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93E" w:rsidRPr="00AC04EF" w:rsidRDefault="00552EE8" w:rsidP="00742B69">
      <w:pPr>
        <w:bidi/>
        <w:jc w:val="center"/>
        <w:rPr>
          <w:rFonts w:cs="Guttman David"/>
          <w:b/>
          <w:bCs/>
          <w:sz w:val="16"/>
          <w:szCs w:val="16"/>
          <w:rtl/>
        </w:rPr>
      </w:pPr>
      <w:r w:rsidRPr="00AC04EF">
        <w:rPr>
          <w:rFonts w:cs="Guttman David" w:hint="cs"/>
          <w:b/>
          <w:bCs/>
          <w:sz w:val="16"/>
          <w:szCs w:val="16"/>
          <w:rtl/>
        </w:rPr>
        <w:t>סימן צא.</w:t>
      </w:r>
    </w:p>
    <w:p w:rsidR="00552EE8" w:rsidRPr="00AC04EF" w:rsidRDefault="002C13EC" w:rsidP="00CF2935">
      <w:pPr>
        <w:bidi/>
        <w:jc w:val="center"/>
        <w:rPr>
          <w:rFonts w:cs="Guttman David"/>
          <w:b/>
          <w:bCs/>
          <w:sz w:val="16"/>
          <w:szCs w:val="16"/>
          <w:rtl/>
        </w:rPr>
      </w:pPr>
      <w:r w:rsidRPr="00AC04EF">
        <w:rPr>
          <w:rFonts w:cs="Guttman David" w:hint="cs"/>
          <w:b/>
          <w:bCs/>
          <w:sz w:val="16"/>
          <w:szCs w:val="16"/>
          <w:rtl/>
        </w:rPr>
        <w:t>הקדמה</w:t>
      </w:r>
    </w:p>
    <w:p w:rsidR="00A10C02" w:rsidRPr="00AC04EF" w:rsidRDefault="00A10C02" w:rsidP="001C143F">
      <w:pPr>
        <w:bidi/>
        <w:jc w:val="both"/>
        <w:rPr>
          <w:rFonts w:cs="Guttman David"/>
          <w:sz w:val="16"/>
          <w:szCs w:val="16"/>
          <w:rtl/>
        </w:rPr>
      </w:pPr>
      <w:r w:rsidRPr="00AC04EF">
        <w:rPr>
          <w:rFonts w:cs="Guttman David" w:hint="cs"/>
          <w:b/>
          <w:bCs/>
          <w:sz w:val="16"/>
          <w:szCs w:val="16"/>
          <w:rtl/>
        </w:rPr>
        <w:t>מבואר</w:t>
      </w:r>
      <w:r w:rsidRPr="00AC04EF">
        <w:rPr>
          <w:rFonts w:cs="Guttman David" w:hint="cs"/>
          <w:sz w:val="16"/>
          <w:szCs w:val="16"/>
          <w:rtl/>
        </w:rPr>
        <w:t xml:space="preserve"> במשנה בשר ו</w:t>
      </w:r>
      <w:r w:rsidR="002C13EC" w:rsidRPr="00AC04EF">
        <w:rPr>
          <w:rFonts w:cs="Guttman David" w:hint="cs"/>
          <w:sz w:val="16"/>
          <w:szCs w:val="16"/>
          <w:rtl/>
        </w:rPr>
        <w:t xml:space="preserve">גבינה </w:t>
      </w:r>
      <w:r w:rsidRPr="00AC04EF">
        <w:rPr>
          <w:rFonts w:cs="Guttman David" w:hint="cs"/>
          <w:sz w:val="16"/>
          <w:szCs w:val="16"/>
          <w:rtl/>
        </w:rPr>
        <w:t>שנגעו זה בזה בצונן בעי הדחה, וכתב</w:t>
      </w:r>
      <w:r w:rsidR="00742B69" w:rsidRPr="00AC04EF">
        <w:rPr>
          <w:rFonts w:cs="Guttman David" w:hint="cs"/>
          <w:sz w:val="16"/>
          <w:szCs w:val="16"/>
          <w:rtl/>
        </w:rPr>
        <w:t xml:space="preserve"> הטור בשם בעל העיטור</w:t>
      </w:r>
      <w:r w:rsidR="002C13EC" w:rsidRPr="00AC04EF">
        <w:rPr>
          <w:rFonts w:cs="Guttman David" w:hint="cs"/>
          <w:sz w:val="16"/>
          <w:szCs w:val="16"/>
          <w:rtl/>
        </w:rPr>
        <w:t xml:space="preserve"> ש</w:t>
      </w:r>
      <w:r w:rsidR="001C143F" w:rsidRPr="00AC04EF">
        <w:rPr>
          <w:rFonts w:cs="Guttman David" w:hint="cs"/>
          <w:sz w:val="16"/>
          <w:szCs w:val="16"/>
          <w:rtl/>
        </w:rPr>
        <w:t xml:space="preserve">"מ כל מידי דבעי הדחה כגון בשר היתר צונן בקערה של איסור צונן אסור </w:t>
      </w:r>
      <w:r w:rsidR="002C13EC" w:rsidRPr="00AC04EF">
        <w:rPr>
          <w:rFonts w:cs="Guttman David" w:hint="cs"/>
          <w:sz w:val="16"/>
          <w:szCs w:val="16"/>
          <w:rtl/>
        </w:rPr>
        <w:t xml:space="preserve">לכתחילה </w:t>
      </w:r>
      <w:r w:rsidR="001C143F" w:rsidRPr="00AC04EF">
        <w:rPr>
          <w:rFonts w:cs="Guttman David" w:hint="cs"/>
          <w:sz w:val="16"/>
          <w:szCs w:val="16"/>
          <w:rtl/>
        </w:rPr>
        <w:t>דלמא אכיל בלא הדחה עכ"ל</w:t>
      </w:r>
      <w:r w:rsidRPr="00AC04EF">
        <w:rPr>
          <w:rFonts w:cs="Guttman David" w:hint="cs"/>
          <w:sz w:val="16"/>
          <w:szCs w:val="16"/>
          <w:rtl/>
        </w:rPr>
        <w:t xml:space="preserve">, ומבואר </w:t>
      </w:r>
      <w:r w:rsidR="001C143F" w:rsidRPr="00AC04EF">
        <w:rPr>
          <w:rFonts w:cs="Guttman David" w:hint="cs"/>
          <w:sz w:val="16"/>
          <w:szCs w:val="16"/>
          <w:rtl/>
        </w:rPr>
        <w:t xml:space="preserve">מזה שכמו שבשר שנגע בגבינה צונן בעי הדחה ה"ה </w:t>
      </w:r>
      <w:r w:rsidRPr="00AC04EF">
        <w:rPr>
          <w:rFonts w:cs="Guttman David" w:hint="cs"/>
          <w:sz w:val="16"/>
          <w:szCs w:val="16"/>
          <w:rtl/>
        </w:rPr>
        <w:t>הניח בשר בכ</w:t>
      </w:r>
      <w:r w:rsidR="001C143F" w:rsidRPr="00AC04EF">
        <w:rPr>
          <w:rFonts w:cs="Guttman David" w:hint="cs"/>
          <w:sz w:val="16"/>
          <w:szCs w:val="16"/>
          <w:rtl/>
        </w:rPr>
        <w:t>לי איסור צריך הדחה</w:t>
      </w:r>
      <w:r w:rsidR="00742B69" w:rsidRPr="00AC04EF">
        <w:rPr>
          <w:rFonts w:cs="Guttman David" w:hint="cs"/>
          <w:sz w:val="16"/>
          <w:szCs w:val="16"/>
          <w:rtl/>
        </w:rPr>
        <w:t xml:space="preserve">, </w:t>
      </w:r>
      <w:r w:rsidR="001C143F" w:rsidRPr="00AC04EF">
        <w:rPr>
          <w:rFonts w:cs="Guttman David" w:hint="cs"/>
          <w:sz w:val="16"/>
          <w:szCs w:val="16"/>
          <w:rtl/>
        </w:rPr>
        <w:t xml:space="preserve">וק' דלכאורה מיירי בכלי נקי וא"כ למה צריך הדחה הא אין כלי מפליט בצונן, </w:t>
      </w:r>
      <w:r w:rsidRPr="00AC04EF">
        <w:rPr>
          <w:rFonts w:cs="Guttman David" w:hint="cs"/>
          <w:sz w:val="16"/>
          <w:szCs w:val="16"/>
          <w:rtl/>
        </w:rPr>
        <w:t>ונאמרו בז</w:t>
      </w:r>
      <w:r w:rsidR="00742B69" w:rsidRPr="00AC04EF">
        <w:rPr>
          <w:rFonts w:cs="Guttman David" w:hint="cs"/>
          <w:sz w:val="16"/>
          <w:szCs w:val="16"/>
          <w:rtl/>
        </w:rPr>
        <w:t>ה כמה דרכים בפוסקים</w:t>
      </w:r>
      <w:r w:rsidRPr="00AC04EF">
        <w:rPr>
          <w:rFonts w:cs="Guttman David" w:hint="cs"/>
          <w:sz w:val="16"/>
          <w:szCs w:val="16"/>
          <w:rtl/>
        </w:rPr>
        <w:t>.</w:t>
      </w:r>
    </w:p>
    <w:p w:rsidR="001C143F" w:rsidRPr="00AC04EF" w:rsidRDefault="001C143F" w:rsidP="00822FB0">
      <w:pPr>
        <w:bidi/>
        <w:jc w:val="both"/>
        <w:rPr>
          <w:rFonts w:cs="Guttman David"/>
          <w:sz w:val="16"/>
          <w:szCs w:val="16"/>
          <w:rtl/>
        </w:rPr>
      </w:pPr>
      <w:r w:rsidRPr="00AC04EF">
        <w:rPr>
          <w:rFonts w:cs="Guttman David" w:hint="cs"/>
          <w:sz w:val="16"/>
          <w:szCs w:val="16"/>
          <w:rtl/>
        </w:rPr>
        <w:t>והפוסקים הביאו כמה מקומות בש"ס שנתבאר דין שימוש צונן בכלי של איסור.</w:t>
      </w:r>
    </w:p>
    <w:p w:rsidR="001C143F" w:rsidRPr="00AC04EF" w:rsidRDefault="00822FB0" w:rsidP="00C13757">
      <w:pPr>
        <w:bidi/>
        <w:jc w:val="both"/>
        <w:rPr>
          <w:rFonts w:cs="Guttman David"/>
          <w:sz w:val="16"/>
          <w:szCs w:val="16"/>
          <w:rtl/>
        </w:rPr>
      </w:pPr>
      <w:r w:rsidRPr="00AC04EF">
        <w:rPr>
          <w:rFonts w:cs="Guttman David" w:hint="cs"/>
          <w:sz w:val="16"/>
          <w:szCs w:val="16"/>
          <w:rtl/>
        </w:rPr>
        <w:t xml:space="preserve">בגמ' פסחים ל: </w:t>
      </w:r>
      <w:r w:rsidR="001C143F" w:rsidRPr="00AC04EF">
        <w:rPr>
          <w:rFonts w:cs="Guttman David" w:hint="cs"/>
          <w:sz w:val="16"/>
          <w:szCs w:val="16"/>
          <w:rtl/>
        </w:rPr>
        <w:t>אמר רבא בר אבא אמר ר' חייא בר אשדי, כל ה</w:t>
      </w:r>
      <w:r w:rsidRPr="00AC04EF">
        <w:rPr>
          <w:rFonts w:cs="Guttman David" w:hint="cs"/>
          <w:sz w:val="16"/>
          <w:szCs w:val="16"/>
          <w:rtl/>
        </w:rPr>
        <w:t>כלים שנשתמש</w:t>
      </w:r>
      <w:r w:rsidR="001C143F" w:rsidRPr="00AC04EF">
        <w:rPr>
          <w:rFonts w:cs="Guttman David" w:hint="cs"/>
          <w:sz w:val="16"/>
          <w:szCs w:val="16"/>
          <w:rtl/>
        </w:rPr>
        <w:t>ו בהן</w:t>
      </w:r>
      <w:r w:rsidRPr="00AC04EF">
        <w:rPr>
          <w:rFonts w:cs="Guttman David" w:hint="cs"/>
          <w:sz w:val="16"/>
          <w:szCs w:val="16"/>
          <w:rtl/>
        </w:rPr>
        <w:t xml:space="preserve"> חמץ </w:t>
      </w:r>
      <w:r w:rsidR="001C143F" w:rsidRPr="00AC04EF">
        <w:rPr>
          <w:rFonts w:cs="Guttman David" w:hint="cs"/>
          <w:sz w:val="16"/>
          <w:szCs w:val="16"/>
          <w:rtl/>
        </w:rPr>
        <w:t>בצונן משתמש בהן</w:t>
      </w:r>
      <w:r w:rsidRPr="00AC04EF">
        <w:rPr>
          <w:rFonts w:cs="Guttman David" w:hint="cs"/>
          <w:sz w:val="16"/>
          <w:szCs w:val="16"/>
          <w:rtl/>
        </w:rPr>
        <w:t xml:space="preserve"> מצה</w:t>
      </w:r>
      <w:r w:rsidR="001C143F" w:rsidRPr="00AC04EF">
        <w:rPr>
          <w:rFonts w:cs="Guttman David" w:hint="cs"/>
          <w:sz w:val="16"/>
          <w:szCs w:val="16"/>
          <w:rtl/>
        </w:rPr>
        <w:t xml:space="preserve"> חוץ מבית שאור הואיל וחימוצו קשה ע"כ</w:t>
      </w:r>
      <w:r w:rsidRPr="00AC04EF">
        <w:rPr>
          <w:rFonts w:cs="Guttman David" w:hint="cs"/>
          <w:sz w:val="16"/>
          <w:szCs w:val="16"/>
          <w:rtl/>
        </w:rPr>
        <w:t xml:space="preserve">, </w:t>
      </w:r>
      <w:r w:rsidR="001C143F" w:rsidRPr="00AC04EF">
        <w:rPr>
          <w:rFonts w:cs="Guttman David" w:hint="cs"/>
          <w:sz w:val="16"/>
          <w:szCs w:val="16"/>
          <w:rtl/>
        </w:rPr>
        <w:t>ודעת רוב הראשונים שמותר להשתמש בהם אפי' חמץ בחמין כיון שלא בלע הכלי בחמין</w:t>
      </w:r>
      <w:r w:rsidR="00835FB2" w:rsidRPr="00AC04EF">
        <w:rPr>
          <w:rFonts w:cs="Guttman David" w:hint="cs"/>
          <w:sz w:val="16"/>
          <w:szCs w:val="16"/>
          <w:rtl/>
        </w:rPr>
        <w:t>, ודעת הרא"</w:t>
      </w:r>
      <w:r w:rsidR="00C13757" w:rsidRPr="00AC04EF">
        <w:rPr>
          <w:rFonts w:cs="Guttman David" w:hint="cs"/>
          <w:sz w:val="16"/>
          <w:szCs w:val="16"/>
          <w:rtl/>
        </w:rPr>
        <w:t>ש והר"ן שם שבית שאור וה"ה כלי שבלע בחמין אסור להשתמש בו מצה בחמין אבל בצונן שרי אע"פ שבלע בחמין, אלא שהרי"ף גרס שם כלי חרס ע"ש, ועיין בזה לקמן.</w:t>
      </w:r>
      <w:r w:rsidR="001C143F" w:rsidRPr="00AC04EF">
        <w:rPr>
          <w:rFonts w:cs="Guttman David" w:hint="cs"/>
          <w:sz w:val="16"/>
          <w:szCs w:val="16"/>
          <w:rtl/>
        </w:rPr>
        <w:t xml:space="preserve">  </w:t>
      </w:r>
    </w:p>
    <w:p w:rsidR="00C13757" w:rsidRPr="00AC04EF" w:rsidRDefault="00303CDA" w:rsidP="00822FB0">
      <w:pPr>
        <w:bidi/>
        <w:jc w:val="both"/>
        <w:rPr>
          <w:rFonts w:cs="Guttman David"/>
          <w:sz w:val="16"/>
          <w:szCs w:val="16"/>
          <w:rtl/>
        </w:rPr>
      </w:pPr>
      <w:r w:rsidRPr="00AC04EF">
        <w:rPr>
          <w:rFonts w:cs="Guttman David" w:hint="cs"/>
          <w:sz w:val="16"/>
          <w:szCs w:val="16"/>
          <w:rtl/>
        </w:rPr>
        <w:t xml:space="preserve">בגמ' חולין ח: </w:t>
      </w:r>
      <w:r w:rsidR="00C13757" w:rsidRPr="00AC04EF">
        <w:rPr>
          <w:rFonts w:cs="Guttman David" w:hint="cs"/>
          <w:sz w:val="16"/>
          <w:szCs w:val="16"/>
          <w:rtl/>
        </w:rPr>
        <w:t>סכין טריפה פליגי בה רב אחא וכו' והלכתא אפי' בצונן ואי איכא בליתא דפרסא למיכפריה לא צריך ע"כ, מבואר שאף שיש על הסכין שמנונית של איסור טריפה, מ"מ מהני הדחה לסכין ואפי' קינוח בבליתא מהני ליה, ושוב מותר לשחוט בה, והיינו למ"</w:t>
      </w:r>
      <w:r w:rsidR="009C60CD" w:rsidRPr="00AC04EF">
        <w:rPr>
          <w:rFonts w:cs="Guttman David" w:hint="cs"/>
          <w:sz w:val="16"/>
          <w:szCs w:val="16"/>
          <w:rtl/>
        </w:rPr>
        <w:t>ד בית השחיטה צונן ולא בלע בחמין, אלא שגבי שחיטה יש סברא שאיידי דטרידי סימנים למיפלט לא בלע.</w:t>
      </w:r>
    </w:p>
    <w:p w:rsidR="009C60CD" w:rsidRPr="00AC04EF" w:rsidRDefault="009C60CD" w:rsidP="009C60CD">
      <w:pPr>
        <w:bidi/>
        <w:jc w:val="both"/>
        <w:rPr>
          <w:rFonts w:cs="Guttman David"/>
          <w:sz w:val="16"/>
          <w:szCs w:val="16"/>
          <w:rtl/>
        </w:rPr>
      </w:pPr>
      <w:r w:rsidRPr="00AC04EF">
        <w:rPr>
          <w:rFonts w:cs="Guttman David" w:hint="cs"/>
          <w:sz w:val="16"/>
          <w:szCs w:val="16"/>
          <w:rtl/>
        </w:rPr>
        <w:t xml:space="preserve">בגמ' שם קיא: סכין ששחט בה אסור לחתוך בה רותח, צונן אמרי לה בה הדחה ואמרי לה לא בעי הדחה ע"ש, וברש"י פירש דקאי אצונן שחתך דנחלקו אי צריך הדחה אותו הצונן, אבל תוס' ח: וברא"ש שם פירשו דקאי אסכין וכמ"ד בית השחיטה רותח, ונחלקו בתקנת סכין לחתוך בה צונן אי בעי הדחה או דסגי בקינוח ע"ש, ומבואר שלמ"ד בקינוח אפי' לחתוך בה צונן שיש דוחקא דסכינא, אעפ"כ כל שקינח לסכין מהני ולא חיישינן שנדבק שמנונית על הבשר שחותך כיון שהוא צונן. </w:t>
      </w:r>
    </w:p>
    <w:p w:rsidR="00742B69" w:rsidRPr="00AC04EF" w:rsidRDefault="00742B69" w:rsidP="00742B69">
      <w:pPr>
        <w:bidi/>
        <w:jc w:val="both"/>
        <w:rPr>
          <w:rFonts w:cs="Guttman David"/>
          <w:sz w:val="16"/>
          <w:szCs w:val="16"/>
          <w:rtl/>
        </w:rPr>
      </w:pPr>
      <w:r w:rsidRPr="00AC04EF">
        <w:rPr>
          <w:rFonts w:cs="Guttman David" w:hint="cs"/>
          <w:sz w:val="16"/>
          <w:szCs w:val="16"/>
          <w:rtl/>
        </w:rPr>
        <w:t>ושם קערה שמלח בה בשר אסור לאכול</w:t>
      </w:r>
      <w:r w:rsidR="009C60CD" w:rsidRPr="00AC04EF">
        <w:rPr>
          <w:rFonts w:cs="Guttman David" w:hint="cs"/>
          <w:sz w:val="16"/>
          <w:szCs w:val="16"/>
          <w:rtl/>
        </w:rPr>
        <w:t xml:space="preserve"> בה רותח ע"ש, ומבואר שצונן שרי ל</w:t>
      </w:r>
      <w:r w:rsidRPr="00AC04EF">
        <w:rPr>
          <w:rFonts w:cs="Guttman David" w:hint="cs"/>
          <w:sz w:val="16"/>
          <w:szCs w:val="16"/>
          <w:rtl/>
        </w:rPr>
        <w:t>אכול בה אף שהכלי בלע במליחה שהיא כרותח.</w:t>
      </w:r>
    </w:p>
    <w:p w:rsidR="009C60CD" w:rsidRPr="00AC04EF" w:rsidRDefault="00102AE2" w:rsidP="00742B69">
      <w:pPr>
        <w:bidi/>
        <w:jc w:val="both"/>
        <w:rPr>
          <w:rFonts w:cs="Guttman David"/>
          <w:sz w:val="16"/>
          <w:szCs w:val="16"/>
          <w:rtl/>
        </w:rPr>
      </w:pPr>
      <w:r w:rsidRPr="00AC04EF">
        <w:rPr>
          <w:rFonts w:cs="Guttman David" w:hint="cs"/>
          <w:sz w:val="16"/>
          <w:szCs w:val="16"/>
          <w:rtl/>
        </w:rPr>
        <w:t xml:space="preserve">ובגמ' ע"ז </w:t>
      </w:r>
      <w:r w:rsidR="009C60CD" w:rsidRPr="00AC04EF">
        <w:rPr>
          <w:rFonts w:cs="Guttman David" w:hint="cs"/>
          <w:sz w:val="16"/>
          <w:szCs w:val="16"/>
          <w:rtl/>
        </w:rPr>
        <w:t>עה: ת"ר הלוקח כלי תשמיש מן העובדי כוכבים וכו' דברים שנשתמש בהם ע"י צונן וכו' מדיחן ומטבילן והם טהורין ע"כ, מבואר שכיון שלא בלעו ע"י חמין מותר לה</w:t>
      </w:r>
      <w:r w:rsidR="00835FB2" w:rsidRPr="00AC04EF">
        <w:rPr>
          <w:rFonts w:cs="Guttman David" w:hint="cs"/>
          <w:sz w:val="16"/>
          <w:szCs w:val="16"/>
          <w:rtl/>
        </w:rPr>
        <w:t>ש</w:t>
      </w:r>
      <w:r w:rsidR="009C60CD" w:rsidRPr="00AC04EF">
        <w:rPr>
          <w:rFonts w:cs="Guttman David" w:hint="cs"/>
          <w:sz w:val="16"/>
          <w:szCs w:val="16"/>
          <w:rtl/>
        </w:rPr>
        <w:t>תמש בהם צונן בהדחה בעלמא.</w:t>
      </w:r>
    </w:p>
    <w:p w:rsidR="00CF2935" w:rsidRPr="00940047" w:rsidRDefault="00B10573" w:rsidP="00940047">
      <w:pPr>
        <w:bidi/>
        <w:jc w:val="both"/>
        <w:rPr>
          <w:rFonts w:cs="Guttman David"/>
          <w:sz w:val="16"/>
          <w:szCs w:val="16"/>
          <w:rtl/>
        </w:rPr>
      </w:pPr>
      <w:r w:rsidRPr="00AC04EF">
        <w:rPr>
          <w:rFonts w:cs="Guttman David" w:hint="cs"/>
          <w:sz w:val="16"/>
          <w:szCs w:val="16"/>
          <w:rtl/>
        </w:rPr>
        <w:t xml:space="preserve">ובדין הכשר כלים לצונן מצאנו כמה ענינים, קינוח, הדחה, שפשוף, שפשוף גדול, נעיצה בסכין וצ"ב. </w:t>
      </w:r>
    </w:p>
    <w:p w:rsidR="0093656D" w:rsidRPr="00AC04EF" w:rsidRDefault="005B2B64" w:rsidP="00CF2935">
      <w:pPr>
        <w:bidi/>
        <w:jc w:val="center"/>
        <w:rPr>
          <w:rFonts w:cs="Guttman David"/>
          <w:b/>
          <w:bCs/>
          <w:sz w:val="16"/>
          <w:szCs w:val="16"/>
          <w:rtl/>
        </w:rPr>
      </w:pPr>
      <w:r w:rsidRPr="00AC04EF">
        <w:rPr>
          <w:rFonts w:cs="Guttman David" w:hint="cs"/>
          <w:b/>
          <w:bCs/>
          <w:sz w:val="16"/>
          <w:szCs w:val="16"/>
          <w:rtl/>
        </w:rPr>
        <w:t>שו"ע</w:t>
      </w:r>
    </w:p>
    <w:p w:rsidR="00467731" w:rsidRPr="00AC04EF" w:rsidRDefault="00467731" w:rsidP="00467731">
      <w:pPr>
        <w:bidi/>
        <w:jc w:val="center"/>
        <w:rPr>
          <w:rFonts w:cs="Guttman David"/>
          <w:b/>
          <w:bCs/>
          <w:sz w:val="16"/>
          <w:szCs w:val="16"/>
          <w:rtl/>
        </w:rPr>
      </w:pPr>
      <w:r w:rsidRPr="00AC04EF">
        <w:rPr>
          <w:rFonts w:cs="Guttman David" w:hint="cs"/>
          <w:b/>
          <w:bCs/>
          <w:sz w:val="16"/>
          <w:szCs w:val="16"/>
          <w:rtl/>
        </w:rPr>
        <w:t>סעיף א'</w:t>
      </w:r>
    </w:p>
    <w:p w:rsidR="00B10573" w:rsidRPr="00AC04EF" w:rsidRDefault="00B10573" w:rsidP="00B10573">
      <w:pPr>
        <w:bidi/>
        <w:jc w:val="center"/>
        <w:rPr>
          <w:rFonts w:cs="Guttman David"/>
          <w:b/>
          <w:bCs/>
          <w:sz w:val="16"/>
          <w:szCs w:val="16"/>
          <w:rtl/>
        </w:rPr>
      </w:pPr>
      <w:r w:rsidRPr="00AC04EF">
        <w:rPr>
          <w:rFonts w:cs="Guttman David" w:hint="cs"/>
          <w:b/>
          <w:bCs/>
          <w:sz w:val="16"/>
          <w:szCs w:val="16"/>
          <w:rtl/>
        </w:rPr>
        <w:t>נגיעה צונן בצונן ביבש</w:t>
      </w:r>
    </w:p>
    <w:p w:rsidR="005B2B64" w:rsidRPr="00AC04EF" w:rsidRDefault="00467731" w:rsidP="00010066">
      <w:pPr>
        <w:bidi/>
        <w:jc w:val="both"/>
        <w:rPr>
          <w:rFonts w:cs="Guttman David"/>
          <w:sz w:val="16"/>
          <w:szCs w:val="16"/>
          <w:rtl/>
        </w:rPr>
      </w:pPr>
      <w:r w:rsidRPr="00AC04EF">
        <w:rPr>
          <w:rFonts w:cs="Guttman David" w:hint="cs"/>
          <w:b/>
          <w:bCs/>
          <w:sz w:val="16"/>
          <w:szCs w:val="16"/>
          <w:rtl/>
        </w:rPr>
        <w:t>שו"ע,</w:t>
      </w:r>
      <w:r w:rsidRPr="00AC04EF">
        <w:rPr>
          <w:rFonts w:cs="Guttman David" w:hint="cs"/>
          <w:sz w:val="16"/>
          <w:szCs w:val="16"/>
          <w:rtl/>
        </w:rPr>
        <w:t xml:space="preserve"> </w:t>
      </w:r>
      <w:r w:rsidR="005B2B64" w:rsidRPr="00AC04EF">
        <w:rPr>
          <w:rFonts w:cs="Guttman David" w:hint="cs"/>
          <w:sz w:val="16"/>
          <w:szCs w:val="16"/>
          <w:rtl/>
        </w:rPr>
        <w:t xml:space="preserve">בשר וגבינה שנגעו זה בזה מותרים אלא שצריך להדיח מקום נגיעתן וכו' ע"כ, כתב הש"ך בשם הב"ח שדוקא כשאחד מהם לח </w:t>
      </w:r>
      <w:r w:rsidR="00010066" w:rsidRPr="00AC04EF">
        <w:rPr>
          <w:rFonts w:cs="Guttman David" w:hint="cs"/>
          <w:sz w:val="16"/>
          <w:szCs w:val="16"/>
          <w:rtl/>
        </w:rPr>
        <w:t xml:space="preserve">אבל שניהם יבשים אין צריך אפי' הדחה, ובהגהות </w:t>
      </w:r>
      <w:r w:rsidR="00B10573" w:rsidRPr="00AC04EF">
        <w:rPr>
          <w:rFonts w:cs="Guttman David" w:hint="cs"/>
          <w:sz w:val="16"/>
          <w:szCs w:val="16"/>
          <w:rtl/>
        </w:rPr>
        <w:t>הגרעק"א הביא מסוף ס"ה שהיכא שמלוח</w:t>
      </w:r>
      <w:r w:rsidR="00010066" w:rsidRPr="00AC04EF">
        <w:rPr>
          <w:rFonts w:cs="Guttman David" w:hint="cs"/>
          <w:sz w:val="16"/>
          <w:szCs w:val="16"/>
          <w:rtl/>
        </w:rPr>
        <w:t xml:space="preserve"> </w:t>
      </w:r>
      <w:r w:rsidR="00010066" w:rsidRPr="00AC04EF">
        <w:rPr>
          <w:rFonts w:cs="Guttman David" w:hint="cs"/>
          <w:sz w:val="16"/>
          <w:szCs w:val="16"/>
          <w:rtl/>
        </w:rPr>
        <w:lastRenderedPageBreak/>
        <w:t>א</w:t>
      </w:r>
      <w:r w:rsidR="00B10573" w:rsidRPr="00AC04EF">
        <w:rPr>
          <w:rFonts w:cs="Guttman David" w:hint="cs"/>
          <w:sz w:val="16"/>
          <w:szCs w:val="16"/>
          <w:rtl/>
        </w:rPr>
        <w:t>פי' יבש</w:t>
      </w:r>
      <w:r w:rsidR="00010066" w:rsidRPr="00AC04EF">
        <w:rPr>
          <w:rFonts w:cs="Guttman David" w:hint="cs"/>
          <w:sz w:val="16"/>
          <w:szCs w:val="16"/>
          <w:rtl/>
        </w:rPr>
        <w:t xml:space="preserve"> חשיב כלח לענין זה, ועיין פמ"ג שפ"ד ס"ק א' שכתב איני יודע טעם לחלק בזה ועיין הערה</w:t>
      </w:r>
      <w:r w:rsidR="00010066" w:rsidRPr="00AC04EF">
        <w:rPr>
          <w:rStyle w:val="a5"/>
          <w:rFonts w:cs="Guttman David"/>
          <w:sz w:val="16"/>
          <w:szCs w:val="16"/>
          <w:rtl/>
        </w:rPr>
        <w:footnoteReference w:id="1"/>
      </w:r>
      <w:r w:rsidR="00010066" w:rsidRPr="00AC04EF">
        <w:rPr>
          <w:rFonts w:cs="Guttman David" w:hint="cs"/>
          <w:sz w:val="16"/>
          <w:szCs w:val="16"/>
          <w:rtl/>
        </w:rPr>
        <w:t xml:space="preserve">. </w:t>
      </w:r>
    </w:p>
    <w:p w:rsidR="00B10573" w:rsidRPr="00AC04EF" w:rsidRDefault="00B10573" w:rsidP="00B10573">
      <w:pPr>
        <w:bidi/>
        <w:jc w:val="center"/>
        <w:rPr>
          <w:rFonts w:cs="Guttman David"/>
          <w:b/>
          <w:bCs/>
          <w:sz w:val="16"/>
          <w:szCs w:val="16"/>
          <w:rtl/>
        </w:rPr>
      </w:pPr>
      <w:r w:rsidRPr="00AC04EF">
        <w:rPr>
          <w:rFonts w:cs="Guttman David" w:hint="cs"/>
          <w:b/>
          <w:bCs/>
          <w:sz w:val="16"/>
          <w:szCs w:val="16"/>
          <w:rtl/>
        </w:rPr>
        <w:t>אוכל שיש בו שמנונית</w:t>
      </w:r>
    </w:p>
    <w:p w:rsidR="002B71BB" w:rsidRDefault="00FA37D9" w:rsidP="00B10573">
      <w:pPr>
        <w:bidi/>
        <w:jc w:val="both"/>
        <w:rPr>
          <w:rFonts w:cs="Guttman David"/>
          <w:sz w:val="16"/>
          <w:szCs w:val="16"/>
          <w:rtl/>
        </w:rPr>
      </w:pPr>
      <w:r w:rsidRPr="00AC04EF">
        <w:rPr>
          <w:rFonts w:cs="Guttman David" w:hint="cs"/>
          <w:b/>
          <w:bCs/>
          <w:sz w:val="16"/>
          <w:szCs w:val="16"/>
          <w:rtl/>
        </w:rPr>
        <w:t xml:space="preserve">וכל </w:t>
      </w:r>
      <w:r w:rsidRPr="00AC04EF">
        <w:rPr>
          <w:rFonts w:cs="Guttman David" w:hint="cs"/>
          <w:sz w:val="16"/>
          <w:szCs w:val="16"/>
          <w:rtl/>
        </w:rPr>
        <w:t>זה בסתם אוכל, אבל אוכל</w:t>
      </w:r>
      <w:r w:rsidR="00B10573" w:rsidRPr="00AC04EF">
        <w:rPr>
          <w:rFonts w:cs="Guttman David" w:hint="cs"/>
          <w:sz w:val="16"/>
          <w:szCs w:val="16"/>
          <w:rtl/>
        </w:rPr>
        <w:t xml:space="preserve"> שיש בו שמונונית כתב הפמ"ג בשם הרשב"א בתורת הבית דף קי"ב וכן הוא ברשב"א חולין ח: </w:t>
      </w:r>
      <w:r w:rsidRPr="00AC04EF">
        <w:rPr>
          <w:rFonts w:cs="Guttman David" w:hint="cs"/>
          <w:sz w:val="16"/>
          <w:szCs w:val="16"/>
          <w:rtl/>
        </w:rPr>
        <w:t>שצריך שפשוף גדול ולא סתם הדחה</w:t>
      </w:r>
      <w:r w:rsidR="00B10573" w:rsidRPr="00AC04EF">
        <w:rPr>
          <w:rFonts w:cs="Guttman David" w:hint="cs"/>
          <w:sz w:val="16"/>
          <w:szCs w:val="16"/>
          <w:rtl/>
        </w:rPr>
        <w:t xml:space="preserve"> בעלמא</w:t>
      </w:r>
      <w:r w:rsidRPr="00AC04EF">
        <w:rPr>
          <w:rFonts w:cs="Guttman David" w:hint="cs"/>
          <w:sz w:val="16"/>
          <w:szCs w:val="16"/>
          <w:rtl/>
        </w:rPr>
        <w:t xml:space="preserve">, אבל דעת החוו"ד שדוקא בדוחקא דסכינא ושמנונית צריך שפשוף, אבל בשמנונית לבד מהני </w:t>
      </w:r>
      <w:r w:rsidR="000C1892" w:rsidRPr="00AC04EF">
        <w:rPr>
          <w:rStyle w:val="a5"/>
          <w:rFonts w:cs="Guttman David"/>
          <w:sz w:val="16"/>
          <w:szCs w:val="16"/>
          <w:rtl/>
        </w:rPr>
        <w:footnoteReference w:id="2"/>
      </w:r>
      <w:r w:rsidRPr="00AC04EF">
        <w:rPr>
          <w:rFonts w:cs="Guttman David" w:hint="cs"/>
          <w:sz w:val="16"/>
          <w:szCs w:val="16"/>
          <w:rtl/>
        </w:rPr>
        <w:t>הדחה בעלמא</w:t>
      </w:r>
      <w:r w:rsidR="00B10573" w:rsidRPr="00AC04EF">
        <w:rPr>
          <w:rStyle w:val="a5"/>
          <w:rFonts w:cs="Guttman David"/>
          <w:sz w:val="16"/>
          <w:szCs w:val="16"/>
          <w:rtl/>
        </w:rPr>
        <w:footnoteReference w:id="3"/>
      </w:r>
      <w:r w:rsidR="00310FDF" w:rsidRPr="00AC04EF">
        <w:rPr>
          <w:rFonts w:cs="Guttman David" w:hint="cs"/>
          <w:sz w:val="16"/>
          <w:szCs w:val="16"/>
          <w:rtl/>
        </w:rPr>
        <w:t>.</w:t>
      </w:r>
    </w:p>
    <w:p w:rsidR="00FD5E83" w:rsidRPr="00AC04EF" w:rsidRDefault="00FD5E83" w:rsidP="00FD5E83">
      <w:pPr>
        <w:bidi/>
        <w:jc w:val="both"/>
        <w:rPr>
          <w:rFonts w:cs="Guttman David"/>
          <w:sz w:val="16"/>
          <w:szCs w:val="16"/>
          <w:rtl/>
        </w:rPr>
      </w:pPr>
      <w:r>
        <w:rPr>
          <w:rFonts w:cs="Guttman David" w:hint="cs"/>
          <w:sz w:val="16"/>
          <w:szCs w:val="16"/>
          <w:rtl/>
        </w:rPr>
        <w:t>ואם הוא יבש יש להסתפק אם גם בזה נאמר דין שפשוף, ועיין בדי השלחן בשם פרי תואר שכתב שדבר שמן אפי' יבש יש לו תכונה שנדבק היטב, ולכאו' נראה שכ"ש שגבינה צהובה של זמנינו שאם נגע בבשר שצריך שפשוף גדול, אלא שיש להסתפק בדבר שמן שנגע במין השני אם גם הוא עצמו צריך שפשוף, או שזה נאמר ר</w:t>
      </w:r>
      <w:r w:rsidR="00CA2CF7">
        <w:rPr>
          <w:rFonts w:cs="Guttman David" w:hint="cs"/>
          <w:sz w:val="16"/>
          <w:szCs w:val="16"/>
          <w:rtl/>
        </w:rPr>
        <w:t>ק לגבי המין השני שמדביק בו הרבה, והר"ר אליהו ירחם שפירא שליט"א הוכיח שע"כ הדבר השמן בעצמו מהני ליה שפשוף, שהרי לעיל בשוחט בסכין של טריפה מבואר שבית השחיטה צריך שפשוף מחמת הסכין ששחט בה טריפה, אבל מחמת הדם היה מהני לה הדחה בעלמא, ולכאורה הא כל בית השחיטה יש בו שמנונית ואיך מהני הדחה לדם, וע"כ במקום השמנונית עצמו מהני הדחה לדבר אחר שנדבק בו, אלא שכל שלפי התי' השני ברשב"א אין להוכיח, דדודקא בדם בשעה שהוא חם מהני לשפוך עליו מעט מים, משא"כ שאר דברים הצריכים הדחה אפשר דלא מהני בדבר שמן וצ"ע</w:t>
      </w:r>
      <w:r w:rsidR="00CA2CF7">
        <w:rPr>
          <w:rStyle w:val="a5"/>
          <w:rFonts w:cs="Guttman David"/>
          <w:sz w:val="16"/>
          <w:szCs w:val="16"/>
          <w:rtl/>
        </w:rPr>
        <w:footnoteReference w:id="4"/>
      </w:r>
      <w:r w:rsidR="00CA2CF7">
        <w:rPr>
          <w:rFonts w:cs="Guttman David" w:hint="cs"/>
          <w:sz w:val="16"/>
          <w:szCs w:val="16"/>
          <w:rtl/>
        </w:rPr>
        <w:t>.</w:t>
      </w:r>
    </w:p>
    <w:p w:rsidR="00B10573" w:rsidRPr="00AC04EF" w:rsidRDefault="00B10573" w:rsidP="00467731">
      <w:pPr>
        <w:bidi/>
        <w:jc w:val="center"/>
        <w:rPr>
          <w:rFonts w:cs="Guttman David"/>
          <w:b/>
          <w:bCs/>
          <w:sz w:val="16"/>
          <w:szCs w:val="16"/>
          <w:rtl/>
        </w:rPr>
      </w:pPr>
      <w:r w:rsidRPr="00AC04EF">
        <w:rPr>
          <w:rFonts w:cs="Guttman David" w:hint="cs"/>
          <w:b/>
          <w:bCs/>
          <w:sz w:val="16"/>
          <w:szCs w:val="16"/>
          <w:rtl/>
        </w:rPr>
        <w:t>לא הדיח</w:t>
      </w:r>
    </w:p>
    <w:p w:rsidR="00467731" w:rsidRPr="00AC04EF" w:rsidRDefault="009E5A76" w:rsidP="00B10573">
      <w:pPr>
        <w:bidi/>
        <w:jc w:val="both"/>
        <w:rPr>
          <w:rFonts w:cs="Guttman David"/>
          <w:sz w:val="16"/>
          <w:szCs w:val="16"/>
          <w:rtl/>
        </w:rPr>
      </w:pPr>
      <w:r w:rsidRPr="00AC04EF">
        <w:rPr>
          <w:rFonts w:cs="Guttman David" w:hint="cs"/>
          <w:b/>
          <w:bCs/>
          <w:sz w:val="16"/>
          <w:szCs w:val="16"/>
          <w:rtl/>
        </w:rPr>
        <w:t>עיין</w:t>
      </w:r>
      <w:r w:rsidRPr="00AC04EF">
        <w:rPr>
          <w:rFonts w:cs="Guttman David" w:hint="cs"/>
          <w:sz w:val="16"/>
          <w:szCs w:val="16"/>
          <w:rtl/>
        </w:rPr>
        <w:t xml:space="preserve"> ט"ז ס"ק א' שנקט שבדיעבד בלא הדיח ליכא איסור, ולכן הק' למה חששו לאסור להניח לכתחילה בכלי שמא לא ידיח, הלא אם לא ידיח ליכא איסור, ותי' </w:t>
      </w:r>
      <w:r w:rsidR="001F1189" w:rsidRPr="00AC04EF">
        <w:rPr>
          <w:rFonts w:cs="Guttman David" w:hint="cs"/>
          <w:sz w:val="16"/>
          <w:szCs w:val="16"/>
          <w:rtl/>
        </w:rPr>
        <w:t>דמ"מ הכא עושה איסור ברור ע"ש, אולם בפמ"ג ס"ק א' נקט שמעיקר הדין צריך הדחה ואם לא הדיח אסור בדיעבד</w:t>
      </w:r>
      <w:r w:rsidR="00467731" w:rsidRPr="00AC04EF">
        <w:rPr>
          <w:rFonts w:cs="Guttman David" w:hint="cs"/>
          <w:sz w:val="16"/>
          <w:szCs w:val="16"/>
          <w:rtl/>
        </w:rPr>
        <w:t>, וע"ע ט"ז לקמן ס"ק ב' שלפי המהרש"ל דבר לח שלא שייך בו הדחה אסור בדיעבד, והתו"ח נקט שביעבד שרי, ושם בפמ"ג ובהגהות הגרעק"א ע"ש.</w:t>
      </w:r>
    </w:p>
    <w:p w:rsidR="004F77F7" w:rsidRPr="00AC04EF" w:rsidRDefault="003A33F8" w:rsidP="00467731">
      <w:pPr>
        <w:bidi/>
        <w:jc w:val="center"/>
        <w:rPr>
          <w:rFonts w:cs="Guttman David"/>
          <w:b/>
          <w:bCs/>
          <w:sz w:val="16"/>
          <w:szCs w:val="16"/>
          <w:rtl/>
        </w:rPr>
      </w:pPr>
      <w:r w:rsidRPr="00AC04EF">
        <w:rPr>
          <w:rFonts w:cs="Guttman David" w:hint="cs"/>
          <w:b/>
          <w:bCs/>
          <w:sz w:val="16"/>
          <w:szCs w:val="16"/>
          <w:rtl/>
        </w:rPr>
        <w:t>סעיף ב'</w:t>
      </w:r>
    </w:p>
    <w:p w:rsidR="00467731" w:rsidRPr="00AC04EF" w:rsidRDefault="00467731" w:rsidP="00467731">
      <w:pPr>
        <w:bidi/>
        <w:jc w:val="center"/>
        <w:rPr>
          <w:rFonts w:cs="Guttman David"/>
          <w:b/>
          <w:bCs/>
          <w:sz w:val="16"/>
          <w:szCs w:val="16"/>
          <w:rtl/>
        </w:rPr>
      </w:pPr>
      <w:r w:rsidRPr="00AC04EF">
        <w:rPr>
          <w:rFonts w:cs="Guttman David" w:hint="cs"/>
          <w:b/>
          <w:bCs/>
          <w:sz w:val="16"/>
          <w:szCs w:val="16"/>
          <w:rtl/>
        </w:rPr>
        <w:t>מה חי' בעל העיטור</w:t>
      </w:r>
    </w:p>
    <w:p w:rsidR="003A33F8" w:rsidRPr="00AC04EF" w:rsidRDefault="00467731" w:rsidP="00467731">
      <w:pPr>
        <w:bidi/>
        <w:jc w:val="both"/>
        <w:rPr>
          <w:rFonts w:cs="Guttman David"/>
          <w:sz w:val="16"/>
          <w:szCs w:val="16"/>
          <w:rtl/>
        </w:rPr>
      </w:pPr>
      <w:r w:rsidRPr="00AC04EF">
        <w:rPr>
          <w:rFonts w:cs="Guttman David" w:hint="cs"/>
          <w:b/>
          <w:bCs/>
          <w:sz w:val="16"/>
          <w:szCs w:val="16"/>
          <w:rtl/>
        </w:rPr>
        <w:t>שו"ע,</w:t>
      </w:r>
      <w:r w:rsidRPr="00AC04EF">
        <w:rPr>
          <w:rFonts w:cs="Guttman David" w:hint="cs"/>
          <w:sz w:val="16"/>
          <w:szCs w:val="16"/>
          <w:rtl/>
        </w:rPr>
        <w:t xml:space="preserve"> </w:t>
      </w:r>
      <w:r w:rsidR="003A33F8" w:rsidRPr="00AC04EF">
        <w:rPr>
          <w:rFonts w:cs="Guttman David" w:hint="cs"/>
          <w:sz w:val="16"/>
          <w:szCs w:val="16"/>
          <w:rtl/>
        </w:rPr>
        <w:t xml:space="preserve">כל מידי דבעי הדחה כגון להניח בשר היתר בקערה של איסור צונן אסור לכתחילה דלמא אכיל בלא הדחה ע"כ, ומקור הדברים בטור בשם העיטור, ובט"ז ס"ק א' הק' </w:t>
      </w:r>
      <w:r w:rsidR="000A42CC" w:rsidRPr="00AC04EF">
        <w:rPr>
          <w:rFonts w:cs="Guttman David" w:hint="cs"/>
          <w:sz w:val="16"/>
          <w:szCs w:val="16"/>
          <w:rtl/>
        </w:rPr>
        <w:t>מה חי' העיטור הא מפורש כ</w:t>
      </w:r>
      <w:r w:rsidR="00FF26F9" w:rsidRPr="00AC04EF">
        <w:rPr>
          <w:rFonts w:cs="Guttman David" w:hint="cs"/>
          <w:sz w:val="16"/>
          <w:szCs w:val="16"/>
          <w:rtl/>
        </w:rPr>
        <w:t>ן</w:t>
      </w:r>
      <w:r w:rsidR="000A42CC" w:rsidRPr="00AC04EF">
        <w:rPr>
          <w:rFonts w:cs="Guttman David" w:hint="cs"/>
          <w:sz w:val="16"/>
          <w:szCs w:val="16"/>
          <w:rtl/>
        </w:rPr>
        <w:t xml:space="preserve"> במשנה ובלבד שלא יהו נוגעין זה בזה, </w:t>
      </w:r>
      <w:r w:rsidR="00096CA2" w:rsidRPr="00AC04EF">
        <w:rPr>
          <w:rFonts w:cs="Guttman David" w:hint="cs"/>
          <w:sz w:val="16"/>
          <w:szCs w:val="16"/>
          <w:rtl/>
        </w:rPr>
        <w:t>ותי' דקמ"ל שאף</w:t>
      </w:r>
      <w:r w:rsidR="006C506B" w:rsidRPr="00AC04EF">
        <w:rPr>
          <w:rFonts w:cs="Guttman David" w:hint="cs"/>
          <w:sz w:val="16"/>
          <w:szCs w:val="16"/>
          <w:rtl/>
        </w:rPr>
        <w:t xml:space="preserve"> בכלי אסור להניח לכתחילה, ובפמ"ג בשם המנח"י כתב ש</w:t>
      </w:r>
      <w:r w:rsidR="00FF26F9" w:rsidRPr="00AC04EF">
        <w:rPr>
          <w:rFonts w:cs="Guttman David" w:hint="cs"/>
          <w:sz w:val="16"/>
          <w:szCs w:val="16"/>
          <w:rtl/>
        </w:rPr>
        <w:t>מ</w:t>
      </w:r>
      <w:r w:rsidR="006C506B" w:rsidRPr="00AC04EF">
        <w:rPr>
          <w:rFonts w:cs="Guttman David" w:hint="cs"/>
          <w:sz w:val="16"/>
          <w:szCs w:val="16"/>
          <w:rtl/>
        </w:rPr>
        <w:t>המשנה אין ראיה דאפשר שהכוונה שלא יהיו נוגעין משום שיצטרך הדחה, אבל אה"נ אם יעשה ע"מ להדיח שפיר דמי</w:t>
      </w:r>
      <w:r w:rsidR="00096CA2" w:rsidRPr="00AC04EF">
        <w:rPr>
          <w:rFonts w:cs="Guttman David" w:hint="cs"/>
          <w:sz w:val="16"/>
          <w:szCs w:val="16"/>
          <w:rtl/>
        </w:rPr>
        <w:t xml:space="preserve">, </w:t>
      </w:r>
      <w:r w:rsidR="00096CA2" w:rsidRPr="00AC04EF">
        <w:rPr>
          <w:rFonts w:cs="Guttman David" w:hint="cs"/>
          <w:sz w:val="16"/>
          <w:szCs w:val="16"/>
          <w:rtl/>
        </w:rPr>
        <w:lastRenderedPageBreak/>
        <w:t>והכנה"ג תי' שבעה"ע חי' שאפי' בשאר איסורים חיישינן שמא ישכח ולא ידיח, דהו"א דוקא בב"ח חיישינן שלא ידיח [דתרווייהו היתר נינהו], קמ"ל שגם בשאר איסורים חיישינן שישכח ולא ידיח, עוד תי' כנה"ג שבע</w:t>
      </w:r>
      <w:r w:rsidR="00236EE4" w:rsidRPr="00AC04EF">
        <w:rPr>
          <w:rFonts w:cs="Guttman David" w:hint="cs"/>
          <w:sz w:val="16"/>
          <w:szCs w:val="16"/>
          <w:rtl/>
        </w:rPr>
        <w:t xml:space="preserve">ה"ע </w:t>
      </w:r>
      <w:r w:rsidR="00096CA2" w:rsidRPr="00AC04EF">
        <w:rPr>
          <w:rFonts w:cs="Guttman David" w:hint="cs"/>
          <w:sz w:val="16"/>
          <w:szCs w:val="16"/>
          <w:rtl/>
        </w:rPr>
        <w:t>בא לחדש</w:t>
      </w:r>
      <w:r w:rsidR="00236EE4" w:rsidRPr="00AC04EF">
        <w:rPr>
          <w:rFonts w:cs="Guttman David" w:hint="cs"/>
          <w:sz w:val="16"/>
          <w:szCs w:val="16"/>
          <w:rtl/>
        </w:rPr>
        <w:t xml:space="preserve"> את ה</w:t>
      </w:r>
      <w:r w:rsidR="006C506B" w:rsidRPr="00AC04EF">
        <w:rPr>
          <w:rFonts w:cs="Guttman David" w:hint="cs"/>
          <w:sz w:val="16"/>
          <w:szCs w:val="16"/>
          <w:rtl/>
        </w:rPr>
        <w:t>התי</w:t>
      </w:r>
      <w:r w:rsidR="00236EE4" w:rsidRPr="00AC04EF">
        <w:rPr>
          <w:rFonts w:cs="Guttman David" w:hint="cs"/>
          <w:sz w:val="16"/>
          <w:szCs w:val="16"/>
          <w:rtl/>
        </w:rPr>
        <w:t>ר של דבר</w:t>
      </w:r>
      <w:r w:rsidR="006C506B" w:rsidRPr="00AC04EF">
        <w:rPr>
          <w:rFonts w:cs="Guttman David" w:hint="cs"/>
          <w:sz w:val="16"/>
          <w:szCs w:val="16"/>
          <w:rtl/>
        </w:rPr>
        <w:t xml:space="preserve"> שדרכו להדיח, אבל עיקר הדין הוא דין פשוט מהמשנה ע"ש.</w:t>
      </w:r>
    </w:p>
    <w:p w:rsidR="00467731" w:rsidRPr="00AC04EF" w:rsidRDefault="00467731" w:rsidP="00467731">
      <w:pPr>
        <w:bidi/>
        <w:jc w:val="center"/>
        <w:rPr>
          <w:rFonts w:cs="Guttman David"/>
          <w:b/>
          <w:bCs/>
          <w:sz w:val="16"/>
          <w:szCs w:val="16"/>
          <w:rtl/>
        </w:rPr>
      </w:pPr>
      <w:r w:rsidRPr="00AC04EF">
        <w:rPr>
          <w:rFonts w:cs="Guttman David" w:hint="cs"/>
          <w:b/>
          <w:bCs/>
          <w:sz w:val="16"/>
          <w:szCs w:val="16"/>
          <w:rtl/>
        </w:rPr>
        <w:t>היתר צונן בקערה של איסור</w:t>
      </w:r>
    </w:p>
    <w:p w:rsidR="000B4D55" w:rsidRPr="00AC04EF" w:rsidRDefault="00FF26F9" w:rsidP="00247DD4">
      <w:pPr>
        <w:bidi/>
        <w:jc w:val="both"/>
        <w:rPr>
          <w:rFonts w:cs="Guttman David"/>
          <w:sz w:val="16"/>
          <w:szCs w:val="16"/>
          <w:rtl/>
        </w:rPr>
      </w:pPr>
      <w:r w:rsidRPr="00AC04EF">
        <w:rPr>
          <w:rFonts w:cs="Guttman David" w:hint="cs"/>
          <w:b/>
          <w:bCs/>
          <w:sz w:val="16"/>
          <w:szCs w:val="16"/>
          <w:rtl/>
        </w:rPr>
        <w:t>שם</w:t>
      </w:r>
      <w:r w:rsidRPr="00AC04EF">
        <w:rPr>
          <w:rFonts w:cs="Guttman David" w:hint="cs"/>
          <w:sz w:val="16"/>
          <w:szCs w:val="16"/>
          <w:rtl/>
        </w:rPr>
        <w:t xml:space="preserve"> היתר צונן בקערה של איסור צונן ע"כ, מבואר שאסור להניח היתר צונן בכלי של איסור </w:t>
      </w:r>
      <w:r w:rsidRPr="00AC04EF">
        <w:rPr>
          <w:rStyle w:val="a5"/>
          <w:rFonts w:cs="Guttman David"/>
          <w:sz w:val="16"/>
          <w:szCs w:val="16"/>
          <w:rtl/>
        </w:rPr>
        <w:footnoteReference w:id="5"/>
      </w:r>
      <w:r w:rsidRPr="00AC04EF">
        <w:rPr>
          <w:rFonts w:cs="Guttman David" w:hint="cs"/>
          <w:sz w:val="16"/>
          <w:szCs w:val="16"/>
          <w:rtl/>
        </w:rPr>
        <w:t>צונן, ואם הניח בו דבר היתר צריך הדחה אף שהכל צונן,</w:t>
      </w:r>
      <w:r w:rsidR="00247DD4" w:rsidRPr="00AC04EF">
        <w:rPr>
          <w:rFonts w:cs="Guttman David" w:hint="cs"/>
          <w:sz w:val="16"/>
          <w:szCs w:val="16"/>
          <w:rtl/>
        </w:rPr>
        <w:t xml:space="preserve"> ובתו"ח הק' (ובקצרה כאן בדרכי משה) מכמה מקומות דמבואר שמותר להשתמש </w:t>
      </w:r>
      <w:r w:rsidR="00835FB2" w:rsidRPr="00AC04EF">
        <w:rPr>
          <w:rFonts w:cs="Guttman David" w:hint="cs"/>
          <w:sz w:val="16"/>
          <w:szCs w:val="16"/>
          <w:rtl/>
        </w:rPr>
        <w:t xml:space="preserve">היתר </w:t>
      </w:r>
      <w:r w:rsidR="00247DD4" w:rsidRPr="00AC04EF">
        <w:rPr>
          <w:rFonts w:cs="Guttman David" w:hint="cs"/>
          <w:sz w:val="16"/>
          <w:szCs w:val="16"/>
          <w:rtl/>
        </w:rPr>
        <w:t>צונן בכלי של איסור.</w:t>
      </w:r>
    </w:p>
    <w:p w:rsidR="000B4D55" w:rsidRPr="00AC04EF" w:rsidRDefault="000B4D55" w:rsidP="00835FB2">
      <w:pPr>
        <w:bidi/>
        <w:jc w:val="both"/>
        <w:rPr>
          <w:rFonts w:cs="Guttman David"/>
          <w:sz w:val="16"/>
          <w:szCs w:val="16"/>
          <w:rtl/>
        </w:rPr>
      </w:pPr>
      <w:r w:rsidRPr="00AC04EF">
        <w:rPr>
          <w:rFonts w:cs="Guttman David" w:hint="cs"/>
          <w:b/>
          <w:bCs/>
          <w:sz w:val="16"/>
          <w:szCs w:val="16"/>
          <w:rtl/>
        </w:rPr>
        <w:t>א]</w:t>
      </w:r>
      <w:r w:rsidRPr="00AC04EF">
        <w:rPr>
          <w:rFonts w:cs="Guttman David" w:hint="cs"/>
          <w:sz w:val="16"/>
          <w:szCs w:val="16"/>
          <w:rtl/>
        </w:rPr>
        <w:t xml:space="preserve"> בגמ' פסחים ל. כלי שנשתמש בו חמץ מותר להשתמש בו מצה, </w:t>
      </w:r>
      <w:r w:rsidRPr="00AC04EF">
        <w:rPr>
          <w:rFonts w:cs="Guttman David" w:hint="cs"/>
          <w:b/>
          <w:bCs/>
          <w:sz w:val="16"/>
          <w:szCs w:val="16"/>
          <w:rtl/>
        </w:rPr>
        <w:t>ב]</w:t>
      </w:r>
      <w:r w:rsidR="00247DD4" w:rsidRPr="00AC04EF">
        <w:rPr>
          <w:rFonts w:cs="Guttman David" w:hint="cs"/>
          <w:sz w:val="16"/>
          <w:szCs w:val="16"/>
          <w:rtl/>
        </w:rPr>
        <w:t xml:space="preserve"> </w:t>
      </w:r>
      <w:r w:rsidR="00835FB2" w:rsidRPr="00AC04EF">
        <w:rPr>
          <w:rFonts w:cs="Guttman David" w:hint="cs"/>
          <w:sz w:val="16"/>
          <w:szCs w:val="16"/>
          <w:rtl/>
        </w:rPr>
        <w:t>מדברי הרשב"א (שו"ת ח"א סי' שפ"ה) התיר למלוח בשר בכלי של יין נסך אפי' לכתחילה ע"ש, הרי להדיא שאין שום מניעה להניח היתר צונן בכלי איסור כיון שאינו בולע ביבש</w:t>
      </w:r>
      <w:r w:rsidRPr="00AC04EF">
        <w:rPr>
          <w:rFonts w:cs="Guttman David" w:hint="cs"/>
          <w:sz w:val="16"/>
          <w:szCs w:val="16"/>
          <w:rtl/>
        </w:rPr>
        <w:t xml:space="preserve">, </w:t>
      </w:r>
      <w:r w:rsidRPr="00AC04EF">
        <w:rPr>
          <w:rFonts w:cs="Guttman David" w:hint="cs"/>
          <w:b/>
          <w:bCs/>
          <w:sz w:val="16"/>
          <w:szCs w:val="16"/>
          <w:rtl/>
        </w:rPr>
        <w:t>ג]</w:t>
      </w:r>
      <w:r w:rsidR="00835FB2" w:rsidRPr="00AC04EF">
        <w:rPr>
          <w:rFonts w:cs="Guttman David" w:hint="cs"/>
          <w:sz w:val="16"/>
          <w:szCs w:val="16"/>
          <w:rtl/>
        </w:rPr>
        <w:t xml:space="preserve"> </w:t>
      </w:r>
      <w:r w:rsidR="00247DD4" w:rsidRPr="00AC04EF">
        <w:rPr>
          <w:rFonts w:cs="Guttman David" w:hint="cs"/>
          <w:sz w:val="16"/>
          <w:szCs w:val="16"/>
          <w:rtl/>
        </w:rPr>
        <w:t>בארחות חיים (איסורי מאכלות סי' י') כתב שמותר ליתן תבלין או בצל או שאר דברים חריפים בכלים של גוים שהודחו יפה, וא"כ ק' מה שכתב כאן הטור בשם בעל העיטור לאסור ליתן צונן ב</w:t>
      </w:r>
      <w:r w:rsidR="00835FB2" w:rsidRPr="00AC04EF">
        <w:rPr>
          <w:rFonts w:cs="Guttman David" w:hint="cs"/>
          <w:sz w:val="16"/>
          <w:szCs w:val="16"/>
          <w:rtl/>
        </w:rPr>
        <w:t>כ</w:t>
      </w:r>
      <w:r w:rsidR="00247DD4" w:rsidRPr="00AC04EF">
        <w:rPr>
          <w:rFonts w:cs="Guttman David" w:hint="cs"/>
          <w:sz w:val="16"/>
          <w:szCs w:val="16"/>
          <w:rtl/>
        </w:rPr>
        <w:t>לי של איסור בלי הדחה</w:t>
      </w:r>
      <w:r w:rsidRPr="00AC04EF">
        <w:rPr>
          <w:rFonts w:cs="Guttman David" w:hint="cs"/>
          <w:sz w:val="16"/>
          <w:szCs w:val="16"/>
          <w:rtl/>
        </w:rPr>
        <w:t>.</w:t>
      </w:r>
    </w:p>
    <w:p w:rsidR="009F425E" w:rsidRPr="00AC04EF" w:rsidRDefault="0076606F" w:rsidP="000B4D55">
      <w:pPr>
        <w:bidi/>
        <w:jc w:val="both"/>
        <w:rPr>
          <w:rFonts w:cs="Guttman David"/>
          <w:sz w:val="16"/>
          <w:szCs w:val="16"/>
          <w:rtl/>
        </w:rPr>
      </w:pPr>
      <w:r w:rsidRPr="00AC04EF">
        <w:rPr>
          <w:rFonts w:cs="Guttman David" w:hint="cs"/>
          <w:sz w:val="16"/>
          <w:szCs w:val="16"/>
          <w:rtl/>
        </w:rPr>
        <w:t xml:space="preserve">וכתב הרמ"א שם </w:t>
      </w:r>
      <w:r w:rsidR="000B4D55" w:rsidRPr="00AC04EF">
        <w:rPr>
          <w:rFonts w:cs="Guttman David" w:hint="cs"/>
          <w:sz w:val="16"/>
          <w:szCs w:val="16"/>
          <w:rtl/>
        </w:rPr>
        <w:t xml:space="preserve">כמה חילוקים </w:t>
      </w:r>
      <w:r w:rsidRPr="00AC04EF">
        <w:rPr>
          <w:rFonts w:cs="Guttman David" w:hint="cs"/>
          <w:b/>
          <w:bCs/>
          <w:sz w:val="16"/>
          <w:szCs w:val="16"/>
          <w:rtl/>
        </w:rPr>
        <w:t>א]</w:t>
      </w:r>
      <w:r w:rsidR="00096CA2" w:rsidRPr="00AC04EF">
        <w:rPr>
          <w:rFonts w:cs="Guttman David" w:hint="cs"/>
          <w:sz w:val="16"/>
          <w:szCs w:val="16"/>
          <w:rtl/>
        </w:rPr>
        <w:t xml:space="preserve"> דוקא דבר שיש בו לחלוחית צריך הדחה, אבל דבר יבש אין צריך שום הדחה, </w:t>
      </w:r>
      <w:r w:rsidR="00096CA2" w:rsidRPr="00AC04EF">
        <w:rPr>
          <w:rFonts w:cs="Guttman David" w:hint="cs"/>
          <w:b/>
          <w:bCs/>
          <w:sz w:val="16"/>
          <w:szCs w:val="16"/>
          <w:rtl/>
        </w:rPr>
        <w:t>ב</w:t>
      </w:r>
      <w:r w:rsidRPr="00AC04EF">
        <w:rPr>
          <w:rFonts w:cs="Guttman David" w:hint="cs"/>
          <w:b/>
          <w:bCs/>
          <w:sz w:val="16"/>
          <w:szCs w:val="16"/>
          <w:rtl/>
        </w:rPr>
        <w:t>]</w:t>
      </w:r>
      <w:r w:rsidR="00096CA2" w:rsidRPr="00AC04EF">
        <w:rPr>
          <w:rFonts w:cs="Guttman David" w:hint="cs"/>
          <w:sz w:val="16"/>
          <w:szCs w:val="16"/>
          <w:rtl/>
        </w:rPr>
        <w:t xml:space="preserve"> היכא שבלע הכלי בצונן מותר להניח בו אפי' דבר היתר לח, אבל אם בלע הכלי בחמין בזה אסור להניח בו דב</w:t>
      </w:r>
      <w:r w:rsidRPr="00AC04EF">
        <w:rPr>
          <w:rFonts w:cs="Guttman David" w:hint="cs"/>
          <w:sz w:val="16"/>
          <w:szCs w:val="16"/>
          <w:rtl/>
        </w:rPr>
        <w:t xml:space="preserve">ר היתר לח אבל יבש מותר לעולם, </w:t>
      </w:r>
      <w:r w:rsidRPr="00AC04EF">
        <w:rPr>
          <w:rFonts w:cs="Guttman David" w:hint="cs"/>
          <w:b/>
          <w:bCs/>
          <w:sz w:val="16"/>
          <w:szCs w:val="16"/>
          <w:rtl/>
        </w:rPr>
        <w:t>ג]</w:t>
      </w:r>
      <w:r w:rsidR="00096CA2" w:rsidRPr="00AC04EF">
        <w:rPr>
          <w:rFonts w:cs="Guttman David" w:hint="cs"/>
          <w:sz w:val="16"/>
          <w:szCs w:val="16"/>
          <w:rtl/>
        </w:rPr>
        <w:t xml:space="preserve"> דוקא אם לא רחצו הכלי היטב אסר בעה</w:t>
      </w:r>
      <w:r w:rsidR="009F425E" w:rsidRPr="00AC04EF">
        <w:rPr>
          <w:rFonts w:cs="Guttman David" w:hint="cs"/>
          <w:sz w:val="16"/>
          <w:szCs w:val="16"/>
          <w:rtl/>
        </w:rPr>
        <w:t xml:space="preserve">"ע </w:t>
      </w:r>
      <w:r w:rsidR="00096CA2" w:rsidRPr="00AC04EF">
        <w:rPr>
          <w:rFonts w:cs="Guttman David" w:hint="cs"/>
          <w:sz w:val="16"/>
          <w:szCs w:val="16"/>
          <w:rtl/>
        </w:rPr>
        <w:t xml:space="preserve">אבל </w:t>
      </w:r>
      <w:r w:rsidR="009F425E" w:rsidRPr="00AC04EF">
        <w:rPr>
          <w:rFonts w:cs="Guttman David" w:hint="cs"/>
          <w:sz w:val="16"/>
          <w:szCs w:val="16"/>
          <w:rtl/>
        </w:rPr>
        <w:t>אם רחצו הכלי היטב מותר ע"ש.</w:t>
      </w:r>
    </w:p>
    <w:p w:rsidR="0076606F" w:rsidRPr="00AC04EF" w:rsidRDefault="0076606F" w:rsidP="0076606F">
      <w:pPr>
        <w:bidi/>
        <w:jc w:val="center"/>
        <w:rPr>
          <w:rFonts w:cs="Guttman David"/>
          <w:b/>
          <w:bCs/>
          <w:sz w:val="16"/>
          <w:szCs w:val="16"/>
          <w:rtl/>
        </w:rPr>
      </w:pPr>
      <w:r w:rsidRPr="00AC04EF">
        <w:rPr>
          <w:rFonts w:cs="Guttman David" w:hint="cs"/>
          <w:b/>
          <w:bCs/>
          <w:sz w:val="16"/>
          <w:szCs w:val="16"/>
          <w:rtl/>
        </w:rPr>
        <w:t>שיטת הט"ז בדעת הרמ"א</w:t>
      </w:r>
    </w:p>
    <w:p w:rsidR="009F425E" w:rsidRPr="00AC04EF" w:rsidRDefault="009F425E" w:rsidP="00844B3D">
      <w:pPr>
        <w:bidi/>
        <w:jc w:val="both"/>
        <w:rPr>
          <w:rFonts w:cs="Guttman David"/>
          <w:sz w:val="16"/>
          <w:szCs w:val="16"/>
          <w:rtl/>
        </w:rPr>
      </w:pPr>
      <w:r w:rsidRPr="00AC04EF">
        <w:rPr>
          <w:rFonts w:cs="Guttman David" w:hint="cs"/>
          <w:b/>
          <w:bCs/>
          <w:sz w:val="16"/>
          <w:szCs w:val="16"/>
          <w:rtl/>
        </w:rPr>
        <w:t xml:space="preserve">וכאן </w:t>
      </w:r>
      <w:r w:rsidRPr="00AC04EF">
        <w:rPr>
          <w:rFonts w:cs="Guttman David" w:hint="cs"/>
          <w:sz w:val="16"/>
          <w:szCs w:val="16"/>
          <w:rtl/>
        </w:rPr>
        <w:t>בהג"ה כתב הרמ"א רק שנים מהתירוצים הנ"ל דהיינו דוקא דבר שיש בו לחלוחית, ודוקא בלע בחמין, אבל לא הזכיר כלל שיש חילוק בין רחצו הכלי היטב או לא, ובט"ז ביאר דברי הרמ"א כאן ע"פ דבריו בדרכי משה אלא שהגיה בדבריו, והי</w:t>
      </w:r>
      <w:r w:rsidR="00A91C8F" w:rsidRPr="00AC04EF">
        <w:rPr>
          <w:rFonts w:cs="Guttman David" w:hint="cs"/>
          <w:sz w:val="16"/>
          <w:szCs w:val="16"/>
          <w:rtl/>
        </w:rPr>
        <w:t>ו</w:t>
      </w:r>
      <w:r w:rsidR="001951E3" w:rsidRPr="00AC04EF">
        <w:rPr>
          <w:rFonts w:cs="Guttman David" w:hint="cs"/>
          <w:sz w:val="16"/>
          <w:szCs w:val="16"/>
          <w:rtl/>
        </w:rPr>
        <w:t>צא מדבריו, שכל שה</w:t>
      </w:r>
      <w:r w:rsidRPr="00AC04EF">
        <w:rPr>
          <w:rFonts w:cs="Guttman David" w:hint="cs"/>
          <w:sz w:val="16"/>
          <w:szCs w:val="16"/>
          <w:rtl/>
        </w:rPr>
        <w:t xml:space="preserve">שתמש בו צונן מותר </w:t>
      </w:r>
      <w:r w:rsidR="001951E3" w:rsidRPr="00AC04EF">
        <w:rPr>
          <w:rFonts w:cs="Guttman David" w:hint="cs"/>
          <w:sz w:val="16"/>
          <w:szCs w:val="16"/>
          <w:rtl/>
        </w:rPr>
        <w:t>להשתמש בו היתר אפי' לח ויבש חם, אבל</w:t>
      </w:r>
      <w:r w:rsidRPr="00AC04EF">
        <w:rPr>
          <w:rFonts w:cs="Guttman David" w:hint="cs"/>
          <w:sz w:val="16"/>
          <w:szCs w:val="16"/>
          <w:rtl/>
        </w:rPr>
        <w:t xml:space="preserve"> אם נשתמש בו איס</w:t>
      </w:r>
      <w:r w:rsidR="00463E6F" w:rsidRPr="00AC04EF">
        <w:rPr>
          <w:rFonts w:cs="Guttman David" w:hint="cs"/>
          <w:sz w:val="16"/>
          <w:szCs w:val="16"/>
          <w:rtl/>
        </w:rPr>
        <w:t xml:space="preserve">ור חם אסור להשתמש בו צונן לח אפי' אם קינחו הכלי היטב וכן יבש חם דדומה </w:t>
      </w:r>
      <w:r w:rsidR="00844B3D" w:rsidRPr="00AC04EF">
        <w:rPr>
          <w:rStyle w:val="a5"/>
          <w:rFonts w:cs="Guttman David"/>
          <w:sz w:val="16"/>
          <w:szCs w:val="16"/>
          <w:rtl/>
        </w:rPr>
        <w:footnoteReference w:id="6"/>
      </w:r>
      <w:r w:rsidR="00463E6F" w:rsidRPr="00AC04EF">
        <w:rPr>
          <w:rFonts w:cs="Guttman David" w:hint="cs"/>
          <w:sz w:val="16"/>
          <w:szCs w:val="16"/>
          <w:rtl/>
        </w:rPr>
        <w:t>לצונן לח</w:t>
      </w:r>
      <w:r w:rsidR="00844B3D" w:rsidRPr="00AC04EF">
        <w:rPr>
          <w:rStyle w:val="a5"/>
          <w:rFonts w:cs="Guttman David"/>
          <w:sz w:val="16"/>
          <w:szCs w:val="16"/>
          <w:rtl/>
        </w:rPr>
        <w:footnoteReference w:id="7"/>
      </w:r>
      <w:r w:rsidR="00844B3D" w:rsidRPr="00AC04EF">
        <w:rPr>
          <w:rFonts w:cs="Guttman David" w:hint="cs"/>
          <w:sz w:val="16"/>
          <w:szCs w:val="16"/>
          <w:rtl/>
        </w:rPr>
        <w:t>.</w:t>
      </w:r>
    </w:p>
    <w:p w:rsidR="003654E1" w:rsidRPr="00AC04EF" w:rsidRDefault="003654E1" w:rsidP="003654E1">
      <w:pPr>
        <w:bidi/>
        <w:jc w:val="center"/>
        <w:rPr>
          <w:rFonts w:cs="Guttman David"/>
          <w:b/>
          <w:bCs/>
          <w:sz w:val="16"/>
          <w:szCs w:val="16"/>
          <w:rtl/>
        </w:rPr>
      </w:pPr>
      <w:r w:rsidRPr="00AC04EF">
        <w:rPr>
          <w:rFonts w:cs="Guttman David" w:hint="cs"/>
          <w:b/>
          <w:bCs/>
          <w:sz w:val="16"/>
          <w:szCs w:val="16"/>
          <w:rtl/>
        </w:rPr>
        <w:t>ק' על הט"ז מכלים של גוים</w:t>
      </w:r>
    </w:p>
    <w:p w:rsidR="0034626F" w:rsidRPr="00AC04EF" w:rsidRDefault="003654E1" w:rsidP="00835FB2">
      <w:pPr>
        <w:bidi/>
        <w:jc w:val="both"/>
        <w:rPr>
          <w:rFonts w:cs="Guttman David"/>
          <w:sz w:val="16"/>
          <w:szCs w:val="16"/>
          <w:rtl/>
        </w:rPr>
      </w:pPr>
      <w:r w:rsidRPr="00AC04EF">
        <w:rPr>
          <w:rFonts w:cs="Guttman David" w:hint="cs"/>
          <w:b/>
          <w:bCs/>
          <w:sz w:val="16"/>
          <w:szCs w:val="16"/>
          <w:rtl/>
        </w:rPr>
        <w:t>והנה</w:t>
      </w:r>
      <w:r w:rsidRPr="00AC04EF">
        <w:rPr>
          <w:rFonts w:cs="Guttman David" w:hint="cs"/>
          <w:sz w:val="16"/>
          <w:szCs w:val="16"/>
          <w:rtl/>
        </w:rPr>
        <w:t xml:space="preserve"> </w:t>
      </w:r>
      <w:r w:rsidR="006D119D" w:rsidRPr="00AC04EF">
        <w:rPr>
          <w:rFonts w:cs="Guttman David" w:hint="cs"/>
          <w:sz w:val="16"/>
          <w:szCs w:val="16"/>
          <w:rtl/>
        </w:rPr>
        <w:t xml:space="preserve">שיטת הט"ז ק' מכמה מקומות דלקמן </w:t>
      </w:r>
      <w:r w:rsidR="0034626F" w:rsidRPr="00AC04EF">
        <w:rPr>
          <w:rFonts w:cs="Guttman David" w:hint="cs"/>
          <w:sz w:val="16"/>
          <w:szCs w:val="16"/>
          <w:rtl/>
        </w:rPr>
        <w:t xml:space="preserve">סי' </w:t>
      </w:r>
      <w:r w:rsidR="006D119D" w:rsidRPr="00AC04EF">
        <w:rPr>
          <w:rFonts w:cs="Guttman David" w:hint="cs"/>
          <w:sz w:val="16"/>
          <w:szCs w:val="16"/>
          <w:rtl/>
        </w:rPr>
        <w:t xml:space="preserve">קכ"א מפורש שכלים </w:t>
      </w:r>
      <w:r w:rsidR="0034626F" w:rsidRPr="00AC04EF">
        <w:rPr>
          <w:rFonts w:cs="Guttman David" w:hint="cs"/>
          <w:sz w:val="16"/>
          <w:szCs w:val="16"/>
          <w:rtl/>
        </w:rPr>
        <w:t>של גוים מדיחן במים ומותר להשתמש בהם צונן, ובטור כתב בשם ר"</w:t>
      </w:r>
      <w:r w:rsidR="00622F1B" w:rsidRPr="00AC04EF">
        <w:rPr>
          <w:rFonts w:cs="Guttman David" w:hint="cs"/>
          <w:sz w:val="16"/>
          <w:szCs w:val="16"/>
          <w:rtl/>
        </w:rPr>
        <w:t xml:space="preserve">י שגם אם תשמישן בחמין </w:t>
      </w:r>
      <w:r w:rsidR="0034626F" w:rsidRPr="00AC04EF">
        <w:rPr>
          <w:rFonts w:cs="Guttman David" w:hint="cs"/>
          <w:sz w:val="16"/>
          <w:szCs w:val="16"/>
          <w:rtl/>
        </w:rPr>
        <w:t xml:space="preserve">שרי בהדחה בלבד </w:t>
      </w:r>
      <w:r w:rsidRPr="00AC04EF">
        <w:rPr>
          <w:rFonts w:cs="Guttman David" w:hint="cs"/>
          <w:sz w:val="16"/>
          <w:szCs w:val="16"/>
          <w:rtl/>
        </w:rPr>
        <w:t>אם רוצה</w:t>
      </w:r>
      <w:r w:rsidR="00622F1B" w:rsidRPr="00AC04EF">
        <w:rPr>
          <w:rFonts w:cs="Guttman David" w:hint="cs"/>
          <w:sz w:val="16"/>
          <w:szCs w:val="16"/>
          <w:rtl/>
        </w:rPr>
        <w:t xml:space="preserve"> </w:t>
      </w:r>
      <w:r w:rsidR="0034626F" w:rsidRPr="00AC04EF">
        <w:rPr>
          <w:rFonts w:cs="Guttman David" w:hint="cs"/>
          <w:sz w:val="16"/>
          <w:szCs w:val="16"/>
          <w:rtl/>
        </w:rPr>
        <w:t xml:space="preserve">להשתמש בהם </w:t>
      </w:r>
      <w:r w:rsidRPr="00AC04EF">
        <w:rPr>
          <w:rFonts w:cs="Guttman David" w:hint="cs"/>
          <w:sz w:val="16"/>
          <w:szCs w:val="16"/>
          <w:rtl/>
        </w:rPr>
        <w:t xml:space="preserve">בצונן, ולפי הט"ז </w:t>
      </w:r>
      <w:r w:rsidR="0034626F" w:rsidRPr="00AC04EF">
        <w:rPr>
          <w:rFonts w:cs="Guttman David" w:hint="cs"/>
          <w:sz w:val="16"/>
          <w:szCs w:val="16"/>
          <w:rtl/>
        </w:rPr>
        <w:t>אין שום היתר להשתמ</w:t>
      </w:r>
      <w:r w:rsidR="00835FB2" w:rsidRPr="00AC04EF">
        <w:rPr>
          <w:rFonts w:cs="Guttman David" w:hint="cs"/>
          <w:sz w:val="16"/>
          <w:szCs w:val="16"/>
          <w:rtl/>
        </w:rPr>
        <w:t>ש בהם צונן לח כל שבלע בחמין</w:t>
      </w:r>
      <w:r w:rsidR="0034626F" w:rsidRPr="00AC04EF">
        <w:rPr>
          <w:rFonts w:cs="Guttman David" w:hint="cs"/>
          <w:sz w:val="16"/>
          <w:szCs w:val="16"/>
          <w:rtl/>
        </w:rPr>
        <w:t>.</w:t>
      </w:r>
    </w:p>
    <w:p w:rsidR="003654E1" w:rsidRPr="00AC04EF" w:rsidRDefault="003654E1" w:rsidP="003654E1">
      <w:pPr>
        <w:bidi/>
        <w:jc w:val="center"/>
        <w:rPr>
          <w:rFonts w:cs="Guttman David"/>
          <w:b/>
          <w:bCs/>
          <w:sz w:val="16"/>
          <w:szCs w:val="16"/>
          <w:rtl/>
        </w:rPr>
      </w:pPr>
      <w:r w:rsidRPr="00AC04EF">
        <w:rPr>
          <w:rFonts w:cs="Guttman David" w:hint="cs"/>
          <w:b/>
          <w:bCs/>
          <w:sz w:val="16"/>
          <w:szCs w:val="16"/>
          <w:rtl/>
        </w:rPr>
        <w:t>ק' מסכין ששחט בה</w:t>
      </w:r>
    </w:p>
    <w:p w:rsidR="00656B9D" w:rsidRPr="00AC04EF" w:rsidRDefault="00835FB2" w:rsidP="00656B9D">
      <w:pPr>
        <w:bidi/>
        <w:jc w:val="both"/>
        <w:rPr>
          <w:rFonts w:cs="Guttman David"/>
          <w:sz w:val="16"/>
          <w:szCs w:val="16"/>
          <w:rtl/>
        </w:rPr>
      </w:pPr>
      <w:r w:rsidRPr="00AC04EF">
        <w:rPr>
          <w:rFonts w:cs="Guttman David" w:hint="cs"/>
          <w:b/>
          <w:bCs/>
          <w:sz w:val="16"/>
          <w:szCs w:val="16"/>
          <w:rtl/>
        </w:rPr>
        <w:t>וכן</w:t>
      </w:r>
      <w:r w:rsidRPr="00AC04EF">
        <w:rPr>
          <w:rFonts w:cs="Guttman David" w:hint="cs"/>
          <w:sz w:val="16"/>
          <w:szCs w:val="16"/>
          <w:rtl/>
        </w:rPr>
        <w:t xml:space="preserve"> ק' מ</w:t>
      </w:r>
      <w:r w:rsidR="003654E1" w:rsidRPr="00AC04EF">
        <w:rPr>
          <w:rFonts w:cs="Guttman David" w:hint="cs"/>
          <w:sz w:val="16"/>
          <w:szCs w:val="16"/>
          <w:rtl/>
        </w:rPr>
        <w:t xml:space="preserve">גמ' </w:t>
      </w:r>
      <w:r w:rsidRPr="00AC04EF">
        <w:rPr>
          <w:rFonts w:cs="Guttman David" w:hint="cs"/>
          <w:sz w:val="16"/>
          <w:szCs w:val="16"/>
          <w:rtl/>
        </w:rPr>
        <w:t xml:space="preserve">חולין </w:t>
      </w:r>
      <w:r w:rsidR="003654E1" w:rsidRPr="00AC04EF">
        <w:rPr>
          <w:rFonts w:cs="Guttman David" w:hint="cs"/>
          <w:sz w:val="16"/>
          <w:szCs w:val="16"/>
          <w:rtl/>
        </w:rPr>
        <w:t xml:space="preserve">קיא: </w:t>
      </w:r>
      <w:r w:rsidRPr="00AC04EF">
        <w:rPr>
          <w:rFonts w:cs="Guttman David" w:hint="cs"/>
          <w:sz w:val="16"/>
          <w:szCs w:val="16"/>
          <w:rtl/>
        </w:rPr>
        <w:t>ד</w:t>
      </w:r>
      <w:r w:rsidR="003654E1" w:rsidRPr="00AC04EF">
        <w:rPr>
          <w:rFonts w:cs="Guttman David" w:hint="cs"/>
          <w:sz w:val="16"/>
          <w:szCs w:val="16"/>
          <w:rtl/>
        </w:rPr>
        <w:t xml:space="preserve">סכין ששחט בה </w:t>
      </w:r>
      <w:r w:rsidRPr="00AC04EF">
        <w:rPr>
          <w:rFonts w:cs="Guttman David" w:hint="cs"/>
          <w:sz w:val="16"/>
          <w:szCs w:val="16"/>
          <w:rtl/>
        </w:rPr>
        <w:t xml:space="preserve">בעי הדחה </w:t>
      </w:r>
      <w:r w:rsidR="003654E1" w:rsidRPr="00AC04EF">
        <w:rPr>
          <w:rFonts w:cs="Guttman David" w:hint="cs"/>
          <w:sz w:val="16"/>
          <w:szCs w:val="16"/>
          <w:rtl/>
        </w:rPr>
        <w:t xml:space="preserve">לחתוך בה צונן, </w:t>
      </w:r>
      <w:r w:rsidRPr="00AC04EF">
        <w:rPr>
          <w:rFonts w:cs="Guttman David" w:hint="cs"/>
          <w:sz w:val="16"/>
          <w:szCs w:val="16"/>
          <w:rtl/>
        </w:rPr>
        <w:t xml:space="preserve">[וכמ"ד בית השחיטה רותח קאי כמו שכתבו התוס' לעיל ח: דלהכי אסור לחתוך בה </w:t>
      </w:r>
      <w:r w:rsidRPr="00AC04EF">
        <w:rPr>
          <w:rFonts w:cs="Guttman David" w:hint="cs"/>
          <w:sz w:val="16"/>
          <w:szCs w:val="16"/>
          <w:rtl/>
        </w:rPr>
        <w:lastRenderedPageBreak/>
        <w:t>רותח דפלט סכין]</w:t>
      </w:r>
      <w:r w:rsidR="003654E1" w:rsidRPr="00AC04EF">
        <w:rPr>
          <w:rFonts w:cs="Guttman David" w:hint="cs"/>
          <w:sz w:val="16"/>
          <w:szCs w:val="16"/>
          <w:rtl/>
        </w:rPr>
        <w:t xml:space="preserve">, </w:t>
      </w:r>
      <w:r w:rsidRPr="00AC04EF">
        <w:rPr>
          <w:rFonts w:cs="Guttman David" w:hint="cs"/>
          <w:sz w:val="16"/>
          <w:szCs w:val="16"/>
          <w:rtl/>
        </w:rPr>
        <w:t>ומבואר להדיא דמהני הדחה לחתוך בה רותח אף שבלע בחמין, ולפי הט"ז כל שבלע בחמין לא מהני הדחה</w:t>
      </w:r>
      <w:r w:rsidR="00656B9D" w:rsidRPr="00AC04EF">
        <w:rPr>
          <w:rStyle w:val="a5"/>
          <w:rFonts w:cs="Guttman David"/>
          <w:sz w:val="16"/>
          <w:szCs w:val="16"/>
          <w:rtl/>
        </w:rPr>
        <w:footnoteReference w:id="8"/>
      </w:r>
      <w:r w:rsidRPr="00AC04EF">
        <w:rPr>
          <w:rFonts w:cs="Guttman David" w:hint="cs"/>
          <w:sz w:val="16"/>
          <w:szCs w:val="16"/>
          <w:rtl/>
        </w:rPr>
        <w:t>.</w:t>
      </w:r>
    </w:p>
    <w:p w:rsidR="003654E1" w:rsidRPr="00AC04EF" w:rsidRDefault="003654E1" w:rsidP="00656B9D">
      <w:pPr>
        <w:bidi/>
        <w:jc w:val="both"/>
        <w:rPr>
          <w:rFonts w:cs="Guttman David"/>
          <w:sz w:val="16"/>
          <w:szCs w:val="16"/>
          <w:rtl/>
        </w:rPr>
      </w:pPr>
      <w:r w:rsidRPr="00AC04EF">
        <w:rPr>
          <w:rFonts w:cs="Guttman David" w:hint="cs"/>
          <w:sz w:val="16"/>
          <w:szCs w:val="16"/>
          <w:rtl/>
        </w:rPr>
        <w:t xml:space="preserve">וצ"ל דהתם שאני דדם מישרק שריק ולכן מהני הדחה שפיר לקנח את הסכין, כמו שכתבו התוס' שם דלהכי לא בעינן נעיצה, </w:t>
      </w:r>
      <w:r w:rsidR="00656B9D" w:rsidRPr="00AC04EF">
        <w:rPr>
          <w:rFonts w:cs="Guttman David" w:hint="cs"/>
          <w:sz w:val="16"/>
          <w:szCs w:val="16"/>
          <w:rtl/>
        </w:rPr>
        <w:t xml:space="preserve">וע"ע ש"ך סי' י' ס"ק טו', </w:t>
      </w:r>
      <w:r w:rsidRPr="00AC04EF">
        <w:rPr>
          <w:rFonts w:cs="Guttman David" w:hint="cs"/>
          <w:sz w:val="16"/>
          <w:szCs w:val="16"/>
          <w:rtl/>
        </w:rPr>
        <w:t xml:space="preserve">אבל </w:t>
      </w:r>
      <w:r w:rsidR="00656B9D" w:rsidRPr="00AC04EF">
        <w:rPr>
          <w:rFonts w:cs="Guttman David" w:hint="cs"/>
          <w:sz w:val="16"/>
          <w:szCs w:val="16"/>
          <w:rtl/>
        </w:rPr>
        <w:t>לשאר כלים של איסור</w:t>
      </w:r>
      <w:r w:rsidRPr="00AC04EF">
        <w:rPr>
          <w:rFonts w:cs="Guttman David" w:hint="cs"/>
          <w:sz w:val="16"/>
          <w:szCs w:val="16"/>
          <w:rtl/>
        </w:rPr>
        <w:t xml:space="preserve"> לא מהני הדחה</w:t>
      </w:r>
      <w:r w:rsidR="00656B9D" w:rsidRPr="00AC04EF">
        <w:rPr>
          <w:rStyle w:val="a5"/>
          <w:rFonts w:cs="Guttman David"/>
          <w:sz w:val="16"/>
          <w:szCs w:val="16"/>
          <w:rtl/>
        </w:rPr>
        <w:footnoteReference w:id="9"/>
      </w:r>
      <w:r w:rsidRPr="00AC04EF">
        <w:rPr>
          <w:rFonts w:cs="Guttman David" w:hint="cs"/>
          <w:sz w:val="16"/>
          <w:szCs w:val="16"/>
          <w:rtl/>
        </w:rPr>
        <w:t>.</w:t>
      </w:r>
    </w:p>
    <w:p w:rsidR="003654E1" w:rsidRPr="00AC04EF" w:rsidRDefault="003654E1" w:rsidP="003654E1">
      <w:pPr>
        <w:bidi/>
        <w:jc w:val="center"/>
        <w:rPr>
          <w:rFonts w:cs="Guttman David"/>
          <w:b/>
          <w:bCs/>
          <w:sz w:val="16"/>
          <w:szCs w:val="16"/>
          <w:rtl/>
        </w:rPr>
      </w:pPr>
      <w:r w:rsidRPr="00AC04EF">
        <w:rPr>
          <w:rFonts w:cs="Guttman David" w:hint="cs"/>
          <w:b/>
          <w:bCs/>
          <w:sz w:val="16"/>
          <w:szCs w:val="16"/>
          <w:rtl/>
        </w:rPr>
        <w:t>ביאור דברי הט"ז שבלא נקי בכל גוני אסור</w:t>
      </w:r>
    </w:p>
    <w:p w:rsidR="0076606F" w:rsidRPr="00AC04EF" w:rsidRDefault="0076606F" w:rsidP="003654E1">
      <w:pPr>
        <w:bidi/>
        <w:jc w:val="both"/>
        <w:rPr>
          <w:rFonts w:cs="Guttman David"/>
          <w:sz w:val="16"/>
          <w:szCs w:val="16"/>
          <w:rtl/>
        </w:rPr>
      </w:pPr>
      <w:r w:rsidRPr="00AC04EF">
        <w:rPr>
          <w:rFonts w:cs="Guttman David" w:hint="cs"/>
          <w:b/>
          <w:bCs/>
          <w:sz w:val="16"/>
          <w:szCs w:val="16"/>
          <w:rtl/>
        </w:rPr>
        <w:t>בט"ז</w:t>
      </w:r>
      <w:r w:rsidRPr="00AC04EF">
        <w:rPr>
          <w:rFonts w:cs="Guttman David" w:hint="cs"/>
          <w:sz w:val="16"/>
          <w:szCs w:val="16"/>
          <w:rtl/>
        </w:rPr>
        <w:t xml:space="preserve"> שם </w:t>
      </w:r>
      <w:r w:rsidR="00656B9D" w:rsidRPr="00AC04EF">
        <w:rPr>
          <w:rFonts w:cs="Guttman David" w:hint="cs"/>
          <w:sz w:val="16"/>
          <w:szCs w:val="16"/>
          <w:rtl/>
        </w:rPr>
        <w:t>כתב ש</w:t>
      </w:r>
      <w:r w:rsidRPr="00AC04EF">
        <w:rPr>
          <w:rFonts w:cs="Guttman David" w:hint="cs"/>
          <w:sz w:val="16"/>
          <w:szCs w:val="16"/>
          <w:rtl/>
        </w:rPr>
        <w:t>ע"כ בעה"ע איירי בכלי נקי דאל"כ בכל גונא אסור ע"ש, ובהגהות הגרעק"א שם הק' דבאמת בעה"ע אסר ומה כוונת הט"ז שבכל גוונא אסור, וכתב שצ"ל שע"כ כי האי גונא הוה כמניח אוכל על אוכל ממש, וזה ליכא שום חי' ולעיל ביאר הט"ז שכל עיקר החי' של בעה"ע שגם בכלים אסר ע"ש והלשון דחוק קצת ועיין הערה</w:t>
      </w:r>
      <w:r w:rsidRPr="00AC04EF">
        <w:rPr>
          <w:rStyle w:val="a5"/>
          <w:rFonts w:cs="Guttman David"/>
          <w:sz w:val="16"/>
          <w:szCs w:val="16"/>
          <w:rtl/>
        </w:rPr>
        <w:footnoteReference w:id="10"/>
      </w:r>
      <w:r w:rsidRPr="00AC04EF">
        <w:rPr>
          <w:rFonts w:cs="Guttman David" w:hint="cs"/>
          <w:sz w:val="16"/>
          <w:szCs w:val="16"/>
          <w:rtl/>
        </w:rPr>
        <w:t xml:space="preserve">. </w:t>
      </w:r>
    </w:p>
    <w:p w:rsidR="009F425E" w:rsidRPr="00AC04EF" w:rsidRDefault="00656B9D" w:rsidP="00B4792D">
      <w:pPr>
        <w:bidi/>
        <w:jc w:val="center"/>
        <w:rPr>
          <w:rFonts w:cs="Guttman David"/>
          <w:b/>
          <w:bCs/>
          <w:sz w:val="16"/>
          <w:szCs w:val="16"/>
          <w:rtl/>
        </w:rPr>
      </w:pPr>
      <w:r w:rsidRPr="00AC04EF">
        <w:rPr>
          <w:rFonts w:cs="Guttman David" w:hint="cs"/>
          <w:b/>
          <w:bCs/>
          <w:sz w:val="16"/>
          <w:szCs w:val="16"/>
          <w:rtl/>
        </w:rPr>
        <w:t>שיטת הש"ך</w:t>
      </w:r>
    </w:p>
    <w:p w:rsidR="00622F1B" w:rsidRPr="00AC04EF" w:rsidRDefault="00890CC5" w:rsidP="00890CC5">
      <w:pPr>
        <w:bidi/>
        <w:jc w:val="both"/>
        <w:rPr>
          <w:rFonts w:cs="Guttman David"/>
          <w:sz w:val="16"/>
          <w:szCs w:val="16"/>
          <w:rtl/>
        </w:rPr>
      </w:pPr>
      <w:r w:rsidRPr="00AC04EF">
        <w:rPr>
          <w:rFonts w:cs="Guttman David" w:hint="cs"/>
          <w:b/>
          <w:bCs/>
          <w:sz w:val="16"/>
          <w:szCs w:val="16"/>
          <w:rtl/>
        </w:rPr>
        <w:t>בש"ך</w:t>
      </w:r>
      <w:r w:rsidRPr="00AC04EF">
        <w:rPr>
          <w:rFonts w:cs="Guttman David" w:hint="cs"/>
          <w:sz w:val="16"/>
          <w:szCs w:val="16"/>
          <w:rtl/>
        </w:rPr>
        <w:t xml:space="preserve"> ס"ק ג' חלק לגמרי על הרמ"א ודעתו שכל מה שאסר בעה"ע מיירי הכל בסתם כלים שלא ידעינן אם הודחו יפה או לא, אבל כל שידוע שהודחו יפה לכו"ע </w:t>
      </w:r>
      <w:r w:rsidR="00D81817" w:rsidRPr="00AC04EF">
        <w:rPr>
          <w:rFonts w:cs="Guttman David" w:hint="cs"/>
          <w:sz w:val="16"/>
          <w:szCs w:val="16"/>
          <w:rtl/>
        </w:rPr>
        <w:t xml:space="preserve">ליכא שום איסור </w:t>
      </w:r>
      <w:r w:rsidR="00622F1B" w:rsidRPr="00AC04EF">
        <w:rPr>
          <w:rFonts w:cs="Guttman David" w:hint="cs"/>
          <w:sz w:val="16"/>
          <w:szCs w:val="16"/>
          <w:rtl/>
        </w:rPr>
        <w:t xml:space="preserve">להשתמש בו צונן בין לח בין יבש, ורק בדבר חריף לח אסור, ודעתו שאפי' הדחה לא בעינן אלא סגי בקינוח דבכל מקום מהני </w:t>
      </w:r>
      <w:r w:rsidR="00C23DB4" w:rsidRPr="00AC04EF">
        <w:rPr>
          <w:rStyle w:val="a5"/>
          <w:rFonts w:cs="Guttman David"/>
          <w:sz w:val="16"/>
          <w:szCs w:val="16"/>
          <w:rtl/>
        </w:rPr>
        <w:footnoteReference w:id="11"/>
      </w:r>
      <w:r w:rsidR="00622F1B" w:rsidRPr="00AC04EF">
        <w:rPr>
          <w:rFonts w:cs="Guttman David" w:hint="cs"/>
          <w:sz w:val="16"/>
          <w:szCs w:val="16"/>
          <w:rtl/>
        </w:rPr>
        <w:t>קינוח כהדחה ע"ש.</w:t>
      </w:r>
    </w:p>
    <w:p w:rsidR="008A4073" w:rsidRPr="00AC04EF" w:rsidRDefault="00EE1BDA" w:rsidP="008A4073">
      <w:pPr>
        <w:bidi/>
        <w:jc w:val="center"/>
        <w:rPr>
          <w:rFonts w:cs="Guttman David"/>
          <w:b/>
          <w:bCs/>
          <w:sz w:val="16"/>
          <w:szCs w:val="16"/>
          <w:rtl/>
        </w:rPr>
      </w:pPr>
      <w:r w:rsidRPr="00AC04EF">
        <w:rPr>
          <w:rFonts w:cs="Guttman David" w:hint="cs"/>
          <w:b/>
          <w:bCs/>
          <w:sz w:val="16"/>
          <w:szCs w:val="16"/>
          <w:rtl/>
        </w:rPr>
        <w:t>סכין צריך נעיצה</w:t>
      </w:r>
    </w:p>
    <w:p w:rsidR="004942C2" w:rsidRPr="00AC04EF" w:rsidRDefault="00622F1B" w:rsidP="004942C2">
      <w:pPr>
        <w:bidi/>
        <w:jc w:val="both"/>
        <w:rPr>
          <w:rFonts w:cs="Guttman David"/>
          <w:sz w:val="16"/>
          <w:szCs w:val="16"/>
          <w:highlight w:val="yellow"/>
          <w:rtl/>
        </w:rPr>
      </w:pPr>
      <w:r w:rsidRPr="00AC04EF">
        <w:rPr>
          <w:rFonts w:cs="Guttman David" w:hint="cs"/>
          <w:b/>
          <w:bCs/>
          <w:sz w:val="16"/>
          <w:szCs w:val="16"/>
          <w:rtl/>
        </w:rPr>
        <w:t>ו</w:t>
      </w:r>
      <w:r w:rsidR="00B4792D" w:rsidRPr="00AC04EF">
        <w:rPr>
          <w:rFonts w:cs="Guttman David" w:hint="cs"/>
          <w:b/>
          <w:bCs/>
          <w:sz w:val="16"/>
          <w:szCs w:val="16"/>
          <w:rtl/>
        </w:rPr>
        <w:t>מה</w:t>
      </w:r>
      <w:r w:rsidR="00B4792D" w:rsidRPr="00AC04EF">
        <w:rPr>
          <w:rFonts w:cs="Guttman David" w:hint="cs"/>
          <w:sz w:val="16"/>
          <w:szCs w:val="16"/>
          <w:rtl/>
        </w:rPr>
        <w:t xml:space="preserve"> שמבואר בסי' </w:t>
      </w:r>
      <w:r w:rsidR="00656B9D" w:rsidRPr="00AC04EF">
        <w:rPr>
          <w:rFonts w:cs="Guttman David" w:hint="cs"/>
          <w:sz w:val="16"/>
          <w:szCs w:val="16"/>
          <w:rtl/>
        </w:rPr>
        <w:t xml:space="preserve">י' </w:t>
      </w:r>
      <w:r w:rsidR="00B4792D" w:rsidRPr="00AC04EF">
        <w:rPr>
          <w:rFonts w:cs="Guttman David" w:hint="cs"/>
          <w:sz w:val="16"/>
          <w:szCs w:val="16"/>
          <w:rtl/>
        </w:rPr>
        <w:t>ס"א וס"ג</w:t>
      </w:r>
      <w:r w:rsidRPr="00AC04EF">
        <w:rPr>
          <w:rFonts w:cs="Guttman David" w:hint="cs"/>
          <w:sz w:val="16"/>
          <w:szCs w:val="16"/>
          <w:rtl/>
        </w:rPr>
        <w:t xml:space="preserve"> </w:t>
      </w:r>
      <w:r w:rsidR="00B4792D" w:rsidRPr="00AC04EF">
        <w:rPr>
          <w:rFonts w:cs="Guttman David" w:hint="cs"/>
          <w:sz w:val="16"/>
          <w:szCs w:val="16"/>
          <w:rtl/>
        </w:rPr>
        <w:t>וכן בסי' קכ"א ס"ז</w:t>
      </w:r>
      <w:r w:rsidRPr="00AC04EF">
        <w:rPr>
          <w:rFonts w:cs="Guttman David" w:hint="cs"/>
          <w:sz w:val="16"/>
          <w:szCs w:val="16"/>
          <w:rtl/>
        </w:rPr>
        <w:t xml:space="preserve"> שסכין של גוים צריך דוקא נעיצה בקרקע קשה, וכן בסכין ששחט בה טריפות הרבה צריך דוקא נעיצה, וכן לעיל סי' פט' ס"ד נתבאר </w:t>
      </w:r>
      <w:r w:rsidR="00EE1BDA" w:rsidRPr="00AC04EF">
        <w:rPr>
          <w:rFonts w:cs="Guttman David" w:hint="cs"/>
          <w:sz w:val="16"/>
          <w:szCs w:val="16"/>
          <w:rtl/>
        </w:rPr>
        <w:t xml:space="preserve">שסכין של בשר צריך נעיצה דוקא אפי' להשתמש בה </w:t>
      </w:r>
      <w:r w:rsidR="00B4792D" w:rsidRPr="00AC04EF">
        <w:rPr>
          <w:rFonts w:cs="Guttman David" w:hint="cs"/>
          <w:sz w:val="16"/>
          <w:szCs w:val="16"/>
          <w:rtl/>
        </w:rPr>
        <w:t xml:space="preserve">צונן, </w:t>
      </w:r>
      <w:r w:rsidRPr="00AC04EF">
        <w:rPr>
          <w:rFonts w:cs="Guttman David" w:hint="cs"/>
          <w:sz w:val="16"/>
          <w:szCs w:val="16"/>
          <w:rtl/>
        </w:rPr>
        <w:t xml:space="preserve">ע"כ </w:t>
      </w:r>
      <w:r w:rsidR="00B4792D" w:rsidRPr="00AC04EF">
        <w:rPr>
          <w:rFonts w:cs="Guttman David" w:hint="cs"/>
          <w:sz w:val="16"/>
          <w:szCs w:val="16"/>
          <w:rtl/>
        </w:rPr>
        <w:t>צ"ל ד</w:t>
      </w:r>
      <w:r w:rsidRPr="00AC04EF">
        <w:rPr>
          <w:rFonts w:cs="Guttman David" w:hint="cs"/>
          <w:sz w:val="16"/>
          <w:szCs w:val="16"/>
          <w:rtl/>
        </w:rPr>
        <w:t>סכין שאני</w:t>
      </w:r>
      <w:r w:rsidR="00B4792D" w:rsidRPr="00AC04EF">
        <w:rPr>
          <w:rFonts w:cs="Guttman David" w:hint="cs"/>
          <w:sz w:val="16"/>
          <w:szCs w:val="16"/>
          <w:rtl/>
        </w:rPr>
        <w:t>,</w:t>
      </w:r>
      <w:r w:rsidRPr="00AC04EF">
        <w:rPr>
          <w:rFonts w:cs="Guttman David" w:hint="cs"/>
          <w:sz w:val="16"/>
          <w:szCs w:val="16"/>
          <w:rtl/>
        </w:rPr>
        <w:t xml:space="preserve"> ואפשר </w:t>
      </w:r>
      <w:r w:rsidR="00B4792D" w:rsidRPr="00AC04EF">
        <w:rPr>
          <w:rFonts w:cs="Guttman David" w:hint="cs"/>
          <w:sz w:val="16"/>
          <w:szCs w:val="16"/>
          <w:rtl/>
        </w:rPr>
        <w:t xml:space="preserve">לפרש </w:t>
      </w:r>
      <w:r w:rsidRPr="00AC04EF">
        <w:rPr>
          <w:rFonts w:cs="Guttman David" w:hint="cs"/>
          <w:sz w:val="16"/>
          <w:szCs w:val="16"/>
          <w:rtl/>
        </w:rPr>
        <w:t>מ</w:t>
      </w:r>
      <w:r w:rsidR="00656B9D" w:rsidRPr="00AC04EF">
        <w:rPr>
          <w:rFonts w:cs="Guttman David" w:hint="cs"/>
          <w:sz w:val="16"/>
          <w:szCs w:val="16"/>
          <w:rtl/>
        </w:rPr>
        <w:t>תרי טעמי א]</w:t>
      </w:r>
      <w:r w:rsidRPr="00AC04EF">
        <w:rPr>
          <w:rFonts w:cs="Guttman David" w:hint="cs"/>
          <w:sz w:val="16"/>
          <w:szCs w:val="16"/>
          <w:rtl/>
        </w:rPr>
        <w:t xml:space="preserve"> שמ</w:t>
      </w:r>
      <w:r w:rsidR="00B4792D" w:rsidRPr="00AC04EF">
        <w:rPr>
          <w:rFonts w:cs="Guttman David" w:hint="cs"/>
          <w:sz w:val="16"/>
          <w:szCs w:val="16"/>
          <w:rtl/>
        </w:rPr>
        <w:t>כיון שתשמישו תדיר בדוחקא שמנונ</w:t>
      </w:r>
      <w:r w:rsidR="00656B9D" w:rsidRPr="00AC04EF">
        <w:rPr>
          <w:rFonts w:cs="Guttman David" w:hint="cs"/>
          <w:sz w:val="16"/>
          <w:szCs w:val="16"/>
          <w:rtl/>
        </w:rPr>
        <w:t>י</w:t>
      </w:r>
      <w:r w:rsidRPr="00AC04EF">
        <w:rPr>
          <w:rFonts w:cs="Guttman David" w:hint="cs"/>
          <w:sz w:val="16"/>
          <w:szCs w:val="16"/>
          <w:rtl/>
        </w:rPr>
        <w:t xml:space="preserve">תו קרוש על פניו ואינו יורד </w:t>
      </w:r>
      <w:r w:rsidR="00B4792D" w:rsidRPr="00AC04EF">
        <w:rPr>
          <w:rFonts w:cs="Guttman David" w:hint="cs"/>
          <w:sz w:val="16"/>
          <w:szCs w:val="16"/>
          <w:rtl/>
        </w:rPr>
        <w:t>בהדח</w:t>
      </w:r>
      <w:r w:rsidRPr="00AC04EF">
        <w:rPr>
          <w:rFonts w:cs="Guttman David" w:hint="cs"/>
          <w:sz w:val="16"/>
          <w:szCs w:val="16"/>
          <w:rtl/>
        </w:rPr>
        <w:t xml:space="preserve">ה בעלמא ולהכי צריך </w:t>
      </w:r>
      <w:r w:rsidR="004942C2" w:rsidRPr="00AC04EF">
        <w:rPr>
          <w:rFonts w:cs="Guttman David" w:hint="cs"/>
          <w:sz w:val="16"/>
          <w:szCs w:val="16"/>
          <w:rtl/>
        </w:rPr>
        <w:t>נעיצה דוקא, ב]</w:t>
      </w:r>
      <w:r w:rsidR="00B4792D" w:rsidRPr="00AC04EF">
        <w:rPr>
          <w:rFonts w:cs="Guttman David" w:hint="cs"/>
          <w:sz w:val="16"/>
          <w:szCs w:val="16"/>
          <w:rtl/>
        </w:rPr>
        <w:t xml:space="preserve"> </w:t>
      </w:r>
      <w:r w:rsidRPr="00AC04EF">
        <w:rPr>
          <w:rFonts w:cs="Guttman David" w:hint="cs"/>
          <w:sz w:val="16"/>
          <w:szCs w:val="16"/>
          <w:rtl/>
        </w:rPr>
        <w:t>שלעולם סכין מפליט ע"י דוחקא אפי' בצונן ולהכי בעינן נעיצה דוקא</w:t>
      </w:r>
      <w:r w:rsidRPr="00AC04EF">
        <w:rPr>
          <w:rStyle w:val="a5"/>
          <w:rFonts w:cs="Guttman David"/>
          <w:sz w:val="16"/>
          <w:szCs w:val="16"/>
          <w:rtl/>
        </w:rPr>
        <w:footnoteReference w:id="12"/>
      </w:r>
      <w:r w:rsidRPr="00AC04EF">
        <w:rPr>
          <w:rFonts w:cs="Guttman David" w:hint="cs"/>
          <w:sz w:val="16"/>
          <w:szCs w:val="16"/>
          <w:rtl/>
        </w:rPr>
        <w:t>,</w:t>
      </w:r>
      <w:r w:rsidR="00811947" w:rsidRPr="00AC04EF">
        <w:rPr>
          <w:rFonts w:cs="Guttman David" w:hint="cs"/>
          <w:sz w:val="16"/>
          <w:szCs w:val="16"/>
          <w:rtl/>
        </w:rPr>
        <w:t xml:space="preserve"> אבל שאר כלים בהדחה בעלמא סגי</w:t>
      </w:r>
      <w:r w:rsidR="00B4792D" w:rsidRPr="00AC04EF">
        <w:rPr>
          <w:rFonts w:cs="Guttman David" w:hint="cs"/>
          <w:sz w:val="16"/>
          <w:szCs w:val="16"/>
          <w:rtl/>
        </w:rPr>
        <w:t>, וכבר נתבאר לעיל סי' פט' ס"ד</w:t>
      </w:r>
      <w:r w:rsidR="00EE1BDA" w:rsidRPr="00AC04EF">
        <w:rPr>
          <w:rFonts w:cs="Guttman David" w:hint="cs"/>
          <w:sz w:val="16"/>
          <w:szCs w:val="16"/>
          <w:rtl/>
        </w:rPr>
        <w:t xml:space="preserve"> ע"ש בט"ז ובש"ך בנקודות הכסף ובפמ"ג</w:t>
      </w:r>
      <w:r w:rsidR="004942C2" w:rsidRPr="00AC04EF">
        <w:rPr>
          <w:rStyle w:val="a5"/>
          <w:rFonts w:cs="Guttman David"/>
          <w:sz w:val="16"/>
          <w:szCs w:val="16"/>
          <w:rtl/>
        </w:rPr>
        <w:footnoteReference w:id="13"/>
      </w:r>
      <w:r w:rsidR="004942C2" w:rsidRPr="00AC04EF">
        <w:rPr>
          <w:rFonts w:cs="Guttman David" w:hint="cs"/>
          <w:sz w:val="16"/>
          <w:szCs w:val="16"/>
          <w:rtl/>
        </w:rPr>
        <w:t>.</w:t>
      </w:r>
      <w:r w:rsidR="00B4792D" w:rsidRPr="00AC04EF">
        <w:rPr>
          <w:rFonts w:cs="Guttman David" w:hint="cs"/>
          <w:sz w:val="16"/>
          <w:szCs w:val="16"/>
          <w:rtl/>
        </w:rPr>
        <w:t xml:space="preserve"> </w:t>
      </w:r>
    </w:p>
    <w:p w:rsidR="00347123" w:rsidRPr="00AC04EF" w:rsidRDefault="00347123" w:rsidP="00347123">
      <w:pPr>
        <w:bidi/>
        <w:jc w:val="center"/>
        <w:rPr>
          <w:rFonts w:cs="Guttman David"/>
          <w:b/>
          <w:bCs/>
          <w:sz w:val="16"/>
          <w:szCs w:val="16"/>
          <w:rtl/>
        </w:rPr>
      </w:pPr>
      <w:r w:rsidRPr="00AC04EF">
        <w:rPr>
          <w:rFonts w:cs="Guttman David" w:hint="cs"/>
          <w:b/>
          <w:bCs/>
          <w:sz w:val="16"/>
          <w:szCs w:val="16"/>
          <w:rtl/>
        </w:rPr>
        <w:t>סתירה בש"ך אי קינוח מהני כהדחה</w:t>
      </w:r>
    </w:p>
    <w:p w:rsidR="00347123" w:rsidRPr="00AC04EF" w:rsidRDefault="00811947" w:rsidP="00347123">
      <w:pPr>
        <w:bidi/>
        <w:jc w:val="both"/>
        <w:rPr>
          <w:rFonts w:cs="Guttman David"/>
          <w:sz w:val="16"/>
          <w:szCs w:val="16"/>
          <w:rtl/>
        </w:rPr>
      </w:pPr>
      <w:r w:rsidRPr="00AC04EF">
        <w:rPr>
          <w:rFonts w:cs="Guttman David" w:hint="cs"/>
          <w:b/>
          <w:bCs/>
          <w:sz w:val="16"/>
          <w:szCs w:val="16"/>
          <w:rtl/>
        </w:rPr>
        <w:t>עיין</w:t>
      </w:r>
      <w:r w:rsidRPr="00AC04EF">
        <w:rPr>
          <w:rFonts w:cs="Guttman David" w:hint="cs"/>
          <w:sz w:val="16"/>
          <w:szCs w:val="16"/>
          <w:rtl/>
        </w:rPr>
        <w:t xml:space="preserve"> חוו"ד ס"ק ד' שהק' שהש"ך סתר עצמו שלעיל סי' י' ס"ק טו' מבואר שחילק בין הדחה לקינוח, וכתב שאפשר </w:t>
      </w:r>
      <w:r w:rsidR="00347123" w:rsidRPr="00AC04EF">
        <w:rPr>
          <w:rFonts w:cs="Guttman David" w:hint="cs"/>
          <w:sz w:val="16"/>
          <w:szCs w:val="16"/>
          <w:rtl/>
        </w:rPr>
        <w:t>ש</w:t>
      </w:r>
      <w:r w:rsidRPr="00AC04EF">
        <w:rPr>
          <w:rFonts w:cs="Guttman David" w:hint="cs"/>
          <w:sz w:val="16"/>
          <w:szCs w:val="16"/>
          <w:rtl/>
        </w:rPr>
        <w:t>דוקא התם יש חילוק משום שהסכין מפליט בדוחקא ולכן בעינן הדחה דוקא</w:t>
      </w:r>
      <w:r w:rsidR="00347123" w:rsidRPr="00AC04EF">
        <w:rPr>
          <w:rFonts w:cs="Guttman David" w:hint="cs"/>
          <w:sz w:val="16"/>
          <w:szCs w:val="16"/>
          <w:rtl/>
        </w:rPr>
        <w:t xml:space="preserve"> ומהני להפליט מעט מהסכין</w:t>
      </w:r>
      <w:r w:rsidRPr="00AC04EF">
        <w:rPr>
          <w:rFonts w:cs="Guttman David" w:hint="cs"/>
          <w:sz w:val="16"/>
          <w:szCs w:val="16"/>
          <w:rtl/>
        </w:rPr>
        <w:t xml:space="preserve">, משא"כ בשאר כלים שאינו מפליט ביבש וכל מה שיש זה רק השמונינית בעין ובזה אין חילוק בין קינוח להדחה ע"ש, אמנם בדברי הש"ך </w:t>
      </w:r>
      <w:r w:rsidR="004942C2" w:rsidRPr="00AC04EF">
        <w:rPr>
          <w:rFonts w:cs="Guttman David" w:hint="cs"/>
          <w:sz w:val="16"/>
          <w:szCs w:val="16"/>
          <w:rtl/>
        </w:rPr>
        <w:t>שם בסי' י' מבואר להדיא שכל מה ש</w:t>
      </w:r>
      <w:r w:rsidRPr="00AC04EF">
        <w:rPr>
          <w:rFonts w:cs="Guttman David" w:hint="cs"/>
          <w:sz w:val="16"/>
          <w:szCs w:val="16"/>
          <w:rtl/>
        </w:rPr>
        <w:t xml:space="preserve">צריך הדחה בסכין ששחט בה טריפה </w:t>
      </w:r>
      <w:r w:rsidRPr="00AC04EF">
        <w:rPr>
          <w:rFonts w:cs="Guttman David" w:hint="cs"/>
          <w:sz w:val="16"/>
          <w:szCs w:val="16"/>
          <w:rtl/>
        </w:rPr>
        <w:lastRenderedPageBreak/>
        <w:t>וכן סכין ששחט בה</w:t>
      </w:r>
      <w:r w:rsidR="00347123" w:rsidRPr="00AC04EF">
        <w:rPr>
          <w:rFonts w:cs="Guttman David" w:hint="cs"/>
          <w:sz w:val="16"/>
          <w:szCs w:val="16"/>
          <w:rtl/>
        </w:rPr>
        <w:t xml:space="preserve">, הוא </w:t>
      </w:r>
      <w:r w:rsidRPr="00AC04EF">
        <w:rPr>
          <w:rFonts w:cs="Guttman David" w:hint="cs"/>
          <w:sz w:val="16"/>
          <w:szCs w:val="16"/>
          <w:rtl/>
        </w:rPr>
        <w:t>משום השמנונית בעין ולא משום מה שהוא מפליט, וא</w:t>
      </w:r>
      <w:r w:rsidR="004942C2" w:rsidRPr="00AC04EF">
        <w:rPr>
          <w:rFonts w:cs="Guttman David" w:hint="cs"/>
          <w:sz w:val="16"/>
          <w:szCs w:val="16"/>
          <w:rtl/>
        </w:rPr>
        <w:t>"כ אכתי ק' למה כתב כאן</w:t>
      </w:r>
      <w:r w:rsidR="00347123" w:rsidRPr="00AC04EF">
        <w:rPr>
          <w:rFonts w:cs="Guttman David" w:hint="cs"/>
          <w:sz w:val="16"/>
          <w:szCs w:val="16"/>
          <w:rtl/>
        </w:rPr>
        <w:t xml:space="preserve"> שאין חילוק בין </w:t>
      </w:r>
      <w:r w:rsidRPr="00AC04EF">
        <w:rPr>
          <w:rFonts w:cs="Guttman David" w:hint="cs"/>
          <w:sz w:val="16"/>
          <w:szCs w:val="16"/>
          <w:rtl/>
        </w:rPr>
        <w:t>קינוח להדחה ועיין הערה</w:t>
      </w:r>
      <w:r w:rsidRPr="00AC04EF">
        <w:rPr>
          <w:rStyle w:val="a5"/>
          <w:rFonts w:cs="Guttman David"/>
          <w:sz w:val="16"/>
          <w:szCs w:val="16"/>
          <w:rtl/>
        </w:rPr>
        <w:footnoteReference w:id="14"/>
      </w:r>
      <w:r w:rsidRPr="00AC04EF">
        <w:rPr>
          <w:rFonts w:cs="Guttman David" w:hint="cs"/>
          <w:sz w:val="16"/>
          <w:szCs w:val="16"/>
          <w:rtl/>
        </w:rPr>
        <w:t>.</w:t>
      </w:r>
    </w:p>
    <w:p w:rsidR="00622F1B" w:rsidRPr="00AC04EF" w:rsidRDefault="00347123" w:rsidP="00347123">
      <w:pPr>
        <w:bidi/>
        <w:jc w:val="center"/>
        <w:rPr>
          <w:rFonts w:cs="Guttman David"/>
          <w:b/>
          <w:bCs/>
          <w:sz w:val="16"/>
          <w:szCs w:val="16"/>
          <w:rtl/>
        </w:rPr>
      </w:pPr>
      <w:r w:rsidRPr="00AC04EF">
        <w:rPr>
          <w:rFonts w:cs="Guttman David" w:hint="cs"/>
          <w:b/>
          <w:bCs/>
          <w:sz w:val="16"/>
          <w:szCs w:val="16"/>
          <w:rtl/>
        </w:rPr>
        <w:t>שיטת החוו"ד לחלק בין הדחה לשפשוף</w:t>
      </w:r>
    </w:p>
    <w:p w:rsidR="00FE60FB" w:rsidRPr="00AC04EF" w:rsidRDefault="00737BC5" w:rsidP="003561AA">
      <w:pPr>
        <w:bidi/>
        <w:jc w:val="both"/>
        <w:rPr>
          <w:rFonts w:cs="Guttman David"/>
          <w:sz w:val="16"/>
          <w:szCs w:val="16"/>
          <w:rtl/>
        </w:rPr>
      </w:pPr>
      <w:r w:rsidRPr="00AC04EF">
        <w:rPr>
          <w:rFonts w:cs="Guttman David" w:hint="cs"/>
          <w:b/>
          <w:bCs/>
          <w:sz w:val="16"/>
          <w:szCs w:val="16"/>
          <w:rtl/>
        </w:rPr>
        <w:t>בחוו"ד</w:t>
      </w:r>
      <w:r w:rsidRPr="00AC04EF">
        <w:rPr>
          <w:rFonts w:cs="Guttman David" w:hint="cs"/>
          <w:sz w:val="16"/>
          <w:szCs w:val="16"/>
          <w:rtl/>
        </w:rPr>
        <w:t xml:space="preserve"> כתב לבאר דברי הרמ"א שבאמת תמוה מה שכתב בתו"ח שמוכח בטור סי' קכ"א שכלי שנשתמש בו בחמין אסור להשתמש בו צונן, שהרי להדיא מבואר שם להיפך, וכתב שם לבאר שכוונת הרמ"א להוכיח ממה שמבואר שם שסכין של גוים צריך נעיצה להשתמש בו אפי' צונן, והטעם שלא מהני הדחה הוא כמו שמבואר בתוס' </w:t>
      </w:r>
      <w:r w:rsidR="003561AA" w:rsidRPr="00AC04EF">
        <w:rPr>
          <w:rFonts w:cs="Guttman David" w:hint="cs"/>
          <w:sz w:val="16"/>
          <w:szCs w:val="16"/>
          <w:rtl/>
        </w:rPr>
        <w:t xml:space="preserve">חולין ח: </w:t>
      </w:r>
      <w:r w:rsidRPr="00AC04EF">
        <w:rPr>
          <w:rFonts w:cs="Guttman David" w:hint="cs"/>
          <w:sz w:val="16"/>
          <w:szCs w:val="16"/>
          <w:rtl/>
        </w:rPr>
        <w:t>ש</w:t>
      </w:r>
      <w:r w:rsidR="003561AA" w:rsidRPr="00AC04EF">
        <w:rPr>
          <w:rFonts w:cs="Guttman David" w:hint="cs"/>
          <w:sz w:val="16"/>
          <w:szCs w:val="16"/>
          <w:rtl/>
        </w:rPr>
        <w:t>כל ש</w:t>
      </w:r>
      <w:r w:rsidRPr="00AC04EF">
        <w:rPr>
          <w:rFonts w:cs="Guttman David" w:hint="cs"/>
          <w:sz w:val="16"/>
          <w:szCs w:val="16"/>
          <w:rtl/>
        </w:rPr>
        <w:t>תשמישו בחמין</w:t>
      </w:r>
      <w:r w:rsidR="003561AA" w:rsidRPr="00AC04EF">
        <w:rPr>
          <w:rFonts w:cs="Guttman David" w:hint="cs"/>
          <w:sz w:val="16"/>
          <w:szCs w:val="16"/>
          <w:rtl/>
        </w:rPr>
        <w:t xml:space="preserve"> לא מהני הדחה בעלמא ובעינן דוקא נעיצה</w:t>
      </w:r>
      <w:r w:rsidRPr="00AC04EF">
        <w:rPr>
          <w:rFonts w:cs="Guttman David" w:hint="cs"/>
          <w:sz w:val="16"/>
          <w:szCs w:val="16"/>
          <w:rtl/>
        </w:rPr>
        <w:t>, ומוכח שבלי נעיצה אסור להשתמש אפי' צונן, ומזה הוכיח הרמ"א שה"ה כל הכלים שבלעו בחמין אסור להש</w:t>
      </w:r>
      <w:r w:rsidR="003561AA" w:rsidRPr="00AC04EF">
        <w:rPr>
          <w:rFonts w:cs="Guttman David" w:hint="cs"/>
          <w:sz w:val="16"/>
          <w:szCs w:val="16"/>
          <w:rtl/>
        </w:rPr>
        <w:t xml:space="preserve">תמש בהם צונן, ולא מהני הדחה לחוד אלא בעינן שפשוף היטב במים, וכן נמי כלי שהשתמש בו איסור בקבוע, צריך שפשוף ולא הדחה בעלמא, וזה מה שמבואר גבי כלים של גוים שכל שהשתמש בו בקביעות צריך שפשוף דוקא, </w:t>
      </w:r>
      <w:r w:rsidR="00132B9B" w:rsidRPr="00AC04EF">
        <w:rPr>
          <w:rFonts w:cs="Guttman David" w:hint="cs"/>
          <w:sz w:val="16"/>
          <w:szCs w:val="16"/>
          <w:rtl/>
        </w:rPr>
        <w:t>ע"ש סי' קכ"א בטור בשם הראב"ד</w:t>
      </w:r>
      <w:r w:rsidR="00AC4A72" w:rsidRPr="00AC04EF">
        <w:rPr>
          <w:rFonts w:cs="Guttman David" w:hint="cs"/>
          <w:sz w:val="16"/>
          <w:szCs w:val="16"/>
          <w:rtl/>
        </w:rPr>
        <w:t>.</w:t>
      </w:r>
    </w:p>
    <w:p w:rsidR="00132B9B" w:rsidRPr="00AC04EF" w:rsidRDefault="00132B9B" w:rsidP="00132B9B">
      <w:pPr>
        <w:bidi/>
        <w:jc w:val="both"/>
        <w:rPr>
          <w:rFonts w:cs="Guttman David"/>
          <w:sz w:val="16"/>
          <w:szCs w:val="16"/>
          <w:rtl/>
        </w:rPr>
      </w:pPr>
      <w:r w:rsidRPr="00AC04EF">
        <w:rPr>
          <w:rFonts w:cs="Guttman David" w:hint="cs"/>
          <w:sz w:val="16"/>
          <w:szCs w:val="16"/>
          <w:rtl/>
        </w:rPr>
        <w:t>ואחר שפשוף שרי להשתמש בו אפי' דבר חריף לח כמו אחר נעיצה בסכין ע"ש.</w:t>
      </w:r>
    </w:p>
    <w:p w:rsidR="00132B9B" w:rsidRPr="00AC04EF" w:rsidRDefault="00AC4A72" w:rsidP="00AC4A72">
      <w:pPr>
        <w:bidi/>
        <w:jc w:val="both"/>
        <w:rPr>
          <w:rFonts w:cs="Guttman David"/>
          <w:sz w:val="16"/>
          <w:szCs w:val="16"/>
          <w:rtl/>
        </w:rPr>
      </w:pPr>
      <w:r w:rsidRPr="00AC04EF">
        <w:rPr>
          <w:rFonts w:cs="Guttman David" w:hint="cs"/>
          <w:sz w:val="16"/>
          <w:szCs w:val="16"/>
          <w:rtl/>
        </w:rPr>
        <w:t>והנ</w:t>
      </w:r>
      <w:r w:rsidR="00132B9B" w:rsidRPr="00AC04EF">
        <w:rPr>
          <w:rFonts w:cs="Guttman David" w:hint="cs"/>
          <w:sz w:val="16"/>
          <w:szCs w:val="16"/>
          <w:rtl/>
        </w:rPr>
        <w:t>ה בדבריו יתישב שיטת הט"ז</w:t>
      </w:r>
      <w:r w:rsidRPr="00AC04EF">
        <w:rPr>
          <w:rFonts w:cs="Guttman David" w:hint="cs"/>
          <w:sz w:val="16"/>
          <w:szCs w:val="16"/>
          <w:rtl/>
        </w:rPr>
        <w:t xml:space="preserve">, </w:t>
      </w:r>
      <w:r w:rsidR="00132B9B" w:rsidRPr="00AC04EF">
        <w:rPr>
          <w:rFonts w:cs="Guttman David" w:hint="cs"/>
          <w:sz w:val="16"/>
          <w:szCs w:val="16"/>
          <w:rtl/>
        </w:rPr>
        <w:t xml:space="preserve">דודאי אין כוונתו לאסור להשתמש בכלי צונן </w:t>
      </w:r>
      <w:r w:rsidR="004942C2" w:rsidRPr="00AC04EF">
        <w:rPr>
          <w:rFonts w:cs="Guttman David" w:hint="cs"/>
          <w:sz w:val="16"/>
          <w:szCs w:val="16"/>
          <w:rtl/>
        </w:rPr>
        <w:t>בכל גוני, רק דצריך</w:t>
      </w:r>
      <w:r w:rsidR="00132B9B" w:rsidRPr="00AC04EF">
        <w:rPr>
          <w:rFonts w:cs="Guttman David" w:hint="cs"/>
          <w:sz w:val="16"/>
          <w:szCs w:val="16"/>
          <w:rtl/>
        </w:rPr>
        <w:t xml:space="preserve"> שפשוף, אבל נעיצה בסכין וכן שפשוף בכלים מהני להסיר מהם השמנונית בעין. </w:t>
      </w:r>
    </w:p>
    <w:p w:rsidR="005F19D6" w:rsidRPr="00AC04EF" w:rsidRDefault="005F19D6" w:rsidP="005F19D6">
      <w:pPr>
        <w:bidi/>
        <w:jc w:val="center"/>
        <w:rPr>
          <w:rFonts w:cs="Guttman David"/>
          <w:b/>
          <w:bCs/>
          <w:sz w:val="16"/>
          <w:szCs w:val="16"/>
          <w:rtl/>
        </w:rPr>
      </w:pPr>
      <w:r w:rsidRPr="00AC04EF">
        <w:rPr>
          <w:rFonts w:cs="Guttman David" w:hint="cs"/>
          <w:b/>
          <w:bCs/>
          <w:sz w:val="16"/>
          <w:szCs w:val="16"/>
          <w:rtl/>
        </w:rPr>
        <w:t>ק' על החוו"ד מסכין של טריפה</w:t>
      </w:r>
    </w:p>
    <w:p w:rsidR="004942C2" w:rsidRPr="00AC04EF" w:rsidRDefault="00120DE5" w:rsidP="005F19D6">
      <w:pPr>
        <w:bidi/>
        <w:jc w:val="both"/>
        <w:rPr>
          <w:rFonts w:cs="Guttman David"/>
          <w:sz w:val="16"/>
          <w:szCs w:val="16"/>
          <w:rtl/>
        </w:rPr>
      </w:pPr>
      <w:r w:rsidRPr="00AC04EF">
        <w:rPr>
          <w:rFonts w:cs="Guttman David" w:hint="cs"/>
          <w:b/>
          <w:bCs/>
          <w:sz w:val="16"/>
          <w:szCs w:val="16"/>
          <w:rtl/>
        </w:rPr>
        <w:t xml:space="preserve">אלא </w:t>
      </w:r>
      <w:r w:rsidRPr="00AC04EF">
        <w:rPr>
          <w:rFonts w:cs="Guttman David" w:hint="cs"/>
          <w:sz w:val="16"/>
          <w:szCs w:val="16"/>
          <w:rtl/>
        </w:rPr>
        <w:t xml:space="preserve">שקשה דלעיל סי' י' </w:t>
      </w:r>
      <w:r w:rsidR="00EB1F53" w:rsidRPr="00AC04EF">
        <w:rPr>
          <w:rFonts w:cs="Guttman David" w:hint="cs"/>
          <w:sz w:val="16"/>
          <w:szCs w:val="16"/>
          <w:rtl/>
        </w:rPr>
        <w:t>ס"ג מבואר שסכין ששחט בה טריפה צריך הדחה או קינוח, ואם שחט בלי קינוח צריך להדיח בית הש</w:t>
      </w:r>
      <w:bookmarkStart w:id="0" w:name="_GoBack"/>
      <w:bookmarkEnd w:id="0"/>
      <w:r w:rsidR="00EB1F53" w:rsidRPr="00AC04EF">
        <w:rPr>
          <w:rFonts w:cs="Guttman David" w:hint="cs"/>
          <w:sz w:val="16"/>
          <w:szCs w:val="16"/>
          <w:rtl/>
        </w:rPr>
        <w:t xml:space="preserve">חיטה, ובש"ך ס"ק כ' הביא שהקשו הרשב"א והר"ן שבלאו הכי צריך להדיח בית השחיטה משום דם שבו, ותי' בשם רבינו יונה דמשום דם בשפשוף בעלמא סגי, אבל משום שמנונית של הסכין צריך שפשוף גדול ע"ש, </w:t>
      </w:r>
      <w:r w:rsidR="00DC45CE" w:rsidRPr="00AC04EF">
        <w:rPr>
          <w:rFonts w:cs="Guttman David" w:hint="cs"/>
          <w:sz w:val="16"/>
          <w:szCs w:val="16"/>
          <w:rtl/>
        </w:rPr>
        <w:t>והיינו כמו שכבר נתבאר שבדב</w:t>
      </w:r>
      <w:r w:rsidR="002B6CFF" w:rsidRPr="00AC04EF">
        <w:rPr>
          <w:rFonts w:cs="Guttman David" w:hint="cs"/>
          <w:sz w:val="16"/>
          <w:szCs w:val="16"/>
          <w:rtl/>
        </w:rPr>
        <w:t xml:space="preserve">ר שמן צריך שפשוף גדול, וא"כ ק' </w:t>
      </w:r>
      <w:r w:rsidR="00DC45CE" w:rsidRPr="00AC04EF">
        <w:rPr>
          <w:rFonts w:cs="Guttman David" w:hint="cs"/>
          <w:sz w:val="16"/>
          <w:szCs w:val="16"/>
          <w:rtl/>
        </w:rPr>
        <w:t>למה לסכין עצמו מהני הדחה או קינוח, הא למה שביאר החוו"ד כל הדחה סתמא אינו אלא הדחה בעלמא בלי שפשוף וכ"ש הכא בסכין</w:t>
      </w:r>
      <w:r w:rsidR="004942C2" w:rsidRPr="00AC04EF">
        <w:rPr>
          <w:rFonts w:cs="Guttman David" w:hint="cs"/>
          <w:sz w:val="16"/>
          <w:szCs w:val="16"/>
          <w:rtl/>
        </w:rPr>
        <w:t>,</w:t>
      </w:r>
      <w:r w:rsidR="00DC45CE" w:rsidRPr="00AC04EF">
        <w:rPr>
          <w:rFonts w:cs="Guttman David" w:hint="cs"/>
          <w:sz w:val="16"/>
          <w:szCs w:val="16"/>
          <w:rtl/>
        </w:rPr>
        <w:t xml:space="preserve"> שהרי מבואר שלא בעי נעיצה אלא הדחה או קינוח</w:t>
      </w:r>
      <w:r w:rsidR="004942C2" w:rsidRPr="00AC04EF">
        <w:rPr>
          <w:rFonts w:cs="Guttman David" w:hint="cs"/>
          <w:sz w:val="16"/>
          <w:szCs w:val="16"/>
          <w:rtl/>
        </w:rPr>
        <w:t>,</w:t>
      </w:r>
      <w:r w:rsidR="00DC45CE" w:rsidRPr="00AC04EF">
        <w:rPr>
          <w:rFonts w:cs="Guttman David" w:hint="cs"/>
          <w:sz w:val="16"/>
          <w:szCs w:val="16"/>
          <w:rtl/>
        </w:rPr>
        <w:t xml:space="preserve"> והיינו ע"כ שלא בעינן שפשוף שהרי ביאר החוו"ד ששפשוף בכלי הוא במקום נעיצה בסכין, ואיך </w:t>
      </w:r>
      <w:r w:rsidR="00DA20A6" w:rsidRPr="00AC04EF">
        <w:rPr>
          <w:rFonts w:cs="Guttman David" w:hint="cs"/>
          <w:sz w:val="16"/>
          <w:szCs w:val="16"/>
          <w:rtl/>
        </w:rPr>
        <w:t>יכול להדיח סכין משמנונית של איסור בלי שפשוף, ודוחק לחלק בין כלי לאוכל</w:t>
      </w:r>
      <w:r w:rsidR="00DA20A6" w:rsidRPr="00AC04EF">
        <w:rPr>
          <w:rStyle w:val="a5"/>
          <w:rFonts w:cs="Guttman David"/>
          <w:sz w:val="16"/>
          <w:szCs w:val="16"/>
          <w:rtl/>
        </w:rPr>
        <w:footnoteReference w:id="15"/>
      </w:r>
      <w:r w:rsidR="00DA20A6" w:rsidRPr="00AC04EF">
        <w:rPr>
          <w:rFonts w:cs="Guttman David" w:hint="cs"/>
          <w:sz w:val="16"/>
          <w:szCs w:val="16"/>
          <w:rtl/>
        </w:rPr>
        <w:t xml:space="preserve">, אבל לפי הש"ך אתי שפיר דלעולם בהדחה בעינן שפשוף בכל הכלים, אלא שבהדחת בית השחיטה מדם לא בעינן שפשוף </w:t>
      </w:r>
      <w:r w:rsidR="004942C2" w:rsidRPr="00AC04EF">
        <w:rPr>
          <w:rFonts w:cs="Guttman David" w:hint="cs"/>
          <w:sz w:val="16"/>
          <w:szCs w:val="16"/>
          <w:rtl/>
        </w:rPr>
        <w:t xml:space="preserve">וכמו שכתב הרשב"א שם בתירוץ השני וז"ל </w:t>
      </w:r>
      <w:r w:rsidR="00365857" w:rsidRPr="00AC04EF">
        <w:rPr>
          <w:rFonts w:cs="Guttman David" w:hint="cs"/>
          <w:sz w:val="16"/>
          <w:szCs w:val="16"/>
          <w:rtl/>
        </w:rPr>
        <w:t xml:space="preserve">דאי משום דם אם רחצו מעט מים בשעה שהדם חם וכו' ואז אינו צריך הדחה ושפשוף וכו' עכ"ל, והיינו שדם של בית השחיטה לא צריך שום שפשוף, אבל שמנונית של הסכין צריך שפשוף, וא"כ </w:t>
      </w:r>
      <w:r w:rsidR="00365857" w:rsidRPr="00AC04EF">
        <w:rPr>
          <w:rFonts w:cs="Guttman David" w:hint="cs"/>
          <w:sz w:val="16"/>
          <w:szCs w:val="16"/>
          <w:rtl/>
        </w:rPr>
        <w:lastRenderedPageBreak/>
        <w:t>ה"ה הסכין עצמו צריך שפשוף וזהו הדחה של כל מקום, רק שדם של בית השחיטה לא צריך שפשוף</w:t>
      </w:r>
      <w:r w:rsidR="00365857" w:rsidRPr="00AC04EF">
        <w:rPr>
          <w:rStyle w:val="a5"/>
          <w:rFonts w:cs="Guttman David"/>
          <w:sz w:val="16"/>
          <w:szCs w:val="16"/>
          <w:rtl/>
        </w:rPr>
        <w:footnoteReference w:id="16"/>
      </w:r>
      <w:r w:rsidR="00365857" w:rsidRPr="00AC04EF">
        <w:rPr>
          <w:rFonts w:cs="Guttman David" w:hint="cs"/>
          <w:sz w:val="16"/>
          <w:szCs w:val="16"/>
          <w:rtl/>
        </w:rPr>
        <w:t xml:space="preserve">. </w:t>
      </w:r>
    </w:p>
    <w:p w:rsidR="00FA64E3" w:rsidRPr="00AC04EF" w:rsidRDefault="00FA64E3" w:rsidP="00FA64E3">
      <w:pPr>
        <w:bidi/>
        <w:jc w:val="center"/>
        <w:rPr>
          <w:rFonts w:cs="Guttman David"/>
          <w:b/>
          <w:bCs/>
          <w:sz w:val="16"/>
          <w:szCs w:val="16"/>
          <w:rtl/>
        </w:rPr>
      </w:pPr>
      <w:r w:rsidRPr="00AC04EF">
        <w:rPr>
          <w:rFonts w:cs="Guttman David" w:hint="cs"/>
          <w:b/>
          <w:bCs/>
          <w:sz w:val="16"/>
          <w:szCs w:val="16"/>
          <w:rtl/>
        </w:rPr>
        <w:t>אם אפשר להוכיח מנעיצה של כין לשאר כלים</w:t>
      </w:r>
    </w:p>
    <w:p w:rsidR="00AC4A72" w:rsidRPr="00AC04EF" w:rsidRDefault="005F19D6" w:rsidP="00FA64E3">
      <w:pPr>
        <w:bidi/>
        <w:jc w:val="both"/>
        <w:rPr>
          <w:rFonts w:cs="Guttman David"/>
          <w:sz w:val="16"/>
          <w:szCs w:val="16"/>
          <w:rtl/>
        </w:rPr>
      </w:pPr>
      <w:r w:rsidRPr="00AC04EF">
        <w:rPr>
          <w:rFonts w:cs="Guttman David" w:hint="cs"/>
          <w:b/>
          <w:bCs/>
          <w:sz w:val="16"/>
          <w:szCs w:val="16"/>
          <w:rtl/>
        </w:rPr>
        <w:t>והנה</w:t>
      </w:r>
      <w:r w:rsidRPr="00AC04EF">
        <w:rPr>
          <w:rFonts w:cs="Guttman David" w:hint="cs"/>
          <w:sz w:val="16"/>
          <w:szCs w:val="16"/>
          <w:rtl/>
        </w:rPr>
        <w:t xml:space="preserve"> במה שנקט החוו"ד </w:t>
      </w:r>
      <w:r w:rsidR="00AC4A72" w:rsidRPr="00AC04EF">
        <w:rPr>
          <w:rFonts w:cs="Guttman David" w:hint="cs"/>
          <w:sz w:val="16"/>
          <w:szCs w:val="16"/>
          <w:rtl/>
        </w:rPr>
        <w:t xml:space="preserve">שעיקר הוכחת הרמ"א מסכין שצריך נעיצה שה"ה כל הכלים אסור להשתמש בלי נעיצה, כל זה רק אי נימא שעיקר דין נעיצה הוא משום שמנונית בעין, אבל לפי השיטות שהנעיצה הוא משום הבליעה שבסכין שפלט בדוחקא, א"כ אין ראיה כלל מדין נעיצה של סכין </w:t>
      </w:r>
      <w:r w:rsidRPr="00AC04EF">
        <w:rPr>
          <w:rFonts w:cs="Guttman David" w:hint="cs"/>
          <w:sz w:val="16"/>
          <w:szCs w:val="16"/>
          <w:rtl/>
        </w:rPr>
        <w:t>ש</w:t>
      </w:r>
      <w:r w:rsidR="00AC4A72" w:rsidRPr="00AC04EF">
        <w:rPr>
          <w:rFonts w:cs="Guttman David" w:hint="cs"/>
          <w:sz w:val="16"/>
          <w:szCs w:val="16"/>
          <w:rtl/>
        </w:rPr>
        <w:t>הוא כדי להפליט</w:t>
      </w:r>
      <w:r w:rsidRPr="00AC04EF">
        <w:rPr>
          <w:rFonts w:cs="Guttman David" w:hint="cs"/>
          <w:sz w:val="16"/>
          <w:szCs w:val="16"/>
          <w:rtl/>
        </w:rPr>
        <w:t xml:space="preserve"> המעט הבלוע בדופני הסכין ל</w:t>
      </w:r>
      <w:r w:rsidR="00AC4A72" w:rsidRPr="00AC04EF">
        <w:rPr>
          <w:rFonts w:cs="Guttman David" w:hint="cs"/>
          <w:sz w:val="16"/>
          <w:szCs w:val="16"/>
          <w:rtl/>
        </w:rPr>
        <w:t>שאר כלים</w:t>
      </w:r>
      <w:r w:rsidRPr="00AC04EF">
        <w:rPr>
          <w:rFonts w:cs="Guttman David" w:hint="cs"/>
          <w:sz w:val="16"/>
          <w:szCs w:val="16"/>
          <w:rtl/>
        </w:rPr>
        <w:t xml:space="preserve"> דלא שייך בהו פליטה</w:t>
      </w:r>
      <w:r w:rsidR="00AC4A72" w:rsidRPr="00AC04EF">
        <w:rPr>
          <w:rFonts w:cs="Guttman David" w:hint="cs"/>
          <w:sz w:val="16"/>
          <w:szCs w:val="16"/>
          <w:rtl/>
        </w:rPr>
        <w:t>, אלא שהט"ז לשיטתו שנקט שכל מה שסכין מפליט זה רק בצירוף דבר חריף כמו שנתבאר לעיל סי' פ"ט ס"ד, וא"כ מה שצריך נעיצה אינו אלא משום השמנונית בעין וא"כ שפיר אפשר להוכיח לשא</w:t>
      </w:r>
      <w:r w:rsidRPr="00AC04EF">
        <w:rPr>
          <w:rFonts w:cs="Guttman David" w:hint="cs"/>
          <w:sz w:val="16"/>
          <w:szCs w:val="16"/>
          <w:rtl/>
        </w:rPr>
        <w:t>ר כלים</w:t>
      </w:r>
      <w:r w:rsidRPr="00AC04EF">
        <w:rPr>
          <w:rStyle w:val="a5"/>
          <w:rFonts w:cs="Guttman David"/>
          <w:sz w:val="16"/>
          <w:szCs w:val="16"/>
          <w:rtl/>
        </w:rPr>
        <w:footnoteReference w:id="17"/>
      </w:r>
      <w:r w:rsidRPr="00AC04EF">
        <w:rPr>
          <w:rFonts w:cs="Guttman David" w:hint="cs"/>
          <w:sz w:val="16"/>
          <w:szCs w:val="16"/>
          <w:rtl/>
        </w:rPr>
        <w:t>.</w:t>
      </w:r>
    </w:p>
    <w:p w:rsidR="00FA64E3" w:rsidRPr="00AC04EF" w:rsidRDefault="00FA64E3" w:rsidP="007572F1">
      <w:pPr>
        <w:bidi/>
        <w:jc w:val="both"/>
        <w:rPr>
          <w:rFonts w:cs="Guttman David"/>
          <w:sz w:val="16"/>
          <w:szCs w:val="16"/>
          <w:rtl/>
        </w:rPr>
      </w:pPr>
      <w:r w:rsidRPr="00AC04EF">
        <w:rPr>
          <w:rFonts w:cs="Guttman David" w:hint="cs"/>
          <w:sz w:val="16"/>
          <w:szCs w:val="16"/>
          <w:rtl/>
        </w:rPr>
        <w:t>וגם אי נימא שבסכין ליכא פליטה כי אם שמנונית בעין, אכתי אין להוכיח מזה לשאר כלים, שמבואר שסכין שאני ששימושו תדיר בדוחקא ולהכי השמנונית נדבק בו יותר וצריך נעיצה דוקא, משא"כ בשאר כלים ועיין הערה</w:t>
      </w:r>
      <w:r w:rsidRPr="00AC04EF">
        <w:rPr>
          <w:rStyle w:val="a5"/>
          <w:rFonts w:cs="Guttman David"/>
          <w:sz w:val="16"/>
          <w:szCs w:val="16"/>
          <w:rtl/>
        </w:rPr>
        <w:footnoteReference w:id="18"/>
      </w:r>
      <w:r w:rsidRPr="00AC04EF">
        <w:rPr>
          <w:rFonts w:cs="Guttman David" w:hint="cs"/>
          <w:sz w:val="16"/>
          <w:szCs w:val="16"/>
          <w:rtl/>
        </w:rPr>
        <w:t>.</w:t>
      </w:r>
    </w:p>
    <w:p w:rsidR="00E23F02" w:rsidRDefault="00E23F02" w:rsidP="00E23F02">
      <w:pPr>
        <w:bidi/>
        <w:jc w:val="both"/>
        <w:rPr>
          <w:rFonts w:cs="Guttman David" w:hint="cs"/>
          <w:sz w:val="16"/>
          <w:szCs w:val="16"/>
          <w:rtl/>
        </w:rPr>
      </w:pPr>
      <w:r w:rsidRPr="00AC04EF">
        <w:rPr>
          <w:rFonts w:cs="Guttman David" w:hint="cs"/>
          <w:sz w:val="16"/>
          <w:szCs w:val="16"/>
          <w:rtl/>
        </w:rPr>
        <w:t>גם יש להעיר בדברי החוו"ד, שכתב שהתו"ח הוכיח שצריך שפשוף מדין נעיצה של סכין, וזהו כוונתו שציין לסי' קכ"א ע"ש, אלא שק' למה הוצרך הרמ"א להוכיח מסי' קכ"א הא הדבר מפורש בסי' י' שצריך נעיצה לסכין של גוים או לסכין שחט בה הרבה</w:t>
      </w:r>
      <w:r w:rsidR="00327BC3" w:rsidRPr="00AC04EF">
        <w:rPr>
          <w:rFonts w:cs="Guttman David" w:hint="cs"/>
          <w:sz w:val="16"/>
          <w:szCs w:val="16"/>
          <w:rtl/>
        </w:rPr>
        <w:t xml:space="preserve"> טריפות, ושם הוא עיקר דין סכין וצ"ע.</w:t>
      </w:r>
    </w:p>
    <w:p w:rsidR="00337D90" w:rsidRDefault="00337D90" w:rsidP="00337D90">
      <w:pPr>
        <w:bidi/>
        <w:jc w:val="center"/>
        <w:rPr>
          <w:rFonts w:cs="Guttman David" w:hint="cs"/>
          <w:b/>
          <w:bCs/>
          <w:sz w:val="16"/>
          <w:szCs w:val="16"/>
          <w:rtl/>
        </w:rPr>
      </w:pPr>
      <w:r>
        <w:rPr>
          <w:rFonts w:cs="Guttman David" w:hint="cs"/>
          <w:b/>
          <w:bCs/>
          <w:sz w:val="16"/>
          <w:szCs w:val="16"/>
          <w:rtl/>
        </w:rPr>
        <w:t>צ"ע גדול בהכרעת החוו"ד</w:t>
      </w:r>
    </w:p>
    <w:p w:rsidR="00337D90" w:rsidRDefault="00623F28" w:rsidP="00337D90">
      <w:pPr>
        <w:bidi/>
        <w:jc w:val="both"/>
        <w:rPr>
          <w:rFonts w:cs="Guttman David" w:hint="cs"/>
          <w:sz w:val="16"/>
          <w:szCs w:val="16"/>
          <w:rtl/>
        </w:rPr>
      </w:pPr>
      <w:r w:rsidRPr="00337D90">
        <w:rPr>
          <w:rFonts w:cs="Guttman David" w:hint="cs"/>
          <w:b/>
          <w:bCs/>
          <w:sz w:val="16"/>
          <w:szCs w:val="16"/>
          <w:rtl/>
        </w:rPr>
        <w:t>למסקנא</w:t>
      </w:r>
      <w:r>
        <w:rPr>
          <w:rFonts w:cs="Guttman David" w:hint="cs"/>
          <w:sz w:val="16"/>
          <w:szCs w:val="16"/>
          <w:rtl/>
        </w:rPr>
        <w:t xml:space="preserve"> נקט החוו"ד שכלי צונן שנשתמש בו קבוע מותר להשת</w:t>
      </w:r>
      <w:r w:rsidR="00337D90">
        <w:rPr>
          <w:rFonts w:cs="Guttman David" w:hint="cs"/>
          <w:sz w:val="16"/>
          <w:szCs w:val="16"/>
          <w:rtl/>
        </w:rPr>
        <w:t>מש בו צונן באקראי אפי' בלי הדחה רק בקינוח בעלמא, אבל בקביעות אסור להשתמש בו שמא יבא להשתמש בחמין, אבל אם נשתמש בו חמין אסור להשתמש בו צונן קבוע אפי' אחרי שפשוף שמא יבא להשתמש בו בחמין (שלא מהני ליה שפשוף אלא הגעלה) אבל צונן באקראי לפי הש"ך סגי בקינוח, ולפי הרמ"א צריך שפשוף דוקא וכוותיה נקט החוו"ד, אלא שאחרי שפשוף שרי להשתמש בו אפי' בדבר חריף כיון ששפשוף הוא במקום נעיצה בקרקע ע"ש.</w:t>
      </w:r>
    </w:p>
    <w:p w:rsidR="00337D90" w:rsidRDefault="00337D90" w:rsidP="00337D90">
      <w:pPr>
        <w:bidi/>
        <w:jc w:val="both"/>
        <w:rPr>
          <w:rFonts w:cs="Guttman David" w:hint="cs"/>
          <w:sz w:val="16"/>
          <w:szCs w:val="16"/>
          <w:rtl/>
        </w:rPr>
      </w:pPr>
      <w:r>
        <w:rPr>
          <w:rFonts w:cs="Guttman David" w:hint="cs"/>
          <w:sz w:val="16"/>
          <w:szCs w:val="16"/>
          <w:rtl/>
        </w:rPr>
        <w:t xml:space="preserve">אלא שדבריו צ"ע טובא, שהרי בתוס' ח: כתבו ב' תירוצים אהא דבעי בסכין נעיצה דוקא ולא הדחה, א' היכא שבלע איסור רותח, ב' היכא שנתשמש בו קבוע ע"ש, וא"כ כיון שהחוו"ד דימה כל הכלים לסכין, מן הדין שכל שנשתמש בו איסור הרבה, צריך נעיצה אפי' לשימוש אקראי של צונן כמו בבלע רותח צונן דמה שנא, דכמו שבסכין בתרווייהו צריך נעיצה אפי' לשימוש אקראי של צונן ה"ה בכלים, וצ"ע גדול שהחוו"ד לא חילק ביניהם. </w:t>
      </w:r>
    </w:p>
    <w:p w:rsidR="0044414C" w:rsidRPr="00AC04EF" w:rsidRDefault="0044414C" w:rsidP="0044414C">
      <w:pPr>
        <w:bidi/>
        <w:jc w:val="center"/>
        <w:rPr>
          <w:rFonts w:cs="Guttman David"/>
          <w:b/>
          <w:bCs/>
          <w:sz w:val="16"/>
          <w:szCs w:val="16"/>
          <w:rtl/>
        </w:rPr>
      </w:pPr>
      <w:r w:rsidRPr="00AC04EF">
        <w:rPr>
          <w:rFonts w:cs="Guttman David" w:hint="cs"/>
          <w:b/>
          <w:bCs/>
          <w:sz w:val="16"/>
          <w:szCs w:val="16"/>
          <w:rtl/>
        </w:rPr>
        <w:t>שיטת הש"ך שסתם הדחה היינו עם שפשוף</w:t>
      </w:r>
    </w:p>
    <w:p w:rsidR="0044414C" w:rsidRPr="00AC04EF" w:rsidRDefault="007572F1" w:rsidP="0044414C">
      <w:pPr>
        <w:bidi/>
        <w:jc w:val="both"/>
        <w:rPr>
          <w:rFonts w:cs="Guttman David"/>
          <w:sz w:val="16"/>
          <w:szCs w:val="16"/>
          <w:rtl/>
        </w:rPr>
      </w:pPr>
      <w:r w:rsidRPr="00AC04EF">
        <w:rPr>
          <w:rFonts w:cs="Guttman David" w:hint="cs"/>
          <w:b/>
          <w:bCs/>
          <w:sz w:val="16"/>
          <w:szCs w:val="16"/>
          <w:rtl/>
        </w:rPr>
        <w:t>והנה</w:t>
      </w:r>
      <w:r w:rsidRPr="00AC04EF">
        <w:rPr>
          <w:rFonts w:cs="Guttman David" w:hint="cs"/>
          <w:sz w:val="16"/>
          <w:szCs w:val="16"/>
          <w:rtl/>
        </w:rPr>
        <w:t xml:space="preserve"> מדברי הש"ך מוכח שלא חילק כלל בין הדחה להדחה, וא"כ מה שהוכיח החוו"ד מריש סי' קכ"א דמבואר שם שצריך שפשוף, ע"כ צ"ל שהש"</w:t>
      </w:r>
      <w:r w:rsidR="00120DE5" w:rsidRPr="00AC04EF">
        <w:rPr>
          <w:rFonts w:cs="Guttman David" w:hint="cs"/>
          <w:sz w:val="16"/>
          <w:szCs w:val="16"/>
          <w:rtl/>
        </w:rPr>
        <w:t xml:space="preserve">ך נקט שבכל הדחה צריך שפשוף ג"כ, וא"כ לא נתחדש שם שום חי' </w:t>
      </w:r>
      <w:r w:rsidR="00120DE5" w:rsidRPr="00AC04EF">
        <w:rPr>
          <w:rFonts w:cs="Guttman David" w:hint="cs"/>
          <w:sz w:val="16"/>
          <w:szCs w:val="16"/>
          <w:rtl/>
        </w:rPr>
        <w:lastRenderedPageBreak/>
        <w:t xml:space="preserve">בהדחה דהתם, וכן האריך בספר יד יהודה להוכיח דלא כהחוו"ד דלעולם בעינן שפשוף עם הדחה, </w:t>
      </w:r>
      <w:r w:rsidR="002B6CFF" w:rsidRPr="00AC04EF">
        <w:rPr>
          <w:rFonts w:cs="Guttman David" w:hint="cs"/>
          <w:sz w:val="16"/>
          <w:szCs w:val="16"/>
          <w:rtl/>
        </w:rPr>
        <w:t>והביא כן</w:t>
      </w:r>
      <w:r w:rsidR="00120DE5" w:rsidRPr="00AC04EF">
        <w:rPr>
          <w:rFonts w:cs="Guttman David" w:hint="cs"/>
          <w:sz w:val="16"/>
          <w:szCs w:val="16"/>
          <w:rtl/>
        </w:rPr>
        <w:t xml:space="preserve"> מכמה ראשונים שסתם הדחה </w:t>
      </w:r>
      <w:r w:rsidR="0044414C" w:rsidRPr="00AC04EF">
        <w:rPr>
          <w:rFonts w:cs="Guttman David" w:hint="cs"/>
          <w:sz w:val="16"/>
          <w:szCs w:val="16"/>
          <w:rtl/>
        </w:rPr>
        <w:t>שמוזכר בש"ס היינו הדחה עם שפשוף.</w:t>
      </w:r>
      <w:r w:rsidR="00120DE5" w:rsidRPr="00AC04EF">
        <w:rPr>
          <w:rFonts w:cs="Guttman David" w:hint="cs"/>
          <w:sz w:val="16"/>
          <w:szCs w:val="16"/>
          <w:rtl/>
        </w:rPr>
        <w:t xml:space="preserve"> </w:t>
      </w:r>
    </w:p>
    <w:p w:rsidR="0044414C" w:rsidRPr="00AC04EF" w:rsidRDefault="0044414C" w:rsidP="0044414C">
      <w:pPr>
        <w:bidi/>
        <w:jc w:val="center"/>
        <w:rPr>
          <w:rFonts w:cs="Guttman David"/>
          <w:b/>
          <w:bCs/>
          <w:sz w:val="16"/>
          <w:szCs w:val="16"/>
          <w:rtl/>
        </w:rPr>
      </w:pPr>
      <w:r w:rsidRPr="00AC04EF">
        <w:rPr>
          <w:rFonts w:cs="Guttman David" w:hint="cs"/>
          <w:b/>
          <w:bCs/>
          <w:sz w:val="16"/>
          <w:szCs w:val="16"/>
          <w:rtl/>
        </w:rPr>
        <w:t>חי' בין שפשוף לשפשוף גדול</w:t>
      </w:r>
    </w:p>
    <w:p w:rsidR="00327BC3" w:rsidRPr="00AC04EF" w:rsidRDefault="00690B03" w:rsidP="0066015D">
      <w:pPr>
        <w:bidi/>
        <w:jc w:val="both"/>
        <w:rPr>
          <w:rFonts w:cs="Guttman David"/>
          <w:sz w:val="16"/>
          <w:szCs w:val="16"/>
          <w:rtl/>
        </w:rPr>
      </w:pPr>
      <w:r w:rsidRPr="00AC04EF">
        <w:rPr>
          <w:rFonts w:cs="Guttman David" w:hint="cs"/>
          <w:b/>
          <w:bCs/>
          <w:sz w:val="16"/>
          <w:szCs w:val="16"/>
          <w:rtl/>
        </w:rPr>
        <w:t>ומ"מ</w:t>
      </w:r>
      <w:r w:rsidRPr="00AC04EF">
        <w:rPr>
          <w:rFonts w:cs="Guttman David" w:hint="cs"/>
          <w:sz w:val="16"/>
          <w:szCs w:val="16"/>
          <w:rtl/>
        </w:rPr>
        <w:t xml:space="preserve"> אכתי אפשר לייש</w:t>
      </w:r>
      <w:r w:rsidR="002B6CFF" w:rsidRPr="00AC04EF">
        <w:rPr>
          <w:rFonts w:cs="Guttman David" w:hint="cs"/>
          <w:sz w:val="16"/>
          <w:szCs w:val="16"/>
          <w:rtl/>
        </w:rPr>
        <w:t xml:space="preserve">ב שיטת הרמ"א ע"פ הט"ז, שהרי </w:t>
      </w:r>
      <w:r w:rsidRPr="00AC04EF">
        <w:rPr>
          <w:rFonts w:cs="Guttman David" w:hint="cs"/>
          <w:sz w:val="16"/>
          <w:szCs w:val="16"/>
          <w:rtl/>
        </w:rPr>
        <w:t>נתבאר שיש שפשוף ויש שפשוף גדול כמו שנתבאר לעיל, וא"כ מה שנתבאר לקמן קכ"א דמהני בכלי גוים שנשתמש בהם בחמין בהדחה ע"ש ברמ"א שכתב הדחה ושפשוף</w:t>
      </w:r>
      <w:r w:rsidR="00327BC3" w:rsidRPr="00AC04EF">
        <w:rPr>
          <w:rFonts w:cs="Guttman David" w:hint="cs"/>
          <w:sz w:val="16"/>
          <w:szCs w:val="16"/>
          <w:rtl/>
        </w:rPr>
        <w:t>,</w:t>
      </w:r>
      <w:r w:rsidRPr="00AC04EF">
        <w:rPr>
          <w:rFonts w:cs="Guttman David" w:hint="cs"/>
          <w:sz w:val="16"/>
          <w:szCs w:val="16"/>
          <w:rtl/>
        </w:rPr>
        <w:t xml:space="preserve"> ולא הזכיר הרמ"א שפשוף במקום א</w:t>
      </w:r>
      <w:r w:rsidR="005B75F1" w:rsidRPr="00AC04EF">
        <w:rPr>
          <w:rFonts w:cs="Guttman David" w:hint="cs"/>
          <w:sz w:val="16"/>
          <w:szCs w:val="16"/>
          <w:rtl/>
        </w:rPr>
        <w:t>חר, והיינו משום שצריך</w:t>
      </w:r>
      <w:r w:rsidRPr="00AC04EF">
        <w:rPr>
          <w:rFonts w:cs="Guttman David" w:hint="cs"/>
          <w:sz w:val="16"/>
          <w:szCs w:val="16"/>
          <w:rtl/>
        </w:rPr>
        <w:t xml:space="preserve"> שפשוף גדול עד שיוכח שהסיר כל השמנונית </w:t>
      </w:r>
      <w:r w:rsidR="005B75F1" w:rsidRPr="00AC04EF">
        <w:rPr>
          <w:rFonts w:cs="Guttman David" w:hint="cs"/>
          <w:sz w:val="16"/>
          <w:szCs w:val="16"/>
          <w:rtl/>
        </w:rPr>
        <w:t>מה</w:t>
      </w:r>
      <w:r w:rsidRPr="00AC04EF">
        <w:rPr>
          <w:rFonts w:cs="Guttman David" w:hint="cs"/>
          <w:sz w:val="16"/>
          <w:szCs w:val="16"/>
          <w:rtl/>
        </w:rPr>
        <w:t>כלי</w:t>
      </w:r>
      <w:r w:rsidR="005B75F1" w:rsidRPr="00AC04EF">
        <w:rPr>
          <w:rFonts w:cs="Guttman David" w:hint="cs"/>
          <w:sz w:val="16"/>
          <w:szCs w:val="16"/>
          <w:rtl/>
        </w:rPr>
        <w:t>ם</w:t>
      </w:r>
      <w:r w:rsidRPr="00AC04EF">
        <w:rPr>
          <w:rFonts w:cs="Guttman David" w:hint="cs"/>
          <w:sz w:val="16"/>
          <w:szCs w:val="16"/>
          <w:rtl/>
        </w:rPr>
        <w:t xml:space="preserve"> </w:t>
      </w:r>
      <w:r w:rsidR="005B75F1" w:rsidRPr="00AC04EF">
        <w:rPr>
          <w:rFonts w:cs="Guttman David" w:hint="cs"/>
          <w:sz w:val="16"/>
          <w:szCs w:val="16"/>
          <w:rtl/>
        </w:rPr>
        <w:t>של ה</w:t>
      </w:r>
      <w:r w:rsidRPr="00AC04EF">
        <w:rPr>
          <w:rFonts w:cs="Guttman David" w:hint="cs"/>
          <w:sz w:val="16"/>
          <w:szCs w:val="16"/>
          <w:rtl/>
        </w:rPr>
        <w:t>גוים שנשתמש בהם בחמין וזהו כמו נעיצה בסכין, משא"כ סתם הדחה</w:t>
      </w:r>
      <w:r w:rsidR="005B75F1" w:rsidRPr="00AC04EF">
        <w:rPr>
          <w:rFonts w:cs="Guttman David" w:hint="cs"/>
          <w:sz w:val="16"/>
          <w:szCs w:val="16"/>
          <w:rtl/>
        </w:rPr>
        <w:t xml:space="preserve"> אפי' ע</w:t>
      </w:r>
      <w:r w:rsidRPr="00AC04EF">
        <w:rPr>
          <w:rFonts w:cs="Guttman David" w:hint="cs"/>
          <w:sz w:val="16"/>
          <w:szCs w:val="16"/>
          <w:rtl/>
        </w:rPr>
        <w:t xml:space="preserve">ם קצת שפשוף לא מהני </w:t>
      </w:r>
      <w:r w:rsidR="005B75F1" w:rsidRPr="00AC04EF">
        <w:rPr>
          <w:rFonts w:cs="Guttman David" w:hint="cs"/>
          <w:sz w:val="16"/>
          <w:szCs w:val="16"/>
          <w:rtl/>
        </w:rPr>
        <w:t>ל</w:t>
      </w:r>
      <w:r w:rsidRPr="00AC04EF">
        <w:rPr>
          <w:rFonts w:cs="Guttman David" w:hint="cs"/>
          <w:sz w:val="16"/>
          <w:szCs w:val="16"/>
          <w:rtl/>
        </w:rPr>
        <w:t>כל</w:t>
      </w:r>
      <w:r w:rsidR="005B75F1" w:rsidRPr="00AC04EF">
        <w:rPr>
          <w:rFonts w:cs="Guttman David" w:hint="cs"/>
          <w:sz w:val="16"/>
          <w:szCs w:val="16"/>
          <w:rtl/>
        </w:rPr>
        <w:t>י שבלע בחמין כיון ש</w:t>
      </w:r>
      <w:r w:rsidRPr="00AC04EF">
        <w:rPr>
          <w:rFonts w:cs="Guttman David" w:hint="cs"/>
          <w:sz w:val="16"/>
          <w:szCs w:val="16"/>
          <w:rtl/>
        </w:rPr>
        <w:t xml:space="preserve">אז נדבק בו השמנונית </w:t>
      </w:r>
      <w:r w:rsidR="005B75F1" w:rsidRPr="00AC04EF">
        <w:rPr>
          <w:rFonts w:cs="Guttman David" w:hint="cs"/>
          <w:sz w:val="16"/>
          <w:szCs w:val="16"/>
          <w:rtl/>
        </w:rPr>
        <w:t>ב</w:t>
      </w:r>
      <w:r w:rsidRPr="00AC04EF">
        <w:rPr>
          <w:rFonts w:cs="Guttman David" w:hint="cs"/>
          <w:sz w:val="16"/>
          <w:szCs w:val="16"/>
          <w:rtl/>
        </w:rPr>
        <w:t>יותר, וההדחה שמוזכר</w:t>
      </w:r>
      <w:r w:rsidR="00327BC3" w:rsidRPr="00AC04EF">
        <w:rPr>
          <w:rFonts w:cs="Guttman David" w:hint="cs"/>
          <w:sz w:val="16"/>
          <w:szCs w:val="16"/>
          <w:rtl/>
        </w:rPr>
        <w:t xml:space="preserve"> גבי סכין היינו באמת שפשוף היטב, והוא כמו השפשוף שצריך לשמנונית שנדבק מחמת שחיטה בסכין של טריפה, </w:t>
      </w:r>
      <w:r w:rsidR="0066015D" w:rsidRPr="00AC04EF">
        <w:rPr>
          <w:rFonts w:cs="Guttman David" w:hint="cs"/>
          <w:sz w:val="16"/>
          <w:szCs w:val="16"/>
          <w:rtl/>
        </w:rPr>
        <w:t xml:space="preserve">ומה שלא צריך הסכין נעיצה הוא משום שכל עיקר דין נעיצה אינו אלא משום מה שבלע הסכין, ומחמת מה שמפליט בדוחקא דסכינא, אבל בשחיטה ליכא פליטה מחמת דוחקא דסכינא דאיידי דטרידי, ולהכי מהני שפשוף גרידא, אלא שאכתי קשה לפ"ז שהט"ז לשיטתו לעיל סי' פט' נראה דסבירא ליה דליכא פליטה בסכין, אלא שבלאו הכי קשה דנראה שגם שמונונית ליכא וצ"ע. </w:t>
      </w:r>
    </w:p>
    <w:p w:rsidR="0066015D" w:rsidRPr="00AC04EF" w:rsidRDefault="0066015D" w:rsidP="00EC31FF">
      <w:pPr>
        <w:bidi/>
        <w:jc w:val="center"/>
        <w:rPr>
          <w:rFonts w:cs="Guttman David"/>
          <w:b/>
          <w:bCs/>
          <w:sz w:val="16"/>
          <w:szCs w:val="16"/>
          <w:rtl/>
        </w:rPr>
      </w:pPr>
      <w:r w:rsidRPr="00AC04EF">
        <w:rPr>
          <w:rFonts w:cs="Guttman David" w:hint="cs"/>
          <w:b/>
          <w:bCs/>
          <w:sz w:val="16"/>
          <w:szCs w:val="16"/>
          <w:rtl/>
        </w:rPr>
        <w:t>כלי חרס</w:t>
      </w:r>
    </w:p>
    <w:p w:rsidR="0066015D" w:rsidRPr="00AC04EF" w:rsidRDefault="0066015D" w:rsidP="0066015D">
      <w:pPr>
        <w:bidi/>
        <w:jc w:val="both"/>
        <w:rPr>
          <w:rFonts w:cs="Guttman David"/>
          <w:sz w:val="16"/>
          <w:szCs w:val="16"/>
          <w:rtl/>
        </w:rPr>
      </w:pPr>
      <w:r w:rsidRPr="00AC04EF">
        <w:rPr>
          <w:rFonts w:cs="Guttman David" w:hint="cs"/>
          <w:b/>
          <w:bCs/>
          <w:sz w:val="16"/>
          <w:szCs w:val="16"/>
          <w:rtl/>
        </w:rPr>
        <w:t>ברי"ף</w:t>
      </w:r>
      <w:r w:rsidRPr="00AC04EF">
        <w:rPr>
          <w:rFonts w:cs="Guttman David" w:hint="cs"/>
          <w:sz w:val="16"/>
          <w:szCs w:val="16"/>
          <w:rtl/>
        </w:rPr>
        <w:t xml:space="preserve"> פסחים שם מבואר שכלי חרס גרע ואסור להשתמש בו אפי' צונן, ובטעם הדבר מבואר בראשונים שתי דרכים, הר"ן שם כתב שכלי חרס בלע טפי ופלט אפי' בצונן, </w:t>
      </w:r>
      <w:r w:rsidR="00EC31FF" w:rsidRPr="00AC04EF">
        <w:rPr>
          <w:rFonts w:cs="Guttman David" w:hint="cs"/>
          <w:sz w:val="16"/>
          <w:szCs w:val="16"/>
          <w:rtl/>
        </w:rPr>
        <w:t>א"נ בכלי חרס יש חשש שמא ישהה וישתמש בו בחמין, דשאר כלים יגיעלם יהיו מותרים, אבל כלי חרס שאין לו תקנה בהגעלה חיישינן שמא ישתמש בהם בלי הגעלה, ועיין פר"ח שהאריך כצד הזה דחיישינן שמא ישהה וישתמש בחמין ע"ש.</w:t>
      </w:r>
    </w:p>
    <w:p w:rsidR="00EC31FF" w:rsidRPr="00AC04EF" w:rsidRDefault="00304DF8" w:rsidP="00EC31FF">
      <w:pPr>
        <w:bidi/>
        <w:jc w:val="both"/>
        <w:rPr>
          <w:rFonts w:cs="Guttman David"/>
          <w:sz w:val="16"/>
          <w:szCs w:val="16"/>
          <w:rtl/>
        </w:rPr>
      </w:pPr>
      <w:r w:rsidRPr="00AC04EF">
        <w:rPr>
          <w:rFonts w:cs="Guttman David" w:hint="cs"/>
          <w:sz w:val="16"/>
          <w:szCs w:val="16"/>
          <w:rtl/>
        </w:rPr>
        <w:t>כתב הש"ך סוף ס"ק ג' שבכל אופן אסור להשתמש בצונן קבוע שמא יבא להשתמש חמין ע"ש.</w:t>
      </w:r>
    </w:p>
    <w:p w:rsidR="00FF26F9" w:rsidRPr="00AC04EF" w:rsidRDefault="00304DF8" w:rsidP="00304DF8">
      <w:pPr>
        <w:bidi/>
        <w:jc w:val="center"/>
        <w:rPr>
          <w:rFonts w:cs="Guttman David"/>
          <w:b/>
          <w:bCs/>
          <w:sz w:val="16"/>
          <w:szCs w:val="16"/>
          <w:rtl/>
        </w:rPr>
      </w:pPr>
      <w:r w:rsidRPr="00AC04EF">
        <w:rPr>
          <w:rFonts w:cs="Guttman David" w:hint="cs"/>
          <w:b/>
          <w:bCs/>
          <w:sz w:val="16"/>
          <w:szCs w:val="16"/>
          <w:rtl/>
        </w:rPr>
        <w:t>נגיעה אוכל באוכל בדבר שדרכו להדיח</w:t>
      </w:r>
    </w:p>
    <w:p w:rsidR="00686B22" w:rsidRPr="00AC04EF" w:rsidRDefault="00310FDF" w:rsidP="00304DF8">
      <w:pPr>
        <w:bidi/>
        <w:jc w:val="both"/>
        <w:rPr>
          <w:rFonts w:cs="Guttman David"/>
          <w:sz w:val="16"/>
          <w:szCs w:val="16"/>
          <w:rtl/>
        </w:rPr>
      </w:pPr>
      <w:r w:rsidRPr="00AC04EF">
        <w:rPr>
          <w:rFonts w:cs="Guttman David" w:hint="cs"/>
          <w:b/>
          <w:bCs/>
          <w:sz w:val="16"/>
          <w:szCs w:val="16"/>
          <w:rtl/>
        </w:rPr>
        <w:t>ברא"ה</w:t>
      </w:r>
      <w:r w:rsidRPr="00AC04EF">
        <w:rPr>
          <w:rFonts w:cs="Guttman David" w:hint="cs"/>
          <w:sz w:val="16"/>
          <w:szCs w:val="16"/>
          <w:rtl/>
        </w:rPr>
        <w:t xml:space="preserve"> בבדק הבית נקט שאסור להניח אוכל הית</w:t>
      </w:r>
      <w:r w:rsidR="00686B22" w:rsidRPr="00AC04EF">
        <w:rPr>
          <w:rFonts w:cs="Guttman David" w:hint="cs"/>
          <w:sz w:val="16"/>
          <w:szCs w:val="16"/>
          <w:rtl/>
        </w:rPr>
        <w:t xml:space="preserve">ר על אוכל איסור אף שדרכו בהדחה, </w:t>
      </w:r>
      <w:r w:rsidRPr="00AC04EF">
        <w:rPr>
          <w:rFonts w:cs="Guttman David" w:hint="cs"/>
          <w:sz w:val="16"/>
          <w:szCs w:val="16"/>
          <w:rtl/>
        </w:rPr>
        <w:t>והרשב"א שם במשמרת פליג וה</w:t>
      </w:r>
      <w:r w:rsidR="00686B22" w:rsidRPr="00AC04EF">
        <w:rPr>
          <w:rFonts w:cs="Guttman David" w:hint="cs"/>
          <w:sz w:val="16"/>
          <w:szCs w:val="16"/>
          <w:rtl/>
        </w:rPr>
        <w:t>ו</w:t>
      </w:r>
      <w:r w:rsidRPr="00AC04EF">
        <w:rPr>
          <w:rFonts w:cs="Guttman David" w:hint="cs"/>
          <w:sz w:val="16"/>
          <w:szCs w:val="16"/>
          <w:rtl/>
        </w:rPr>
        <w:t>כיח להיתר מהפסוק וישימו את החלבים על החזות, ועיין פמ"ג משב"ז א' וביאור הגר"א ס"ק ב' שכתבו דאינה ראיה דודאי מן התורה שרי רק שמדרבנן אסור שמא ישכח ולא ידיח, ולכאורה יש לדון שכוונת הרשב"א להוכיח מזה למה שידוע מהט"ז שכל מה שמפורש בקרא להדיא אין כח ביד חכמים להתירו, מיהו נראה בד</w:t>
      </w:r>
      <w:r w:rsidR="00686B22" w:rsidRPr="00AC04EF">
        <w:rPr>
          <w:rFonts w:cs="Guttman David" w:hint="cs"/>
          <w:sz w:val="16"/>
          <w:szCs w:val="16"/>
          <w:rtl/>
        </w:rPr>
        <w:t xml:space="preserve">עת הפמ"ג והגר"א דהכא לא שייך הענין הנ"ל, שעיקר מה שגזרו חכמים הוא משום שמא ישכח ולא ידיח, וא"כ כל מה שמפורש בתורה להיתר אינו אלא משום שאז </w:t>
      </w:r>
      <w:r w:rsidR="00304DF8" w:rsidRPr="00AC04EF">
        <w:rPr>
          <w:rFonts w:cs="Guttman David" w:hint="cs"/>
          <w:sz w:val="16"/>
          <w:szCs w:val="16"/>
          <w:rtl/>
        </w:rPr>
        <w:t>לא היה חשש שמא ישכחו דכהנים זריז</w:t>
      </w:r>
      <w:r w:rsidR="00686B22" w:rsidRPr="00AC04EF">
        <w:rPr>
          <w:rFonts w:cs="Guttman David" w:hint="cs"/>
          <w:sz w:val="16"/>
          <w:szCs w:val="16"/>
          <w:rtl/>
        </w:rPr>
        <w:t>ין, משא"כ לדידן שיש מקום לגזור וכל כי האי גונא לא חשיב גזירה נגד מה שמפורש בתורה להיתר.</w:t>
      </w:r>
    </w:p>
    <w:p w:rsidR="00304DF8" w:rsidRPr="00AC04EF" w:rsidRDefault="00304DF8" w:rsidP="00304DF8">
      <w:pPr>
        <w:bidi/>
        <w:jc w:val="center"/>
        <w:rPr>
          <w:rFonts w:cs="Guttman David"/>
          <w:b/>
          <w:bCs/>
          <w:sz w:val="16"/>
          <w:szCs w:val="16"/>
          <w:rtl/>
        </w:rPr>
      </w:pPr>
      <w:r w:rsidRPr="00AC04EF">
        <w:rPr>
          <w:rFonts w:cs="Guttman David" w:hint="cs"/>
          <w:b/>
          <w:bCs/>
          <w:sz w:val="16"/>
          <w:szCs w:val="16"/>
          <w:rtl/>
        </w:rPr>
        <w:t>בירור שיטת הרא"ה</w:t>
      </w:r>
    </w:p>
    <w:p w:rsidR="00304DF8" w:rsidRPr="00AC04EF" w:rsidRDefault="00686B22" w:rsidP="00304DF8">
      <w:pPr>
        <w:bidi/>
        <w:jc w:val="both"/>
        <w:rPr>
          <w:rFonts w:cs="Guttman David"/>
          <w:sz w:val="16"/>
          <w:szCs w:val="16"/>
          <w:rtl/>
        </w:rPr>
      </w:pPr>
      <w:r w:rsidRPr="00AC04EF">
        <w:rPr>
          <w:rFonts w:cs="Guttman David" w:hint="cs"/>
          <w:b/>
          <w:bCs/>
          <w:sz w:val="16"/>
          <w:szCs w:val="16"/>
          <w:rtl/>
        </w:rPr>
        <w:t>ובעיקר</w:t>
      </w:r>
      <w:r w:rsidRPr="00AC04EF">
        <w:rPr>
          <w:rFonts w:cs="Guttman David" w:hint="cs"/>
          <w:sz w:val="16"/>
          <w:szCs w:val="16"/>
          <w:rtl/>
        </w:rPr>
        <w:t xml:space="preserve"> דברי הרא"ה יש להסתפק האם כוונתו שבשני אוכלים לעולם אסור להניחם זה על זה והטעם לכאורה משום דבעי שפשוף היטב ולא הדחה בעלמא ולזה לעולם חיישינן דלמא מישתלי, א"ד שעיקר כוונתו שכל ההיתר בדבר שדרכו להדיח זה דוקא להניח איסור בכלי היתר, שעכשיו עדיין אין כאן שום איסור, אבל להניח אוכל היתר בכלי איסור כיון שעכשיו יש כאן איסור לפנינו שהרי האוכל בעי הדחה בזה א"א להתיר על סמך שידיח אח"כ</w:t>
      </w:r>
      <w:r w:rsidR="00304DF8" w:rsidRPr="00AC04EF">
        <w:rPr>
          <w:rFonts w:cs="Guttman David" w:hint="cs"/>
          <w:sz w:val="16"/>
          <w:szCs w:val="16"/>
          <w:rtl/>
        </w:rPr>
        <w:t>, ועיין הגהות הגרעק"א שנראה שעיקר מה שאסור הוא אוכלין באוכלין, אבל בהגהות הגר"א כתב שהרשב"א הוכיח הדין הזה שמותר להניח כל שדרכו בהדחה מהפסוק וישימו והרא"ה פליג ע"ש, משמע שהרא"ה נקט להתיר דוקא להניח איסור בלכי היתר דעכשיו אינו עושה שום איסור, אבל להניח היתר בכלי איסור גם לפי הרא"ה אסור כיון שמ"מ האוכל נאסר עכשיו.</w:t>
      </w:r>
    </w:p>
    <w:p w:rsidR="00304DF8" w:rsidRPr="00AC04EF" w:rsidRDefault="00304DF8" w:rsidP="00304DF8">
      <w:pPr>
        <w:bidi/>
        <w:jc w:val="center"/>
        <w:rPr>
          <w:rFonts w:cs="Guttman David"/>
          <w:b/>
          <w:bCs/>
          <w:sz w:val="16"/>
          <w:szCs w:val="16"/>
          <w:rtl/>
        </w:rPr>
      </w:pPr>
      <w:r w:rsidRPr="00AC04EF">
        <w:rPr>
          <w:rFonts w:cs="Guttman David" w:hint="cs"/>
          <w:b/>
          <w:bCs/>
          <w:sz w:val="16"/>
          <w:szCs w:val="16"/>
          <w:rtl/>
        </w:rPr>
        <w:t>בביאור הגר"א</w:t>
      </w:r>
    </w:p>
    <w:p w:rsidR="00304DF8" w:rsidRPr="00AC04EF" w:rsidRDefault="00304DF8" w:rsidP="00304DF8">
      <w:pPr>
        <w:bidi/>
        <w:jc w:val="both"/>
        <w:rPr>
          <w:rFonts w:cs="Guttman David"/>
          <w:sz w:val="16"/>
          <w:szCs w:val="16"/>
          <w:rtl/>
        </w:rPr>
      </w:pPr>
      <w:r w:rsidRPr="00AC04EF">
        <w:rPr>
          <w:rFonts w:cs="Guttman David" w:hint="cs"/>
          <w:b/>
          <w:bCs/>
          <w:sz w:val="16"/>
          <w:szCs w:val="16"/>
          <w:rtl/>
        </w:rPr>
        <w:t>בביאו"ה</w:t>
      </w:r>
      <w:r w:rsidRPr="00AC04EF">
        <w:rPr>
          <w:rFonts w:cs="Guttman David" w:hint="cs"/>
          <w:sz w:val="16"/>
          <w:szCs w:val="16"/>
          <w:rtl/>
        </w:rPr>
        <w:t xml:space="preserve"> ס"ק א' כתב להוכיח כשיטת הרשב"א שכל שדרכו בהדחה שרי לכתחילה, מהא דלא מקשה בחולין ח: בסכין של גוים משחיטת כשירה, </w:t>
      </w:r>
      <w:r w:rsidRPr="00AC04EF">
        <w:rPr>
          <w:rFonts w:cs="Guttman David" w:hint="cs"/>
          <w:sz w:val="16"/>
          <w:szCs w:val="16"/>
          <w:rtl/>
        </w:rPr>
        <w:lastRenderedPageBreak/>
        <w:t>והיינו משום דבלאו הכי ריך הדחה משום דם ע"ש, וצ"ע שהרי הראשונים ביארו דעיקר החי' בגמ' לאמרי לה דבעי הדחה, היינו שצריך שפשוף גדול משום שמנונית ולא מספיק הדחה בעלמא וא"כ אכתי הוה ליה להקשות אכל שוחט וצ"ע.</w:t>
      </w:r>
    </w:p>
    <w:p w:rsidR="0093656D" w:rsidRPr="00AC04EF" w:rsidRDefault="00304DF8" w:rsidP="00AC04EF">
      <w:pPr>
        <w:bidi/>
        <w:jc w:val="center"/>
        <w:rPr>
          <w:rFonts w:cs="Guttman David"/>
          <w:b/>
          <w:bCs/>
          <w:sz w:val="16"/>
          <w:szCs w:val="16"/>
          <w:rtl/>
        </w:rPr>
      </w:pPr>
      <w:r w:rsidRPr="00AC04EF">
        <w:rPr>
          <w:rFonts w:cs="Guttman David" w:hint="cs"/>
          <w:b/>
          <w:bCs/>
          <w:sz w:val="16"/>
          <w:szCs w:val="16"/>
          <w:rtl/>
        </w:rPr>
        <w:t>סעיף ג'</w:t>
      </w:r>
    </w:p>
    <w:p w:rsidR="00AC04EF" w:rsidRPr="00AC04EF" w:rsidRDefault="00AC04EF" w:rsidP="00AC04EF">
      <w:pPr>
        <w:bidi/>
        <w:jc w:val="center"/>
        <w:rPr>
          <w:rFonts w:cs="Guttman David"/>
          <w:b/>
          <w:bCs/>
          <w:sz w:val="16"/>
          <w:szCs w:val="16"/>
          <w:rtl/>
        </w:rPr>
      </w:pPr>
      <w:r w:rsidRPr="00AC04EF">
        <w:rPr>
          <w:rFonts w:cs="Guttman David" w:hint="cs"/>
          <w:b/>
          <w:bCs/>
          <w:sz w:val="16"/>
          <w:szCs w:val="16"/>
          <w:rtl/>
        </w:rPr>
        <w:t>נגיעת בשר בלחם</w:t>
      </w:r>
    </w:p>
    <w:p w:rsidR="00304DF8" w:rsidRPr="00AC04EF" w:rsidRDefault="00304DF8" w:rsidP="00AC04EF">
      <w:pPr>
        <w:bidi/>
        <w:jc w:val="both"/>
        <w:rPr>
          <w:rFonts w:cs="Guttman David"/>
          <w:sz w:val="16"/>
          <w:szCs w:val="16"/>
          <w:rtl/>
        </w:rPr>
      </w:pPr>
      <w:r w:rsidRPr="00AC04EF">
        <w:rPr>
          <w:rFonts w:cs="Guttman David" w:hint="cs"/>
          <w:b/>
          <w:bCs/>
          <w:sz w:val="16"/>
          <w:szCs w:val="16"/>
          <w:rtl/>
        </w:rPr>
        <w:t>שו"ע</w:t>
      </w:r>
      <w:r w:rsidRPr="00AC04EF">
        <w:rPr>
          <w:rFonts w:cs="Guttman David" w:hint="cs"/>
          <w:sz w:val="16"/>
          <w:szCs w:val="16"/>
          <w:rtl/>
        </w:rPr>
        <w:t xml:space="preserve"> צריך ליזהר שלא יגע בשר בלחם שאם יגע בו אסור לאכלו עם גבינה וכו' ע"כ, כתב </w:t>
      </w:r>
      <w:r w:rsidR="00AC04EF" w:rsidRPr="00AC04EF">
        <w:rPr>
          <w:rFonts w:cs="Guttman David" w:hint="cs"/>
          <w:sz w:val="16"/>
          <w:szCs w:val="16"/>
          <w:rtl/>
        </w:rPr>
        <w:t>הש"ך דהדחה מהני ללחם, ועיין פמ"ג בשם כנה"ג דודאי לא מהני הדחה ללחם דאי הוה מהני מהיכי תיתי שחששו שתי חששות שמא לא ידיח ושמא יאכל עם הלחם, ועיין פ"ת שחילק בין בחלק הקשה של הלחם דמהני הדחה לחלק הרך דלא מהני הדחה.</w:t>
      </w:r>
    </w:p>
    <w:p w:rsidR="00AC04EF" w:rsidRDefault="00AC04EF" w:rsidP="00AC04EF">
      <w:pPr>
        <w:bidi/>
        <w:jc w:val="both"/>
        <w:rPr>
          <w:rFonts w:cs="Guttman David"/>
          <w:sz w:val="16"/>
          <w:szCs w:val="16"/>
          <w:rtl/>
        </w:rPr>
      </w:pPr>
      <w:r w:rsidRPr="00AC04EF">
        <w:rPr>
          <w:rFonts w:cs="Guttman David" w:hint="cs"/>
          <w:sz w:val="16"/>
          <w:szCs w:val="16"/>
          <w:rtl/>
        </w:rPr>
        <w:t>ומה שכתב שלא חששו שתי חששות, כבר נתבאר לעיל בש"ך בשם הרשב"א שאסור להניח איסור בכלי היתר שמא ישכח ולא ידיח הכלי, אלא שהתם ודאי ישתמש בכלי להיתר והכא הוה רק ספק, אלא שמצאנו שהחמירו חכמים בלחם דודאי נאכל עם בשר וגם עם חלב, וא"כ אינו חשש בעלמא, אבל באמת להשתמש בכלי פרווה למאכל חלב אפשר דשרי ולא חיישינן שמא לא ידיח דכולי האי לא חיישינן שלא ידיח הכלי וגם ישתמש בו למים הנגדי.</w:t>
      </w:r>
    </w:p>
    <w:p w:rsidR="00643CFE" w:rsidRDefault="00643CFE" w:rsidP="00643CFE">
      <w:pPr>
        <w:bidi/>
        <w:jc w:val="center"/>
        <w:rPr>
          <w:rFonts w:cs="Guttman David"/>
          <w:b/>
          <w:bCs/>
          <w:sz w:val="16"/>
          <w:szCs w:val="16"/>
          <w:rtl/>
        </w:rPr>
      </w:pPr>
      <w:r>
        <w:rPr>
          <w:rFonts w:cs="Guttman David" w:hint="cs"/>
          <w:b/>
          <w:bCs/>
          <w:sz w:val="16"/>
          <w:szCs w:val="16"/>
          <w:rtl/>
        </w:rPr>
        <w:t>למה אין כאן איסור לחם שנילוש בחלב</w:t>
      </w:r>
    </w:p>
    <w:p w:rsidR="00643CFE" w:rsidRPr="00AC04EF" w:rsidRDefault="00643CFE" w:rsidP="00643CFE">
      <w:pPr>
        <w:bidi/>
        <w:jc w:val="both"/>
        <w:rPr>
          <w:rFonts w:cs="Guttman David"/>
          <w:sz w:val="16"/>
          <w:szCs w:val="16"/>
          <w:rtl/>
        </w:rPr>
      </w:pPr>
      <w:r>
        <w:rPr>
          <w:rFonts w:cs="Guttman David" w:hint="cs"/>
          <w:b/>
          <w:bCs/>
          <w:sz w:val="16"/>
          <w:szCs w:val="16"/>
          <w:rtl/>
        </w:rPr>
        <w:t>שם.</w:t>
      </w:r>
      <w:r>
        <w:rPr>
          <w:rFonts w:cs="Guttman David" w:hint="cs"/>
          <w:sz w:val="16"/>
          <w:szCs w:val="16"/>
          <w:rtl/>
        </w:rPr>
        <w:t xml:space="preserve"> שאם יגע בו אסור לאכלו עם גבינה ע"כ, משמע שאם בשר שרי לאכלו וכ"ש לאכלו לבדו, ולכאו' יש לעיין למה אין כאן את האיסור לאכול לחם שנילוש בחלב כמבואר לקמן סי' צז', ונאמרו בזה כמה תירוצים ויבואר לקמן סי' צז'.</w:t>
      </w:r>
    </w:p>
    <w:p w:rsidR="00AC04EF" w:rsidRPr="00AC04EF" w:rsidRDefault="00AC04EF" w:rsidP="00AC04EF">
      <w:pPr>
        <w:bidi/>
        <w:jc w:val="center"/>
        <w:rPr>
          <w:rFonts w:cs="Guttman David"/>
          <w:b/>
          <w:bCs/>
          <w:sz w:val="16"/>
          <w:szCs w:val="16"/>
          <w:rtl/>
        </w:rPr>
      </w:pPr>
      <w:r w:rsidRPr="00AC04EF">
        <w:rPr>
          <w:rFonts w:cs="Guttman David" w:hint="cs"/>
          <w:b/>
          <w:bCs/>
          <w:sz w:val="16"/>
          <w:szCs w:val="16"/>
          <w:rtl/>
        </w:rPr>
        <w:t>הערה חשובה</w:t>
      </w:r>
    </w:p>
    <w:p w:rsidR="00AC04EF" w:rsidRDefault="00AC04EF" w:rsidP="00AC04EF">
      <w:pPr>
        <w:bidi/>
        <w:jc w:val="both"/>
        <w:rPr>
          <w:rFonts w:cs="Guttman David"/>
          <w:sz w:val="16"/>
          <w:szCs w:val="16"/>
          <w:rtl/>
        </w:rPr>
      </w:pPr>
      <w:r w:rsidRPr="00AC04EF">
        <w:rPr>
          <w:rFonts w:cs="Guttman David" w:hint="cs"/>
          <w:b/>
          <w:bCs/>
          <w:sz w:val="16"/>
          <w:szCs w:val="16"/>
          <w:rtl/>
        </w:rPr>
        <w:t>הנה</w:t>
      </w:r>
      <w:r w:rsidRPr="00AC04EF">
        <w:rPr>
          <w:rFonts w:cs="Guttman David" w:hint="cs"/>
          <w:sz w:val="16"/>
          <w:szCs w:val="16"/>
          <w:rtl/>
        </w:rPr>
        <w:t xml:space="preserve"> ידוע מהפוסקים שניקוי סכין ב</w:t>
      </w:r>
      <w:r w:rsidR="00643CFE">
        <w:rPr>
          <w:rFonts w:cs="Guttman David" w:hint="cs"/>
          <w:sz w:val="16"/>
          <w:szCs w:val="16"/>
          <w:rtl/>
        </w:rPr>
        <w:t>זמינינו בחומר מגרד</w:t>
      </w:r>
      <w:r w:rsidRPr="00AC04EF">
        <w:rPr>
          <w:rFonts w:cs="Guttman David" w:hint="cs"/>
          <w:sz w:val="16"/>
          <w:szCs w:val="16"/>
          <w:rtl/>
        </w:rPr>
        <w:t xml:space="preserve"> הוה כנעיצה בקרקע קשה, ולכאורה נראה שכל זה רק אי נימא שכל החשש הוא מחמת השמנונית בעין שעל הסכין, אבל אי נימא שהחשש הוא משום הפליטה ונעיצה יש לו כח להפליט מה שבלוע בסכין, לכאורה אין לנו לחדש בדעתנו שגם חומרי ניקוי מפליטים מהסכין המשהו הבלוע בו.</w:t>
      </w:r>
    </w:p>
    <w:p w:rsidR="004D2977" w:rsidRDefault="00983EAE" w:rsidP="00983EAE">
      <w:pPr>
        <w:bidi/>
        <w:jc w:val="both"/>
        <w:rPr>
          <w:rFonts w:cs="Guttman David"/>
          <w:sz w:val="16"/>
          <w:szCs w:val="16"/>
          <w:rtl/>
        </w:rPr>
      </w:pPr>
      <w:r>
        <w:rPr>
          <w:rFonts w:cs="Guttman David" w:hint="cs"/>
          <w:sz w:val="16"/>
          <w:szCs w:val="16"/>
          <w:rtl/>
        </w:rPr>
        <w:t xml:space="preserve">אלא שהעיר הר"ר </w:t>
      </w:r>
      <w:r w:rsidR="004D2977">
        <w:rPr>
          <w:rFonts w:cs="Guttman David" w:hint="cs"/>
          <w:sz w:val="16"/>
          <w:szCs w:val="16"/>
          <w:rtl/>
        </w:rPr>
        <w:t>יוסף שרגא וולפא שליט"א שבב"י לעיל סי' פט' בדברי הארחות חיים כתב שכמו שמהני נעיצה ה"ה דמהני שפשוף עם אבן רך או פחם ע"ש, ובדברי הארחות חיים כבר נתבאר שצריך נעיצה בשביל פליטת הסכין שהרי מדין נ"ט בר נ"ט אתי עלה, וא"כ מוכח שמהני שאר ניקוי של הסכין כמו נעיצה גם לענין להפליט</w:t>
      </w:r>
      <w:r w:rsidR="00CF112D">
        <w:rPr>
          <w:rFonts w:cs="Guttman David" w:hint="cs"/>
          <w:sz w:val="16"/>
          <w:szCs w:val="16"/>
          <w:rtl/>
        </w:rPr>
        <w:t>, וא"כ כ</w:t>
      </w:r>
      <w:r w:rsidR="00643CFE">
        <w:rPr>
          <w:rFonts w:cs="Guttman David" w:hint="cs"/>
          <w:sz w:val="16"/>
          <w:szCs w:val="16"/>
          <w:rtl/>
        </w:rPr>
        <w:t>ל סכין שניקוהו היטב בחומר</w:t>
      </w:r>
      <w:r w:rsidR="00CF112D">
        <w:rPr>
          <w:rFonts w:cs="Guttman David" w:hint="cs"/>
          <w:sz w:val="16"/>
          <w:szCs w:val="16"/>
          <w:rtl/>
        </w:rPr>
        <w:t xml:space="preserve"> יהא מותר לחתוך בה דבר חריף</w:t>
      </w:r>
      <w:r w:rsidR="004D2977">
        <w:rPr>
          <w:rFonts w:cs="Guttman David" w:hint="cs"/>
          <w:sz w:val="16"/>
          <w:szCs w:val="16"/>
          <w:rtl/>
        </w:rPr>
        <w:t>.</w:t>
      </w:r>
    </w:p>
    <w:p w:rsidR="004D2977" w:rsidRPr="00AC04EF" w:rsidRDefault="004D2977" w:rsidP="004D2977">
      <w:pPr>
        <w:bidi/>
        <w:jc w:val="both"/>
        <w:rPr>
          <w:rFonts w:cs="Guttman David"/>
          <w:sz w:val="16"/>
          <w:szCs w:val="16"/>
          <w:rtl/>
        </w:rPr>
      </w:pPr>
      <w:r>
        <w:rPr>
          <w:rFonts w:cs="Guttman David" w:hint="cs"/>
          <w:sz w:val="16"/>
          <w:szCs w:val="16"/>
          <w:rtl/>
        </w:rPr>
        <w:t xml:space="preserve">אלא שיש לידע שבאמת לקמן סי' קכ"א מבואר להדיא דמהני נעיצה בסכין גם לחתוך בה אח"כ דבר חריף, ובהגהות הגרעק"א לסי' צ"ו בש"ך ס"ק ט', כתב דלכאורה דוחקא אינו מפליט יותר ממה שבקליפת הסכין ולהכי מהני נעיצה בקרקע שהוא מפליט מה שבקליפת הסכין, אלא שהוכיח שע"כ דבר חריף אוסר כנגד כל הסכין וא"כ למה מהני נעיצה לחתוך אח"כ דבר חריף הא ודאי שאין הנעיצה מהני להפליט יותר מקליפת הסכין ע"ש, עכ"פ מבואר עכ"פ שכך הדין שנעיצה מועיל להפליט כל הבליעה של הסכין, אולם כל מה שמצאנו שמפליט כל הבליעה זה רק בדבר חריף, אבל בדברי הארחות חיים שאפי' דוחקא לבד מפליט לכאורה </w:t>
      </w:r>
      <w:r w:rsidR="00CF112D">
        <w:rPr>
          <w:rFonts w:cs="Guttman David" w:hint="cs"/>
          <w:sz w:val="16"/>
          <w:szCs w:val="16"/>
          <w:rtl/>
        </w:rPr>
        <w:t xml:space="preserve">אין צריך לחדש שהוא מפליט יותר מקליפת הסכין (כמו שמצאנו לענין שחיטה לעיל סי' י' שאינו מפליט יותר מקליפת הסכין), וא"כ כל מה שהתיר הארחות חיים בשאר דברים המנקים זה רק כשצריך להפליט רק קליפת הסכין, אבל אם צריך להפליט כל הבליעה בסכין, שגם בנעיצה תמה הגרעק"א למה מהני, עכ"פ אין לנו לסמוך על שאר דברים המנקים לענין זה, ולכן לענין דבר חריף פשיטא שאין לסמוך על נקיון הסכין בשאר דברים המנקים. </w:t>
      </w:r>
    </w:p>
    <w:p w:rsidR="0093656D" w:rsidRDefault="0093656D" w:rsidP="0093656D">
      <w:pPr>
        <w:bidi/>
        <w:jc w:val="both"/>
        <w:rPr>
          <w:rFonts w:cs="Guttman David"/>
          <w:sz w:val="18"/>
          <w:szCs w:val="18"/>
          <w:rtl/>
        </w:rPr>
      </w:pPr>
    </w:p>
    <w:p w:rsidR="002C13EC" w:rsidRPr="00552EE8" w:rsidRDefault="002C13EC" w:rsidP="002C13EC">
      <w:pPr>
        <w:bidi/>
        <w:jc w:val="both"/>
        <w:rPr>
          <w:rFonts w:cs="Guttman David"/>
          <w:sz w:val="18"/>
          <w:szCs w:val="18"/>
        </w:rPr>
      </w:pPr>
      <w:r>
        <w:rPr>
          <w:rFonts w:cs="Guttman David" w:hint="cs"/>
          <w:sz w:val="18"/>
          <w:szCs w:val="18"/>
          <w:rtl/>
        </w:rPr>
        <w:t xml:space="preserve"> </w:t>
      </w:r>
    </w:p>
    <w:sectPr w:rsidR="002C13EC" w:rsidRPr="00552EE8" w:rsidSect="001C5AC6">
      <w:footerReference w:type="default" r:id="rId8"/>
      <w:headerReference w:type="first" r:id="rId9"/>
      <w:footerReference w:type="first" r:id="rId10"/>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D7D" w:rsidRDefault="00842D7D" w:rsidP="00010066">
      <w:pPr>
        <w:spacing w:after="0" w:line="240" w:lineRule="auto"/>
      </w:pPr>
      <w:r>
        <w:separator/>
      </w:r>
    </w:p>
  </w:endnote>
  <w:endnote w:type="continuationSeparator" w:id="0">
    <w:p w:rsidR="00842D7D" w:rsidRDefault="00842D7D" w:rsidP="00010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9489880"/>
      <w:docPartObj>
        <w:docPartGallery w:val="Page Numbers (Bottom of Page)"/>
        <w:docPartUnique/>
      </w:docPartObj>
    </w:sdtPr>
    <w:sdtEndPr/>
    <w:sdtContent>
      <w:p w:rsidR="001C5AC6" w:rsidRDefault="001C5AC6">
        <w:pPr>
          <w:pStyle w:val="a8"/>
        </w:pPr>
        <w:r>
          <w:rPr>
            <w:noProof/>
            <w:rtl/>
          </w:rPr>
          <mc:AlternateContent>
            <mc:Choice Requires="wps">
              <w:drawing>
                <wp:anchor distT="0" distB="0" distL="114300" distR="114300" simplePos="0" relativeHeight="251663360" behindDoc="0" locked="0" layoutInCell="1" allowOverlap="1" wp14:anchorId="1E290975" wp14:editId="275C894C">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C5AC6" w:rsidRPr="000B68E3" w:rsidRDefault="001C5AC6">
                              <w:pPr>
                                <w:jc w:val="center"/>
                                <w:rPr>
                                  <w:rFonts w:cs="Guttman David"/>
                                  <w:sz w:val="18"/>
                                  <w:szCs w:val="18"/>
                                  <w:rtl/>
                                  <w:cs/>
                                  <w14:textOutline w14:w="3175" w14:cap="rnd" w14:cmpd="sng" w14:algn="ctr">
                                    <w14:solidFill>
                                      <w14:srgbClr w14:val="000000"/>
                                    </w14:solidFill>
                                    <w14:prstDash w14:val="sysDot"/>
                                    <w14:bevel/>
                                  </w14:textOutline>
                                </w:rPr>
                              </w:pPr>
                              <w:r w:rsidRPr="000B68E3">
                                <w:rPr>
                                  <w:rFonts w:cs="Guttman David"/>
                                  <w:sz w:val="18"/>
                                  <w:szCs w:val="18"/>
                                  <w14:textOutline w14:w="3175" w14:cap="rnd" w14:cmpd="sng" w14:algn="ctr">
                                    <w14:solidFill>
                                      <w14:srgbClr w14:val="000000"/>
                                    </w14:solidFill>
                                    <w14:prstDash w14:val="sysDot"/>
                                    <w14:bevel/>
                                  </w14:textOutline>
                                </w:rPr>
                                <w:fldChar w:fldCharType="begin"/>
                              </w:r>
                              <w:r w:rsidRPr="000B68E3">
                                <w:rPr>
                                  <w:rFonts w:cs="Guttman David"/>
                                  <w:sz w:val="18"/>
                                  <w:szCs w:val="18"/>
                                  <w:rtl/>
                                  <w:cs/>
                                  <w14:textOutline w14:w="3175" w14:cap="rnd" w14:cmpd="sng" w14:algn="ctr">
                                    <w14:solidFill>
                                      <w14:srgbClr w14:val="000000"/>
                                    </w14:solidFill>
                                    <w14:prstDash w14:val="sysDot"/>
                                    <w14:bevel/>
                                  </w14:textOutline>
                                </w:rPr>
                                <w:instrText>PAGE    \* MERGEFORMAT</w:instrText>
                              </w:r>
                              <w:r w:rsidRPr="000B68E3">
                                <w:rPr>
                                  <w:rFonts w:cs="Guttman David"/>
                                  <w:sz w:val="18"/>
                                  <w:szCs w:val="18"/>
                                  <w14:textOutline w14:w="3175" w14:cap="rnd" w14:cmpd="sng" w14:algn="ctr">
                                    <w14:solidFill>
                                      <w14:srgbClr w14:val="000000"/>
                                    </w14:solidFill>
                                    <w14:prstDash w14:val="sysDot"/>
                                    <w14:bevel/>
                                  </w14:textOutline>
                                </w:rPr>
                                <w:fldChar w:fldCharType="separate"/>
                              </w:r>
                              <w:r w:rsidR="00337D90" w:rsidRPr="00337D90">
                                <w:rPr>
                                  <w:rFonts w:cs="Guttman David" w:hint="cs"/>
                                  <w:noProof/>
                                  <w:sz w:val="18"/>
                                  <w:szCs w:val="18"/>
                                  <w:rtl/>
                                  <w:lang w:val="he-IL"/>
                                  <w14:textOutline w14:w="3175" w14:cap="rnd" w14:cmpd="sng" w14:algn="ctr">
                                    <w14:solidFill>
                                      <w14:srgbClr w14:val="000000"/>
                                    </w14:solidFill>
                                    <w14:prstDash w14:val="sysDot"/>
                                    <w14:bevel/>
                                  </w14:textOutline>
                                </w:rPr>
                                <w:t>ג</w:t>
                              </w:r>
                              <w:r w:rsidRPr="000B68E3">
                                <w:rPr>
                                  <w:rFonts w:cs="Guttman David"/>
                                  <w:sz w:val="18"/>
                                  <w:szCs w:val="18"/>
                                  <w14:textOutline w14:w="3175" w14:cap="rnd" w14:cmpd="sng" w14:algn="ctr">
                                    <w14:solidFill>
                                      <w14:srgbClr w14:val="000000"/>
                                    </w14:solidFill>
                                    <w14:prstDash w14:val="sysDot"/>
                                    <w14:bevel/>
                                  </w14:textOutline>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Pz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D9wRPzVwIAAIAEAAAOAAAAAAAAAAAAAAAAAC4CAABkcnMvZTJvRG9jLnhtbFBLAQIt&#10;ABQABgAIAAAAIQCQBZ8+3AAAAAMBAAAPAAAAAAAAAAAAAAAAALEEAABkcnMvZG93bnJldi54bWxQ&#10;SwUGAAAAAAQABADzAAAAugUAAAAA&#10;" filled="t" strokecolor="gray" strokeweight="2.25pt">
                  <v:textbox inset=",0,,0">
                    <w:txbxContent>
                      <w:p w:rsidR="001C5AC6" w:rsidRPr="000B68E3" w:rsidRDefault="001C5AC6">
                        <w:pPr>
                          <w:jc w:val="center"/>
                          <w:rPr>
                            <w:rFonts w:cs="Guttman David"/>
                            <w:sz w:val="18"/>
                            <w:szCs w:val="18"/>
                            <w:rtl/>
                            <w:cs/>
                            <w14:textOutline w14:w="3175" w14:cap="rnd" w14:cmpd="sng" w14:algn="ctr">
                              <w14:solidFill>
                                <w14:srgbClr w14:val="000000"/>
                              </w14:solidFill>
                              <w14:prstDash w14:val="sysDot"/>
                              <w14:bevel/>
                            </w14:textOutline>
                          </w:rPr>
                        </w:pPr>
                        <w:r w:rsidRPr="000B68E3">
                          <w:rPr>
                            <w:rFonts w:cs="Guttman David"/>
                            <w:sz w:val="18"/>
                            <w:szCs w:val="18"/>
                            <w14:textOutline w14:w="3175" w14:cap="rnd" w14:cmpd="sng" w14:algn="ctr">
                              <w14:solidFill>
                                <w14:srgbClr w14:val="000000"/>
                              </w14:solidFill>
                              <w14:prstDash w14:val="sysDot"/>
                              <w14:bevel/>
                            </w14:textOutline>
                          </w:rPr>
                          <w:fldChar w:fldCharType="begin"/>
                        </w:r>
                        <w:r w:rsidRPr="000B68E3">
                          <w:rPr>
                            <w:rFonts w:cs="Guttman David"/>
                            <w:sz w:val="18"/>
                            <w:szCs w:val="18"/>
                            <w:rtl/>
                            <w:cs/>
                            <w14:textOutline w14:w="3175" w14:cap="rnd" w14:cmpd="sng" w14:algn="ctr">
                              <w14:solidFill>
                                <w14:srgbClr w14:val="000000"/>
                              </w14:solidFill>
                              <w14:prstDash w14:val="sysDot"/>
                              <w14:bevel/>
                            </w14:textOutline>
                          </w:rPr>
                          <w:instrText>PAGE    \* MERGEFORMAT</w:instrText>
                        </w:r>
                        <w:r w:rsidRPr="000B68E3">
                          <w:rPr>
                            <w:rFonts w:cs="Guttman David"/>
                            <w:sz w:val="18"/>
                            <w:szCs w:val="18"/>
                            <w14:textOutline w14:w="3175" w14:cap="rnd" w14:cmpd="sng" w14:algn="ctr">
                              <w14:solidFill>
                                <w14:srgbClr w14:val="000000"/>
                              </w14:solidFill>
                              <w14:prstDash w14:val="sysDot"/>
                              <w14:bevel/>
                            </w14:textOutline>
                          </w:rPr>
                          <w:fldChar w:fldCharType="separate"/>
                        </w:r>
                        <w:r w:rsidR="00337D90" w:rsidRPr="00337D90">
                          <w:rPr>
                            <w:rFonts w:cs="Guttman David" w:hint="cs"/>
                            <w:noProof/>
                            <w:sz w:val="18"/>
                            <w:szCs w:val="18"/>
                            <w:rtl/>
                            <w:lang w:val="he-IL"/>
                            <w14:textOutline w14:w="3175" w14:cap="rnd" w14:cmpd="sng" w14:algn="ctr">
                              <w14:solidFill>
                                <w14:srgbClr w14:val="000000"/>
                              </w14:solidFill>
                              <w14:prstDash w14:val="sysDot"/>
                              <w14:bevel/>
                            </w14:textOutline>
                          </w:rPr>
                          <w:t>ג</w:t>
                        </w:r>
                        <w:r w:rsidRPr="000B68E3">
                          <w:rPr>
                            <w:rFonts w:cs="Guttman David"/>
                            <w:sz w:val="18"/>
                            <w:szCs w:val="18"/>
                            <w14:textOutline w14:w="3175" w14:cap="rnd" w14:cmpd="sng" w14:algn="ctr">
                              <w14:solidFill>
                                <w14:srgbClr w14:val="000000"/>
                              </w14:solidFill>
                              <w14:prstDash w14:val="sysDot"/>
                              <w14:bevel/>
                            </w14:textOutline>
                          </w:rP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62336" behindDoc="0" locked="0" layoutInCell="1" allowOverlap="1" wp14:anchorId="240C0081" wp14:editId="7B7C0ACF">
                  <wp:simplePos x="0" y="0"/>
                  <wp:positionH relativeFrom="margin">
                    <wp:align>center</wp:align>
                  </wp:positionH>
                  <wp:positionV relativeFrom="bottomMargin">
                    <wp:align>center</wp:align>
                  </wp:positionV>
                  <wp:extent cx="5518150" cy="0"/>
                  <wp:effectExtent l="0" t="0" r="25400" b="19050"/>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3175">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" strokecolor="gray" strokeweight=".25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004718"/>
      <w:docPartObj>
        <w:docPartGallery w:val="Page Numbers (Bottom of Page)"/>
        <w:docPartUnique/>
      </w:docPartObj>
    </w:sdtPr>
    <w:sdtEndPr/>
    <w:sdtContent>
      <w:p w:rsidR="001C5AC6" w:rsidRDefault="001C5AC6">
        <w:pPr>
          <w:pStyle w:val="a8"/>
        </w:pPr>
        <w:r>
          <w:rPr>
            <w:noProof/>
            <w:rtl/>
          </w:rPr>
          <mc:AlternateContent>
            <mc:Choice Requires="wps">
              <w:drawing>
                <wp:anchor distT="0" distB="0" distL="114300" distR="114300" simplePos="0" relativeHeight="251660288" behindDoc="0" locked="0" layoutInCell="1" allowOverlap="1" wp14:anchorId="60042051" wp14:editId="1958AA9B">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C5AC6" w:rsidRDefault="001C5AC6">
                              <w:pPr>
                                <w:jc w:val="center"/>
                                <w:rPr>
                                  <w:rtl/>
                                  <w:cs/>
                                </w:rPr>
                              </w:pPr>
                              <w:r>
                                <w:fldChar w:fldCharType="begin"/>
                              </w:r>
                              <w:r>
                                <w:rPr>
                                  <w:rtl/>
                                  <w:cs/>
                                </w:rPr>
                                <w:instrText>PAGE    \* MERGEFORMAT</w:instrText>
                              </w:r>
                              <w:r>
                                <w:fldChar w:fldCharType="separate"/>
                              </w:r>
                              <w:r w:rsidR="00623F28" w:rsidRPr="00623F28">
                                <w:rPr>
                                  <w:rFonts w:hint="cs"/>
                                  <w:noProof/>
                                  <w:rtl/>
                                  <w:lang w:val="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1C5AC6" w:rsidRDefault="001C5AC6">
                        <w:pPr>
                          <w:jc w:val="center"/>
                          <w:rPr>
                            <w:rtl/>
                            <w:cs/>
                          </w:rPr>
                        </w:pPr>
                        <w:r>
                          <w:fldChar w:fldCharType="begin"/>
                        </w:r>
                        <w:r>
                          <w:rPr>
                            <w:rtl/>
                            <w:cs/>
                          </w:rPr>
                          <w:instrText>PAGE    \* MERGEFORMAT</w:instrText>
                        </w:r>
                        <w:r>
                          <w:fldChar w:fldCharType="separate"/>
                        </w:r>
                        <w:r w:rsidR="00623F28" w:rsidRPr="00623F28">
                          <w:rPr>
                            <w:rFonts w:hint="cs"/>
                            <w:noProof/>
                            <w:rtl/>
                            <w:lang w:val="he-IL"/>
                          </w:rPr>
                          <w:t>א</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995B45A" wp14:editId="7F34DBCD">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D7D" w:rsidRDefault="00842D7D" w:rsidP="00A119AD">
      <w:pPr>
        <w:bidi/>
        <w:spacing w:after="0" w:line="240" w:lineRule="auto"/>
        <w:jc w:val="both"/>
      </w:pPr>
      <w:r>
        <w:separator/>
      </w:r>
    </w:p>
  </w:footnote>
  <w:footnote w:type="continuationSeparator" w:id="0">
    <w:p w:rsidR="00842D7D" w:rsidRDefault="00842D7D" w:rsidP="00010066">
      <w:pPr>
        <w:spacing w:after="0" w:line="240" w:lineRule="auto"/>
      </w:pPr>
      <w:r>
        <w:continuationSeparator/>
      </w:r>
    </w:p>
  </w:footnote>
  <w:footnote w:id="1">
    <w:p w:rsidR="00010066" w:rsidRPr="00AC04EF" w:rsidRDefault="00010066" w:rsidP="002B71BB">
      <w:pPr>
        <w:pStyle w:val="a3"/>
        <w:bidi/>
        <w:spacing w:line="276" w:lineRule="auto"/>
        <w:jc w:val="both"/>
        <w:rPr>
          <w:rFonts w:cs="Guttman David"/>
          <w:sz w:val="14"/>
          <w:szCs w:val="14"/>
          <w:rtl/>
        </w:rPr>
      </w:pPr>
      <w:r>
        <w:rPr>
          <w:rStyle w:val="a5"/>
        </w:rPr>
        <w:footnoteRef/>
      </w:r>
      <w:r>
        <w:t xml:space="preserve"> </w:t>
      </w:r>
      <w:r w:rsidR="002B71BB" w:rsidRPr="00AC04EF">
        <w:rPr>
          <w:rFonts w:cs="Guttman David" w:hint="cs"/>
          <w:sz w:val="14"/>
          <w:szCs w:val="14"/>
          <w:rtl/>
        </w:rPr>
        <w:t>עיין</w:t>
      </w:r>
      <w:r w:rsidR="002B71BB" w:rsidRPr="00AC04EF">
        <w:rPr>
          <w:rFonts w:cs="Guttman David"/>
          <w:sz w:val="14"/>
          <w:szCs w:val="14"/>
          <w:rtl/>
        </w:rPr>
        <w:t xml:space="preserve"> </w:t>
      </w:r>
      <w:r w:rsidR="002B71BB" w:rsidRPr="00AC04EF">
        <w:rPr>
          <w:rFonts w:cs="Guttman David" w:hint="cs"/>
          <w:sz w:val="14"/>
          <w:szCs w:val="14"/>
          <w:rtl/>
        </w:rPr>
        <w:t>לקמן</w:t>
      </w:r>
      <w:r w:rsidR="002B71BB" w:rsidRPr="00AC04EF">
        <w:rPr>
          <w:rFonts w:cs="Guttman David"/>
          <w:sz w:val="14"/>
          <w:szCs w:val="14"/>
          <w:rtl/>
        </w:rPr>
        <w:t xml:space="preserve"> </w:t>
      </w:r>
      <w:r w:rsidR="002B71BB" w:rsidRPr="00AC04EF">
        <w:rPr>
          <w:rFonts w:cs="Guttman David" w:hint="cs"/>
          <w:sz w:val="14"/>
          <w:szCs w:val="14"/>
          <w:rtl/>
        </w:rPr>
        <w:t>סי</w:t>
      </w:r>
      <w:r w:rsidR="002B71BB" w:rsidRPr="00AC04EF">
        <w:rPr>
          <w:rFonts w:cs="Guttman David"/>
          <w:sz w:val="14"/>
          <w:szCs w:val="14"/>
          <w:rtl/>
        </w:rPr>
        <w:t xml:space="preserve">' </w:t>
      </w:r>
      <w:r w:rsidR="002B71BB" w:rsidRPr="00AC04EF">
        <w:rPr>
          <w:rFonts w:cs="Guttman David" w:hint="cs"/>
          <w:sz w:val="14"/>
          <w:szCs w:val="14"/>
          <w:rtl/>
        </w:rPr>
        <w:t>צה</w:t>
      </w:r>
      <w:r w:rsidR="002B71BB" w:rsidRPr="00AC04EF">
        <w:rPr>
          <w:rFonts w:cs="Guttman David"/>
          <w:sz w:val="14"/>
          <w:szCs w:val="14"/>
          <w:rtl/>
        </w:rPr>
        <w:t xml:space="preserve">' </w:t>
      </w:r>
      <w:r w:rsidR="002B71BB" w:rsidRPr="00AC04EF">
        <w:rPr>
          <w:rFonts w:cs="Guttman David" w:hint="cs"/>
          <w:sz w:val="14"/>
          <w:szCs w:val="14"/>
          <w:rtl/>
        </w:rPr>
        <w:t>שלפי</w:t>
      </w:r>
      <w:r w:rsidR="002B71BB" w:rsidRPr="00AC04EF">
        <w:rPr>
          <w:rFonts w:cs="Guttman David"/>
          <w:sz w:val="14"/>
          <w:szCs w:val="14"/>
          <w:rtl/>
        </w:rPr>
        <w:t xml:space="preserve"> </w:t>
      </w:r>
      <w:r w:rsidR="002B71BB" w:rsidRPr="00AC04EF">
        <w:rPr>
          <w:rFonts w:cs="Guttman David" w:hint="cs"/>
          <w:sz w:val="14"/>
          <w:szCs w:val="14"/>
          <w:rtl/>
        </w:rPr>
        <w:t>הרמב</w:t>
      </w:r>
      <w:r w:rsidR="002B71BB" w:rsidRPr="00AC04EF">
        <w:rPr>
          <w:rFonts w:cs="Guttman David"/>
          <w:sz w:val="14"/>
          <w:szCs w:val="14"/>
          <w:rtl/>
        </w:rPr>
        <w:t>"</w:t>
      </w:r>
      <w:r w:rsidR="002B71BB" w:rsidRPr="00AC04EF">
        <w:rPr>
          <w:rFonts w:cs="Guttman David" w:hint="cs"/>
          <w:sz w:val="14"/>
          <w:szCs w:val="14"/>
          <w:rtl/>
        </w:rPr>
        <w:t>ם</w:t>
      </w:r>
      <w:r w:rsidR="002B71BB" w:rsidRPr="00AC04EF">
        <w:rPr>
          <w:rFonts w:cs="Guttman David"/>
          <w:sz w:val="14"/>
          <w:szCs w:val="14"/>
          <w:rtl/>
        </w:rPr>
        <w:t xml:space="preserve"> </w:t>
      </w:r>
      <w:r w:rsidR="002B71BB" w:rsidRPr="00AC04EF">
        <w:rPr>
          <w:rFonts w:cs="Guttman David" w:hint="cs"/>
          <w:sz w:val="14"/>
          <w:szCs w:val="14"/>
          <w:rtl/>
        </w:rPr>
        <w:t>אסור</w:t>
      </w:r>
      <w:r w:rsidR="002B71BB" w:rsidRPr="00AC04EF">
        <w:rPr>
          <w:rFonts w:cs="Guttman David"/>
          <w:sz w:val="14"/>
          <w:szCs w:val="14"/>
          <w:rtl/>
        </w:rPr>
        <w:t xml:space="preserve"> </w:t>
      </w:r>
      <w:r w:rsidR="002B71BB" w:rsidRPr="00AC04EF">
        <w:rPr>
          <w:rFonts w:cs="Guttman David" w:hint="cs"/>
          <w:sz w:val="14"/>
          <w:szCs w:val="14"/>
          <w:rtl/>
        </w:rPr>
        <w:t>להניח</w:t>
      </w:r>
      <w:r w:rsidR="002B71BB" w:rsidRPr="00AC04EF">
        <w:rPr>
          <w:rFonts w:cs="Guttman David"/>
          <w:sz w:val="14"/>
          <w:szCs w:val="14"/>
          <w:rtl/>
        </w:rPr>
        <w:t xml:space="preserve"> </w:t>
      </w:r>
      <w:r w:rsidR="002B71BB" w:rsidRPr="00AC04EF">
        <w:rPr>
          <w:rFonts w:cs="Guttman David" w:hint="cs"/>
          <w:sz w:val="14"/>
          <w:szCs w:val="14"/>
          <w:rtl/>
        </w:rPr>
        <w:t>כד</w:t>
      </w:r>
      <w:r w:rsidR="002B71BB" w:rsidRPr="00AC04EF">
        <w:rPr>
          <w:rFonts w:cs="Guttman David"/>
          <w:sz w:val="14"/>
          <w:szCs w:val="14"/>
          <w:rtl/>
        </w:rPr>
        <w:t xml:space="preserve"> </w:t>
      </w:r>
      <w:r w:rsidR="002B71BB" w:rsidRPr="00AC04EF">
        <w:rPr>
          <w:rFonts w:cs="Guttman David" w:hint="cs"/>
          <w:sz w:val="14"/>
          <w:szCs w:val="14"/>
          <w:rtl/>
        </w:rPr>
        <w:t>של</w:t>
      </w:r>
      <w:r w:rsidR="002B71BB" w:rsidRPr="00AC04EF">
        <w:rPr>
          <w:rFonts w:cs="Guttman David"/>
          <w:sz w:val="14"/>
          <w:szCs w:val="14"/>
          <w:rtl/>
        </w:rPr>
        <w:t xml:space="preserve"> </w:t>
      </w:r>
      <w:r w:rsidR="002B71BB" w:rsidRPr="00AC04EF">
        <w:rPr>
          <w:rFonts w:cs="Guttman David" w:hint="cs"/>
          <w:sz w:val="14"/>
          <w:szCs w:val="14"/>
          <w:rtl/>
        </w:rPr>
        <w:t>מלח</w:t>
      </w:r>
      <w:r w:rsidR="002B71BB" w:rsidRPr="00AC04EF">
        <w:rPr>
          <w:rFonts w:cs="Guttman David"/>
          <w:sz w:val="14"/>
          <w:szCs w:val="14"/>
          <w:rtl/>
        </w:rPr>
        <w:t xml:space="preserve"> </w:t>
      </w:r>
      <w:r w:rsidR="002B71BB" w:rsidRPr="00AC04EF">
        <w:rPr>
          <w:rFonts w:cs="Guttman David" w:hint="cs"/>
          <w:sz w:val="14"/>
          <w:szCs w:val="14"/>
          <w:rtl/>
        </w:rPr>
        <w:t>ליד</w:t>
      </w:r>
      <w:r w:rsidR="002B71BB" w:rsidRPr="00AC04EF">
        <w:rPr>
          <w:rFonts w:cs="Guttman David"/>
          <w:sz w:val="14"/>
          <w:szCs w:val="14"/>
          <w:rtl/>
        </w:rPr>
        <w:t xml:space="preserve"> </w:t>
      </w:r>
      <w:r w:rsidR="002B71BB" w:rsidRPr="00AC04EF">
        <w:rPr>
          <w:rFonts w:cs="Guttman David" w:hint="cs"/>
          <w:sz w:val="14"/>
          <w:szCs w:val="14"/>
          <w:rtl/>
        </w:rPr>
        <w:t>כד</w:t>
      </w:r>
      <w:r w:rsidR="002B71BB" w:rsidRPr="00AC04EF">
        <w:rPr>
          <w:rFonts w:cs="Guttman David"/>
          <w:sz w:val="14"/>
          <w:szCs w:val="14"/>
          <w:rtl/>
        </w:rPr>
        <w:t xml:space="preserve"> </w:t>
      </w:r>
      <w:r w:rsidR="002B71BB" w:rsidRPr="00AC04EF">
        <w:rPr>
          <w:rFonts w:cs="Guttman David" w:hint="cs"/>
          <w:sz w:val="14"/>
          <w:szCs w:val="14"/>
          <w:rtl/>
        </w:rPr>
        <w:t>של</w:t>
      </w:r>
      <w:r w:rsidR="002B71BB" w:rsidRPr="00AC04EF">
        <w:rPr>
          <w:rFonts w:cs="Guttman David"/>
          <w:sz w:val="14"/>
          <w:szCs w:val="14"/>
          <w:rtl/>
        </w:rPr>
        <w:t xml:space="preserve"> </w:t>
      </w:r>
      <w:r w:rsidR="002B71BB" w:rsidRPr="00AC04EF">
        <w:rPr>
          <w:rFonts w:cs="Guttman David" w:hint="cs"/>
          <w:sz w:val="14"/>
          <w:szCs w:val="14"/>
          <w:rtl/>
        </w:rPr>
        <w:t>חלב</w:t>
      </w:r>
      <w:r w:rsidR="002B71BB" w:rsidRPr="00AC04EF">
        <w:rPr>
          <w:rFonts w:cs="Guttman David"/>
          <w:sz w:val="14"/>
          <w:szCs w:val="14"/>
          <w:rtl/>
        </w:rPr>
        <w:t xml:space="preserve"> </w:t>
      </w:r>
      <w:r w:rsidR="002B71BB" w:rsidRPr="00AC04EF">
        <w:rPr>
          <w:rFonts w:cs="Guttman David" w:hint="cs"/>
          <w:sz w:val="14"/>
          <w:szCs w:val="14"/>
          <w:rtl/>
        </w:rPr>
        <w:t>משום</w:t>
      </w:r>
      <w:r w:rsidR="002B71BB" w:rsidRPr="00AC04EF">
        <w:rPr>
          <w:rFonts w:cs="Guttman David"/>
          <w:sz w:val="14"/>
          <w:szCs w:val="14"/>
          <w:rtl/>
        </w:rPr>
        <w:t xml:space="preserve"> </w:t>
      </w:r>
      <w:r w:rsidR="002B71BB" w:rsidRPr="00AC04EF">
        <w:rPr>
          <w:rFonts w:cs="Guttman David" w:hint="cs"/>
          <w:sz w:val="14"/>
          <w:szCs w:val="14"/>
          <w:rtl/>
        </w:rPr>
        <w:t>שהמלח</w:t>
      </w:r>
      <w:r w:rsidR="002B71BB" w:rsidRPr="00AC04EF">
        <w:rPr>
          <w:rFonts w:cs="Guttman David"/>
          <w:sz w:val="14"/>
          <w:szCs w:val="14"/>
          <w:rtl/>
        </w:rPr>
        <w:t xml:space="preserve"> </w:t>
      </w:r>
      <w:r w:rsidR="002B71BB" w:rsidRPr="00AC04EF">
        <w:rPr>
          <w:rFonts w:cs="Guttman David" w:hint="cs"/>
          <w:sz w:val="14"/>
          <w:szCs w:val="14"/>
          <w:rtl/>
        </w:rPr>
        <w:t>מישאב</w:t>
      </w:r>
      <w:r w:rsidR="002B71BB" w:rsidRPr="00AC04EF">
        <w:rPr>
          <w:rFonts w:cs="Guttman David"/>
          <w:sz w:val="14"/>
          <w:szCs w:val="14"/>
          <w:rtl/>
        </w:rPr>
        <w:t xml:space="preserve"> </w:t>
      </w:r>
      <w:r w:rsidR="002B71BB" w:rsidRPr="00AC04EF">
        <w:rPr>
          <w:rFonts w:cs="Guttman David" w:hint="cs"/>
          <w:sz w:val="14"/>
          <w:szCs w:val="14"/>
          <w:rtl/>
        </w:rPr>
        <w:t>שאיב</w:t>
      </w:r>
      <w:r w:rsidR="002B71BB" w:rsidRPr="00AC04EF">
        <w:rPr>
          <w:rFonts w:cs="Guttman David"/>
          <w:sz w:val="14"/>
          <w:szCs w:val="14"/>
          <w:rtl/>
        </w:rPr>
        <w:t xml:space="preserve"> </w:t>
      </w:r>
      <w:r w:rsidR="002B71BB" w:rsidRPr="00AC04EF">
        <w:rPr>
          <w:rFonts w:cs="Guttman David" w:hint="cs"/>
          <w:sz w:val="14"/>
          <w:szCs w:val="14"/>
          <w:rtl/>
        </w:rPr>
        <w:t>ע</w:t>
      </w:r>
      <w:r w:rsidR="002B71BB" w:rsidRPr="00AC04EF">
        <w:rPr>
          <w:rFonts w:cs="Guttman David"/>
          <w:sz w:val="14"/>
          <w:szCs w:val="14"/>
          <w:rtl/>
        </w:rPr>
        <w:t>"</w:t>
      </w:r>
      <w:r w:rsidR="002B71BB" w:rsidRPr="00AC04EF">
        <w:rPr>
          <w:rFonts w:cs="Guttman David" w:hint="cs"/>
          <w:sz w:val="14"/>
          <w:szCs w:val="14"/>
          <w:rtl/>
        </w:rPr>
        <w:t>ש</w:t>
      </w:r>
      <w:r w:rsidR="002B71BB" w:rsidRPr="00AC04EF">
        <w:rPr>
          <w:rFonts w:cs="Guttman David"/>
          <w:sz w:val="14"/>
          <w:szCs w:val="14"/>
          <w:rtl/>
        </w:rPr>
        <w:t xml:space="preserve">, </w:t>
      </w:r>
      <w:r w:rsidR="002B71BB" w:rsidRPr="00AC04EF">
        <w:rPr>
          <w:rFonts w:cs="Guttman David" w:hint="cs"/>
          <w:sz w:val="14"/>
          <w:szCs w:val="14"/>
          <w:rtl/>
        </w:rPr>
        <w:t>וא</w:t>
      </w:r>
      <w:r w:rsidR="002B71BB" w:rsidRPr="00AC04EF">
        <w:rPr>
          <w:rFonts w:cs="Guttman David"/>
          <w:sz w:val="14"/>
          <w:szCs w:val="14"/>
          <w:rtl/>
        </w:rPr>
        <w:t>"</w:t>
      </w:r>
      <w:r w:rsidR="002B71BB" w:rsidRPr="00AC04EF">
        <w:rPr>
          <w:rFonts w:cs="Guttman David" w:hint="cs"/>
          <w:sz w:val="14"/>
          <w:szCs w:val="14"/>
          <w:rtl/>
        </w:rPr>
        <w:t>כ</w:t>
      </w:r>
      <w:r w:rsidR="002B71BB" w:rsidRPr="00AC04EF">
        <w:rPr>
          <w:rFonts w:cs="Guttman David"/>
          <w:sz w:val="14"/>
          <w:szCs w:val="14"/>
          <w:rtl/>
        </w:rPr>
        <w:t xml:space="preserve"> </w:t>
      </w:r>
      <w:r w:rsidR="002B71BB" w:rsidRPr="00AC04EF">
        <w:rPr>
          <w:rFonts w:cs="Guttman David" w:hint="cs"/>
          <w:sz w:val="14"/>
          <w:szCs w:val="14"/>
          <w:rtl/>
        </w:rPr>
        <w:t>דה</w:t>
      </w:r>
      <w:r w:rsidR="002B71BB" w:rsidRPr="00AC04EF">
        <w:rPr>
          <w:rFonts w:cs="Guttman David"/>
          <w:sz w:val="14"/>
          <w:szCs w:val="14"/>
          <w:rtl/>
        </w:rPr>
        <w:t>"</w:t>
      </w:r>
      <w:r w:rsidR="002B71BB" w:rsidRPr="00AC04EF">
        <w:rPr>
          <w:rFonts w:cs="Guttman David" w:hint="cs"/>
          <w:sz w:val="14"/>
          <w:szCs w:val="14"/>
          <w:rtl/>
        </w:rPr>
        <w:t>ה</w:t>
      </w:r>
      <w:r w:rsidR="002B71BB" w:rsidRPr="00AC04EF">
        <w:rPr>
          <w:rFonts w:cs="Guttman David"/>
          <w:sz w:val="14"/>
          <w:szCs w:val="14"/>
          <w:rtl/>
        </w:rPr>
        <w:t xml:space="preserve"> </w:t>
      </w:r>
      <w:r w:rsidR="002B71BB" w:rsidRPr="00AC04EF">
        <w:rPr>
          <w:rFonts w:cs="Guttman David" w:hint="cs"/>
          <w:sz w:val="14"/>
          <w:szCs w:val="14"/>
          <w:rtl/>
        </w:rPr>
        <w:t>בזה</w:t>
      </w:r>
      <w:r w:rsidR="002B71BB" w:rsidRPr="00AC04EF">
        <w:rPr>
          <w:rFonts w:cs="Guttman David"/>
          <w:sz w:val="14"/>
          <w:szCs w:val="14"/>
          <w:rtl/>
        </w:rPr>
        <w:t xml:space="preserve"> </w:t>
      </w:r>
      <w:r w:rsidR="002B71BB" w:rsidRPr="00AC04EF">
        <w:rPr>
          <w:rFonts w:cs="Guttman David" w:hint="cs"/>
          <w:sz w:val="14"/>
          <w:szCs w:val="14"/>
          <w:rtl/>
        </w:rPr>
        <w:t>המלח</w:t>
      </w:r>
      <w:r w:rsidR="002B71BB" w:rsidRPr="00AC04EF">
        <w:rPr>
          <w:rFonts w:cs="Guttman David"/>
          <w:sz w:val="14"/>
          <w:szCs w:val="14"/>
          <w:rtl/>
        </w:rPr>
        <w:t xml:space="preserve"> </w:t>
      </w:r>
      <w:r w:rsidR="002B71BB" w:rsidRPr="00AC04EF">
        <w:rPr>
          <w:rFonts w:cs="Guttman David" w:hint="cs"/>
          <w:sz w:val="14"/>
          <w:szCs w:val="14"/>
          <w:rtl/>
        </w:rPr>
        <w:t>יש</w:t>
      </w:r>
      <w:r w:rsidR="002B71BB" w:rsidRPr="00AC04EF">
        <w:rPr>
          <w:rFonts w:cs="Guttman David"/>
          <w:sz w:val="14"/>
          <w:szCs w:val="14"/>
          <w:rtl/>
        </w:rPr>
        <w:t xml:space="preserve"> </w:t>
      </w:r>
      <w:r w:rsidR="002B71BB" w:rsidRPr="00AC04EF">
        <w:rPr>
          <w:rFonts w:cs="Guttman David" w:hint="cs"/>
          <w:sz w:val="14"/>
          <w:szCs w:val="14"/>
          <w:rtl/>
        </w:rPr>
        <w:t>לו</w:t>
      </w:r>
      <w:r w:rsidR="002B71BB" w:rsidRPr="00AC04EF">
        <w:rPr>
          <w:rFonts w:cs="Guttman David"/>
          <w:sz w:val="14"/>
          <w:szCs w:val="14"/>
          <w:rtl/>
        </w:rPr>
        <w:t xml:space="preserve"> </w:t>
      </w:r>
      <w:r w:rsidR="002B71BB" w:rsidRPr="00AC04EF">
        <w:rPr>
          <w:rFonts w:cs="Guttman David" w:hint="cs"/>
          <w:sz w:val="14"/>
          <w:szCs w:val="14"/>
          <w:rtl/>
        </w:rPr>
        <w:t>כח</w:t>
      </w:r>
      <w:r w:rsidR="002B71BB" w:rsidRPr="00AC04EF">
        <w:rPr>
          <w:rFonts w:cs="Guttman David"/>
          <w:sz w:val="14"/>
          <w:szCs w:val="14"/>
          <w:rtl/>
        </w:rPr>
        <w:t xml:space="preserve"> </w:t>
      </w:r>
      <w:r w:rsidR="002B71BB" w:rsidRPr="00AC04EF">
        <w:rPr>
          <w:rFonts w:cs="Guttman David" w:hint="cs"/>
          <w:sz w:val="14"/>
          <w:szCs w:val="14"/>
          <w:rtl/>
        </w:rPr>
        <w:t>לשאוב</w:t>
      </w:r>
      <w:r w:rsidR="002B71BB" w:rsidRPr="00AC04EF">
        <w:rPr>
          <w:rFonts w:cs="Guttman David"/>
          <w:sz w:val="14"/>
          <w:szCs w:val="14"/>
          <w:rtl/>
        </w:rPr>
        <w:t xml:space="preserve"> </w:t>
      </w:r>
      <w:r w:rsidR="002B71BB" w:rsidRPr="00AC04EF">
        <w:rPr>
          <w:rFonts w:cs="Guttman David" w:hint="cs"/>
          <w:sz w:val="14"/>
          <w:szCs w:val="14"/>
          <w:rtl/>
        </w:rPr>
        <w:t>לחלוחית</w:t>
      </w:r>
      <w:r w:rsidR="002B71BB" w:rsidRPr="00AC04EF">
        <w:rPr>
          <w:rFonts w:cs="Guttman David"/>
          <w:sz w:val="14"/>
          <w:szCs w:val="14"/>
          <w:rtl/>
        </w:rPr>
        <w:t xml:space="preserve"> </w:t>
      </w:r>
      <w:r w:rsidR="002B71BB" w:rsidRPr="00AC04EF">
        <w:rPr>
          <w:rFonts w:cs="Guttman David" w:hint="cs"/>
          <w:sz w:val="14"/>
          <w:szCs w:val="14"/>
          <w:rtl/>
        </w:rPr>
        <w:t>מהמין</w:t>
      </w:r>
      <w:r w:rsidR="002B71BB" w:rsidRPr="00AC04EF">
        <w:rPr>
          <w:rFonts w:cs="Guttman David"/>
          <w:sz w:val="14"/>
          <w:szCs w:val="14"/>
          <w:rtl/>
        </w:rPr>
        <w:t xml:space="preserve"> </w:t>
      </w:r>
      <w:r w:rsidR="002B71BB" w:rsidRPr="00AC04EF">
        <w:rPr>
          <w:rFonts w:cs="Guttman David" w:hint="cs"/>
          <w:sz w:val="14"/>
          <w:szCs w:val="14"/>
          <w:rtl/>
        </w:rPr>
        <w:t>הנגדי</w:t>
      </w:r>
      <w:r w:rsidR="002B71BB" w:rsidRPr="00AC04EF">
        <w:rPr>
          <w:rFonts w:cs="Guttman David"/>
          <w:sz w:val="14"/>
          <w:szCs w:val="14"/>
          <w:rtl/>
        </w:rPr>
        <w:t xml:space="preserve"> </w:t>
      </w:r>
      <w:r w:rsidR="002B71BB" w:rsidRPr="00AC04EF">
        <w:rPr>
          <w:rFonts w:cs="Guttman David" w:hint="cs"/>
          <w:sz w:val="14"/>
          <w:szCs w:val="14"/>
          <w:rtl/>
        </w:rPr>
        <w:t>ולכן</w:t>
      </w:r>
      <w:r w:rsidR="002B71BB" w:rsidRPr="00AC04EF">
        <w:rPr>
          <w:rFonts w:cs="Guttman David"/>
          <w:sz w:val="14"/>
          <w:szCs w:val="14"/>
          <w:rtl/>
        </w:rPr>
        <w:t xml:space="preserve"> </w:t>
      </w:r>
      <w:r w:rsidR="002B71BB" w:rsidRPr="00AC04EF">
        <w:rPr>
          <w:rFonts w:cs="Guttman David" w:hint="cs"/>
          <w:sz w:val="14"/>
          <w:szCs w:val="14"/>
          <w:rtl/>
        </w:rPr>
        <w:t>צריך</w:t>
      </w:r>
      <w:r w:rsidR="002B71BB" w:rsidRPr="00AC04EF">
        <w:rPr>
          <w:rFonts w:cs="Guttman David"/>
          <w:sz w:val="14"/>
          <w:szCs w:val="14"/>
          <w:rtl/>
        </w:rPr>
        <w:t xml:space="preserve"> </w:t>
      </w:r>
      <w:r w:rsidR="002B71BB" w:rsidRPr="00AC04EF">
        <w:rPr>
          <w:rFonts w:cs="Guttman David" w:hint="cs"/>
          <w:sz w:val="14"/>
          <w:szCs w:val="14"/>
          <w:rtl/>
        </w:rPr>
        <w:t>הדחה</w:t>
      </w:r>
      <w:r w:rsidR="002B71BB" w:rsidRPr="00AC04EF">
        <w:rPr>
          <w:rFonts w:cs="Arial"/>
          <w:sz w:val="18"/>
          <w:szCs w:val="18"/>
          <w:rtl/>
        </w:rPr>
        <w:t>.</w:t>
      </w:r>
    </w:p>
  </w:footnote>
  <w:footnote w:id="2">
    <w:p w:rsidR="000C1892" w:rsidRPr="00AC04EF" w:rsidRDefault="000C1892" w:rsidP="000C1892">
      <w:pPr>
        <w:pStyle w:val="a3"/>
        <w:bidi/>
        <w:spacing w:line="276" w:lineRule="auto"/>
        <w:jc w:val="both"/>
        <w:rPr>
          <w:rFonts w:cs="Guttman David"/>
          <w:sz w:val="14"/>
          <w:szCs w:val="14"/>
          <w:rtl/>
        </w:rPr>
      </w:pPr>
      <w:r w:rsidRPr="00AC04EF">
        <w:rPr>
          <w:rStyle w:val="a5"/>
          <w:sz w:val="18"/>
          <w:szCs w:val="18"/>
        </w:rPr>
        <w:footnoteRef/>
      </w:r>
      <w:r w:rsidRPr="00AC04EF">
        <w:rPr>
          <w:sz w:val="18"/>
          <w:szCs w:val="18"/>
        </w:rPr>
        <w:t xml:space="preserve"> </w:t>
      </w:r>
      <w:r w:rsidRPr="00AC04EF">
        <w:rPr>
          <w:rFonts w:cs="Guttman David" w:hint="cs"/>
          <w:sz w:val="14"/>
          <w:szCs w:val="14"/>
          <w:rtl/>
        </w:rPr>
        <w:t>והוכי</w:t>
      </w:r>
      <w:r w:rsidR="00835FB2" w:rsidRPr="00AC04EF">
        <w:rPr>
          <w:rFonts w:cs="Guttman David" w:hint="cs"/>
          <w:sz w:val="14"/>
          <w:szCs w:val="14"/>
          <w:rtl/>
        </w:rPr>
        <w:t xml:space="preserve">ח כן ממה שהרשב"א הוכיח נגד הרא"ה שאסור </w:t>
      </w:r>
      <w:r w:rsidRPr="00AC04EF">
        <w:rPr>
          <w:rFonts w:cs="Guttman David" w:hint="cs"/>
          <w:sz w:val="14"/>
          <w:szCs w:val="14"/>
          <w:rtl/>
        </w:rPr>
        <w:t>ל</w:t>
      </w:r>
      <w:r w:rsidR="00835FB2" w:rsidRPr="00AC04EF">
        <w:rPr>
          <w:rFonts w:cs="Guttman David" w:hint="cs"/>
          <w:sz w:val="14"/>
          <w:szCs w:val="14"/>
          <w:rtl/>
        </w:rPr>
        <w:t>ה</w:t>
      </w:r>
      <w:r w:rsidRPr="00AC04EF">
        <w:rPr>
          <w:rFonts w:cs="Guttman David" w:hint="cs"/>
          <w:sz w:val="14"/>
          <w:szCs w:val="14"/>
          <w:rtl/>
        </w:rPr>
        <w:t xml:space="preserve">ניח אוכל על אוכל אף שדרכו בהדחה, שהרי מפורש בקרא להיתר וישימו החלבים על החזות, והתם הא הוה דבר שמן ואעפ"כ שרי ע"מ להדיחו וע"כ בנגיעה לחוד לא בעינן שפשוף, אלא שק' שהרשב"א הביא ראיה מהדין שצריך שני כלים להדיח בהם, ואף שאין הבשר נוגע בחלב כי אם בנגיעה בעלמא, ותי' החוו"ד דהתם גרע כיון דמדיח עכשיו חיישינן שאח"כ לא ידיח, אולם ביד אפרים תי' דהתם גרע כיון דהוה שומן שנמחה במים ודבק טפי, ועיין פמ"ג שהניח בצ"ע. </w:t>
      </w:r>
    </w:p>
  </w:footnote>
  <w:footnote w:id="3">
    <w:p w:rsidR="00B10573" w:rsidRPr="00AC04EF" w:rsidRDefault="00B10573" w:rsidP="00B10573">
      <w:pPr>
        <w:pStyle w:val="a3"/>
        <w:bidi/>
        <w:spacing w:line="276" w:lineRule="auto"/>
        <w:jc w:val="both"/>
        <w:rPr>
          <w:rFonts w:cs="Guttman David"/>
          <w:sz w:val="14"/>
          <w:szCs w:val="14"/>
          <w:rtl/>
        </w:rPr>
      </w:pPr>
      <w:r w:rsidRPr="00AC04EF">
        <w:rPr>
          <w:rStyle w:val="a5"/>
          <w:sz w:val="18"/>
          <w:szCs w:val="18"/>
        </w:rPr>
        <w:footnoteRef/>
      </w:r>
      <w:r w:rsidRPr="00AC04EF">
        <w:rPr>
          <w:sz w:val="18"/>
          <w:szCs w:val="18"/>
        </w:rPr>
        <w:t xml:space="preserve"> </w:t>
      </w:r>
      <w:r w:rsidR="00835FB2" w:rsidRPr="00AC04EF">
        <w:rPr>
          <w:rFonts w:cs="Guttman David" w:hint="cs"/>
          <w:sz w:val="14"/>
          <w:szCs w:val="14"/>
          <w:rtl/>
        </w:rPr>
        <w:t>ו</w:t>
      </w:r>
      <w:r w:rsidRPr="00AC04EF">
        <w:rPr>
          <w:rFonts w:cs="Guttman David" w:hint="cs"/>
          <w:sz w:val="14"/>
          <w:szCs w:val="14"/>
          <w:rtl/>
        </w:rPr>
        <w:t>כלי שנגע בשמ</w:t>
      </w:r>
      <w:r w:rsidR="00835FB2" w:rsidRPr="00AC04EF">
        <w:rPr>
          <w:rFonts w:cs="Guttman David" w:hint="cs"/>
          <w:sz w:val="14"/>
          <w:szCs w:val="14"/>
          <w:rtl/>
        </w:rPr>
        <w:t>נונית אי בעי שפשוף גדול עיין לקמן</w:t>
      </w:r>
      <w:r w:rsidRPr="00AC04EF">
        <w:rPr>
          <w:rFonts w:cs="Guttman David" w:hint="cs"/>
          <w:sz w:val="14"/>
          <w:szCs w:val="14"/>
          <w:rtl/>
        </w:rPr>
        <w:t>.</w:t>
      </w:r>
    </w:p>
  </w:footnote>
  <w:footnote w:id="4">
    <w:p w:rsidR="00CA2CF7" w:rsidRPr="00CA2CF7" w:rsidRDefault="00CA2CF7" w:rsidP="00CA2CF7">
      <w:pPr>
        <w:pStyle w:val="a3"/>
        <w:bidi/>
        <w:spacing w:line="276" w:lineRule="auto"/>
        <w:jc w:val="both"/>
        <w:rPr>
          <w:rFonts w:cs="Guttman David"/>
          <w:sz w:val="14"/>
          <w:szCs w:val="14"/>
          <w:rtl/>
        </w:rPr>
      </w:pPr>
      <w:r>
        <w:rPr>
          <w:rStyle w:val="a5"/>
        </w:rPr>
        <w:footnoteRef/>
      </w:r>
      <w:r>
        <w:t xml:space="preserve"> </w:t>
      </w:r>
      <w:r>
        <w:rPr>
          <w:rFonts w:cs="Guttman David" w:hint="cs"/>
          <w:sz w:val="14"/>
          <w:szCs w:val="14"/>
          <w:rtl/>
        </w:rPr>
        <w:t>ומדברי השו"ע עצמו ליכא להוכיח דמה שכתב שבשר וגבינה שנגעו זה בזה מהני ליה הדחה, ע"כ מיירי בגבינה שאינו שמן, דאל"כ גם הבשר צריך שפשוף.</w:t>
      </w:r>
    </w:p>
  </w:footnote>
  <w:footnote w:id="5">
    <w:p w:rsidR="00FF26F9" w:rsidRPr="00AC04EF" w:rsidRDefault="00FF26F9" w:rsidP="00FF26F9">
      <w:pPr>
        <w:pStyle w:val="a3"/>
        <w:bidi/>
        <w:spacing w:line="276" w:lineRule="auto"/>
        <w:jc w:val="both"/>
        <w:rPr>
          <w:rFonts w:cs="Guttman David"/>
          <w:sz w:val="14"/>
          <w:szCs w:val="14"/>
          <w:rtl/>
        </w:rPr>
      </w:pPr>
      <w:r w:rsidRPr="00AC04EF">
        <w:rPr>
          <w:rStyle w:val="a5"/>
          <w:sz w:val="18"/>
          <w:szCs w:val="18"/>
        </w:rPr>
        <w:footnoteRef/>
      </w:r>
      <w:r w:rsidRPr="00AC04EF">
        <w:rPr>
          <w:sz w:val="18"/>
          <w:szCs w:val="18"/>
        </w:rPr>
        <w:t xml:space="preserve"> </w:t>
      </w:r>
      <w:r w:rsidRPr="00AC04EF">
        <w:rPr>
          <w:rFonts w:cs="Guttman David" w:hint="cs"/>
          <w:sz w:val="14"/>
          <w:szCs w:val="14"/>
          <w:rtl/>
        </w:rPr>
        <w:t>הכוונה לכאורה שהקערה צוננת עכשיו וצ"ע לשון דהוה ליה למימר צוננת כיון דקעי אקערה.</w:t>
      </w:r>
    </w:p>
  </w:footnote>
  <w:footnote w:id="6">
    <w:p w:rsidR="00844B3D" w:rsidRPr="00AC04EF" w:rsidRDefault="00844B3D" w:rsidP="00844B3D">
      <w:pPr>
        <w:pStyle w:val="a3"/>
        <w:bidi/>
        <w:spacing w:line="276" w:lineRule="auto"/>
        <w:jc w:val="both"/>
        <w:rPr>
          <w:sz w:val="18"/>
          <w:szCs w:val="18"/>
          <w:rtl/>
        </w:rPr>
      </w:pPr>
      <w:r w:rsidRPr="00AC04EF">
        <w:rPr>
          <w:rStyle w:val="a5"/>
          <w:sz w:val="18"/>
          <w:szCs w:val="18"/>
        </w:rPr>
        <w:footnoteRef/>
      </w:r>
      <w:r w:rsidRPr="00AC04EF">
        <w:rPr>
          <w:sz w:val="18"/>
          <w:szCs w:val="18"/>
        </w:rPr>
        <w:t xml:space="preserve"> </w:t>
      </w:r>
      <w:r w:rsidRPr="00AC04EF">
        <w:rPr>
          <w:rFonts w:cs="Guttman David" w:hint="cs"/>
          <w:sz w:val="14"/>
          <w:szCs w:val="14"/>
          <w:rtl/>
        </w:rPr>
        <w:t>ועיין</w:t>
      </w:r>
      <w:r w:rsidRPr="00AC04EF">
        <w:rPr>
          <w:rFonts w:cs="Guttman David"/>
          <w:sz w:val="14"/>
          <w:szCs w:val="14"/>
          <w:rtl/>
        </w:rPr>
        <w:t xml:space="preserve"> </w:t>
      </w:r>
      <w:r w:rsidRPr="00AC04EF">
        <w:rPr>
          <w:rFonts w:cs="Guttman David" w:hint="cs"/>
          <w:sz w:val="14"/>
          <w:szCs w:val="14"/>
          <w:rtl/>
        </w:rPr>
        <w:t>בהגהות</w:t>
      </w:r>
      <w:r w:rsidRPr="00AC04EF">
        <w:rPr>
          <w:rFonts w:cs="Guttman David"/>
          <w:sz w:val="14"/>
          <w:szCs w:val="14"/>
          <w:rtl/>
        </w:rPr>
        <w:t xml:space="preserve"> </w:t>
      </w:r>
      <w:r w:rsidRPr="00AC04EF">
        <w:rPr>
          <w:rFonts w:cs="Guttman David" w:hint="cs"/>
          <w:sz w:val="14"/>
          <w:szCs w:val="14"/>
          <w:rtl/>
        </w:rPr>
        <w:t>הגרעק</w:t>
      </w:r>
      <w:r w:rsidRPr="00AC04EF">
        <w:rPr>
          <w:rFonts w:cs="Guttman David"/>
          <w:sz w:val="14"/>
          <w:szCs w:val="14"/>
          <w:rtl/>
        </w:rPr>
        <w:t>"</w:t>
      </w:r>
      <w:r w:rsidRPr="00AC04EF">
        <w:rPr>
          <w:rFonts w:cs="Guttman David" w:hint="cs"/>
          <w:sz w:val="14"/>
          <w:szCs w:val="14"/>
          <w:rtl/>
        </w:rPr>
        <w:t>א</w:t>
      </w:r>
      <w:r w:rsidRPr="00AC04EF">
        <w:rPr>
          <w:rFonts w:cs="Guttman David"/>
          <w:sz w:val="14"/>
          <w:szCs w:val="14"/>
          <w:rtl/>
        </w:rPr>
        <w:t xml:space="preserve"> </w:t>
      </w:r>
      <w:r w:rsidRPr="00AC04EF">
        <w:rPr>
          <w:rFonts w:cs="Guttman David" w:hint="cs"/>
          <w:sz w:val="14"/>
          <w:szCs w:val="14"/>
          <w:rtl/>
        </w:rPr>
        <w:t>שהק</w:t>
      </w:r>
      <w:r w:rsidRPr="00AC04EF">
        <w:rPr>
          <w:rFonts w:cs="Guttman David"/>
          <w:sz w:val="14"/>
          <w:szCs w:val="14"/>
          <w:rtl/>
        </w:rPr>
        <w:t xml:space="preserve">' </w:t>
      </w:r>
      <w:r w:rsidRPr="00AC04EF">
        <w:rPr>
          <w:rFonts w:cs="Guttman David" w:hint="cs"/>
          <w:sz w:val="14"/>
          <w:szCs w:val="14"/>
          <w:rtl/>
        </w:rPr>
        <w:t>שלפ</w:t>
      </w:r>
      <w:r w:rsidRPr="00AC04EF">
        <w:rPr>
          <w:rFonts w:cs="Guttman David"/>
          <w:sz w:val="14"/>
          <w:szCs w:val="14"/>
          <w:rtl/>
        </w:rPr>
        <w:t>"</w:t>
      </w:r>
      <w:r w:rsidRPr="00AC04EF">
        <w:rPr>
          <w:rFonts w:cs="Guttman David" w:hint="cs"/>
          <w:sz w:val="14"/>
          <w:szCs w:val="14"/>
          <w:rtl/>
        </w:rPr>
        <w:t>ז</w:t>
      </w:r>
      <w:r w:rsidRPr="00AC04EF">
        <w:rPr>
          <w:rFonts w:cs="Guttman David"/>
          <w:sz w:val="14"/>
          <w:szCs w:val="14"/>
          <w:rtl/>
        </w:rPr>
        <w:t xml:space="preserve"> </w:t>
      </w:r>
      <w:r w:rsidRPr="00AC04EF">
        <w:rPr>
          <w:rFonts w:cs="Guttman David" w:hint="cs"/>
          <w:sz w:val="14"/>
          <w:szCs w:val="14"/>
          <w:rtl/>
        </w:rPr>
        <w:t>למה</w:t>
      </w:r>
      <w:r w:rsidRPr="00AC04EF">
        <w:rPr>
          <w:rFonts w:cs="Guttman David"/>
          <w:sz w:val="14"/>
          <w:szCs w:val="14"/>
          <w:rtl/>
        </w:rPr>
        <w:t xml:space="preserve"> </w:t>
      </w:r>
      <w:r w:rsidRPr="00AC04EF">
        <w:rPr>
          <w:rFonts w:cs="Guttman David" w:hint="cs"/>
          <w:sz w:val="14"/>
          <w:szCs w:val="14"/>
          <w:rtl/>
        </w:rPr>
        <w:t>הוצרך</w:t>
      </w:r>
      <w:r w:rsidRPr="00AC04EF">
        <w:rPr>
          <w:rFonts w:cs="Guttman David"/>
          <w:sz w:val="14"/>
          <w:szCs w:val="14"/>
          <w:rtl/>
        </w:rPr>
        <w:t xml:space="preserve"> </w:t>
      </w:r>
      <w:r w:rsidRPr="00AC04EF">
        <w:rPr>
          <w:rFonts w:cs="Guttman David" w:hint="cs"/>
          <w:sz w:val="14"/>
          <w:szCs w:val="14"/>
          <w:rtl/>
        </w:rPr>
        <w:t>הארחות</w:t>
      </w:r>
      <w:r w:rsidRPr="00AC04EF">
        <w:rPr>
          <w:rFonts w:cs="Guttman David"/>
          <w:sz w:val="14"/>
          <w:szCs w:val="14"/>
          <w:rtl/>
        </w:rPr>
        <w:t xml:space="preserve"> </w:t>
      </w:r>
      <w:r w:rsidRPr="00AC04EF">
        <w:rPr>
          <w:rFonts w:cs="Guttman David" w:hint="cs"/>
          <w:sz w:val="14"/>
          <w:szCs w:val="14"/>
          <w:rtl/>
        </w:rPr>
        <w:t>חיים</w:t>
      </w:r>
      <w:r w:rsidRPr="00AC04EF">
        <w:rPr>
          <w:rFonts w:cs="Guttman David"/>
          <w:sz w:val="14"/>
          <w:szCs w:val="14"/>
          <w:rtl/>
        </w:rPr>
        <w:t xml:space="preserve"> </w:t>
      </w:r>
      <w:r w:rsidRPr="00AC04EF">
        <w:rPr>
          <w:rFonts w:cs="Guttman David" w:hint="cs"/>
          <w:sz w:val="14"/>
          <w:szCs w:val="14"/>
          <w:rtl/>
        </w:rPr>
        <w:t>להתיר</w:t>
      </w:r>
      <w:r w:rsidRPr="00AC04EF">
        <w:rPr>
          <w:rFonts w:cs="Guttman David"/>
          <w:sz w:val="14"/>
          <w:szCs w:val="14"/>
          <w:rtl/>
        </w:rPr>
        <w:t xml:space="preserve"> </w:t>
      </w:r>
      <w:r w:rsidRPr="00AC04EF">
        <w:rPr>
          <w:rFonts w:cs="Guttman David" w:hint="cs"/>
          <w:sz w:val="14"/>
          <w:szCs w:val="14"/>
          <w:rtl/>
        </w:rPr>
        <w:t>להניח</w:t>
      </w:r>
      <w:r w:rsidRPr="00AC04EF">
        <w:rPr>
          <w:rFonts w:cs="Guttman David"/>
          <w:sz w:val="14"/>
          <w:szCs w:val="14"/>
          <w:rtl/>
        </w:rPr>
        <w:t xml:space="preserve"> </w:t>
      </w:r>
      <w:r w:rsidRPr="00AC04EF">
        <w:rPr>
          <w:rFonts w:cs="Guttman David" w:hint="cs"/>
          <w:sz w:val="14"/>
          <w:szCs w:val="14"/>
          <w:rtl/>
        </w:rPr>
        <w:t>תבלין</w:t>
      </w:r>
      <w:r w:rsidRPr="00AC04EF">
        <w:rPr>
          <w:rFonts w:cs="Guttman David"/>
          <w:sz w:val="14"/>
          <w:szCs w:val="14"/>
          <w:rtl/>
        </w:rPr>
        <w:t xml:space="preserve"> </w:t>
      </w:r>
      <w:r w:rsidRPr="00AC04EF">
        <w:rPr>
          <w:rFonts w:cs="Guttman David" w:hint="cs"/>
          <w:sz w:val="14"/>
          <w:szCs w:val="14"/>
          <w:rtl/>
        </w:rPr>
        <w:t>בכלי</w:t>
      </w:r>
      <w:r w:rsidRPr="00AC04EF">
        <w:rPr>
          <w:rFonts w:cs="Guttman David"/>
          <w:sz w:val="14"/>
          <w:szCs w:val="14"/>
          <w:rtl/>
        </w:rPr>
        <w:t xml:space="preserve"> </w:t>
      </w:r>
      <w:r w:rsidRPr="00AC04EF">
        <w:rPr>
          <w:rFonts w:cs="Guttman David" w:hint="cs"/>
          <w:sz w:val="14"/>
          <w:szCs w:val="14"/>
          <w:rtl/>
        </w:rPr>
        <w:t>איסור</w:t>
      </w:r>
      <w:r w:rsidRPr="00AC04EF">
        <w:rPr>
          <w:rFonts w:cs="Guttman David"/>
          <w:sz w:val="14"/>
          <w:szCs w:val="14"/>
          <w:rtl/>
        </w:rPr>
        <w:t xml:space="preserve"> </w:t>
      </w:r>
      <w:r w:rsidRPr="00AC04EF">
        <w:rPr>
          <w:rFonts w:cs="Guttman David" w:hint="cs"/>
          <w:sz w:val="14"/>
          <w:szCs w:val="14"/>
          <w:rtl/>
        </w:rPr>
        <w:t>משום</w:t>
      </w:r>
      <w:r w:rsidRPr="00AC04EF">
        <w:rPr>
          <w:rFonts w:cs="Guttman David"/>
          <w:sz w:val="14"/>
          <w:szCs w:val="14"/>
          <w:rtl/>
        </w:rPr>
        <w:t xml:space="preserve"> </w:t>
      </w:r>
      <w:r w:rsidRPr="00AC04EF">
        <w:rPr>
          <w:rFonts w:cs="Guttman David" w:hint="cs"/>
          <w:sz w:val="14"/>
          <w:szCs w:val="14"/>
          <w:rtl/>
        </w:rPr>
        <w:t>שאינו</w:t>
      </w:r>
      <w:r w:rsidRPr="00AC04EF">
        <w:rPr>
          <w:rFonts w:cs="Guttman David"/>
          <w:sz w:val="14"/>
          <w:szCs w:val="14"/>
          <w:rtl/>
        </w:rPr>
        <w:t xml:space="preserve"> </w:t>
      </w:r>
      <w:r w:rsidRPr="00AC04EF">
        <w:rPr>
          <w:rFonts w:cs="Guttman David" w:hint="cs"/>
          <w:sz w:val="14"/>
          <w:szCs w:val="14"/>
          <w:rtl/>
        </w:rPr>
        <w:t>מוציא</w:t>
      </w:r>
      <w:r w:rsidRPr="00AC04EF">
        <w:rPr>
          <w:rFonts w:cs="Guttman David"/>
          <w:sz w:val="14"/>
          <w:szCs w:val="14"/>
          <w:rtl/>
        </w:rPr>
        <w:t xml:space="preserve"> </w:t>
      </w:r>
      <w:r w:rsidRPr="00AC04EF">
        <w:rPr>
          <w:rFonts w:cs="Guttman David" w:hint="cs"/>
          <w:sz w:val="14"/>
          <w:szCs w:val="14"/>
          <w:rtl/>
        </w:rPr>
        <w:t>דבר</w:t>
      </w:r>
      <w:r w:rsidRPr="00AC04EF">
        <w:rPr>
          <w:rFonts w:cs="Guttman David"/>
          <w:sz w:val="14"/>
          <w:szCs w:val="14"/>
          <w:rtl/>
        </w:rPr>
        <w:t xml:space="preserve"> </w:t>
      </w:r>
      <w:r w:rsidRPr="00AC04EF">
        <w:rPr>
          <w:rFonts w:cs="Guttman David" w:hint="cs"/>
          <w:sz w:val="14"/>
          <w:szCs w:val="14"/>
          <w:rtl/>
        </w:rPr>
        <w:t>קשה</w:t>
      </w:r>
      <w:r w:rsidRPr="00AC04EF">
        <w:rPr>
          <w:rFonts w:cs="Guttman David"/>
          <w:sz w:val="14"/>
          <w:szCs w:val="14"/>
          <w:rtl/>
        </w:rPr>
        <w:t xml:space="preserve"> </w:t>
      </w:r>
      <w:r w:rsidRPr="00AC04EF">
        <w:rPr>
          <w:rFonts w:cs="Guttman David" w:hint="cs"/>
          <w:sz w:val="14"/>
          <w:szCs w:val="14"/>
          <w:rtl/>
        </w:rPr>
        <w:t>יבש</w:t>
      </w:r>
      <w:r w:rsidRPr="00AC04EF">
        <w:rPr>
          <w:rFonts w:cs="Guttman David"/>
          <w:sz w:val="14"/>
          <w:szCs w:val="14"/>
          <w:rtl/>
        </w:rPr>
        <w:t xml:space="preserve">, </w:t>
      </w:r>
      <w:r w:rsidRPr="00AC04EF">
        <w:rPr>
          <w:rFonts w:cs="Guttman David" w:hint="cs"/>
          <w:sz w:val="14"/>
          <w:szCs w:val="14"/>
          <w:rtl/>
        </w:rPr>
        <w:t>הא</w:t>
      </w:r>
      <w:r w:rsidRPr="00AC04EF">
        <w:rPr>
          <w:rFonts w:cs="Guttman David"/>
          <w:sz w:val="14"/>
          <w:szCs w:val="14"/>
          <w:rtl/>
        </w:rPr>
        <w:t xml:space="preserve"> </w:t>
      </w:r>
      <w:r w:rsidRPr="00AC04EF">
        <w:rPr>
          <w:rFonts w:cs="Guttman David" w:hint="cs"/>
          <w:sz w:val="14"/>
          <w:szCs w:val="14"/>
          <w:rtl/>
        </w:rPr>
        <w:t>התם</w:t>
      </w:r>
      <w:r w:rsidRPr="00AC04EF">
        <w:rPr>
          <w:rFonts w:cs="Guttman David"/>
          <w:sz w:val="14"/>
          <w:szCs w:val="14"/>
          <w:rtl/>
        </w:rPr>
        <w:t xml:space="preserve"> </w:t>
      </w:r>
      <w:r w:rsidRPr="00AC04EF">
        <w:rPr>
          <w:rFonts w:cs="Guttman David" w:hint="cs"/>
          <w:sz w:val="14"/>
          <w:szCs w:val="14"/>
          <w:rtl/>
        </w:rPr>
        <w:t>לא</w:t>
      </w:r>
      <w:r w:rsidRPr="00AC04EF">
        <w:rPr>
          <w:rFonts w:cs="Guttman David"/>
          <w:sz w:val="14"/>
          <w:szCs w:val="14"/>
          <w:rtl/>
        </w:rPr>
        <w:t xml:space="preserve"> </w:t>
      </w:r>
      <w:r w:rsidRPr="00AC04EF">
        <w:rPr>
          <w:rFonts w:cs="Guttman David" w:hint="cs"/>
          <w:sz w:val="14"/>
          <w:szCs w:val="14"/>
          <w:rtl/>
        </w:rPr>
        <w:t>בלע</w:t>
      </w:r>
      <w:r w:rsidRPr="00AC04EF">
        <w:rPr>
          <w:rFonts w:cs="Guttman David"/>
          <w:sz w:val="14"/>
          <w:szCs w:val="14"/>
          <w:rtl/>
        </w:rPr>
        <w:t xml:space="preserve"> </w:t>
      </w:r>
      <w:r w:rsidRPr="00AC04EF">
        <w:rPr>
          <w:rFonts w:cs="Guttman David" w:hint="cs"/>
          <w:sz w:val="14"/>
          <w:szCs w:val="14"/>
          <w:rtl/>
        </w:rPr>
        <w:t>הכלי</w:t>
      </w:r>
      <w:r w:rsidRPr="00AC04EF">
        <w:rPr>
          <w:rFonts w:cs="Guttman David"/>
          <w:sz w:val="14"/>
          <w:szCs w:val="14"/>
          <w:rtl/>
        </w:rPr>
        <w:t xml:space="preserve"> </w:t>
      </w:r>
      <w:r w:rsidRPr="00AC04EF">
        <w:rPr>
          <w:rFonts w:cs="Guttman David" w:hint="cs"/>
          <w:sz w:val="14"/>
          <w:szCs w:val="14"/>
          <w:rtl/>
        </w:rPr>
        <w:t>כי</w:t>
      </w:r>
      <w:r w:rsidRPr="00AC04EF">
        <w:rPr>
          <w:rFonts w:cs="Guttman David"/>
          <w:sz w:val="14"/>
          <w:szCs w:val="14"/>
          <w:rtl/>
        </w:rPr>
        <w:t xml:space="preserve"> </w:t>
      </w:r>
      <w:r w:rsidRPr="00AC04EF">
        <w:rPr>
          <w:rFonts w:cs="Guttman David" w:hint="cs"/>
          <w:sz w:val="14"/>
          <w:szCs w:val="14"/>
          <w:rtl/>
        </w:rPr>
        <w:t>אם</w:t>
      </w:r>
      <w:r w:rsidRPr="00AC04EF">
        <w:rPr>
          <w:rFonts w:cs="Guttman David"/>
          <w:sz w:val="14"/>
          <w:szCs w:val="14"/>
          <w:rtl/>
        </w:rPr>
        <w:t xml:space="preserve"> </w:t>
      </w:r>
      <w:r w:rsidRPr="00AC04EF">
        <w:rPr>
          <w:rFonts w:cs="Guttman David" w:hint="cs"/>
          <w:sz w:val="14"/>
          <w:szCs w:val="14"/>
          <w:rtl/>
        </w:rPr>
        <w:t>בצונן</w:t>
      </w:r>
      <w:r w:rsidRPr="00AC04EF">
        <w:rPr>
          <w:rFonts w:cs="Guttman David"/>
          <w:sz w:val="14"/>
          <w:szCs w:val="14"/>
          <w:rtl/>
        </w:rPr>
        <w:t xml:space="preserve"> </w:t>
      </w:r>
      <w:r w:rsidRPr="00AC04EF">
        <w:rPr>
          <w:rFonts w:cs="Guttman David" w:hint="cs"/>
          <w:sz w:val="14"/>
          <w:szCs w:val="14"/>
          <w:rtl/>
        </w:rPr>
        <w:t>וא</w:t>
      </w:r>
      <w:r w:rsidRPr="00AC04EF">
        <w:rPr>
          <w:rFonts w:cs="Guttman David"/>
          <w:sz w:val="14"/>
          <w:szCs w:val="14"/>
          <w:rtl/>
        </w:rPr>
        <w:t>"</w:t>
      </w:r>
      <w:r w:rsidRPr="00AC04EF">
        <w:rPr>
          <w:rFonts w:cs="Guttman David" w:hint="cs"/>
          <w:sz w:val="14"/>
          <w:szCs w:val="14"/>
          <w:rtl/>
        </w:rPr>
        <w:t>כ</w:t>
      </w:r>
      <w:r w:rsidRPr="00AC04EF">
        <w:rPr>
          <w:rFonts w:cs="Guttman David"/>
          <w:sz w:val="14"/>
          <w:szCs w:val="14"/>
          <w:rtl/>
        </w:rPr>
        <w:t xml:space="preserve"> </w:t>
      </w:r>
      <w:r w:rsidRPr="00AC04EF">
        <w:rPr>
          <w:rFonts w:cs="Guttman David" w:hint="cs"/>
          <w:sz w:val="14"/>
          <w:szCs w:val="14"/>
          <w:rtl/>
        </w:rPr>
        <w:t>אפי</w:t>
      </w:r>
      <w:r w:rsidRPr="00AC04EF">
        <w:rPr>
          <w:rFonts w:cs="Guttman David"/>
          <w:sz w:val="14"/>
          <w:szCs w:val="14"/>
          <w:rtl/>
        </w:rPr>
        <w:t xml:space="preserve">' </w:t>
      </w:r>
      <w:r w:rsidRPr="00AC04EF">
        <w:rPr>
          <w:rFonts w:cs="Guttman David" w:hint="cs"/>
          <w:sz w:val="14"/>
          <w:szCs w:val="14"/>
          <w:rtl/>
        </w:rPr>
        <w:t>לח</w:t>
      </w:r>
      <w:r w:rsidRPr="00AC04EF">
        <w:rPr>
          <w:rFonts w:cs="Guttman David"/>
          <w:sz w:val="14"/>
          <w:szCs w:val="14"/>
          <w:rtl/>
        </w:rPr>
        <w:t xml:space="preserve"> </w:t>
      </w:r>
      <w:r w:rsidRPr="00AC04EF">
        <w:rPr>
          <w:rFonts w:cs="Guttman David" w:hint="cs"/>
          <w:sz w:val="14"/>
          <w:szCs w:val="14"/>
          <w:rtl/>
        </w:rPr>
        <w:t>שרי</w:t>
      </w:r>
      <w:r w:rsidRPr="00AC04EF">
        <w:rPr>
          <w:rFonts w:cs="Guttman David"/>
          <w:sz w:val="14"/>
          <w:szCs w:val="14"/>
          <w:rtl/>
        </w:rPr>
        <w:t xml:space="preserve"> </w:t>
      </w:r>
      <w:r w:rsidRPr="00AC04EF">
        <w:rPr>
          <w:rFonts w:cs="Guttman David" w:hint="cs"/>
          <w:sz w:val="14"/>
          <w:szCs w:val="14"/>
          <w:rtl/>
        </w:rPr>
        <w:t>ע</w:t>
      </w:r>
      <w:r w:rsidRPr="00AC04EF">
        <w:rPr>
          <w:rFonts w:cs="Guttman David"/>
          <w:sz w:val="14"/>
          <w:szCs w:val="14"/>
          <w:rtl/>
        </w:rPr>
        <w:t>"</w:t>
      </w:r>
      <w:r w:rsidRPr="00AC04EF">
        <w:rPr>
          <w:rFonts w:cs="Guttman David" w:hint="cs"/>
          <w:sz w:val="14"/>
          <w:szCs w:val="14"/>
          <w:rtl/>
        </w:rPr>
        <w:t>ש</w:t>
      </w:r>
      <w:r w:rsidRPr="00AC04EF">
        <w:rPr>
          <w:rFonts w:cs="Guttman David"/>
          <w:sz w:val="14"/>
          <w:szCs w:val="14"/>
          <w:rtl/>
        </w:rPr>
        <w:t xml:space="preserve">, </w:t>
      </w:r>
      <w:r w:rsidRPr="00AC04EF">
        <w:rPr>
          <w:rFonts w:cs="Guttman David" w:hint="cs"/>
          <w:sz w:val="14"/>
          <w:szCs w:val="14"/>
          <w:rtl/>
        </w:rPr>
        <w:t>ובאמת</w:t>
      </w:r>
      <w:r w:rsidRPr="00AC04EF">
        <w:rPr>
          <w:rFonts w:cs="Guttman David"/>
          <w:sz w:val="14"/>
          <w:szCs w:val="14"/>
          <w:rtl/>
        </w:rPr>
        <w:t xml:space="preserve"> </w:t>
      </w:r>
      <w:r w:rsidRPr="00AC04EF">
        <w:rPr>
          <w:rFonts w:cs="Guttman David" w:hint="cs"/>
          <w:sz w:val="14"/>
          <w:szCs w:val="14"/>
          <w:rtl/>
        </w:rPr>
        <w:t>ביותר</w:t>
      </w:r>
      <w:r w:rsidRPr="00AC04EF">
        <w:rPr>
          <w:rFonts w:cs="Guttman David"/>
          <w:sz w:val="14"/>
          <w:szCs w:val="14"/>
          <w:rtl/>
        </w:rPr>
        <w:t xml:space="preserve"> </w:t>
      </w:r>
      <w:r w:rsidRPr="00AC04EF">
        <w:rPr>
          <w:rFonts w:cs="Guttman David" w:hint="cs"/>
          <w:sz w:val="14"/>
          <w:szCs w:val="14"/>
          <w:rtl/>
        </w:rPr>
        <w:t>דלכאורה</w:t>
      </w:r>
      <w:r w:rsidRPr="00AC04EF">
        <w:rPr>
          <w:rFonts w:cs="Guttman David"/>
          <w:sz w:val="14"/>
          <w:szCs w:val="14"/>
          <w:rtl/>
        </w:rPr>
        <w:t xml:space="preserve"> </w:t>
      </w:r>
      <w:r w:rsidRPr="00AC04EF">
        <w:rPr>
          <w:rFonts w:cs="Guttman David" w:hint="cs"/>
          <w:sz w:val="14"/>
          <w:szCs w:val="14"/>
          <w:rtl/>
        </w:rPr>
        <w:t>ליכא</w:t>
      </w:r>
      <w:r w:rsidRPr="00AC04EF">
        <w:rPr>
          <w:rFonts w:cs="Guttman David"/>
          <w:sz w:val="14"/>
          <w:szCs w:val="14"/>
          <w:rtl/>
        </w:rPr>
        <w:t xml:space="preserve"> </w:t>
      </w:r>
      <w:r w:rsidRPr="00AC04EF">
        <w:rPr>
          <w:rFonts w:cs="Guttman David" w:hint="cs"/>
          <w:sz w:val="14"/>
          <w:szCs w:val="14"/>
          <w:rtl/>
        </w:rPr>
        <w:t>קושיא</w:t>
      </w:r>
      <w:r w:rsidRPr="00AC04EF">
        <w:rPr>
          <w:rFonts w:cs="Guttman David"/>
          <w:sz w:val="14"/>
          <w:szCs w:val="14"/>
          <w:rtl/>
        </w:rPr>
        <w:t xml:space="preserve"> </w:t>
      </w:r>
      <w:r w:rsidRPr="00AC04EF">
        <w:rPr>
          <w:rFonts w:cs="Guttman David" w:hint="cs"/>
          <w:sz w:val="14"/>
          <w:szCs w:val="14"/>
          <w:rtl/>
        </w:rPr>
        <w:t>כלל</w:t>
      </w:r>
      <w:r w:rsidRPr="00AC04EF">
        <w:rPr>
          <w:rFonts w:cs="Guttman David"/>
          <w:sz w:val="14"/>
          <w:szCs w:val="14"/>
          <w:rtl/>
        </w:rPr>
        <w:t xml:space="preserve"> </w:t>
      </w:r>
      <w:r w:rsidRPr="00AC04EF">
        <w:rPr>
          <w:rFonts w:cs="Guttman David" w:hint="cs"/>
          <w:sz w:val="14"/>
          <w:szCs w:val="14"/>
          <w:rtl/>
        </w:rPr>
        <w:t>על</w:t>
      </w:r>
      <w:r w:rsidRPr="00AC04EF">
        <w:rPr>
          <w:rFonts w:cs="Guttman David"/>
          <w:sz w:val="14"/>
          <w:szCs w:val="14"/>
          <w:rtl/>
        </w:rPr>
        <w:t xml:space="preserve"> </w:t>
      </w:r>
      <w:r w:rsidRPr="00AC04EF">
        <w:rPr>
          <w:rFonts w:cs="Guttman David" w:hint="cs"/>
          <w:sz w:val="14"/>
          <w:szCs w:val="14"/>
          <w:rtl/>
        </w:rPr>
        <w:t>הארחות</w:t>
      </w:r>
      <w:r w:rsidRPr="00AC04EF">
        <w:rPr>
          <w:rFonts w:cs="Guttman David"/>
          <w:sz w:val="14"/>
          <w:szCs w:val="14"/>
          <w:rtl/>
        </w:rPr>
        <w:t xml:space="preserve"> </w:t>
      </w:r>
      <w:r w:rsidRPr="00AC04EF">
        <w:rPr>
          <w:rFonts w:cs="Guttman David" w:hint="cs"/>
          <w:sz w:val="14"/>
          <w:szCs w:val="14"/>
          <w:rtl/>
        </w:rPr>
        <w:t>חיים</w:t>
      </w:r>
      <w:r w:rsidRPr="00AC04EF">
        <w:rPr>
          <w:rFonts w:cs="Guttman David"/>
          <w:sz w:val="14"/>
          <w:szCs w:val="14"/>
          <w:rtl/>
        </w:rPr>
        <w:t xml:space="preserve">, </w:t>
      </w:r>
      <w:r w:rsidRPr="00AC04EF">
        <w:rPr>
          <w:rFonts w:cs="Guttman David" w:hint="cs"/>
          <w:sz w:val="14"/>
          <w:szCs w:val="14"/>
          <w:rtl/>
        </w:rPr>
        <w:t>ולמה</w:t>
      </w:r>
      <w:r w:rsidRPr="00AC04EF">
        <w:rPr>
          <w:rFonts w:cs="Guttman David"/>
          <w:sz w:val="14"/>
          <w:szCs w:val="14"/>
          <w:rtl/>
        </w:rPr>
        <w:t xml:space="preserve"> </w:t>
      </w:r>
      <w:r w:rsidRPr="00AC04EF">
        <w:rPr>
          <w:rFonts w:cs="Guttman David" w:hint="cs"/>
          <w:sz w:val="14"/>
          <w:szCs w:val="14"/>
          <w:rtl/>
        </w:rPr>
        <w:t>הוצרך</w:t>
      </w:r>
      <w:r w:rsidRPr="00AC04EF">
        <w:rPr>
          <w:rFonts w:cs="Guttman David"/>
          <w:sz w:val="14"/>
          <w:szCs w:val="14"/>
          <w:rtl/>
        </w:rPr>
        <w:t xml:space="preserve"> </w:t>
      </w:r>
      <w:r w:rsidRPr="00AC04EF">
        <w:rPr>
          <w:rFonts w:cs="Guttman David" w:hint="cs"/>
          <w:sz w:val="14"/>
          <w:szCs w:val="14"/>
          <w:rtl/>
        </w:rPr>
        <w:t>הרמ</w:t>
      </w:r>
      <w:r w:rsidRPr="00AC04EF">
        <w:rPr>
          <w:rFonts w:cs="Guttman David"/>
          <w:sz w:val="14"/>
          <w:szCs w:val="14"/>
          <w:rtl/>
        </w:rPr>
        <w:t>"</w:t>
      </w:r>
      <w:r w:rsidRPr="00AC04EF">
        <w:rPr>
          <w:rFonts w:cs="Guttman David" w:hint="cs"/>
          <w:sz w:val="14"/>
          <w:szCs w:val="14"/>
          <w:rtl/>
        </w:rPr>
        <w:t>א</w:t>
      </w:r>
      <w:r w:rsidRPr="00AC04EF">
        <w:rPr>
          <w:rFonts w:cs="Guttman David"/>
          <w:sz w:val="14"/>
          <w:szCs w:val="14"/>
          <w:rtl/>
        </w:rPr>
        <w:t xml:space="preserve"> </w:t>
      </w:r>
      <w:r w:rsidRPr="00AC04EF">
        <w:rPr>
          <w:rFonts w:cs="Guttman David" w:hint="cs"/>
          <w:sz w:val="14"/>
          <w:szCs w:val="14"/>
          <w:rtl/>
        </w:rPr>
        <w:t>לחדש</w:t>
      </w:r>
      <w:r w:rsidRPr="00AC04EF">
        <w:rPr>
          <w:rFonts w:cs="Guttman David"/>
          <w:sz w:val="14"/>
          <w:szCs w:val="14"/>
          <w:rtl/>
        </w:rPr>
        <w:t xml:space="preserve"> </w:t>
      </w:r>
      <w:r w:rsidRPr="00AC04EF">
        <w:rPr>
          <w:rFonts w:cs="Guttman David" w:hint="cs"/>
          <w:sz w:val="14"/>
          <w:szCs w:val="14"/>
          <w:rtl/>
        </w:rPr>
        <w:t>דהתם</w:t>
      </w:r>
      <w:r w:rsidRPr="00AC04EF">
        <w:rPr>
          <w:rFonts w:cs="Guttman David"/>
          <w:sz w:val="14"/>
          <w:szCs w:val="14"/>
          <w:rtl/>
        </w:rPr>
        <w:t xml:space="preserve"> </w:t>
      </w:r>
      <w:r w:rsidRPr="00AC04EF">
        <w:rPr>
          <w:rFonts w:cs="Guttman David" w:hint="cs"/>
          <w:sz w:val="14"/>
          <w:szCs w:val="14"/>
          <w:rtl/>
        </w:rPr>
        <w:t>בלע</w:t>
      </w:r>
      <w:r w:rsidRPr="00AC04EF">
        <w:rPr>
          <w:rFonts w:cs="Guttman David"/>
          <w:sz w:val="14"/>
          <w:szCs w:val="14"/>
          <w:rtl/>
        </w:rPr>
        <w:t xml:space="preserve"> </w:t>
      </w:r>
      <w:r w:rsidRPr="00AC04EF">
        <w:rPr>
          <w:rFonts w:cs="Guttman David" w:hint="cs"/>
          <w:sz w:val="14"/>
          <w:szCs w:val="14"/>
          <w:rtl/>
        </w:rPr>
        <w:t>הכלי</w:t>
      </w:r>
      <w:r w:rsidRPr="00AC04EF">
        <w:rPr>
          <w:rFonts w:cs="Guttman David"/>
          <w:sz w:val="14"/>
          <w:szCs w:val="14"/>
          <w:rtl/>
        </w:rPr>
        <w:t xml:space="preserve"> </w:t>
      </w:r>
      <w:r w:rsidRPr="00AC04EF">
        <w:rPr>
          <w:rFonts w:cs="Guttman David" w:hint="cs"/>
          <w:sz w:val="14"/>
          <w:szCs w:val="14"/>
          <w:rtl/>
        </w:rPr>
        <w:t>בצונן</w:t>
      </w:r>
      <w:r w:rsidRPr="00AC04EF">
        <w:rPr>
          <w:rFonts w:cs="Guttman David"/>
          <w:sz w:val="14"/>
          <w:szCs w:val="14"/>
          <w:rtl/>
        </w:rPr>
        <w:t xml:space="preserve"> </w:t>
      </w:r>
      <w:r w:rsidRPr="00AC04EF">
        <w:rPr>
          <w:rFonts w:cs="Guttman David" w:hint="cs"/>
          <w:sz w:val="14"/>
          <w:szCs w:val="14"/>
          <w:rtl/>
        </w:rPr>
        <w:t>הא</w:t>
      </w:r>
      <w:r w:rsidRPr="00AC04EF">
        <w:rPr>
          <w:rFonts w:cs="Guttman David"/>
          <w:sz w:val="14"/>
          <w:szCs w:val="14"/>
          <w:rtl/>
        </w:rPr>
        <w:t xml:space="preserve"> </w:t>
      </w:r>
      <w:r w:rsidRPr="00AC04EF">
        <w:rPr>
          <w:rFonts w:cs="Guttman David" w:hint="cs"/>
          <w:sz w:val="14"/>
          <w:szCs w:val="14"/>
          <w:rtl/>
        </w:rPr>
        <w:t>מאחר</w:t>
      </w:r>
      <w:r w:rsidRPr="00AC04EF">
        <w:rPr>
          <w:rFonts w:cs="Guttman David"/>
          <w:sz w:val="14"/>
          <w:szCs w:val="14"/>
          <w:rtl/>
        </w:rPr>
        <w:t xml:space="preserve"> </w:t>
      </w:r>
      <w:r w:rsidRPr="00AC04EF">
        <w:rPr>
          <w:rFonts w:cs="Guttman David" w:hint="cs"/>
          <w:sz w:val="14"/>
          <w:szCs w:val="14"/>
          <w:rtl/>
        </w:rPr>
        <w:t>שמיירי</w:t>
      </w:r>
      <w:r w:rsidRPr="00AC04EF">
        <w:rPr>
          <w:rFonts w:cs="Guttman David"/>
          <w:sz w:val="14"/>
          <w:szCs w:val="14"/>
          <w:rtl/>
        </w:rPr>
        <w:t xml:space="preserve"> </w:t>
      </w:r>
      <w:r w:rsidRPr="00AC04EF">
        <w:rPr>
          <w:rFonts w:cs="Guttman David" w:hint="cs"/>
          <w:sz w:val="14"/>
          <w:szCs w:val="14"/>
          <w:rtl/>
        </w:rPr>
        <w:t>בתבלינים</w:t>
      </w:r>
      <w:r w:rsidRPr="00AC04EF">
        <w:rPr>
          <w:rFonts w:cs="Guttman David"/>
          <w:sz w:val="14"/>
          <w:szCs w:val="14"/>
          <w:rtl/>
        </w:rPr>
        <w:t xml:space="preserve"> </w:t>
      </w:r>
      <w:r w:rsidRPr="00AC04EF">
        <w:rPr>
          <w:rFonts w:cs="Guttman David" w:hint="cs"/>
          <w:sz w:val="14"/>
          <w:szCs w:val="14"/>
          <w:rtl/>
        </w:rPr>
        <w:t>יבשים</w:t>
      </w:r>
      <w:r w:rsidRPr="00AC04EF">
        <w:rPr>
          <w:rFonts w:cs="Guttman David"/>
          <w:sz w:val="14"/>
          <w:szCs w:val="14"/>
          <w:rtl/>
        </w:rPr>
        <w:t xml:space="preserve"> </w:t>
      </w:r>
      <w:r w:rsidRPr="00AC04EF">
        <w:rPr>
          <w:rFonts w:cs="Guttman David" w:hint="cs"/>
          <w:sz w:val="14"/>
          <w:szCs w:val="14"/>
          <w:rtl/>
        </w:rPr>
        <w:t>לית</w:t>
      </w:r>
      <w:r w:rsidRPr="00AC04EF">
        <w:rPr>
          <w:rFonts w:cs="Guttman David"/>
          <w:sz w:val="14"/>
          <w:szCs w:val="14"/>
          <w:rtl/>
        </w:rPr>
        <w:t xml:space="preserve"> </w:t>
      </w:r>
      <w:r w:rsidRPr="00AC04EF">
        <w:rPr>
          <w:rFonts w:cs="Guttman David" w:hint="cs"/>
          <w:sz w:val="14"/>
          <w:szCs w:val="14"/>
          <w:rtl/>
        </w:rPr>
        <w:t>מאן</w:t>
      </w:r>
      <w:r w:rsidRPr="00AC04EF">
        <w:rPr>
          <w:rFonts w:cs="Guttman David"/>
          <w:sz w:val="14"/>
          <w:szCs w:val="14"/>
          <w:rtl/>
        </w:rPr>
        <w:t xml:space="preserve"> </w:t>
      </w:r>
      <w:r w:rsidRPr="00AC04EF">
        <w:rPr>
          <w:rFonts w:cs="Guttman David" w:hint="cs"/>
          <w:sz w:val="14"/>
          <w:szCs w:val="14"/>
          <w:rtl/>
        </w:rPr>
        <w:t>דפליג</w:t>
      </w:r>
      <w:r w:rsidRPr="00AC04EF">
        <w:rPr>
          <w:rFonts w:cs="Guttman David"/>
          <w:sz w:val="14"/>
          <w:szCs w:val="14"/>
          <w:rtl/>
        </w:rPr>
        <w:t xml:space="preserve"> </w:t>
      </w:r>
      <w:r w:rsidRPr="00AC04EF">
        <w:rPr>
          <w:rFonts w:cs="Guttman David" w:hint="cs"/>
          <w:sz w:val="14"/>
          <w:szCs w:val="14"/>
          <w:rtl/>
        </w:rPr>
        <w:t>דשרי</w:t>
      </w:r>
      <w:r w:rsidRPr="00AC04EF">
        <w:rPr>
          <w:rFonts w:cs="Guttman David"/>
          <w:sz w:val="14"/>
          <w:szCs w:val="14"/>
          <w:rtl/>
        </w:rPr>
        <w:t xml:space="preserve"> </w:t>
      </w:r>
      <w:r w:rsidRPr="00AC04EF">
        <w:rPr>
          <w:rFonts w:cs="Guttman David" w:hint="cs"/>
          <w:sz w:val="14"/>
          <w:szCs w:val="14"/>
          <w:rtl/>
        </w:rPr>
        <w:t>להניחו</w:t>
      </w:r>
      <w:r w:rsidRPr="00AC04EF">
        <w:rPr>
          <w:rFonts w:cs="Guttman David"/>
          <w:sz w:val="14"/>
          <w:szCs w:val="14"/>
          <w:rtl/>
        </w:rPr>
        <w:t xml:space="preserve"> </w:t>
      </w:r>
      <w:r w:rsidRPr="00AC04EF">
        <w:rPr>
          <w:rFonts w:cs="Guttman David" w:hint="cs"/>
          <w:sz w:val="14"/>
          <w:szCs w:val="14"/>
          <w:rtl/>
        </w:rPr>
        <w:t>בכלי</w:t>
      </w:r>
      <w:r w:rsidRPr="00AC04EF">
        <w:rPr>
          <w:rFonts w:cs="Guttman David"/>
          <w:sz w:val="14"/>
          <w:szCs w:val="14"/>
          <w:rtl/>
        </w:rPr>
        <w:t xml:space="preserve"> </w:t>
      </w:r>
      <w:r w:rsidRPr="00AC04EF">
        <w:rPr>
          <w:rFonts w:cs="Guttman David" w:hint="cs"/>
          <w:sz w:val="14"/>
          <w:szCs w:val="14"/>
          <w:rtl/>
        </w:rPr>
        <w:t>של</w:t>
      </w:r>
      <w:r w:rsidRPr="00AC04EF">
        <w:rPr>
          <w:rFonts w:cs="Guttman David"/>
          <w:sz w:val="14"/>
          <w:szCs w:val="14"/>
          <w:rtl/>
        </w:rPr>
        <w:t xml:space="preserve"> </w:t>
      </w:r>
      <w:r w:rsidRPr="00AC04EF">
        <w:rPr>
          <w:rFonts w:cs="Guttman David" w:hint="cs"/>
          <w:sz w:val="14"/>
          <w:szCs w:val="14"/>
          <w:rtl/>
        </w:rPr>
        <w:t>איסור</w:t>
      </w:r>
      <w:r w:rsidRPr="00AC04EF">
        <w:rPr>
          <w:rFonts w:cs="Guttman David"/>
          <w:sz w:val="14"/>
          <w:szCs w:val="14"/>
          <w:rtl/>
        </w:rPr>
        <w:t xml:space="preserve">, </w:t>
      </w:r>
      <w:r w:rsidRPr="00AC04EF">
        <w:rPr>
          <w:rFonts w:cs="Guttman David" w:hint="cs"/>
          <w:sz w:val="14"/>
          <w:szCs w:val="14"/>
          <w:rtl/>
        </w:rPr>
        <w:t>ומאי</w:t>
      </w:r>
      <w:r w:rsidRPr="00AC04EF">
        <w:rPr>
          <w:rFonts w:cs="Guttman David"/>
          <w:sz w:val="14"/>
          <w:szCs w:val="14"/>
          <w:rtl/>
        </w:rPr>
        <w:t xml:space="preserve"> </w:t>
      </w:r>
      <w:r w:rsidRPr="00AC04EF">
        <w:rPr>
          <w:rFonts w:cs="Guttman David" w:hint="cs"/>
          <w:sz w:val="14"/>
          <w:szCs w:val="14"/>
          <w:rtl/>
        </w:rPr>
        <w:t>קשיא</w:t>
      </w:r>
      <w:r w:rsidRPr="00AC04EF">
        <w:rPr>
          <w:rFonts w:cs="Guttman David"/>
          <w:sz w:val="14"/>
          <w:szCs w:val="14"/>
          <w:rtl/>
        </w:rPr>
        <w:t xml:space="preserve"> </w:t>
      </w:r>
      <w:r w:rsidRPr="00AC04EF">
        <w:rPr>
          <w:rFonts w:cs="Guttman David" w:hint="cs"/>
          <w:sz w:val="14"/>
          <w:szCs w:val="14"/>
          <w:rtl/>
        </w:rPr>
        <w:t>ליה</w:t>
      </w:r>
      <w:r w:rsidRPr="00AC04EF">
        <w:rPr>
          <w:rFonts w:cs="Guttman David"/>
          <w:sz w:val="14"/>
          <w:szCs w:val="14"/>
          <w:rtl/>
        </w:rPr>
        <w:t xml:space="preserve"> </w:t>
      </w:r>
      <w:r w:rsidRPr="00AC04EF">
        <w:rPr>
          <w:rFonts w:cs="Guttman David" w:hint="cs"/>
          <w:sz w:val="14"/>
          <w:szCs w:val="14"/>
          <w:rtl/>
        </w:rPr>
        <w:t>על</w:t>
      </w:r>
      <w:r w:rsidRPr="00AC04EF">
        <w:rPr>
          <w:rFonts w:cs="Guttman David"/>
          <w:sz w:val="14"/>
          <w:szCs w:val="14"/>
          <w:rtl/>
        </w:rPr>
        <w:t xml:space="preserve"> </w:t>
      </w:r>
      <w:r w:rsidRPr="00AC04EF">
        <w:rPr>
          <w:rFonts w:cs="Guttman David" w:hint="cs"/>
          <w:sz w:val="14"/>
          <w:szCs w:val="14"/>
          <w:rtl/>
        </w:rPr>
        <w:t>בעה</w:t>
      </w:r>
      <w:r w:rsidRPr="00AC04EF">
        <w:rPr>
          <w:rFonts w:cs="Guttman David"/>
          <w:sz w:val="14"/>
          <w:szCs w:val="14"/>
          <w:rtl/>
        </w:rPr>
        <w:t>"</w:t>
      </w:r>
      <w:r w:rsidRPr="00AC04EF">
        <w:rPr>
          <w:rFonts w:cs="Guttman David" w:hint="cs"/>
          <w:sz w:val="14"/>
          <w:szCs w:val="14"/>
          <w:rtl/>
        </w:rPr>
        <w:t>ע</w:t>
      </w:r>
      <w:r w:rsidRPr="00AC04EF">
        <w:rPr>
          <w:rFonts w:cs="Guttman David"/>
          <w:sz w:val="14"/>
          <w:szCs w:val="14"/>
          <w:rtl/>
        </w:rPr>
        <w:t xml:space="preserve"> </w:t>
      </w:r>
      <w:r w:rsidRPr="00AC04EF">
        <w:rPr>
          <w:rFonts w:cs="Guttman David" w:hint="cs"/>
          <w:sz w:val="14"/>
          <w:szCs w:val="14"/>
          <w:rtl/>
        </w:rPr>
        <w:t>דמיירי</w:t>
      </w:r>
      <w:r w:rsidRPr="00AC04EF">
        <w:rPr>
          <w:rFonts w:cs="Guttman David"/>
          <w:sz w:val="14"/>
          <w:szCs w:val="14"/>
          <w:rtl/>
        </w:rPr>
        <w:t xml:space="preserve"> </w:t>
      </w:r>
      <w:r w:rsidRPr="00AC04EF">
        <w:rPr>
          <w:rFonts w:cs="Guttman David" w:hint="cs"/>
          <w:sz w:val="14"/>
          <w:szCs w:val="14"/>
          <w:rtl/>
        </w:rPr>
        <w:t>בהיתר</w:t>
      </w:r>
      <w:r w:rsidRPr="00AC04EF">
        <w:rPr>
          <w:rFonts w:cs="Guttman David"/>
          <w:sz w:val="14"/>
          <w:szCs w:val="14"/>
          <w:rtl/>
        </w:rPr>
        <w:t xml:space="preserve"> </w:t>
      </w:r>
      <w:r w:rsidRPr="00AC04EF">
        <w:rPr>
          <w:rFonts w:cs="Guttman David" w:hint="cs"/>
          <w:sz w:val="14"/>
          <w:szCs w:val="14"/>
          <w:rtl/>
        </w:rPr>
        <w:t>לח</w:t>
      </w:r>
      <w:r w:rsidRPr="00AC04EF">
        <w:rPr>
          <w:rFonts w:cs="Guttman David"/>
          <w:sz w:val="14"/>
          <w:szCs w:val="14"/>
          <w:rtl/>
        </w:rPr>
        <w:t xml:space="preserve">, </w:t>
      </w:r>
      <w:r w:rsidRPr="00AC04EF">
        <w:rPr>
          <w:rFonts w:cs="Guttman David" w:hint="cs"/>
          <w:sz w:val="14"/>
          <w:szCs w:val="14"/>
          <w:rtl/>
        </w:rPr>
        <w:t>ועיין</w:t>
      </w:r>
      <w:r w:rsidRPr="00AC04EF">
        <w:rPr>
          <w:rFonts w:cs="Guttman David"/>
          <w:sz w:val="14"/>
          <w:szCs w:val="14"/>
          <w:rtl/>
        </w:rPr>
        <w:t xml:space="preserve"> </w:t>
      </w:r>
      <w:r w:rsidRPr="00AC04EF">
        <w:rPr>
          <w:rFonts w:cs="Guttman David" w:hint="cs"/>
          <w:sz w:val="14"/>
          <w:szCs w:val="14"/>
          <w:rtl/>
        </w:rPr>
        <w:t>פמ</w:t>
      </w:r>
      <w:r w:rsidRPr="00AC04EF">
        <w:rPr>
          <w:rFonts w:cs="Guttman David"/>
          <w:sz w:val="14"/>
          <w:szCs w:val="14"/>
          <w:rtl/>
        </w:rPr>
        <w:t>"</w:t>
      </w:r>
      <w:r w:rsidRPr="00AC04EF">
        <w:rPr>
          <w:rFonts w:cs="Guttman David" w:hint="cs"/>
          <w:sz w:val="14"/>
          <w:szCs w:val="14"/>
          <w:rtl/>
        </w:rPr>
        <w:t>ג</w:t>
      </w:r>
      <w:r w:rsidRPr="00AC04EF">
        <w:rPr>
          <w:rFonts w:cs="Guttman David"/>
          <w:sz w:val="14"/>
          <w:szCs w:val="14"/>
          <w:rtl/>
        </w:rPr>
        <w:t xml:space="preserve"> </w:t>
      </w:r>
      <w:r w:rsidRPr="00AC04EF">
        <w:rPr>
          <w:rFonts w:cs="Guttman David" w:hint="cs"/>
          <w:sz w:val="14"/>
          <w:szCs w:val="14"/>
          <w:rtl/>
        </w:rPr>
        <w:t>משב</w:t>
      </w:r>
      <w:r w:rsidRPr="00AC04EF">
        <w:rPr>
          <w:rFonts w:cs="Guttman David"/>
          <w:sz w:val="14"/>
          <w:szCs w:val="14"/>
          <w:rtl/>
        </w:rPr>
        <w:t>"</w:t>
      </w:r>
      <w:r w:rsidRPr="00AC04EF">
        <w:rPr>
          <w:rFonts w:cs="Guttman David" w:hint="cs"/>
          <w:sz w:val="14"/>
          <w:szCs w:val="14"/>
          <w:rtl/>
        </w:rPr>
        <w:t>ז</w:t>
      </w:r>
      <w:r w:rsidRPr="00AC04EF">
        <w:rPr>
          <w:rFonts w:cs="Guttman David"/>
          <w:sz w:val="14"/>
          <w:szCs w:val="14"/>
          <w:rtl/>
        </w:rPr>
        <w:t xml:space="preserve"> </w:t>
      </w:r>
      <w:r w:rsidRPr="00AC04EF">
        <w:rPr>
          <w:rFonts w:cs="Guttman David" w:hint="cs"/>
          <w:sz w:val="14"/>
          <w:szCs w:val="14"/>
          <w:rtl/>
        </w:rPr>
        <w:t>ב</w:t>
      </w:r>
      <w:r w:rsidRPr="00AC04EF">
        <w:rPr>
          <w:rFonts w:cs="Guttman David"/>
          <w:sz w:val="14"/>
          <w:szCs w:val="14"/>
          <w:rtl/>
        </w:rPr>
        <w:t xml:space="preserve">' </w:t>
      </w:r>
      <w:r w:rsidRPr="00AC04EF">
        <w:rPr>
          <w:rFonts w:cs="Guttman David" w:hint="cs"/>
          <w:sz w:val="14"/>
          <w:szCs w:val="14"/>
          <w:rtl/>
        </w:rPr>
        <w:t>שנקט</w:t>
      </w:r>
      <w:r w:rsidRPr="00AC04EF">
        <w:rPr>
          <w:rFonts w:cs="Guttman David"/>
          <w:sz w:val="14"/>
          <w:szCs w:val="14"/>
          <w:rtl/>
        </w:rPr>
        <w:t xml:space="preserve"> </w:t>
      </w:r>
      <w:r w:rsidRPr="00AC04EF">
        <w:rPr>
          <w:rFonts w:cs="Guttman David" w:hint="cs"/>
          <w:sz w:val="14"/>
          <w:szCs w:val="14"/>
          <w:rtl/>
        </w:rPr>
        <w:t>שתבלין</w:t>
      </w:r>
      <w:r w:rsidRPr="00AC04EF">
        <w:rPr>
          <w:rFonts w:cs="Guttman David"/>
          <w:sz w:val="14"/>
          <w:szCs w:val="14"/>
          <w:rtl/>
        </w:rPr>
        <w:t xml:space="preserve"> </w:t>
      </w:r>
      <w:r w:rsidRPr="00AC04EF">
        <w:rPr>
          <w:rFonts w:cs="Guttman David" w:hint="cs"/>
          <w:sz w:val="14"/>
          <w:szCs w:val="14"/>
          <w:rtl/>
        </w:rPr>
        <w:t>שהוא</w:t>
      </w:r>
      <w:r w:rsidRPr="00AC04EF">
        <w:rPr>
          <w:rFonts w:cs="Guttman David"/>
          <w:sz w:val="14"/>
          <w:szCs w:val="14"/>
          <w:rtl/>
        </w:rPr>
        <w:t xml:space="preserve"> </w:t>
      </w:r>
      <w:r w:rsidRPr="00AC04EF">
        <w:rPr>
          <w:rFonts w:cs="Guttman David" w:hint="cs"/>
          <w:sz w:val="14"/>
          <w:szCs w:val="14"/>
          <w:rtl/>
        </w:rPr>
        <w:t>דבר</w:t>
      </w:r>
      <w:r w:rsidRPr="00AC04EF">
        <w:rPr>
          <w:rFonts w:cs="Guttman David"/>
          <w:sz w:val="14"/>
          <w:szCs w:val="14"/>
          <w:rtl/>
        </w:rPr>
        <w:t xml:space="preserve"> </w:t>
      </w:r>
      <w:r w:rsidRPr="00AC04EF">
        <w:rPr>
          <w:rFonts w:cs="Guttman David" w:hint="cs"/>
          <w:sz w:val="14"/>
          <w:szCs w:val="14"/>
          <w:rtl/>
        </w:rPr>
        <w:t>חריף</w:t>
      </w:r>
      <w:r w:rsidRPr="00AC04EF">
        <w:rPr>
          <w:rFonts w:cs="Guttman David"/>
          <w:sz w:val="14"/>
          <w:szCs w:val="14"/>
          <w:rtl/>
        </w:rPr>
        <w:t xml:space="preserve"> </w:t>
      </w:r>
      <w:r w:rsidRPr="00AC04EF">
        <w:rPr>
          <w:rFonts w:cs="Guttman David" w:hint="cs"/>
          <w:sz w:val="14"/>
          <w:szCs w:val="14"/>
          <w:rtl/>
        </w:rPr>
        <w:t>דינו</w:t>
      </w:r>
      <w:r w:rsidRPr="00AC04EF">
        <w:rPr>
          <w:rFonts w:cs="Guttman David"/>
          <w:sz w:val="14"/>
          <w:szCs w:val="14"/>
          <w:rtl/>
        </w:rPr>
        <w:t xml:space="preserve"> </w:t>
      </w:r>
      <w:r w:rsidRPr="00AC04EF">
        <w:rPr>
          <w:rFonts w:cs="Guttman David" w:hint="cs"/>
          <w:sz w:val="14"/>
          <w:szCs w:val="14"/>
          <w:rtl/>
        </w:rPr>
        <w:t>כצונן</w:t>
      </w:r>
      <w:r w:rsidRPr="00AC04EF">
        <w:rPr>
          <w:rFonts w:cs="Guttman David"/>
          <w:sz w:val="14"/>
          <w:szCs w:val="14"/>
          <w:rtl/>
        </w:rPr>
        <w:t xml:space="preserve"> </w:t>
      </w:r>
      <w:r w:rsidRPr="00AC04EF">
        <w:rPr>
          <w:rFonts w:cs="Guttman David" w:hint="cs"/>
          <w:sz w:val="14"/>
          <w:szCs w:val="14"/>
          <w:rtl/>
        </w:rPr>
        <w:t>לח</w:t>
      </w:r>
      <w:r w:rsidRPr="00AC04EF">
        <w:rPr>
          <w:rFonts w:cs="Guttman David"/>
          <w:sz w:val="14"/>
          <w:szCs w:val="14"/>
          <w:rtl/>
        </w:rPr>
        <w:t xml:space="preserve"> </w:t>
      </w:r>
      <w:r w:rsidRPr="00AC04EF">
        <w:rPr>
          <w:rFonts w:cs="Guttman David" w:hint="cs"/>
          <w:sz w:val="14"/>
          <w:szCs w:val="14"/>
          <w:rtl/>
        </w:rPr>
        <w:t>אפי</w:t>
      </w:r>
      <w:r w:rsidRPr="00AC04EF">
        <w:rPr>
          <w:rFonts w:cs="Guttman David"/>
          <w:sz w:val="14"/>
          <w:szCs w:val="14"/>
          <w:rtl/>
        </w:rPr>
        <w:t xml:space="preserve">' </w:t>
      </w:r>
      <w:r w:rsidRPr="00AC04EF">
        <w:rPr>
          <w:rFonts w:cs="Guttman David" w:hint="cs"/>
          <w:sz w:val="14"/>
          <w:szCs w:val="14"/>
          <w:rtl/>
        </w:rPr>
        <w:t>יבש</w:t>
      </w:r>
      <w:r w:rsidRPr="00AC04EF">
        <w:rPr>
          <w:rFonts w:cs="Guttman David"/>
          <w:sz w:val="14"/>
          <w:szCs w:val="14"/>
          <w:rtl/>
        </w:rPr>
        <w:t xml:space="preserve">, </w:t>
      </w:r>
      <w:r w:rsidRPr="00AC04EF">
        <w:rPr>
          <w:rFonts w:cs="Guttman David" w:hint="cs"/>
          <w:sz w:val="14"/>
          <w:szCs w:val="14"/>
          <w:rtl/>
        </w:rPr>
        <w:t>ולכן</w:t>
      </w:r>
      <w:r w:rsidRPr="00AC04EF">
        <w:rPr>
          <w:rFonts w:cs="Guttman David"/>
          <w:sz w:val="14"/>
          <w:szCs w:val="14"/>
          <w:rtl/>
        </w:rPr>
        <w:t xml:space="preserve"> </w:t>
      </w:r>
      <w:r w:rsidRPr="00AC04EF">
        <w:rPr>
          <w:rFonts w:cs="Guttman David" w:hint="cs"/>
          <w:sz w:val="14"/>
          <w:szCs w:val="14"/>
          <w:rtl/>
        </w:rPr>
        <w:t>שפיר</w:t>
      </w:r>
      <w:r w:rsidRPr="00AC04EF">
        <w:rPr>
          <w:rFonts w:cs="Guttman David"/>
          <w:sz w:val="14"/>
          <w:szCs w:val="14"/>
          <w:rtl/>
        </w:rPr>
        <w:t xml:space="preserve"> </w:t>
      </w:r>
      <w:r w:rsidRPr="00AC04EF">
        <w:rPr>
          <w:rFonts w:cs="Guttman David" w:hint="cs"/>
          <w:sz w:val="14"/>
          <w:szCs w:val="14"/>
          <w:rtl/>
        </w:rPr>
        <w:t>הק</w:t>
      </w:r>
      <w:r w:rsidRPr="00AC04EF">
        <w:rPr>
          <w:rFonts w:cs="Guttman David"/>
          <w:sz w:val="14"/>
          <w:szCs w:val="14"/>
          <w:rtl/>
        </w:rPr>
        <w:t xml:space="preserve">' </w:t>
      </w:r>
      <w:r w:rsidRPr="00AC04EF">
        <w:rPr>
          <w:rFonts w:cs="Guttman David" w:hint="cs"/>
          <w:sz w:val="14"/>
          <w:szCs w:val="14"/>
          <w:rtl/>
        </w:rPr>
        <w:t>התו</w:t>
      </w:r>
      <w:r w:rsidRPr="00AC04EF">
        <w:rPr>
          <w:rFonts w:cs="Guttman David"/>
          <w:sz w:val="14"/>
          <w:szCs w:val="14"/>
          <w:rtl/>
        </w:rPr>
        <w:t>"</w:t>
      </w:r>
      <w:r w:rsidRPr="00AC04EF">
        <w:rPr>
          <w:rFonts w:cs="Guttman David" w:hint="cs"/>
          <w:sz w:val="14"/>
          <w:szCs w:val="14"/>
          <w:rtl/>
        </w:rPr>
        <w:t>ח</w:t>
      </w:r>
      <w:r w:rsidRPr="00AC04EF">
        <w:rPr>
          <w:rFonts w:cs="Guttman David"/>
          <w:sz w:val="14"/>
          <w:szCs w:val="14"/>
          <w:rtl/>
        </w:rPr>
        <w:t xml:space="preserve"> </w:t>
      </w:r>
      <w:r w:rsidRPr="00AC04EF">
        <w:rPr>
          <w:rFonts w:cs="Guttman David" w:hint="cs"/>
          <w:sz w:val="14"/>
          <w:szCs w:val="14"/>
          <w:rtl/>
        </w:rPr>
        <w:t>ולכן</w:t>
      </w:r>
      <w:r w:rsidRPr="00AC04EF">
        <w:rPr>
          <w:rFonts w:cs="Guttman David"/>
          <w:sz w:val="14"/>
          <w:szCs w:val="14"/>
          <w:rtl/>
        </w:rPr>
        <w:t xml:space="preserve"> </w:t>
      </w:r>
      <w:r w:rsidRPr="00AC04EF">
        <w:rPr>
          <w:rFonts w:cs="Guttman David" w:hint="cs"/>
          <w:sz w:val="14"/>
          <w:szCs w:val="14"/>
          <w:rtl/>
        </w:rPr>
        <w:t>תי</w:t>
      </w:r>
      <w:r w:rsidRPr="00AC04EF">
        <w:rPr>
          <w:rFonts w:cs="Guttman David"/>
          <w:sz w:val="14"/>
          <w:szCs w:val="14"/>
          <w:rtl/>
        </w:rPr>
        <w:t xml:space="preserve">' </w:t>
      </w:r>
      <w:r w:rsidRPr="00AC04EF">
        <w:rPr>
          <w:rFonts w:cs="Guttman David" w:hint="cs"/>
          <w:sz w:val="14"/>
          <w:szCs w:val="14"/>
          <w:rtl/>
        </w:rPr>
        <w:t>דמיירי</w:t>
      </w:r>
      <w:r w:rsidRPr="00AC04EF">
        <w:rPr>
          <w:rFonts w:cs="Guttman David"/>
          <w:sz w:val="14"/>
          <w:szCs w:val="14"/>
          <w:rtl/>
        </w:rPr>
        <w:t xml:space="preserve"> </w:t>
      </w:r>
      <w:r w:rsidRPr="00AC04EF">
        <w:rPr>
          <w:rFonts w:cs="Guttman David" w:hint="cs"/>
          <w:sz w:val="14"/>
          <w:szCs w:val="14"/>
          <w:rtl/>
        </w:rPr>
        <w:t>שבלע</w:t>
      </w:r>
      <w:r w:rsidRPr="00AC04EF">
        <w:rPr>
          <w:rFonts w:cs="Guttman David"/>
          <w:sz w:val="14"/>
          <w:szCs w:val="14"/>
          <w:rtl/>
        </w:rPr>
        <w:t xml:space="preserve"> </w:t>
      </w:r>
      <w:r w:rsidRPr="00AC04EF">
        <w:rPr>
          <w:rFonts w:cs="Guttman David" w:hint="cs"/>
          <w:sz w:val="14"/>
          <w:szCs w:val="14"/>
          <w:rtl/>
        </w:rPr>
        <w:t>בצונן</w:t>
      </w:r>
      <w:r w:rsidRPr="00AC04EF">
        <w:rPr>
          <w:rFonts w:cs="Guttman David"/>
          <w:sz w:val="14"/>
          <w:szCs w:val="14"/>
          <w:rtl/>
        </w:rPr>
        <w:t xml:space="preserve"> </w:t>
      </w:r>
      <w:r w:rsidRPr="00AC04EF">
        <w:rPr>
          <w:rFonts w:cs="Guttman David" w:hint="cs"/>
          <w:sz w:val="14"/>
          <w:szCs w:val="14"/>
          <w:rtl/>
        </w:rPr>
        <w:t>ולכן</w:t>
      </w:r>
      <w:r w:rsidRPr="00AC04EF">
        <w:rPr>
          <w:rFonts w:cs="Guttman David"/>
          <w:sz w:val="14"/>
          <w:szCs w:val="14"/>
          <w:rtl/>
        </w:rPr>
        <w:t xml:space="preserve"> </w:t>
      </w:r>
      <w:r w:rsidRPr="00AC04EF">
        <w:rPr>
          <w:rFonts w:cs="Guttman David" w:hint="cs"/>
          <w:sz w:val="14"/>
          <w:szCs w:val="14"/>
          <w:rtl/>
        </w:rPr>
        <w:t>שרי</w:t>
      </w:r>
      <w:r w:rsidRPr="00AC04EF">
        <w:rPr>
          <w:rFonts w:cs="Guttman David"/>
          <w:sz w:val="14"/>
          <w:szCs w:val="14"/>
          <w:rtl/>
        </w:rPr>
        <w:t xml:space="preserve"> </w:t>
      </w:r>
      <w:r w:rsidRPr="00AC04EF">
        <w:rPr>
          <w:rFonts w:cs="Guttman David" w:hint="cs"/>
          <w:sz w:val="14"/>
          <w:szCs w:val="14"/>
          <w:rtl/>
        </w:rPr>
        <w:t>אפי</w:t>
      </w:r>
      <w:r w:rsidRPr="00AC04EF">
        <w:rPr>
          <w:rFonts w:cs="Guttman David"/>
          <w:sz w:val="14"/>
          <w:szCs w:val="14"/>
          <w:rtl/>
        </w:rPr>
        <w:t xml:space="preserve">' </w:t>
      </w:r>
      <w:r w:rsidRPr="00AC04EF">
        <w:rPr>
          <w:rFonts w:cs="Guttman David" w:hint="cs"/>
          <w:sz w:val="14"/>
          <w:szCs w:val="14"/>
          <w:rtl/>
        </w:rPr>
        <w:t>צונן</w:t>
      </w:r>
      <w:r w:rsidRPr="00AC04EF">
        <w:rPr>
          <w:rFonts w:cs="Guttman David"/>
          <w:sz w:val="14"/>
          <w:szCs w:val="14"/>
          <w:rtl/>
        </w:rPr>
        <w:t xml:space="preserve"> </w:t>
      </w:r>
      <w:r w:rsidRPr="00AC04EF">
        <w:rPr>
          <w:rFonts w:cs="Guttman David" w:hint="cs"/>
          <w:sz w:val="14"/>
          <w:szCs w:val="14"/>
          <w:rtl/>
        </w:rPr>
        <w:t>לח</w:t>
      </w:r>
      <w:r w:rsidRPr="00AC04EF">
        <w:rPr>
          <w:rFonts w:cs="Guttman David"/>
          <w:sz w:val="14"/>
          <w:szCs w:val="14"/>
          <w:rtl/>
        </w:rPr>
        <w:t xml:space="preserve">, </w:t>
      </w:r>
      <w:r w:rsidRPr="00AC04EF">
        <w:rPr>
          <w:rFonts w:cs="Guttman David" w:hint="cs"/>
          <w:sz w:val="14"/>
          <w:szCs w:val="14"/>
          <w:rtl/>
        </w:rPr>
        <w:t>אלא</w:t>
      </w:r>
      <w:r w:rsidRPr="00AC04EF">
        <w:rPr>
          <w:rFonts w:cs="Guttman David"/>
          <w:sz w:val="14"/>
          <w:szCs w:val="14"/>
          <w:rtl/>
        </w:rPr>
        <w:t xml:space="preserve"> </w:t>
      </w:r>
      <w:r w:rsidRPr="00AC04EF">
        <w:rPr>
          <w:rFonts w:cs="Guttman David" w:hint="cs"/>
          <w:sz w:val="14"/>
          <w:szCs w:val="14"/>
          <w:rtl/>
        </w:rPr>
        <w:t>שאכתי</w:t>
      </w:r>
      <w:r w:rsidRPr="00AC04EF">
        <w:rPr>
          <w:rFonts w:cs="Guttman David"/>
          <w:sz w:val="14"/>
          <w:szCs w:val="14"/>
          <w:rtl/>
        </w:rPr>
        <w:t xml:space="preserve"> </w:t>
      </w:r>
      <w:r w:rsidRPr="00AC04EF">
        <w:rPr>
          <w:rFonts w:cs="Guttman David" w:hint="cs"/>
          <w:sz w:val="14"/>
          <w:szCs w:val="14"/>
          <w:rtl/>
        </w:rPr>
        <w:t>קשה</w:t>
      </w:r>
      <w:r w:rsidRPr="00AC04EF">
        <w:rPr>
          <w:rFonts w:cs="Guttman David"/>
          <w:sz w:val="14"/>
          <w:szCs w:val="14"/>
          <w:rtl/>
        </w:rPr>
        <w:t xml:space="preserve"> </w:t>
      </w:r>
      <w:r w:rsidRPr="00AC04EF">
        <w:rPr>
          <w:rFonts w:cs="Guttman David" w:hint="cs"/>
          <w:sz w:val="14"/>
          <w:szCs w:val="14"/>
          <w:rtl/>
        </w:rPr>
        <w:t>הלשון</w:t>
      </w:r>
      <w:r w:rsidRPr="00AC04EF">
        <w:rPr>
          <w:rFonts w:cs="Guttman David"/>
          <w:sz w:val="14"/>
          <w:szCs w:val="14"/>
          <w:rtl/>
        </w:rPr>
        <w:t xml:space="preserve"> </w:t>
      </w:r>
      <w:r w:rsidRPr="00AC04EF">
        <w:rPr>
          <w:rFonts w:cs="Guttman David" w:hint="cs"/>
          <w:sz w:val="14"/>
          <w:szCs w:val="14"/>
          <w:rtl/>
        </w:rPr>
        <w:t>שכתב</w:t>
      </w:r>
      <w:r w:rsidRPr="00AC04EF">
        <w:rPr>
          <w:rFonts w:cs="Guttman David"/>
          <w:sz w:val="14"/>
          <w:szCs w:val="14"/>
          <w:rtl/>
        </w:rPr>
        <w:t xml:space="preserve"> </w:t>
      </w:r>
      <w:r w:rsidRPr="00AC04EF">
        <w:rPr>
          <w:rFonts w:cs="Guttman David" w:hint="cs"/>
          <w:sz w:val="14"/>
          <w:szCs w:val="14"/>
          <w:rtl/>
        </w:rPr>
        <w:t>שאין</w:t>
      </w:r>
      <w:r w:rsidRPr="00AC04EF">
        <w:rPr>
          <w:rFonts w:cs="Guttman David"/>
          <w:sz w:val="14"/>
          <w:szCs w:val="14"/>
          <w:rtl/>
        </w:rPr>
        <w:t xml:space="preserve"> </w:t>
      </w:r>
      <w:r w:rsidRPr="00AC04EF">
        <w:rPr>
          <w:rFonts w:cs="Guttman David" w:hint="cs"/>
          <w:sz w:val="14"/>
          <w:szCs w:val="14"/>
          <w:rtl/>
        </w:rPr>
        <w:t>מוציא</w:t>
      </w:r>
      <w:r w:rsidRPr="00AC04EF">
        <w:rPr>
          <w:rFonts w:cs="Guttman David"/>
          <w:sz w:val="14"/>
          <w:szCs w:val="14"/>
          <w:rtl/>
        </w:rPr>
        <w:t xml:space="preserve"> </w:t>
      </w:r>
      <w:r w:rsidRPr="00AC04EF">
        <w:rPr>
          <w:rFonts w:cs="Guttman David" w:hint="cs"/>
          <w:sz w:val="14"/>
          <w:szCs w:val="14"/>
          <w:rtl/>
        </w:rPr>
        <w:t>דבר</w:t>
      </w:r>
      <w:r w:rsidRPr="00AC04EF">
        <w:rPr>
          <w:rFonts w:cs="Guttman David"/>
          <w:sz w:val="14"/>
          <w:szCs w:val="14"/>
          <w:rtl/>
        </w:rPr>
        <w:t xml:space="preserve"> </w:t>
      </w:r>
      <w:r w:rsidRPr="00AC04EF">
        <w:rPr>
          <w:rFonts w:cs="Guttman David" w:hint="cs"/>
          <w:sz w:val="14"/>
          <w:szCs w:val="14"/>
          <w:rtl/>
        </w:rPr>
        <w:t>קשה</w:t>
      </w:r>
      <w:r w:rsidRPr="00AC04EF">
        <w:rPr>
          <w:rFonts w:cs="Guttman David"/>
          <w:sz w:val="14"/>
          <w:szCs w:val="14"/>
          <w:rtl/>
        </w:rPr>
        <w:t xml:space="preserve"> </w:t>
      </w:r>
      <w:r w:rsidRPr="00AC04EF">
        <w:rPr>
          <w:rFonts w:cs="Guttman David" w:hint="cs"/>
          <w:sz w:val="14"/>
          <w:szCs w:val="14"/>
          <w:rtl/>
        </w:rPr>
        <w:t>ביבש</w:t>
      </w:r>
      <w:r w:rsidRPr="00AC04EF">
        <w:rPr>
          <w:rFonts w:cs="Guttman David"/>
          <w:sz w:val="14"/>
          <w:szCs w:val="14"/>
          <w:rtl/>
        </w:rPr>
        <w:t xml:space="preserve">, </w:t>
      </w:r>
      <w:r w:rsidRPr="00AC04EF">
        <w:rPr>
          <w:rFonts w:cs="Guttman David" w:hint="cs"/>
          <w:sz w:val="14"/>
          <w:szCs w:val="14"/>
          <w:rtl/>
        </w:rPr>
        <w:t>הא</w:t>
      </w:r>
      <w:r w:rsidRPr="00AC04EF">
        <w:rPr>
          <w:rFonts w:cs="Guttman David"/>
          <w:sz w:val="14"/>
          <w:szCs w:val="14"/>
          <w:rtl/>
        </w:rPr>
        <w:t xml:space="preserve"> </w:t>
      </w:r>
      <w:r w:rsidRPr="00AC04EF">
        <w:rPr>
          <w:rFonts w:cs="Guttman David" w:hint="cs"/>
          <w:sz w:val="14"/>
          <w:szCs w:val="14"/>
          <w:rtl/>
        </w:rPr>
        <w:t>עיקר</w:t>
      </w:r>
      <w:r w:rsidRPr="00AC04EF">
        <w:rPr>
          <w:rFonts w:cs="Guttman David"/>
          <w:sz w:val="14"/>
          <w:szCs w:val="14"/>
          <w:rtl/>
        </w:rPr>
        <w:t xml:space="preserve"> </w:t>
      </w:r>
      <w:r w:rsidRPr="00AC04EF">
        <w:rPr>
          <w:rFonts w:cs="Guttman David" w:hint="cs"/>
          <w:sz w:val="14"/>
          <w:szCs w:val="14"/>
          <w:rtl/>
        </w:rPr>
        <w:t>הטעם</w:t>
      </w:r>
      <w:r w:rsidRPr="00AC04EF">
        <w:rPr>
          <w:rFonts w:cs="Guttman David"/>
          <w:sz w:val="14"/>
          <w:szCs w:val="14"/>
          <w:rtl/>
        </w:rPr>
        <w:t xml:space="preserve"> </w:t>
      </w:r>
      <w:r w:rsidRPr="00AC04EF">
        <w:rPr>
          <w:rFonts w:cs="Guttman David" w:hint="cs"/>
          <w:sz w:val="14"/>
          <w:szCs w:val="14"/>
          <w:rtl/>
        </w:rPr>
        <w:t>אינו</w:t>
      </w:r>
      <w:r w:rsidRPr="00AC04EF">
        <w:rPr>
          <w:rFonts w:cs="Guttman David"/>
          <w:sz w:val="14"/>
          <w:szCs w:val="14"/>
          <w:rtl/>
        </w:rPr>
        <w:t xml:space="preserve"> </w:t>
      </w:r>
      <w:r w:rsidRPr="00AC04EF">
        <w:rPr>
          <w:rFonts w:cs="Guttman David" w:hint="cs"/>
          <w:sz w:val="14"/>
          <w:szCs w:val="14"/>
          <w:rtl/>
        </w:rPr>
        <w:t>תלוי</w:t>
      </w:r>
      <w:r w:rsidRPr="00AC04EF">
        <w:rPr>
          <w:rFonts w:cs="Guttman David"/>
          <w:sz w:val="14"/>
          <w:szCs w:val="14"/>
          <w:rtl/>
        </w:rPr>
        <w:t xml:space="preserve"> </w:t>
      </w:r>
      <w:r w:rsidRPr="00AC04EF">
        <w:rPr>
          <w:rFonts w:cs="Guttman David" w:hint="cs"/>
          <w:sz w:val="14"/>
          <w:szCs w:val="14"/>
          <w:rtl/>
        </w:rPr>
        <w:t>בזה</w:t>
      </w:r>
      <w:r w:rsidRPr="00AC04EF">
        <w:rPr>
          <w:rFonts w:cs="Guttman David"/>
          <w:sz w:val="14"/>
          <w:szCs w:val="14"/>
          <w:rtl/>
        </w:rPr>
        <w:t xml:space="preserve"> </w:t>
      </w:r>
      <w:r w:rsidRPr="00AC04EF">
        <w:rPr>
          <w:rFonts w:cs="Guttman David" w:hint="cs"/>
          <w:sz w:val="14"/>
          <w:szCs w:val="14"/>
          <w:rtl/>
        </w:rPr>
        <w:t>כי</w:t>
      </w:r>
      <w:r w:rsidRPr="00AC04EF">
        <w:rPr>
          <w:rFonts w:cs="Guttman David"/>
          <w:sz w:val="14"/>
          <w:szCs w:val="14"/>
          <w:rtl/>
        </w:rPr>
        <w:t xml:space="preserve"> </w:t>
      </w:r>
      <w:r w:rsidRPr="00AC04EF">
        <w:rPr>
          <w:rFonts w:cs="Guttman David" w:hint="cs"/>
          <w:sz w:val="14"/>
          <w:szCs w:val="14"/>
          <w:rtl/>
        </w:rPr>
        <w:t>אם</w:t>
      </w:r>
      <w:r w:rsidRPr="00AC04EF">
        <w:rPr>
          <w:rFonts w:cs="Guttman David"/>
          <w:sz w:val="14"/>
          <w:szCs w:val="14"/>
          <w:rtl/>
        </w:rPr>
        <w:t xml:space="preserve"> </w:t>
      </w:r>
      <w:r w:rsidRPr="00AC04EF">
        <w:rPr>
          <w:rFonts w:cs="Guttman David" w:hint="cs"/>
          <w:sz w:val="14"/>
          <w:szCs w:val="14"/>
          <w:rtl/>
        </w:rPr>
        <w:t>במה</w:t>
      </w:r>
      <w:r w:rsidRPr="00AC04EF">
        <w:rPr>
          <w:rFonts w:cs="Guttman David"/>
          <w:sz w:val="14"/>
          <w:szCs w:val="14"/>
          <w:rtl/>
        </w:rPr>
        <w:t xml:space="preserve"> </w:t>
      </w:r>
      <w:r w:rsidRPr="00AC04EF">
        <w:rPr>
          <w:rFonts w:cs="Guttman David" w:hint="cs"/>
          <w:sz w:val="14"/>
          <w:szCs w:val="14"/>
          <w:rtl/>
        </w:rPr>
        <w:t>שבלע</w:t>
      </w:r>
      <w:r w:rsidRPr="00AC04EF">
        <w:rPr>
          <w:rFonts w:cs="Guttman David"/>
          <w:sz w:val="14"/>
          <w:szCs w:val="14"/>
          <w:rtl/>
        </w:rPr>
        <w:t xml:space="preserve"> </w:t>
      </w:r>
      <w:r w:rsidRPr="00AC04EF">
        <w:rPr>
          <w:rFonts w:cs="Guttman David" w:hint="cs"/>
          <w:sz w:val="14"/>
          <w:szCs w:val="14"/>
          <w:rtl/>
        </w:rPr>
        <w:t>תחילה</w:t>
      </w:r>
      <w:r w:rsidRPr="00AC04EF">
        <w:rPr>
          <w:rFonts w:cs="Guttman David"/>
          <w:sz w:val="14"/>
          <w:szCs w:val="14"/>
          <w:rtl/>
        </w:rPr>
        <w:t xml:space="preserve"> </w:t>
      </w:r>
      <w:r w:rsidRPr="00AC04EF">
        <w:rPr>
          <w:rFonts w:cs="Guttman David" w:hint="cs"/>
          <w:sz w:val="14"/>
          <w:szCs w:val="14"/>
          <w:rtl/>
        </w:rPr>
        <w:t>בצונן</w:t>
      </w:r>
      <w:r w:rsidRPr="00AC04EF">
        <w:rPr>
          <w:rFonts w:cs="Guttman David"/>
          <w:sz w:val="14"/>
          <w:szCs w:val="14"/>
          <w:rtl/>
        </w:rPr>
        <w:t xml:space="preserve">, </w:t>
      </w:r>
      <w:r w:rsidRPr="00AC04EF">
        <w:rPr>
          <w:rFonts w:cs="Guttman David" w:hint="cs"/>
          <w:sz w:val="14"/>
          <w:szCs w:val="14"/>
          <w:rtl/>
        </w:rPr>
        <w:t>וצ</w:t>
      </w:r>
      <w:r w:rsidRPr="00AC04EF">
        <w:rPr>
          <w:rFonts w:cs="Guttman David"/>
          <w:sz w:val="14"/>
          <w:szCs w:val="14"/>
          <w:rtl/>
        </w:rPr>
        <w:t>"</w:t>
      </w:r>
      <w:r w:rsidRPr="00AC04EF">
        <w:rPr>
          <w:rFonts w:cs="Guttman David" w:hint="cs"/>
          <w:sz w:val="14"/>
          <w:szCs w:val="14"/>
          <w:rtl/>
        </w:rPr>
        <w:t>ל</w:t>
      </w:r>
      <w:r w:rsidRPr="00AC04EF">
        <w:rPr>
          <w:rFonts w:cs="Guttman David"/>
          <w:sz w:val="14"/>
          <w:szCs w:val="14"/>
          <w:rtl/>
        </w:rPr>
        <w:t xml:space="preserve"> </w:t>
      </w:r>
      <w:r w:rsidRPr="00AC04EF">
        <w:rPr>
          <w:rFonts w:cs="Guttman David" w:hint="cs"/>
          <w:sz w:val="14"/>
          <w:szCs w:val="14"/>
          <w:rtl/>
        </w:rPr>
        <w:t>דמ</w:t>
      </w:r>
      <w:r w:rsidRPr="00AC04EF">
        <w:rPr>
          <w:rFonts w:cs="Guttman David"/>
          <w:sz w:val="14"/>
          <w:szCs w:val="14"/>
          <w:rtl/>
        </w:rPr>
        <w:t>"</w:t>
      </w:r>
      <w:r w:rsidRPr="00AC04EF">
        <w:rPr>
          <w:rFonts w:cs="Guttman David" w:hint="cs"/>
          <w:sz w:val="14"/>
          <w:szCs w:val="14"/>
          <w:rtl/>
        </w:rPr>
        <w:t>מ</w:t>
      </w:r>
      <w:r w:rsidRPr="00AC04EF">
        <w:rPr>
          <w:rFonts w:cs="Guttman David"/>
          <w:sz w:val="14"/>
          <w:szCs w:val="14"/>
          <w:rtl/>
        </w:rPr>
        <w:t xml:space="preserve"> </w:t>
      </w:r>
      <w:r w:rsidRPr="00AC04EF">
        <w:rPr>
          <w:rFonts w:cs="Guttman David" w:hint="cs"/>
          <w:sz w:val="14"/>
          <w:szCs w:val="14"/>
          <w:rtl/>
        </w:rPr>
        <w:t>גם</w:t>
      </w:r>
      <w:r w:rsidRPr="00AC04EF">
        <w:rPr>
          <w:rFonts w:cs="Guttman David"/>
          <w:sz w:val="14"/>
          <w:szCs w:val="14"/>
          <w:rtl/>
        </w:rPr>
        <w:t xml:space="preserve"> </w:t>
      </w:r>
      <w:r w:rsidRPr="00AC04EF">
        <w:rPr>
          <w:rFonts w:cs="Guttman David" w:hint="cs"/>
          <w:sz w:val="14"/>
          <w:szCs w:val="14"/>
          <w:rtl/>
        </w:rPr>
        <w:t>בחריף</w:t>
      </w:r>
      <w:r w:rsidRPr="00AC04EF">
        <w:rPr>
          <w:rFonts w:cs="Guttman David"/>
          <w:sz w:val="14"/>
          <w:szCs w:val="14"/>
          <w:rtl/>
        </w:rPr>
        <w:t xml:space="preserve"> </w:t>
      </w:r>
      <w:r w:rsidRPr="00AC04EF">
        <w:rPr>
          <w:rFonts w:cs="Guttman David" w:hint="cs"/>
          <w:sz w:val="14"/>
          <w:szCs w:val="14"/>
          <w:rtl/>
        </w:rPr>
        <w:t>תלוי</w:t>
      </w:r>
      <w:r w:rsidRPr="00AC04EF">
        <w:rPr>
          <w:rFonts w:cs="Guttman David"/>
          <w:sz w:val="14"/>
          <w:szCs w:val="14"/>
          <w:rtl/>
        </w:rPr>
        <w:t xml:space="preserve"> </w:t>
      </w:r>
      <w:r w:rsidRPr="00AC04EF">
        <w:rPr>
          <w:rFonts w:cs="Guttman David" w:hint="cs"/>
          <w:sz w:val="14"/>
          <w:szCs w:val="14"/>
          <w:rtl/>
        </w:rPr>
        <w:t>דוקא</w:t>
      </w:r>
      <w:r w:rsidRPr="00AC04EF">
        <w:rPr>
          <w:rFonts w:cs="Guttman David"/>
          <w:sz w:val="14"/>
          <w:szCs w:val="14"/>
          <w:rtl/>
        </w:rPr>
        <w:t xml:space="preserve"> </w:t>
      </w:r>
      <w:r w:rsidRPr="00AC04EF">
        <w:rPr>
          <w:rFonts w:cs="Guttman David" w:hint="cs"/>
          <w:sz w:val="14"/>
          <w:szCs w:val="14"/>
          <w:rtl/>
        </w:rPr>
        <w:t>בדברי</w:t>
      </w:r>
      <w:r w:rsidRPr="00AC04EF">
        <w:rPr>
          <w:rFonts w:cs="Guttman David"/>
          <w:sz w:val="14"/>
          <w:szCs w:val="14"/>
          <w:rtl/>
        </w:rPr>
        <w:t xml:space="preserve"> </w:t>
      </w:r>
      <w:r w:rsidRPr="00AC04EF">
        <w:rPr>
          <w:rFonts w:cs="Guttman David" w:hint="cs"/>
          <w:sz w:val="14"/>
          <w:szCs w:val="14"/>
          <w:rtl/>
        </w:rPr>
        <w:t>יבש</w:t>
      </w:r>
      <w:r w:rsidRPr="00AC04EF">
        <w:rPr>
          <w:rFonts w:cs="Guttman David"/>
          <w:sz w:val="14"/>
          <w:szCs w:val="14"/>
          <w:rtl/>
        </w:rPr>
        <w:t xml:space="preserve">, </w:t>
      </w:r>
      <w:r w:rsidRPr="00AC04EF">
        <w:rPr>
          <w:rFonts w:cs="Guttman David" w:hint="cs"/>
          <w:sz w:val="14"/>
          <w:szCs w:val="14"/>
          <w:rtl/>
        </w:rPr>
        <w:t>דאף</w:t>
      </w:r>
      <w:r w:rsidRPr="00AC04EF">
        <w:rPr>
          <w:rFonts w:cs="Guttman David"/>
          <w:sz w:val="14"/>
          <w:szCs w:val="14"/>
          <w:rtl/>
        </w:rPr>
        <w:t xml:space="preserve"> </w:t>
      </w:r>
      <w:r w:rsidRPr="00AC04EF">
        <w:rPr>
          <w:rFonts w:cs="Guttman David" w:hint="cs"/>
          <w:sz w:val="14"/>
          <w:szCs w:val="14"/>
          <w:rtl/>
        </w:rPr>
        <w:t>שהוא</w:t>
      </w:r>
      <w:r w:rsidRPr="00AC04EF">
        <w:rPr>
          <w:rFonts w:cs="Guttman David"/>
          <w:sz w:val="14"/>
          <w:szCs w:val="14"/>
          <w:rtl/>
        </w:rPr>
        <w:t xml:space="preserve"> </w:t>
      </w:r>
      <w:r w:rsidRPr="00AC04EF">
        <w:rPr>
          <w:rFonts w:cs="Guttman David" w:hint="cs"/>
          <w:sz w:val="14"/>
          <w:szCs w:val="14"/>
          <w:rtl/>
        </w:rPr>
        <w:t>כמו</w:t>
      </w:r>
      <w:r w:rsidRPr="00AC04EF">
        <w:rPr>
          <w:rFonts w:cs="Guttman David"/>
          <w:sz w:val="14"/>
          <w:szCs w:val="14"/>
          <w:rtl/>
        </w:rPr>
        <w:t xml:space="preserve"> </w:t>
      </w:r>
      <w:r w:rsidRPr="00AC04EF">
        <w:rPr>
          <w:rFonts w:cs="Guttman David" w:hint="cs"/>
          <w:sz w:val="14"/>
          <w:szCs w:val="14"/>
          <w:rtl/>
        </w:rPr>
        <w:t>צונן</w:t>
      </w:r>
      <w:r w:rsidRPr="00AC04EF">
        <w:rPr>
          <w:rFonts w:cs="Guttman David"/>
          <w:sz w:val="14"/>
          <w:szCs w:val="14"/>
          <w:rtl/>
        </w:rPr>
        <w:t xml:space="preserve"> </w:t>
      </w:r>
      <w:r w:rsidRPr="00AC04EF">
        <w:rPr>
          <w:rFonts w:cs="Guttman David" w:hint="cs"/>
          <w:sz w:val="14"/>
          <w:szCs w:val="14"/>
          <w:rtl/>
        </w:rPr>
        <w:t>לח</w:t>
      </w:r>
      <w:r w:rsidRPr="00AC04EF">
        <w:rPr>
          <w:rFonts w:cs="Guttman David"/>
          <w:sz w:val="14"/>
          <w:szCs w:val="14"/>
          <w:rtl/>
        </w:rPr>
        <w:t xml:space="preserve">, </w:t>
      </w:r>
      <w:r w:rsidRPr="00AC04EF">
        <w:rPr>
          <w:rFonts w:cs="Guttman David" w:hint="cs"/>
          <w:sz w:val="14"/>
          <w:szCs w:val="14"/>
          <w:rtl/>
        </w:rPr>
        <w:t>אכתי</w:t>
      </w:r>
      <w:r w:rsidRPr="00AC04EF">
        <w:rPr>
          <w:rFonts w:cs="Guttman David"/>
          <w:sz w:val="14"/>
          <w:szCs w:val="14"/>
          <w:rtl/>
        </w:rPr>
        <w:t xml:space="preserve"> </w:t>
      </w:r>
      <w:r w:rsidRPr="00AC04EF">
        <w:rPr>
          <w:rFonts w:cs="Guttman David" w:hint="cs"/>
          <w:sz w:val="14"/>
          <w:szCs w:val="14"/>
          <w:rtl/>
        </w:rPr>
        <w:t>אם</w:t>
      </w:r>
      <w:r w:rsidRPr="00AC04EF">
        <w:rPr>
          <w:rFonts w:cs="Guttman David"/>
          <w:sz w:val="14"/>
          <w:szCs w:val="14"/>
          <w:rtl/>
        </w:rPr>
        <w:t xml:space="preserve"> </w:t>
      </w:r>
      <w:r w:rsidRPr="00AC04EF">
        <w:rPr>
          <w:rFonts w:cs="Guttman David" w:hint="cs"/>
          <w:sz w:val="14"/>
          <w:szCs w:val="14"/>
          <w:rtl/>
        </w:rPr>
        <w:t>הוא</w:t>
      </w:r>
      <w:r w:rsidRPr="00AC04EF">
        <w:rPr>
          <w:rFonts w:cs="Guttman David"/>
          <w:sz w:val="14"/>
          <w:szCs w:val="14"/>
          <w:rtl/>
        </w:rPr>
        <w:t xml:space="preserve"> </w:t>
      </w:r>
      <w:r w:rsidRPr="00AC04EF">
        <w:rPr>
          <w:rFonts w:cs="Guttman David" w:hint="cs"/>
          <w:sz w:val="14"/>
          <w:szCs w:val="14"/>
          <w:rtl/>
        </w:rPr>
        <w:t>עצמו</w:t>
      </w:r>
      <w:r w:rsidRPr="00AC04EF">
        <w:rPr>
          <w:rFonts w:cs="Guttman David"/>
          <w:sz w:val="14"/>
          <w:szCs w:val="14"/>
          <w:rtl/>
        </w:rPr>
        <w:t xml:space="preserve"> </w:t>
      </w:r>
      <w:r w:rsidRPr="00AC04EF">
        <w:rPr>
          <w:rFonts w:cs="Guttman David" w:hint="cs"/>
          <w:sz w:val="14"/>
          <w:szCs w:val="14"/>
          <w:rtl/>
        </w:rPr>
        <w:t>לח</w:t>
      </w:r>
      <w:r w:rsidRPr="00AC04EF">
        <w:rPr>
          <w:rFonts w:cs="Guttman David"/>
          <w:sz w:val="14"/>
          <w:szCs w:val="14"/>
          <w:rtl/>
        </w:rPr>
        <w:t xml:space="preserve"> </w:t>
      </w:r>
      <w:r w:rsidRPr="00AC04EF">
        <w:rPr>
          <w:rFonts w:cs="Guttman David" w:hint="cs"/>
          <w:sz w:val="14"/>
          <w:szCs w:val="14"/>
          <w:rtl/>
        </w:rPr>
        <w:t>הוה</w:t>
      </w:r>
      <w:r w:rsidRPr="00AC04EF">
        <w:rPr>
          <w:rFonts w:cs="Guttman David"/>
          <w:sz w:val="14"/>
          <w:szCs w:val="14"/>
          <w:rtl/>
        </w:rPr>
        <w:t xml:space="preserve"> </w:t>
      </w:r>
      <w:r w:rsidRPr="00AC04EF">
        <w:rPr>
          <w:rFonts w:cs="Guttman David" w:hint="cs"/>
          <w:sz w:val="14"/>
          <w:szCs w:val="14"/>
          <w:rtl/>
        </w:rPr>
        <w:t>ליה</w:t>
      </w:r>
      <w:r w:rsidRPr="00AC04EF">
        <w:rPr>
          <w:rFonts w:cs="Guttman David"/>
          <w:sz w:val="14"/>
          <w:szCs w:val="14"/>
          <w:rtl/>
        </w:rPr>
        <w:t xml:space="preserve"> </w:t>
      </w:r>
      <w:r w:rsidRPr="00AC04EF">
        <w:rPr>
          <w:rFonts w:cs="Guttman David" w:hint="cs"/>
          <w:sz w:val="14"/>
          <w:szCs w:val="14"/>
          <w:rtl/>
        </w:rPr>
        <w:t>כמליח</w:t>
      </w:r>
      <w:r w:rsidRPr="00AC04EF">
        <w:rPr>
          <w:rFonts w:cs="Guttman David"/>
          <w:sz w:val="14"/>
          <w:szCs w:val="14"/>
          <w:rtl/>
        </w:rPr>
        <w:t xml:space="preserve"> </w:t>
      </w:r>
      <w:r w:rsidRPr="00AC04EF">
        <w:rPr>
          <w:rFonts w:cs="Guttman David" w:hint="cs"/>
          <w:sz w:val="14"/>
          <w:szCs w:val="14"/>
          <w:rtl/>
        </w:rPr>
        <w:t>רותח</w:t>
      </w:r>
      <w:r w:rsidRPr="00AC04EF">
        <w:rPr>
          <w:rFonts w:cs="Guttman David"/>
          <w:sz w:val="14"/>
          <w:szCs w:val="14"/>
          <w:rtl/>
        </w:rPr>
        <w:t xml:space="preserve"> </w:t>
      </w:r>
      <w:r w:rsidRPr="00AC04EF">
        <w:rPr>
          <w:rFonts w:cs="Guttman David" w:hint="cs"/>
          <w:sz w:val="14"/>
          <w:szCs w:val="14"/>
          <w:rtl/>
        </w:rPr>
        <w:t>שאסור</w:t>
      </w:r>
      <w:r w:rsidRPr="00AC04EF">
        <w:rPr>
          <w:rFonts w:cs="Guttman David"/>
          <w:sz w:val="14"/>
          <w:szCs w:val="14"/>
          <w:rtl/>
        </w:rPr>
        <w:t xml:space="preserve"> </w:t>
      </w:r>
      <w:r w:rsidRPr="00AC04EF">
        <w:rPr>
          <w:rFonts w:cs="Guttman David" w:hint="cs"/>
          <w:sz w:val="14"/>
          <w:szCs w:val="14"/>
          <w:rtl/>
        </w:rPr>
        <w:t>אפי</w:t>
      </w:r>
      <w:r w:rsidRPr="00AC04EF">
        <w:rPr>
          <w:rFonts w:cs="Guttman David"/>
          <w:sz w:val="14"/>
          <w:szCs w:val="14"/>
          <w:rtl/>
        </w:rPr>
        <w:t xml:space="preserve">' </w:t>
      </w:r>
      <w:r w:rsidRPr="00AC04EF">
        <w:rPr>
          <w:rFonts w:cs="Guttman David" w:hint="cs"/>
          <w:sz w:val="14"/>
          <w:szCs w:val="14"/>
          <w:rtl/>
        </w:rPr>
        <w:t>אם</w:t>
      </w:r>
      <w:r w:rsidRPr="00AC04EF">
        <w:rPr>
          <w:rFonts w:cs="Guttman David"/>
          <w:sz w:val="14"/>
          <w:szCs w:val="14"/>
          <w:rtl/>
        </w:rPr>
        <w:t xml:space="preserve"> </w:t>
      </w:r>
      <w:r w:rsidRPr="00AC04EF">
        <w:rPr>
          <w:rFonts w:cs="Guttman David" w:hint="cs"/>
          <w:sz w:val="14"/>
          <w:szCs w:val="14"/>
          <w:rtl/>
        </w:rPr>
        <w:t>השתמש</w:t>
      </w:r>
      <w:r w:rsidRPr="00AC04EF">
        <w:rPr>
          <w:rFonts w:cs="Guttman David"/>
          <w:sz w:val="14"/>
          <w:szCs w:val="14"/>
          <w:rtl/>
        </w:rPr>
        <w:t xml:space="preserve"> </w:t>
      </w:r>
      <w:r w:rsidRPr="00AC04EF">
        <w:rPr>
          <w:rFonts w:cs="Guttman David" w:hint="cs"/>
          <w:sz w:val="14"/>
          <w:szCs w:val="14"/>
          <w:rtl/>
        </w:rPr>
        <w:t>רק</w:t>
      </w:r>
      <w:r w:rsidRPr="00AC04EF">
        <w:rPr>
          <w:rFonts w:cs="Guttman David"/>
          <w:sz w:val="14"/>
          <w:szCs w:val="14"/>
          <w:rtl/>
        </w:rPr>
        <w:t xml:space="preserve"> </w:t>
      </w:r>
      <w:r w:rsidRPr="00AC04EF">
        <w:rPr>
          <w:rFonts w:cs="Guttman David" w:hint="cs"/>
          <w:sz w:val="14"/>
          <w:szCs w:val="14"/>
          <w:rtl/>
        </w:rPr>
        <w:t>בצונן</w:t>
      </w:r>
      <w:r w:rsidRPr="00AC04EF">
        <w:rPr>
          <w:rFonts w:cs="Guttman David"/>
          <w:sz w:val="14"/>
          <w:szCs w:val="14"/>
          <w:rtl/>
        </w:rPr>
        <w:t xml:space="preserve"> </w:t>
      </w:r>
      <w:r w:rsidRPr="00AC04EF">
        <w:rPr>
          <w:rFonts w:cs="Guttman David" w:hint="cs"/>
          <w:sz w:val="14"/>
          <w:szCs w:val="14"/>
          <w:rtl/>
        </w:rPr>
        <w:t>וצ</w:t>
      </w:r>
      <w:r w:rsidRPr="00AC04EF">
        <w:rPr>
          <w:rFonts w:cs="Guttman David"/>
          <w:sz w:val="14"/>
          <w:szCs w:val="14"/>
          <w:rtl/>
        </w:rPr>
        <w:t>"</w:t>
      </w:r>
      <w:r w:rsidRPr="00AC04EF">
        <w:rPr>
          <w:rFonts w:cs="Guttman David" w:hint="cs"/>
          <w:sz w:val="14"/>
          <w:szCs w:val="14"/>
          <w:rtl/>
        </w:rPr>
        <w:t>ע</w:t>
      </w:r>
      <w:r w:rsidRPr="00AC04EF">
        <w:rPr>
          <w:rFonts w:cs="Guttman David"/>
          <w:sz w:val="14"/>
          <w:szCs w:val="14"/>
          <w:rtl/>
        </w:rPr>
        <w:t>.</w:t>
      </w:r>
    </w:p>
  </w:footnote>
  <w:footnote w:id="7">
    <w:p w:rsidR="00844B3D" w:rsidRPr="00AC04EF" w:rsidRDefault="00844B3D" w:rsidP="00CF2935">
      <w:pPr>
        <w:bidi/>
        <w:jc w:val="both"/>
        <w:rPr>
          <w:rFonts w:cs="Guttman David"/>
          <w:sz w:val="16"/>
          <w:szCs w:val="16"/>
        </w:rPr>
      </w:pPr>
      <w:r w:rsidRPr="00AC04EF">
        <w:rPr>
          <w:rStyle w:val="a5"/>
          <w:sz w:val="20"/>
          <w:szCs w:val="20"/>
        </w:rPr>
        <w:footnoteRef/>
      </w:r>
      <w:r w:rsidRPr="00AC04EF">
        <w:rPr>
          <w:sz w:val="20"/>
          <w:szCs w:val="20"/>
        </w:rPr>
        <w:t xml:space="preserve"> </w:t>
      </w:r>
      <w:r w:rsidRPr="00AC04EF">
        <w:rPr>
          <w:rFonts w:cs="Guttman David" w:hint="cs"/>
          <w:sz w:val="14"/>
          <w:szCs w:val="14"/>
          <w:rtl/>
        </w:rPr>
        <w:t>אולם באורח מישור על הדרכי משה פירש דברי הרמ"א כפשוטו, שגם ביבש אין היתר להשתמש כי אם בבלע צונן, אבל בלח אסור בכל גוני, וכן אם בלע חמין אסור להשתמש אפי' יבש ולפ"ז באוכל באוכל לעולם צריך הדחה אפי' יבש ביבש ע"ש, ולכאו' זה דעת יחידאה.</w:t>
      </w:r>
    </w:p>
  </w:footnote>
  <w:footnote w:id="8">
    <w:p w:rsidR="00656B9D" w:rsidRPr="00AC04EF" w:rsidRDefault="00656B9D" w:rsidP="00656B9D">
      <w:pPr>
        <w:pStyle w:val="a3"/>
        <w:bidi/>
        <w:spacing w:line="276" w:lineRule="auto"/>
        <w:jc w:val="both"/>
        <w:rPr>
          <w:rFonts w:cs="Guttman David"/>
          <w:sz w:val="14"/>
          <w:szCs w:val="14"/>
          <w:rtl/>
        </w:rPr>
      </w:pPr>
      <w:r w:rsidRPr="00AC04EF">
        <w:rPr>
          <w:rStyle w:val="a5"/>
          <w:sz w:val="18"/>
          <w:szCs w:val="18"/>
        </w:rPr>
        <w:footnoteRef/>
      </w:r>
      <w:r w:rsidRPr="00AC04EF">
        <w:rPr>
          <w:rFonts w:cs="Guttman David" w:hint="cs"/>
          <w:sz w:val="14"/>
          <w:szCs w:val="14"/>
          <w:rtl/>
        </w:rPr>
        <w:t>ועיין יד אברהם שכתב שזהו המקור לעיקר דינו של העיטור דגם להשתמש בו בצונן בעי הדחה, אבל עכ"פ הדחה מהני, אבל בט"ז מפורש שאפי' רחיצה לא מהני וק' מהתם, ובאמת אפשר שמשם גם אין ראיה לדינו של העיטור דהתם איכא דוחקא דסכינא ולהכי בעי דוקא הדחה, אבל בשאר כלים אפשר דמהני קינוח לחוד.</w:t>
      </w:r>
      <w:r w:rsidRPr="00AC04EF">
        <w:rPr>
          <w:sz w:val="14"/>
          <w:szCs w:val="14"/>
        </w:rPr>
        <w:t xml:space="preserve"> </w:t>
      </w:r>
    </w:p>
  </w:footnote>
  <w:footnote w:id="9">
    <w:p w:rsidR="00656B9D" w:rsidRPr="00AC04EF" w:rsidRDefault="00656B9D" w:rsidP="00656B9D">
      <w:pPr>
        <w:pStyle w:val="a3"/>
        <w:bidi/>
        <w:spacing w:line="276" w:lineRule="auto"/>
        <w:jc w:val="both"/>
        <w:rPr>
          <w:rFonts w:cs="Guttman David"/>
          <w:sz w:val="14"/>
          <w:szCs w:val="14"/>
          <w:rtl/>
        </w:rPr>
      </w:pPr>
      <w:r w:rsidRPr="00AC04EF">
        <w:rPr>
          <w:rStyle w:val="a5"/>
          <w:sz w:val="18"/>
          <w:szCs w:val="18"/>
        </w:rPr>
        <w:footnoteRef/>
      </w:r>
      <w:r w:rsidRPr="00AC04EF">
        <w:rPr>
          <w:sz w:val="18"/>
          <w:szCs w:val="18"/>
        </w:rPr>
        <w:t xml:space="preserve"> </w:t>
      </w:r>
      <w:r w:rsidRPr="00AC04EF">
        <w:rPr>
          <w:rFonts w:cs="Guttman David" w:hint="cs"/>
          <w:sz w:val="14"/>
          <w:szCs w:val="14"/>
          <w:rtl/>
        </w:rPr>
        <w:t>וכן כתב הראב"ד הביאו הרשב"א בתורת הבית עמוד קכה. דכלי שמלח בה בשר מהני קינוח לבד דדם מישרק שריק, אבל שאר בליעות של איסור צריך הדחה דוקא ע"ש.</w:t>
      </w:r>
    </w:p>
  </w:footnote>
  <w:footnote w:id="10">
    <w:p w:rsidR="0076606F" w:rsidRPr="00AC04EF" w:rsidRDefault="0076606F" w:rsidP="0076606F">
      <w:pPr>
        <w:pStyle w:val="a3"/>
        <w:bidi/>
        <w:spacing w:line="276" w:lineRule="auto"/>
        <w:jc w:val="both"/>
        <w:rPr>
          <w:rFonts w:cs="Guttman David"/>
          <w:sz w:val="14"/>
          <w:szCs w:val="14"/>
          <w:rtl/>
        </w:rPr>
      </w:pPr>
      <w:r w:rsidRPr="00AC04EF">
        <w:rPr>
          <w:rStyle w:val="a5"/>
          <w:sz w:val="18"/>
          <w:szCs w:val="18"/>
        </w:rPr>
        <w:footnoteRef/>
      </w:r>
      <w:r w:rsidRPr="00AC04EF">
        <w:rPr>
          <w:sz w:val="18"/>
          <w:szCs w:val="18"/>
        </w:rPr>
        <w:t xml:space="preserve"> </w:t>
      </w:r>
      <w:r w:rsidRPr="00AC04EF">
        <w:rPr>
          <w:rFonts w:cs="Guttman David" w:hint="cs"/>
          <w:sz w:val="14"/>
          <w:szCs w:val="14"/>
          <w:rtl/>
        </w:rPr>
        <w:t>לכאו' אפשר לומר שכוונת הט"ז כשיטת הרא"ה שבאוכל עצמו ליכא היתר אפי' בדבר שדרכו להדיח וא"כ</w:t>
      </w:r>
      <w:r w:rsidRPr="00AC04EF">
        <w:rPr>
          <w:rFonts w:cs="Guttman David"/>
          <w:sz w:val="14"/>
          <w:szCs w:val="14"/>
        </w:rPr>
        <w:t xml:space="preserve"> </w:t>
      </w:r>
      <w:r w:rsidRPr="00AC04EF">
        <w:rPr>
          <w:rFonts w:cs="Guttman David" w:hint="cs"/>
          <w:sz w:val="14"/>
          <w:szCs w:val="14"/>
          <w:rtl/>
        </w:rPr>
        <w:t>זהו כוונת הט"ז שאם אין הכלי נקי הוה ליה כאוכל ואוכל ובכל גונא אסור אפי' בדרכו להדיח, ולפלא שהגרעק"א לא נחית לזה והוא עצמו הביא את הרא"ה כאן בסמוך</w:t>
      </w:r>
      <w:r w:rsidR="00656B9D" w:rsidRPr="00AC04EF">
        <w:rPr>
          <w:rFonts w:cs="Guttman David" w:hint="cs"/>
          <w:sz w:val="14"/>
          <w:szCs w:val="14"/>
          <w:rtl/>
        </w:rPr>
        <w:t>, אלא שבאמת זה תלוי בביאור דברי הרא"ה וכמו שיבואר לקמן, דאפשר שבשו"ע מבואר דלא כהרא"ה</w:t>
      </w:r>
      <w:r w:rsidRPr="00AC04EF">
        <w:rPr>
          <w:rFonts w:cs="Guttman David" w:hint="cs"/>
          <w:sz w:val="14"/>
          <w:szCs w:val="14"/>
          <w:rtl/>
        </w:rPr>
        <w:t xml:space="preserve">. </w:t>
      </w:r>
    </w:p>
  </w:footnote>
  <w:footnote w:id="11">
    <w:p w:rsidR="00C23DB4" w:rsidRPr="00AC04EF" w:rsidRDefault="00C23DB4" w:rsidP="00C23DB4">
      <w:pPr>
        <w:pStyle w:val="a3"/>
        <w:bidi/>
        <w:spacing w:line="276" w:lineRule="auto"/>
        <w:jc w:val="both"/>
        <w:rPr>
          <w:rFonts w:cs="Guttman David"/>
          <w:sz w:val="14"/>
          <w:szCs w:val="14"/>
          <w:rtl/>
        </w:rPr>
      </w:pPr>
      <w:r w:rsidRPr="00AC04EF">
        <w:rPr>
          <w:rStyle w:val="a5"/>
          <w:sz w:val="18"/>
          <w:szCs w:val="18"/>
        </w:rPr>
        <w:footnoteRef/>
      </w:r>
      <w:r w:rsidRPr="00AC04EF">
        <w:rPr>
          <w:sz w:val="18"/>
          <w:szCs w:val="18"/>
        </w:rPr>
        <w:t xml:space="preserve"> </w:t>
      </w:r>
      <w:r w:rsidRPr="00AC04EF">
        <w:rPr>
          <w:rFonts w:cs="Guttman David" w:hint="cs"/>
          <w:sz w:val="14"/>
          <w:szCs w:val="14"/>
          <w:rtl/>
        </w:rPr>
        <w:t xml:space="preserve">ובאמת נחלקו בזה </w:t>
      </w:r>
      <w:r w:rsidR="00B4792D" w:rsidRPr="00AC04EF">
        <w:rPr>
          <w:rFonts w:cs="Guttman David" w:hint="cs"/>
          <w:sz w:val="14"/>
          <w:szCs w:val="14"/>
          <w:rtl/>
        </w:rPr>
        <w:t>הראשונים עיין רשב"א תורת הבית דף קכה' דקינוח מהני כהדחה, אבל הראב"ד שם פליג דבעינן הדחה דוקא ע"ש.</w:t>
      </w:r>
      <w:r w:rsidRPr="00AC04EF">
        <w:rPr>
          <w:rFonts w:cs="Guttman David" w:hint="cs"/>
          <w:sz w:val="14"/>
          <w:szCs w:val="14"/>
          <w:rtl/>
        </w:rPr>
        <w:t xml:space="preserve"> </w:t>
      </w:r>
    </w:p>
  </w:footnote>
  <w:footnote w:id="12">
    <w:p w:rsidR="00622F1B" w:rsidRPr="00AC04EF" w:rsidRDefault="00622F1B" w:rsidP="00622F1B">
      <w:pPr>
        <w:pStyle w:val="a3"/>
        <w:bidi/>
        <w:spacing w:line="276" w:lineRule="auto"/>
        <w:jc w:val="both"/>
        <w:rPr>
          <w:rFonts w:cs="Guttman David"/>
          <w:sz w:val="14"/>
          <w:szCs w:val="14"/>
          <w:rtl/>
        </w:rPr>
      </w:pPr>
      <w:r w:rsidRPr="00AC04EF">
        <w:rPr>
          <w:rStyle w:val="a5"/>
          <w:sz w:val="18"/>
          <w:szCs w:val="18"/>
        </w:rPr>
        <w:footnoteRef/>
      </w:r>
      <w:r w:rsidRPr="00AC04EF">
        <w:rPr>
          <w:sz w:val="18"/>
          <w:szCs w:val="18"/>
        </w:rPr>
        <w:t xml:space="preserve"> </w:t>
      </w:r>
      <w:r w:rsidRPr="00AC04EF">
        <w:rPr>
          <w:rFonts w:cs="Guttman David" w:hint="cs"/>
          <w:sz w:val="14"/>
          <w:szCs w:val="14"/>
          <w:rtl/>
        </w:rPr>
        <w:t xml:space="preserve">ומה שמבואר בסי' צו' ס"א דמהני קינוח לסכין אפי' לחתוך בה רותח, היינו דוקא </w:t>
      </w:r>
      <w:r w:rsidR="00811947" w:rsidRPr="00AC04EF">
        <w:rPr>
          <w:rFonts w:cs="Guttman David" w:hint="cs"/>
          <w:sz w:val="14"/>
          <w:szCs w:val="14"/>
          <w:rtl/>
        </w:rPr>
        <w:t>לענין שאין צריך קליפה, אבל הדחה לעולם צריך בלי נעיצה וע"ש בהגהות הגרעק"א בשם המנח"י והתבואות שור.</w:t>
      </w:r>
    </w:p>
  </w:footnote>
  <w:footnote w:id="13">
    <w:p w:rsidR="004942C2" w:rsidRPr="00AC04EF" w:rsidRDefault="004942C2" w:rsidP="004942C2">
      <w:pPr>
        <w:pStyle w:val="a3"/>
        <w:bidi/>
        <w:spacing w:line="276" w:lineRule="auto"/>
        <w:jc w:val="both"/>
        <w:rPr>
          <w:sz w:val="18"/>
          <w:szCs w:val="18"/>
          <w:rtl/>
        </w:rPr>
      </w:pPr>
      <w:r w:rsidRPr="00AC04EF">
        <w:rPr>
          <w:rStyle w:val="a5"/>
          <w:sz w:val="18"/>
          <w:szCs w:val="18"/>
        </w:rPr>
        <w:footnoteRef/>
      </w:r>
      <w:r w:rsidRPr="00AC04EF">
        <w:rPr>
          <w:sz w:val="18"/>
          <w:szCs w:val="18"/>
        </w:rPr>
        <w:t xml:space="preserve"> </w:t>
      </w:r>
      <w:r w:rsidRPr="00AC04EF">
        <w:rPr>
          <w:rFonts w:cs="Guttman David" w:hint="cs"/>
          <w:sz w:val="14"/>
          <w:szCs w:val="14"/>
          <w:rtl/>
        </w:rPr>
        <w:t>וכל זה להש"ך אבל לפי הט"ז יתכן שסכין דינו כשאר כלים של איסור דמה שצריך בסכין נעיצה בעי בשאר כלים של איסור שפשוף גדול עיין בזה לקמן.</w:t>
      </w:r>
    </w:p>
  </w:footnote>
  <w:footnote w:id="14">
    <w:p w:rsidR="00811947" w:rsidRPr="00AC04EF" w:rsidRDefault="00811947" w:rsidP="00811947">
      <w:pPr>
        <w:pStyle w:val="a3"/>
        <w:bidi/>
        <w:spacing w:line="276" w:lineRule="auto"/>
        <w:jc w:val="both"/>
        <w:rPr>
          <w:rFonts w:cs="Guttman David"/>
          <w:sz w:val="14"/>
          <w:szCs w:val="14"/>
          <w:rtl/>
        </w:rPr>
      </w:pPr>
      <w:r w:rsidRPr="00AC04EF">
        <w:rPr>
          <w:rStyle w:val="a5"/>
          <w:sz w:val="18"/>
          <w:szCs w:val="18"/>
        </w:rPr>
        <w:footnoteRef/>
      </w:r>
      <w:r w:rsidRPr="00AC04EF">
        <w:rPr>
          <w:sz w:val="18"/>
          <w:szCs w:val="18"/>
        </w:rPr>
        <w:t xml:space="preserve"> </w:t>
      </w:r>
      <w:r w:rsidR="004942C2" w:rsidRPr="00AC04EF">
        <w:rPr>
          <w:rFonts w:cs="Guttman David" w:hint="cs"/>
          <w:sz w:val="14"/>
          <w:szCs w:val="14"/>
          <w:rtl/>
        </w:rPr>
        <w:t>הנה עיקר דברי הש"ך שם קאי א</w:t>
      </w:r>
      <w:r w:rsidRPr="00AC04EF">
        <w:rPr>
          <w:rFonts w:cs="Guttman David" w:hint="cs"/>
          <w:sz w:val="14"/>
          <w:szCs w:val="14"/>
          <w:rtl/>
        </w:rPr>
        <w:t>ה</w:t>
      </w:r>
      <w:r w:rsidR="004942C2" w:rsidRPr="00AC04EF">
        <w:rPr>
          <w:rFonts w:cs="Guttman David" w:hint="cs"/>
          <w:sz w:val="14"/>
          <w:szCs w:val="14"/>
          <w:rtl/>
        </w:rPr>
        <w:t>א ד</w:t>
      </w:r>
      <w:r w:rsidRPr="00AC04EF">
        <w:rPr>
          <w:rFonts w:cs="Guttman David" w:hint="cs"/>
          <w:sz w:val="14"/>
          <w:szCs w:val="14"/>
          <w:rtl/>
        </w:rPr>
        <w:t>מצאנו שלגבי סכין ששחט בה כשירה</w:t>
      </w:r>
      <w:r w:rsidR="004942C2" w:rsidRPr="00AC04EF">
        <w:rPr>
          <w:rFonts w:cs="Guttman David" w:hint="cs"/>
          <w:sz w:val="14"/>
          <w:szCs w:val="14"/>
          <w:rtl/>
        </w:rPr>
        <w:t>,</w:t>
      </w:r>
      <w:r w:rsidRPr="00AC04EF">
        <w:rPr>
          <w:rFonts w:cs="Guttman David" w:hint="cs"/>
          <w:sz w:val="14"/>
          <w:szCs w:val="14"/>
          <w:rtl/>
        </w:rPr>
        <w:t xml:space="preserve"> לחתוך בה צונן בעי הדחה ולא מוזכר שמהני קינוח, ואילו סכין ששחט בה טריפה לשחוט בה מהני קינוח או הד</w:t>
      </w:r>
      <w:r w:rsidR="004942C2" w:rsidRPr="00AC04EF">
        <w:rPr>
          <w:rFonts w:cs="Guttman David" w:hint="cs"/>
          <w:sz w:val="14"/>
          <w:szCs w:val="14"/>
          <w:rtl/>
        </w:rPr>
        <w:t>חה, וכתב הש"ך שדוקא לשחוט בה</w:t>
      </w:r>
      <w:r w:rsidRPr="00AC04EF">
        <w:rPr>
          <w:rFonts w:cs="Guttman David" w:hint="cs"/>
          <w:sz w:val="14"/>
          <w:szCs w:val="14"/>
          <w:rtl/>
        </w:rPr>
        <w:t xml:space="preserve"> מהני קינוח גרידה כיון שיש גם את הסברא </w:t>
      </w:r>
      <w:r w:rsidR="00C75621" w:rsidRPr="00AC04EF">
        <w:rPr>
          <w:rFonts w:cs="Guttman David" w:hint="cs"/>
          <w:sz w:val="14"/>
          <w:szCs w:val="14"/>
          <w:rtl/>
        </w:rPr>
        <w:t>שטרידי סימנים למיפלט דמא ולהכי לא בלעי, משא"כ לחתוך בה צונן שאין את הסברא הנ"ל ולהכי בעי הדחה דוקא, וחזינן שהדחה עדיפא מקינוח.</w:t>
      </w:r>
    </w:p>
    <w:p w:rsidR="00C75621" w:rsidRPr="00AC04EF" w:rsidRDefault="00C75621" w:rsidP="00C75621">
      <w:pPr>
        <w:pStyle w:val="a3"/>
        <w:bidi/>
        <w:spacing w:line="276" w:lineRule="auto"/>
        <w:jc w:val="both"/>
        <w:rPr>
          <w:rFonts w:cs="Guttman David"/>
          <w:sz w:val="14"/>
          <w:szCs w:val="14"/>
          <w:rtl/>
        </w:rPr>
      </w:pPr>
      <w:r w:rsidRPr="00AC04EF">
        <w:rPr>
          <w:rFonts w:cs="Guttman David" w:hint="cs"/>
          <w:sz w:val="14"/>
          <w:szCs w:val="14"/>
          <w:rtl/>
        </w:rPr>
        <w:t>אמנם יש לבאר בזה דבאמת מצאנו בכל סכין שצריך דוקא נעיצה עכ"פ בתשמיש תדיר כמו שכתבו התוס' חולין ח: וכמו שמבואר בשו"ע גבי סכין ששחט בה טריפה, וא"כ קשה מדוע סכין ששחט בה מהני הדחה לחתוך בה רותח, ומבואר בש"ך שם שהוא משום שדם מישרק שריק ולא נדבק ולהכי מהני הדחה, וכעין זה כתב הראב"ד לענין כלי שמלח בה דמהני הדחה בעלמא, וא"כ מבואר שעיקר דינו של סכין שצריך נעיצה דוקא משום שנדבק בה שמונונית יותר משאר כלים, אבל בדם יש סברא להצריכו רק הדחה, ובזה אפשר שצריך דוקא הדחה כיון שכל הסברא הוא משום דם שמשרק ומ"מ בסכין אינו יורד בקינוח לבד כי אם בהדחה, אבל היכא שיש גם סברא של טרידי סימנים א"כ אותו מעט שבסכין אינו נדבק בבית השחיטה ולהכי</w:t>
      </w:r>
      <w:r w:rsidR="004942C2" w:rsidRPr="00AC04EF">
        <w:rPr>
          <w:rFonts w:cs="Guttman David" w:hint="cs"/>
          <w:sz w:val="14"/>
          <w:szCs w:val="14"/>
          <w:rtl/>
        </w:rPr>
        <w:t xml:space="preserve"> מהני גם הדחה, וכל זה דוקא בסכין</w:t>
      </w:r>
      <w:r w:rsidRPr="00AC04EF">
        <w:rPr>
          <w:rFonts w:cs="Guttman David" w:hint="cs"/>
          <w:sz w:val="14"/>
          <w:szCs w:val="14"/>
          <w:rtl/>
        </w:rPr>
        <w:t xml:space="preserve"> אבל בשאר כלים אין שום חילוק בין קינוח להדחה בעלמא ומיושב היטב הש"ך.</w:t>
      </w:r>
    </w:p>
  </w:footnote>
  <w:footnote w:id="15">
    <w:p w:rsidR="00DA20A6" w:rsidRPr="00AC04EF" w:rsidRDefault="00DA20A6" w:rsidP="00DA20A6">
      <w:pPr>
        <w:pStyle w:val="a3"/>
        <w:bidi/>
        <w:spacing w:line="276" w:lineRule="auto"/>
        <w:jc w:val="both"/>
        <w:rPr>
          <w:rFonts w:cs="Guttman David"/>
          <w:sz w:val="14"/>
          <w:szCs w:val="14"/>
          <w:rtl/>
        </w:rPr>
      </w:pPr>
      <w:r w:rsidRPr="00AC04EF">
        <w:rPr>
          <w:rStyle w:val="a5"/>
          <w:sz w:val="18"/>
          <w:szCs w:val="18"/>
        </w:rPr>
        <w:footnoteRef/>
      </w:r>
      <w:r w:rsidRPr="00AC04EF">
        <w:rPr>
          <w:sz w:val="18"/>
          <w:szCs w:val="18"/>
        </w:rPr>
        <w:t xml:space="preserve"> </w:t>
      </w:r>
      <w:r w:rsidRPr="00AC04EF">
        <w:rPr>
          <w:rFonts w:cs="Guttman David" w:hint="cs"/>
          <w:sz w:val="14"/>
          <w:szCs w:val="14"/>
          <w:rtl/>
        </w:rPr>
        <w:t xml:space="preserve">ואולי החוו"ד לשיטתו שכל מה שצריך שפשוף גדול זה רק בדבר שמן בצירוף דוחקא דסכינא, וא"כ זה פועל רק כלפי האוכל שהדוחקא מדביקו לשומן באוכל היטב, אבל הסכין עצמו לא נדבק בו השומן היטב ע"י דוחקא לחוד וצ"ע. </w:t>
      </w:r>
    </w:p>
    <w:p w:rsidR="00DA20A6" w:rsidRPr="00AC04EF" w:rsidRDefault="00DA20A6" w:rsidP="00DA20A6">
      <w:pPr>
        <w:pStyle w:val="a3"/>
        <w:bidi/>
        <w:spacing w:line="276" w:lineRule="auto"/>
        <w:jc w:val="both"/>
        <w:rPr>
          <w:rFonts w:cs="Guttman David"/>
          <w:sz w:val="14"/>
          <w:szCs w:val="14"/>
          <w:rtl/>
        </w:rPr>
      </w:pPr>
      <w:r w:rsidRPr="00AC04EF">
        <w:rPr>
          <w:rFonts w:cs="Guttman David" w:hint="cs"/>
          <w:sz w:val="14"/>
          <w:szCs w:val="14"/>
          <w:rtl/>
        </w:rPr>
        <w:t xml:space="preserve">אבל עכ"פ אם נבא לחלק בין כלים לאוכל יצא נפק"מ גדולה לדינא שבכלים אפי' בשמונונית לא בעינן שפשוף כי אם הדחה בעלמא וצ"ע. </w:t>
      </w:r>
    </w:p>
  </w:footnote>
  <w:footnote w:id="16">
    <w:p w:rsidR="00365857" w:rsidRPr="00AC04EF" w:rsidRDefault="00365857" w:rsidP="00365857">
      <w:pPr>
        <w:pStyle w:val="a3"/>
        <w:bidi/>
        <w:spacing w:line="276" w:lineRule="auto"/>
        <w:jc w:val="both"/>
        <w:rPr>
          <w:rFonts w:cs="Guttman David"/>
          <w:sz w:val="14"/>
          <w:szCs w:val="14"/>
          <w:rtl/>
        </w:rPr>
      </w:pPr>
      <w:r w:rsidRPr="00AC04EF">
        <w:rPr>
          <w:rStyle w:val="a5"/>
          <w:sz w:val="18"/>
          <w:szCs w:val="18"/>
        </w:rPr>
        <w:footnoteRef/>
      </w:r>
      <w:r w:rsidRPr="00AC04EF">
        <w:rPr>
          <w:sz w:val="18"/>
          <w:szCs w:val="18"/>
        </w:rPr>
        <w:t xml:space="preserve"> </w:t>
      </w:r>
      <w:r w:rsidRPr="00AC04EF">
        <w:rPr>
          <w:rFonts w:cs="Guttman David" w:hint="cs"/>
          <w:sz w:val="14"/>
          <w:szCs w:val="14"/>
          <w:rtl/>
        </w:rPr>
        <w:t xml:space="preserve">ונראה שה"ה לפי התי' הראשון הכי הוא, שדם של בית השחיטה צריך פחות משאר הדחה, אלא שעכ"פ הצריך מעט שפשוף ובלי שום שפשוף לא ירד, אבל עכ"פ מה שצריך בדבר שמן אינו אלא כמו שאר הדחה בעלמא, אלא שזה לא יתכן למה </w:t>
      </w:r>
      <w:r w:rsidRPr="00940047">
        <w:rPr>
          <w:rFonts w:cs="Guttman David" w:hint="cs"/>
          <w:sz w:val="14"/>
          <w:szCs w:val="14"/>
          <w:rtl/>
        </w:rPr>
        <w:t>שביאר הפמ"ג</w:t>
      </w:r>
      <w:r w:rsidR="00940047">
        <w:rPr>
          <w:rFonts w:cs="Guttman David" w:hint="cs"/>
          <w:sz w:val="14"/>
          <w:szCs w:val="14"/>
          <w:rtl/>
        </w:rPr>
        <w:t xml:space="preserve"> ס"ק ב'</w:t>
      </w:r>
      <w:r w:rsidRPr="00AC04EF">
        <w:rPr>
          <w:rFonts w:cs="Guttman David" w:hint="cs"/>
          <w:sz w:val="14"/>
          <w:szCs w:val="14"/>
          <w:rtl/>
        </w:rPr>
        <w:t xml:space="preserve"> בדעת הש"ך דסבירא ליה שכל דבר שצריך שפשוף לא מהני במה שדרכו להדיח, ולהנ"ל כל הדחה היינו עם שפשוף, ולדבריו צ"ל שגם הסכין שנדבק בו שמנונית צריך שפשוף גדול אף שלא מוזכר שם להדיא שצריך שפשוף דגם בבית השחיטה לא מוזכר להדיא כי אם הדחה בעלמא והכוונה לשפשוף וא"כ ה"ה לסכין, אבל עכ"פ נעיצה לא בעינן אבל לפי החוו"ד לעולם בסכין במקום שצריך שפשוף בשאר כלים צריך נעיצה.</w:t>
      </w:r>
    </w:p>
  </w:footnote>
  <w:footnote w:id="17">
    <w:p w:rsidR="005F19D6" w:rsidRPr="00AC04EF" w:rsidRDefault="005F19D6" w:rsidP="005F19D6">
      <w:pPr>
        <w:pStyle w:val="a3"/>
        <w:bidi/>
        <w:spacing w:line="276" w:lineRule="auto"/>
        <w:jc w:val="both"/>
        <w:rPr>
          <w:rFonts w:cs="Guttman David"/>
          <w:sz w:val="14"/>
          <w:szCs w:val="14"/>
          <w:rtl/>
        </w:rPr>
      </w:pPr>
      <w:r w:rsidRPr="00AC04EF">
        <w:rPr>
          <w:rStyle w:val="a5"/>
          <w:sz w:val="16"/>
          <w:szCs w:val="16"/>
        </w:rPr>
        <w:footnoteRef/>
      </w:r>
      <w:r w:rsidRPr="00AC04EF">
        <w:rPr>
          <w:sz w:val="16"/>
          <w:szCs w:val="16"/>
        </w:rPr>
        <w:t xml:space="preserve"> </w:t>
      </w:r>
      <w:r w:rsidRPr="00AC04EF">
        <w:rPr>
          <w:rFonts w:cs="Guttman David" w:hint="cs"/>
          <w:sz w:val="14"/>
          <w:szCs w:val="14"/>
          <w:rtl/>
        </w:rPr>
        <w:t>אלא שאכתי ק' שהט"ז לעיל סי' פט' התיר אפי' לחתוך פת בקינוח הסכין גרידא משום שאין מפליט כלל, ומשמע שלא חשש לשמנונית אף שלא עשה נעיצה, ומ"ש מהכא שאסור להשתמש בכלי איסור אפי' צונן, ואפשר שלחם חשיב דבר יבש וכל מה שיש לאסור זה רק אי מיפלט ובלע וצ"ע.</w:t>
      </w:r>
    </w:p>
  </w:footnote>
  <w:footnote w:id="18">
    <w:p w:rsidR="00FA64E3" w:rsidRPr="00FA64E3" w:rsidRDefault="00FA64E3" w:rsidP="00FA64E3">
      <w:pPr>
        <w:pStyle w:val="a3"/>
        <w:bidi/>
        <w:spacing w:line="276" w:lineRule="auto"/>
        <w:jc w:val="both"/>
        <w:rPr>
          <w:rFonts w:cs="Guttman David"/>
          <w:sz w:val="16"/>
          <w:szCs w:val="16"/>
          <w:rtl/>
        </w:rPr>
      </w:pPr>
      <w:r w:rsidRPr="00AC04EF">
        <w:rPr>
          <w:rStyle w:val="a5"/>
          <w:sz w:val="18"/>
          <w:szCs w:val="18"/>
        </w:rPr>
        <w:footnoteRef/>
      </w:r>
      <w:r w:rsidRPr="00AC04EF">
        <w:rPr>
          <w:sz w:val="18"/>
          <w:szCs w:val="18"/>
        </w:rPr>
        <w:t xml:space="preserve"> </w:t>
      </w:r>
      <w:r w:rsidRPr="00AC04EF">
        <w:rPr>
          <w:rFonts w:cs="Guttman David" w:hint="cs"/>
          <w:sz w:val="14"/>
          <w:szCs w:val="14"/>
          <w:rtl/>
        </w:rPr>
        <w:t>עיין ש"ך סי' י' ס"ק כב' ושם בפמ"ג ומבואר שם שבנעיצה יש שני ענינים דיש שהסכין בולע קצת ומהני נעיצה להפליט מה שבלע מעט, ובזה הנעיצה מעכב אפי' דיעבד, משא"כ בסכין ששחט בה הרבה טריפות הדין נעיצה אינו אלא משום השמונונית בעין שעל הסכין, ולכתחילה בעי נעיצה ובדיעבד מהני גם קינוח היטב, והיינו משום שבסכין חייבו קינוח יותר שע"י שימושו נדבק בו יותר השמנונית, וגם שם אינו אלא לכתחילה, אבל אינו ענין לשאר כלים כלל</w:t>
      </w:r>
      <w:r w:rsidR="002B6CFF" w:rsidRPr="00AC04EF">
        <w:rPr>
          <w:rFonts w:cs="Guttman David" w:hint="cs"/>
          <w:sz w:val="14"/>
          <w:szCs w:val="14"/>
          <w:rtl/>
        </w:rPr>
        <w:t>, וע"ע נקודות הכסף לעיל סי' פט' ס"ד שכתב שבסכין נדבק בו השמנונית יותר ע"ש</w:t>
      </w:r>
      <w:r w:rsidRPr="00AC04EF">
        <w:rPr>
          <w:rFonts w:cs="Guttman David" w:hint="cs"/>
          <w:sz w:val="14"/>
          <w:szCs w:val="14"/>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935" w:rsidRDefault="00CF2935" w:rsidP="00CF2935">
    <w:pPr>
      <w:pStyle w:val="a6"/>
      <w:bidi/>
      <w:jc w:val="right"/>
      <w:rPr>
        <w:rFonts w:cs="Guttman David"/>
        <w:b/>
        <w:bCs/>
        <w:sz w:val="18"/>
        <w:szCs w:val="18"/>
        <w:rtl/>
      </w:rPr>
    </w:pPr>
    <w:r w:rsidRPr="00CF2935">
      <w:rPr>
        <w:rFonts w:cs="Guttman David" w:hint="cs"/>
        <w:b/>
        <w:bCs/>
        <w:sz w:val="18"/>
        <w:szCs w:val="18"/>
        <w:rtl/>
      </w:rPr>
      <w:t>חבורת שו"ע גליון ה'</w:t>
    </w:r>
    <w:r>
      <w:rPr>
        <w:rFonts w:cs="Guttman David" w:hint="cs"/>
        <w:b/>
        <w:bCs/>
        <w:sz w:val="18"/>
        <w:szCs w:val="18"/>
        <w:rtl/>
      </w:rPr>
      <w:t xml:space="preserve"> סימן צא' </w:t>
    </w:r>
  </w:p>
  <w:p w:rsidR="00CF2935" w:rsidRDefault="00CF2935" w:rsidP="00CF2935">
    <w:pPr>
      <w:pStyle w:val="a6"/>
      <w:bidi/>
      <w:jc w:val="center"/>
      <w:rPr>
        <w:rFonts w:cs="Guttman David"/>
        <w:b/>
        <w:bCs/>
        <w:sz w:val="18"/>
        <w:szCs w:val="18"/>
        <w:rtl/>
      </w:rPr>
    </w:pPr>
  </w:p>
  <w:p w:rsidR="00CF2935" w:rsidRDefault="00CF2935" w:rsidP="00CF2935">
    <w:pPr>
      <w:pStyle w:val="a6"/>
      <w:bidi/>
      <w:jc w:val="center"/>
      <w:rPr>
        <w:rFonts w:cs="Guttman David"/>
        <w:b/>
        <w:bCs/>
        <w:sz w:val="18"/>
        <w:szCs w:val="18"/>
        <w:rtl/>
      </w:rPr>
    </w:pPr>
  </w:p>
  <w:p w:rsidR="00CF2935" w:rsidRDefault="00CF2935" w:rsidP="00CF2935">
    <w:pPr>
      <w:pStyle w:val="a6"/>
      <w:bidi/>
      <w:jc w:val="center"/>
      <w:rPr>
        <w:rFonts w:cs="Guttman David"/>
        <w:b/>
        <w:bCs/>
        <w:sz w:val="18"/>
        <w:szCs w:val="18"/>
        <w:rtl/>
      </w:rPr>
    </w:pPr>
    <w:r>
      <w:rPr>
        <w:rFonts w:cs="Guttman David" w:hint="cs"/>
        <w:b/>
        <w:bCs/>
        <w:sz w:val="18"/>
        <w:szCs w:val="18"/>
        <w:rtl/>
      </w:rPr>
      <w:t>דיני נגיעה צונן בצונן</w:t>
    </w:r>
  </w:p>
  <w:p w:rsidR="00CF2935" w:rsidRDefault="00CF2935" w:rsidP="00CF2935">
    <w:pPr>
      <w:pStyle w:val="a6"/>
      <w:bidi/>
      <w:jc w:val="center"/>
      <w:rPr>
        <w:rFonts w:cs="Guttman David"/>
        <w:b/>
        <w:bCs/>
        <w:sz w:val="18"/>
        <w:szCs w:val="18"/>
        <w:rtl/>
      </w:rPr>
    </w:pPr>
  </w:p>
  <w:p w:rsidR="00CF2935" w:rsidRDefault="00CF2935" w:rsidP="00CF2935">
    <w:pPr>
      <w:pStyle w:val="a6"/>
      <w:bidi/>
      <w:rPr>
        <w:rtl/>
      </w:rPr>
    </w:pPr>
  </w:p>
  <w:p w:rsidR="00CF2935" w:rsidRDefault="00CF2935" w:rsidP="00CF2935">
    <w:pPr>
      <w:pStyle w:val="a6"/>
      <w:bidi/>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EE8"/>
    <w:rsid w:val="00010066"/>
    <w:rsid w:val="00096CA2"/>
    <w:rsid w:val="000A42CC"/>
    <w:rsid w:val="000B4D55"/>
    <w:rsid w:val="000B68E3"/>
    <w:rsid w:val="000C1892"/>
    <w:rsid w:val="000D1640"/>
    <w:rsid w:val="00102AE2"/>
    <w:rsid w:val="00120DE5"/>
    <w:rsid w:val="00132B9B"/>
    <w:rsid w:val="001951E3"/>
    <w:rsid w:val="001C143F"/>
    <w:rsid w:val="001C5AC6"/>
    <w:rsid w:val="001F1189"/>
    <w:rsid w:val="00236EE4"/>
    <w:rsid w:val="00247DD4"/>
    <w:rsid w:val="002B6CFF"/>
    <w:rsid w:val="002B71BB"/>
    <w:rsid w:val="002C13EC"/>
    <w:rsid w:val="002F7D9F"/>
    <w:rsid w:val="00303CDA"/>
    <w:rsid w:val="00304DF8"/>
    <w:rsid w:val="00310FDF"/>
    <w:rsid w:val="00327BC3"/>
    <w:rsid w:val="00337D90"/>
    <w:rsid w:val="0034626F"/>
    <w:rsid w:val="00347123"/>
    <w:rsid w:val="003561AA"/>
    <w:rsid w:val="003654E1"/>
    <w:rsid w:val="00365857"/>
    <w:rsid w:val="003A33F8"/>
    <w:rsid w:val="0044414C"/>
    <w:rsid w:val="00463E6F"/>
    <w:rsid w:val="00467731"/>
    <w:rsid w:val="004942C2"/>
    <w:rsid w:val="004D2977"/>
    <w:rsid w:val="004F77F7"/>
    <w:rsid w:val="0050395E"/>
    <w:rsid w:val="00552EE8"/>
    <w:rsid w:val="005B2B64"/>
    <w:rsid w:val="005B75F1"/>
    <w:rsid w:val="005F19D6"/>
    <w:rsid w:val="00622F1B"/>
    <w:rsid w:val="00623F28"/>
    <w:rsid w:val="00643CFE"/>
    <w:rsid w:val="00656B9D"/>
    <w:rsid w:val="0066015D"/>
    <w:rsid w:val="0066271C"/>
    <w:rsid w:val="00686B22"/>
    <w:rsid w:val="00690B03"/>
    <w:rsid w:val="006C506B"/>
    <w:rsid w:val="006D119D"/>
    <w:rsid w:val="006D2E55"/>
    <w:rsid w:val="006E4855"/>
    <w:rsid w:val="00735F73"/>
    <w:rsid w:val="00737BC5"/>
    <w:rsid w:val="00742B69"/>
    <w:rsid w:val="007572F1"/>
    <w:rsid w:val="0076606F"/>
    <w:rsid w:val="007705B1"/>
    <w:rsid w:val="00803B57"/>
    <w:rsid w:val="00811947"/>
    <w:rsid w:val="00822FB0"/>
    <w:rsid w:val="00835FB2"/>
    <w:rsid w:val="00842D7D"/>
    <w:rsid w:val="008435FF"/>
    <w:rsid w:val="00844B3D"/>
    <w:rsid w:val="0085093E"/>
    <w:rsid w:val="00890CC5"/>
    <w:rsid w:val="008A4073"/>
    <w:rsid w:val="0093656D"/>
    <w:rsid w:val="00940047"/>
    <w:rsid w:val="00983EAE"/>
    <w:rsid w:val="009C60CD"/>
    <w:rsid w:val="009E5A76"/>
    <w:rsid w:val="009F425E"/>
    <w:rsid w:val="00A10C02"/>
    <w:rsid w:val="00A119AD"/>
    <w:rsid w:val="00A91C8F"/>
    <w:rsid w:val="00AC04EF"/>
    <w:rsid w:val="00AC4A72"/>
    <w:rsid w:val="00B10573"/>
    <w:rsid w:val="00B4792D"/>
    <w:rsid w:val="00C05115"/>
    <w:rsid w:val="00C13757"/>
    <w:rsid w:val="00C23DB4"/>
    <w:rsid w:val="00C657FE"/>
    <w:rsid w:val="00C75621"/>
    <w:rsid w:val="00CA261C"/>
    <w:rsid w:val="00CA2CF7"/>
    <w:rsid w:val="00CA2E0B"/>
    <w:rsid w:val="00CF112D"/>
    <w:rsid w:val="00CF2935"/>
    <w:rsid w:val="00D81817"/>
    <w:rsid w:val="00DA20A6"/>
    <w:rsid w:val="00DC45CE"/>
    <w:rsid w:val="00E13EB4"/>
    <w:rsid w:val="00E23F02"/>
    <w:rsid w:val="00E26763"/>
    <w:rsid w:val="00EB1F53"/>
    <w:rsid w:val="00EC31FF"/>
    <w:rsid w:val="00EE1BDA"/>
    <w:rsid w:val="00FA37D9"/>
    <w:rsid w:val="00FA64E3"/>
    <w:rsid w:val="00FD5E83"/>
    <w:rsid w:val="00FE60FB"/>
    <w:rsid w:val="00FF26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10066"/>
    <w:pPr>
      <w:spacing w:after="0" w:line="240" w:lineRule="auto"/>
    </w:pPr>
    <w:rPr>
      <w:sz w:val="20"/>
      <w:szCs w:val="20"/>
    </w:rPr>
  </w:style>
  <w:style w:type="character" w:customStyle="1" w:styleId="a4">
    <w:name w:val="טקסט הערת שוליים תו"/>
    <w:basedOn w:val="a0"/>
    <w:link w:val="a3"/>
    <w:uiPriority w:val="99"/>
    <w:semiHidden/>
    <w:rsid w:val="00010066"/>
    <w:rPr>
      <w:sz w:val="20"/>
      <w:szCs w:val="20"/>
    </w:rPr>
  </w:style>
  <w:style w:type="character" w:styleId="a5">
    <w:name w:val="footnote reference"/>
    <w:basedOn w:val="a0"/>
    <w:uiPriority w:val="99"/>
    <w:semiHidden/>
    <w:unhideWhenUsed/>
    <w:rsid w:val="00010066"/>
    <w:rPr>
      <w:vertAlign w:val="superscript"/>
    </w:rPr>
  </w:style>
  <w:style w:type="paragraph" w:styleId="a6">
    <w:name w:val="header"/>
    <w:basedOn w:val="a"/>
    <w:link w:val="a7"/>
    <w:uiPriority w:val="99"/>
    <w:unhideWhenUsed/>
    <w:rsid w:val="00CF2935"/>
    <w:pPr>
      <w:tabs>
        <w:tab w:val="center" w:pos="4680"/>
        <w:tab w:val="right" w:pos="9360"/>
      </w:tabs>
      <w:spacing w:after="0" w:line="240" w:lineRule="auto"/>
    </w:pPr>
  </w:style>
  <w:style w:type="character" w:customStyle="1" w:styleId="a7">
    <w:name w:val="כותרת עליונה תו"/>
    <w:basedOn w:val="a0"/>
    <w:link w:val="a6"/>
    <w:uiPriority w:val="99"/>
    <w:rsid w:val="00CF2935"/>
  </w:style>
  <w:style w:type="paragraph" w:styleId="a8">
    <w:name w:val="footer"/>
    <w:basedOn w:val="a"/>
    <w:link w:val="a9"/>
    <w:uiPriority w:val="99"/>
    <w:unhideWhenUsed/>
    <w:rsid w:val="00CF2935"/>
    <w:pPr>
      <w:tabs>
        <w:tab w:val="center" w:pos="4680"/>
        <w:tab w:val="right" w:pos="9360"/>
      </w:tabs>
      <w:spacing w:after="0" w:line="240" w:lineRule="auto"/>
    </w:pPr>
  </w:style>
  <w:style w:type="character" w:customStyle="1" w:styleId="a9">
    <w:name w:val="כותרת תחתונה תו"/>
    <w:basedOn w:val="a0"/>
    <w:link w:val="a8"/>
    <w:uiPriority w:val="99"/>
    <w:rsid w:val="00CF29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10066"/>
    <w:pPr>
      <w:spacing w:after="0" w:line="240" w:lineRule="auto"/>
    </w:pPr>
    <w:rPr>
      <w:sz w:val="20"/>
      <w:szCs w:val="20"/>
    </w:rPr>
  </w:style>
  <w:style w:type="character" w:customStyle="1" w:styleId="a4">
    <w:name w:val="טקסט הערת שוליים תו"/>
    <w:basedOn w:val="a0"/>
    <w:link w:val="a3"/>
    <w:uiPriority w:val="99"/>
    <w:semiHidden/>
    <w:rsid w:val="00010066"/>
    <w:rPr>
      <w:sz w:val="20"/>
      <w:szCs w:val="20"/>
    </w:rPr>
  </w:style>
  <w:style w:type="character" w:styleId="a5">
    <w:name w:val="footnote reference"/>
    <w:basedOn w:val="a0"/>
    <w:uiPriority w:val="99"/>
    <w:semiHidden/>
    <w:unhideWhenUsed/>
    <w:rsid w:val="00010066"/>
    <w:rPr>
      <w:vertAlign w:val="superscript"/>
    </w:rPr>
  </w:style>
  <w:style w:type="paragraph" w:styleId="a6">
    <w:name w:val="header"/>
    <w:basedOn w:val="a"/>
    <w:link w:val="a7"/>
    <w:uiPriority w:val="99"/>
    <w:unhideWhenUsed/>
    <w:rsid w:val="00CF2935"/>
    <w:pPr>
      <w:tabs>
        <w:tab w:val="center" w:pos="4680"/>
        <w:tab w:val="right" w:pos="9360"/>
      </w:tabs>
      <w:spacing w:after="0" w:line="240" w:lineRule="auto"/>
    </w:pPr>
  </w:style>
  <w:style w:type="character" w:customStyle="1" w:styleId="a7">
    <w:name w:val="כותרת עליונה תו"/>
    <w:basedOn w:val="a0"/>
    <w:link w:val="a6"/>
    <w:uiPriority w:val="99"/>
    <w:rsid w:val="00CF2935"/>
  </w:style>
  <w:style w:type="paragraph" w:styleId="a8">
    <w:name w:val="footer"/>
    <w:basedOn w:val="a"/>
    <w:link w:val="a9"/>
    <w:uiPriority w:val="99"/>
    <w:unhideWhenUsed/>
    <w:rsid w:val="00CF2935"/>
    <w:pPr>
      <w:tabs>
        <w:tab w:val="center" w:pos="4680"/>
        <w:tab w:val="right" w:pos="9360"/>
      </w:tabs>
      <w:spacing w:after="0" w:line="240" w:lineRule="auto"/>
    </w:pPr>
  </w:style>
  <w:style w:type="character" w:customStyle="1" w:styleId="a9">
    <w:name w:val="כותרת תחתונה תו"/>
    <w:basedOn w:val="a0"/>
    <w:link w:val="a8"/>
    <w:uiPriority w:val="99"/>
    <w:rsid w:val="00CF2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18704-E0D7-412E-94DB-0CAF3A66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4</Pages>
  <Words>2641</Words>
  <Characters>15060</Characters>
  <Application>Microsoft Office Word</Application>
  <DocSecurity>0</DocSecurity>
  <Lines>125</Lines>
  <Paragraphs>35</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8</cp:revision>
  <dcterms:created xsi:type="dcterms:W3CDTF">2021-09-18T05:15:00Z</dcterms:created>
  <dcterms:modified xsi:type="dcterms:W3CDTF">2021-09-22T16:10:00Z</dcterms:modified>
</cp:coreProperties>
</file>