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DD" w:rsidRPr="00645CDD" w:rsidRDefault="00645CDD">
      <w:pPr>
        <w:rPr>
          <w:b/>
          <w:bCs/>
          <w:sz w:val="40"/>
          <w:szCs w:val="40"/>
        </w:rPr>
      </w:pPr>
      <w:r>
        <w:t xml:space="preserve">                                           </w:t>
      </w:r>
      <w:r w:rsidRPr="00645CD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</w:t>
      </w:r>
      <w:r w:rsidRPr="00645CDD">
        <w:rPr>
          <w:b/>
          <w:bCs/>
          <w:sz w:val="40"/>
          <w:szCs w:val="40"/>
        </w:rPr>
        <w:t xml:space="preserve"> Product Backlog</w:t>
      </w:r>
    </w:p>
    <w:p w:rsidR="00645CDD" w:rsidRDefault="00645CDD">
      <w:r>
        <w:t xml:space="preserve">                                                        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165"/>
        <w:gridCol w:w="3591"/>
        <w:gridCol w:w="2379"/>
        <w:gridCol w:w="2130"/>
      </w:tblGrid>
      <w:tr w:rsidR="00645CDD" w:rsidTr="00EC4C57">
        <w:trPr>
          <w:trHeight w:val="273"/>
        </w:trPr>
        <w:tc>
          <w:tcPr>
            <w:tcW w:w="1165" w:type="dxa"/>
          </w:tcPr>
          <w:p w:rsidR="00645CDD" w:rsidRPr="00EC4C57" w:rsidRDefault="00645CDD" w:rsidP="00EC4C57">
            <w:pPr>
              <w:jc w:val="center"/>
              <w:rPr>
                <w:b/>
                <w:bCs/>
                <w:sz w:val="36"/>
                <w:szCs w:val="36"/>
              </w:rPr>
            </w:pPr>
            <w:r w:rsidRPr="00765A1E">
              <w:rPr>
                <w:b/>
                <w:bCs/>
                <w:sz w:val="36"/>
                <w:szCs w:val="36"/>
                <w:highlight w:val="lightGray"/>
              </w:rPr>
              <w:t>ID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jc w:val="center"/>
              <w:rPr>
                <w:b/>
                <w:bCs/>
                <w:sz w:val="36"/>
                <w:szCs w:val="36"/>
              </w:rPr>
            </w:pPr>
            <w:r w:rsidRPr="00765A1E">
              <w:rPr>
                <w:b/>
                <w:bCs/>
                <w:sz w:val="36"/>
                <w:szCs w:val="36"/>
                <w:highlight w:val="lightGray"/>
              </w:rPr>
              <w:t>User Story</w:t>
            </w:r>
          </w:p>
        </w:tc>
        <w:tc>
          <w:tcPr>
            <w:tcW w:w="2379" w:type="dxa"/>
          </w:tcPr>
          <w:p w:rsidR="00645CDD" w:rsidRPr="00EC4C57" w:rsidRDefault="00645CDD" w:rsidP="00EC4C57">
            <w:pPr>
              <w:jc w:val="center"/>
              <w:rPr>
                <w:b/>
                <w:bCs/>
                <w:sz w:val="36"/>
                <w:szCs w:val="36"/>
              </w:rPr>
            </w:pPr>
            <w:r w:rsidRPr="00765A1E">
              <w:rPr>
                <w:b/>
                <w:bCs/>
                <w:sz w:val="36"/>
                <w:szCs w:val="36"/>
                <w:highlight w:val="lightGray"/>
              </w:rPr>
              <w:t>Estimate</w:t>
            </w:r>
          </w:p>
        </w:tc>
        <w:tc>
          <w:tcPr>
            <w:tcW w:w="2130" w:type="dxa"/>
          </w:tcPr>
          <w:p w:rsidR="00645CDD" w:rsidRPr="00EC4C57" w:rsidRDefault="00645CDD" w:rsidP="00EC4C57">
            <w:pPr>
              <w:jc w:val="center"/>
              <w:rPr>
                <w:b/>
                <w:bCs/>
                <w:sz w:val="36"/>
                <w:szCs w:val="36"/>
              </w:rPr>
            </w:pPr>
            <w:r w:rsidRPr="00765A1E">
              <w:rPr>
                <w:b/>
                <w:bCs/>
                <w:sz w:val="36"/>
                <w:szCs w:val="36"/>
                <w:highlight w:val="lightGray"/>
              </w:rPr>
              <w:t>Priority</w:t>
            </w:r>
          </w:p>
        </w:tc>
      </w:tr>
      <w:tr w:rsidR="00645CDD" w:rsidTr="00EC4C57">
        <w:trPr>
          <w:trHeight w:val="1076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I want to Sign up so that I can perform the transaction.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  <w:bookmarkStart w:id="0" w:name="_GoBack"/>
        <w:bookmarkEnd w:id="0"/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3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I want to check my account balance with a view to performing transactions.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½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</w:tr>
      <w:tr w:rsidR="00645CDD" w:rsidTr="00EC4C57">
        <w:trPr>
          <w:trHeight w:val="1913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6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I want to receive cash through the online transactions from another bank so that I may save my time from going to bank physically.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</w:tr>
      <w:tr w:rsidR="00645CDD" w:rsidTr="00EC4C57">
        <w:trPr>
          <w:trHeight w:val="1094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5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I want to withdraw cash from my account using ATM as I can save my time.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</w:tr>
      <w:tr w:rsidR="00645CDD" w:rsidTr="00EC4C57">
        <w:trPr>
          <w:trHeight w:val="1094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11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must be logged in banking system to perform the online pay bills service.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2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4472C4" w:themeColor="accent5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1623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4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I want to deposit cash in my account through ATM as I can save time performing transaction later.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3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7</w:t>
            </w:r>
          </w:p>
        </w:tc>
        <w:tc>
          <w:tcPr>
            <w:tcW w:w="3591" w:type="dxa"/>
          </w:tcPr>
          <w:p w:rsidR="00645CDD" w:rsidRPr="00EC4C57" w:rsidRDefault="00645CDD" w:rsidP="00765A1E">
            <w:pPr>
              <w:rPr>
                <w:sz w:val="28"/>
              </w:rPr>
            </w:pPr>
            <w:r w:rsidRPr="00EC4C57">
              <w:rPr>
                <w:sz w:val="28"/>
              </w:rPr>
              <w:t xml:space="preserve">As a user </w:t>
            </w:r>
            <w:r w:rsidR="00765A1E">
              <w:rPr>
                <w:sz w:val="28"/>
              </w:rPr>
              <w:t xml:space="preserve">one can </w:t>
            </w:r>
            <w:r w:rsidRPr="00EC4C57">
              <w:rPr>
                <w:sz w:val="28"/>
              </w:rPr>
              <w:t>perform online mobile recharge service.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4472C4" w:themeColor="accent5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12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log in banking system to show account details.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Should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lastRenderedPageBreak/>
              <w:t>13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check account balance statement.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Should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8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check loan information and interest.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Should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15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change password as his requirement.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Should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9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request to the authority for issuing a checkbook.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5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4472C4" w:themeColor="accent5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17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logout from one’s online banking account any time.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½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4472C4" w:themeColor="accent5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5F140D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2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perform log in operation to his online banking management account.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½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70AD47" w:themeColor="accent6"/>
                <w:sz w:val="32"/>
                <w:szCs w:val="32"/>
              </w:rPr>
              <w:t>Must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10</w:t>
            </w:r>
          </w:p>
        </w:tc>
        <w:tc>
          <w:tcPr>
            <w:tcW w:w="3591" w:type="dxa"/>
          </w:tcPr>
          <w:p w:rsidR="00645CDD" w:rsidRPr="00EC4C57" w:rsidRDefault="00645CD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 xml:space="preserve">As a user one can </w:t>
            </w:r>
            <w:r w:rsidR="005F140D" w:rsidRPr="00EC4C57">
              <w:rPr>
                <w:sz w:val="28"/>
              </w:rPr>
              <w:t>use his account to perform E-commerce things.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2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14</w:t>
            </w:r>
          </w:p>
        </w:tc>
        <w:tc>
          <w:tcPr>
            <w:tcW w:w="3591" w:type="dxa"/>
          </w:tcPr>
          <w:p w:rsidR="00645CDD" w:rsidRPr="00EC4C57" w:rsidRDefault="005F140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check transaction history through his account.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1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765A1E">
              <w:rPr>
                <w:b/>
                <w:bCs/>
                <w:color w:val="FFC000"/>
                <w:sz w:val="32"/>
                <w:szCs w:val="32"/>
              </w:rPr>
              <w:t>Should</w:t>
            </w:r>
          </w:p>
        </w:tc>
      </w:tr>
      <w:tr w:rsidR="00645CDD" w:rsidTr="00EC4C57">
        <w:trPr>
          <w:trHeight w:val="1367"/>
        </w:trPr>
        <w:tc>
          <w:tcPr>
            <w:tcW w:w="1165" w:type="dxa"/>
          </w:tcPr>
          <w:p w:rsidR="00645CDD" w:rsidRPr="00EC4C57" w:rsidRDefault="00EC4C57" w:rsidP="00EC4C57">
            <w:pPr>
              <w:jc w:val="center"/>
              <w:rPr>
                <w:sz w:val="36"/>
                <w:szCs w:val="36"/>
              </w:rPr>
            </w:pPr>
            <w:r w:rsidRPr="00EC4C57">
              <w:rPr>
                <w:sz w:val="36"/>
                <w:szCs w:val="36"/>
              </w:rPr>
              <w:t>16</w:t>
            </w:r>
          </w:p>
        </w:tc>
        <w:tc>
          <w:tcPr>
            <w:tcW w:w="3591" w:type="dxa"/>
          </w:tcPr>
          <w:p w:rsidR="00645CDD" w:rsidRPr="00EC4C57" w:rsidRDefault="005F140D" w:rsidP="00EC4C57">
            <w:pPr>
              <w:rPr>
                <w:sz w:val="28"/>
              </w:rPr>
            </w:pPr>
            <w:r w:rsidRPr="00EC4C57">
              <w:rPr>
                <w:sz w:val="28"/>
              </w:rPr>
              <w:t>As a user one can inactive card anytime from his account.</w:t>
            </w:r>
          </w:p>
        </w:tc>
        <w:tc>
          <w:tcPr>
            <w:tcW w:w="2379" w:type="dxa"/>
          </w:tcPr>
          <w:p w:rsidR="00645CDD" w:rsidRPr="00EC4C57" w:rsidRDefault="00EC4C57" w:rsidP="00EC4C57">
            <w:pPr>
              <w:jc w:val="center"/>
              <w:rPr>
                <w:b/>
                <w:bCs/>
                <w:sz w:val="28"/>
              </w:rPr>
            </w:pPr>
            <w:r w:rsidRPr="00EC4C57">
              <w:rPr>
                <w:b/>
                <w:bCs/>
                <w:sz w:val="28"/>
              </w:rPr>
              <w:t>2 hour</w:t>
            </w:r>
          </w:p>
        </w:tc>
        <w:tc>
          <w:tcPr>
            <w:tcW w:w="2130" w:type="dxa"/>
          </w:tcPr>
          <w:p w:rsidR="00645CDD" w:rsidRPr="00765A1E" w:rsidRDefault="00765A1E" w:rsidP="00765A1E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765A1E">
              <w:rPr>
                <w:b/>
                <w:bCs/>
                <w:color w:val="4472C4" w:themeColor="accent5"/>
                <w:sz w:val="32"/>
                <w:szCs w:val="32"/>
              </w:rPr>
              <w:t>Could</w:t>
            </w:r>
          </w:p>
        </w:tc>
      </w:tr>
      <w:tr w:rsidR="00645CDD" w:rsidTr="00EC4C57">
        <w:trPr>
          <w:trHeight w:val="440"/>
        </w:trPr>
        <w:tc>
          <w:tcPr>
            <w:tcW w:w="1165" w:type="dxa"/>
          </w:tcPr>
          <w:p w:rsidR="00645CDD" w:rsidRDefault="00645CDD"/>
        </w:tc>
        <w:tc>
          <w:tcPr>
            <w:tcW w:w="3591" w:type="dxa"/>
          </w:tcPr>
          <w:p w:rsidR="00645CDD" w:rsidRPr="005F140D" w:rsidRDefault="005F140D">
            <w:pPr>
              <w:rPr>
                <w:b/>
                <w:bCs/>
                <w:sz w:val="24"/>
                <w:szCs w:val="24"/>
              </w:rPr>
            </w:pPr>
            <w:r w:rsidRPr="005F140D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2379" w:type="dxa"/>
          </w:tcPr>
          <w:p w:rsidR="00645CDD" w:rsidRDefault="00645CDD"/>
        </w:tc>
        <w:tc>
          <w:tcPr>
            <w:tcW w:w="2130" w:type="dxa"/>
          </w:tcPr>
          <w:p w:rsidR="00645CDD" w:rsidRPr="00765A1E" w:rsidRDefault="00645CDD" w:rsidP="00765A1E">
            <w:pPr>
              <w:jc w:val="center"/>
              <w:rPr>
                <w:b/>
                <w:bCs/>
                <w:color w:val="70AD47" w:themeColor="accent6"/>
              </w:rPr>
            </w:pPr>
          </w:p>
        </w:tc>
      </w:tr>
    </w:tbl>
    <w:p w:rsidR="00645CDD" w:rsidRDefault="00645CDD" w:rsidP="00EC4C57"/>
    <w:sectPr w:rsidR="0064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DD"/>
    <w:rsid w:val="001D7B46"/>
    <w:rsid w:val="005F140D"/>
    <w:rsid w:val="00645CDD"/>
    <w:rsid w:val="00765A1E"/>
    <w:rsid w:val="00C87E9D"/>
    <w:rsid w:val="00E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84DC"/>
  <w15:chartTrackingRefBased/>
  <w15:docId w15:val="{D0B842FC-03F9-4E2B-B3A4-BB1A6324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2019-04-22T12:42:00Z</dcterms:created>
  <dcterms:modified xsi:type="dcterms:W3CDTF">2019-04-22T13:33:00Z</dcterms:modified>
</cp:coreProperties>
</file>