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1239"/>
        <w:gridCol w:w="1061"/>
        <w:gridCol w:w="1067"/>
        <w:gridCol w:w="693"/>
        <w:gridCol w:w="668"/>
        <w:gridCol w:w="668"/>
        <w:gridCol w:w="668"/>
        <w:gridCol w:w="668"/>
        <w:gridCol w:w="1058"/>
        <w:gridCol w:w="540"/>
        <w:gridCol w:w="720"/>
      </w:tblGrid>
      <w:tr w:rsidR="00EF10EC" w:rsidTr="00413365">
        <w:tc>
          <w:tcPr>
            <w:tcW w:w="1408" w:type="dxa"/>
          </w:tcPr>
          <w:p w:rsidR="00EF10EC" w:rsidRPr="00EF10EC" w:rsidRDefault="00EF10EC">
            <w:r>
              <w:t>Backlog Item</w:t>
            </w:r>
          </w:p>
        </w:tc>
        <w:tc>
          <w:tcPr>
            <w:tcW w:w="1239" w:type="dxa"/>
          </w:tcPr>
          <w:p w:rsidR="00EF10EC" w:rsidRDefault="00EF10EC">
            <w:r>
              <w:t>Task</w:t>
            </w:r>
          </w:p>
        </w:tc>
        <w:tc>
          <w:tcPr>
            <w:tcW w:w="1061" w:type="dxa"/>
          </w:tcPr>
          <w:p w:rsidR="00EF10EC" w:rsidRDefault="00EF10EC">
            <w:r>
              <w:t>Task Owner</w:t>
            </w:r>
          </w:p>
        </w:tc>
        <w:tc>
          <w:tcPr>
            <w:tcW w:w="1067" w:type="dxa"/>
          </w:tcPr>
          <w:p w:rsidR="00EF10EC" w:rsidRDefault="00EF10EC">
            <w:r>
              <w:t>Estimation</w:t>
            </w:r>
          </w:p>
        </w:tc>
        <w:tc>
          <w:tcPr>
            <w:tcW w:w="693" w:type="dxa"/>
          </w:tcPr>
          <w:p w:rsidR="00EF10EC" w:rsidRDefault="00EF10EC">
            <w:r>
              <w:t>Day1</w:t>
            </w:r>
          </w:p>
        </w:tc>
        <w:tc>
          <w:tcPr>
            <w:tcW w:w="668" w:type="dxa"/>
          </w:tcPr>
          <w:p w:rsidR="00EF10EC" w:rsidRDefault="00EF10EC">
            <w:r>
              <w:t>Day2</w:t>
            </w:r>
          </w:p>
        </w:tc>
        <w:tc>
          <w:tcPr>
            <w:tcW w:w="668" w:type="dxa"/>
          </w:tcPr>
          <w:p w:rsidR="00EF10EC" w:rsidRDefault="00EF10EC">
            <w:r>
              <w:t>Day3</w:t>
            </w:r>
          </w:p>
        </w:tc>
        <w:tc>
          <w:tcPr>
            <w:tcW w:w="668" w:type="dxa"/>
          </w:tcPr>
          <w:p w:rsidR="00EF10EC" w:rsidRDefault="00EF10EC">
            <w:r>
              <w:t>Day4</w:t>
            </w:r>
          </w:p>
        </w:tc>
        <w:tc>
          <w:tcPr>
            <w:tcW w:w="668" w:type="dxa"/>
          </w:tcPr>
          <w:p w:rsidR="00EF10EC" w:rsidRDefault="00EF10EC">
            <w:r>
              <w:t>Day5</w:t>
            </w:r>
          </w:p>
        </w:tc>
        <w:tc>
          <w:tcPr>
            <w:tcW w:w="1058" w:type="dxa"/>
          </w:tcPr>
          <w:p w:rsidR="00EF10EC" w:rsidRDefault="00EF10EC">
            <w:r>
              <w:t>Day6</w:t>
            </w:r>
          </w:p>
        </w:tc>
        <w:tc>
          <w:tcPr>
            <w:tcW w:w="540" w:type="dxa"/>
          </w:tcPr>
          <w:p w:rsidR="00EF10EC" w:rsidRDefault="00EF10EC">
            <w:r>
              <w:t>Day7</w:t>
            </w:r>
          </w:p>
        </w:tc>
        <w:tc>
          <w:tcPr>
            <w:tcW w:w="720" w:type="dxa"/>
          </w:tcPr>
          <w:p w:rsidR="00EF10EC" w:rsidRDefault="00EF10EC">
            <w:r>
              <w:t>Day8</w:t>
            </w:r>
          </w:p>
        </w:tc>
      </w:tr>
      <w:tr w:rsidR="00B07AAB" w:rsidTr="00413365">
        <w:trPr>
          <w:trHeight w:val="449"/>
        </w:trPr>
        <w:tc>
          <w:tcPr>
            <w:tcW w:w="1408" w:type="dxa"/>
            <w:vMerge w:val="restart"/>
          </w:tcPr>
          <w:p w:rsidR="00B07AAB" w:rsidRDefault="007D7B0B">
            <w:r>
              <w:rPr>
                <w:sz w:val="28"/>
              </w:rPr>
              <w:t>As a user must be logged in banking system to perform the online pay bills service</w:t>
            </w:r>
          </w:p>
        </w:tc>
        <w:tc>
          <w:tcPr>
            <w:tcW w:w="1239" w:type="dxa"/>
          </w:tcPr>
          <w:p w:rsidR="00B07AAB" w:rsidRDefault="00B07AAB">
            <w:r>
              <w:t>Design User Interface</w:t>
            </w:r>
          </w:p>
        </w:tc>
        <w:tc>
          <w:tcPr>
            <w:tcW w:w="1061" w:type="dxa"/>
          </w:tcPr>
          <w:p w:rsidR="00B07AAB" w:rsidRDefault="007D7B0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872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Design Business Logic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924C15">
              <w:t>reafin</w:t>
            </w:r>
            <w:proofErr w:type="spellEnd"/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Design Front-end Code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Design Back-end code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N</w:t>
            </w:r>
            <w:r w:rsidR="00924C15">
              <w:t>ayeem</w:t>
            </w:r>
            <w:proofErr w:type="spellEnd"/>
            <w:r>
              <w:t xml:space="preserve"> </w:t>
            </w:r>
          </w:p>
        </w:tc>
        <w:tc>
          <w:tcPr>
            <w:tcW w:w="1067" w:type="dxa"/>
          </w:tcPr>
          <w:p w:rsidR="00B07AAB" w:rsidRDefault="00B07AAB">
            <w:r>
              <w:t>4</w:t>
            </w:r>
          </w:p>
        </w:tc>
        <w:tc>
          <w:tcPr>
            <w:tcW w:w="693" w:type="dxa"/>
          </w:tcPr>
          <w:p w:rsidR="00B07AAB" w:rsidRDefault="00B07AAB">
            <w:r>
              <w:t>4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Complete Unit Testing</w:t>
            </w:r>
          </w:p>
        </w:tc>
        <w:tc>
          <w:tcPr>
            <w:tcW w:w="1061" w:type="dxa"/>
          </w:tcPr>
          <w:p w:rsidR="00B07AAB" w:rsidRDefault="00413365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067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Database Connection</w:t>
            </w:r>
          </w:p>
        </w:tc>
        <w:tc>
          <w:tcPr>
            <w:tcW w:w="1061" w:type="dxa"/>
          </w:tcPr>
          <w:p w:rsidR="00B07AAB" w:rsidRDefault="00924C15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067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  <w:tr w:rsidR="00B07AAB" w:rsidTr="00413365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239" w:type="dxa"/>
          </w:tcPr>
          <w:p w:rsidR="00B07AAB" w:rsidRDefault="00B07AAB">
            <w:r>
              <w:t>Write Document</w:t>
            </w:r>
          </w:p>
        </w:tc>
        <w:tc>
          <w:tcPr>
            <w:tcW w:w="1061" w:type="dxa"/>
          </w:tcPr>
          <w:p w:rsidR="00B07AAB" w:rsidRDefault="00413365" w:rsidP="00F4114D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067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1058" w:type="dxa"/>
          </w:tcPr>
          <w:p w:rsidR="00B07AAB" w:rsidRDefault="00B07AAB"/>
        </w:tc>
        <w:tc>
          <w:tcPr>
            <w:tcW w:w="540" w:type="dxa"/>
          </w:tcPr>
          <w:p w:rsidR="00B07AAB" w:rsidRDefault="00B07AAB"/>
        </w:tc>
        <w:tc>
          <w:tcPr>
            <w:tcW w:w="720" w:type="dxa"/>
          </w:tcPr>
          <w:p w:rsidR="00B07AAB" w:rsidRDefault="00B07AAB"/>
        </w:tc>
      </w:tr>
    </w:tbl>
    <w:p w:rsidR="0037089D" w:rsidRDefault="00140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239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F4114D">
        <w:tc>
          <w:tcPr>
            <w:tcW w:w="1408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7D7B0B" w:rsidP="00BF777B">
            <w:r>
              <w:rPr>
                <w:sz w:val="28"/>
              </w:rPr>
              <w:t>As a user one can use his account to perform E-commerce things</w:t>
            </w:r>
          </w:p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7D7B0B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413365" w:rsidP="00F4114D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Areafin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7504C4" w:rsidRDefault="00413365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N</w:t>
            </w:r>
            <w:r w:rsidR="007504C4">
              <w:t>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7504C4">
        <w:trPr>
          <w:trHeight w:val="1349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c>
          <w:tcPr>
            <w:tcW w:w="1408" w:type="dxa"/>
          </w:tcPr>
          <w:p w:rsidR="00F4114D" w:rsidRPr="00EF10EC" w:rsidRDefault="00F4114D" w:rsidP="00BF777B">
            <w:r>
              <w:lastRenderedPageBreak/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F4114D">
        <w:trPr>
          <w:trHeight w:val="449"/>
        </w:trPr>
        <w:tc>
          <w:tcPr>
            <w:tcW w:w="1408" w:type="dxa"/>
            <w:vMerge w:val="restart"/>
          </w:tcPr>
          <w:p w:rsidR="00F4114D" w:rsidRDefault="007D7B0B" w:rsidP="00BF777B">
            <w:r>
              <w:rPr>
                <w:sz w:val="28"/>
              </w:rPr>
              <w:t>As a user one can check transaction history through his account.</w:t>
            </w:r>
          </w:p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N</w:t>
            </w:r>
            <w:r w:rsidR="007504C4">
              <w:t>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7504C4">
              <w:t>reafin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1113" w:type="dxa"/>
          </w:tcPr>
          <w:p w:rsidR="00F4114D" w:rsidRDefault="00413365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1113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aslam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F4114D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1113" w:type="dxa"/>
          </w:tcPr>
          <w:p w:rsidR="00F4114D" w:rsidRDefault="00F4114D" w:rsidP="00BF777B"/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239"/>
        <w:gridCol w:w="957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BF777B">
        <w:tc>
          <w:tcPr>
            <w:tcW w:w="1408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151" w:type="dxa"/>
          </w:tcPr>
          <w:p w:rsidR="00F4114D" w:rsidRDefault="00F4114D" w:rsidP="00BF777B">
            <w:r>
              <w:t>Task</w:t>
            </w:r>
          </w:p>
        </w:tc>
        <w:tc>
          <w:tcPr>
            <w:tcW w:w="957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BF777B">
        <w:trPr>
          <w:trHeight w:val="449"/>
        </w:trPr>
        <w:tc>
          <w:tcPr>
            <w:tcW w:w="1408" w:type="dxa"/>
            <w:vMerge w:val="restart"/>
          </w:tcPr>
          <w:p w:rsidR="007D7B0B" w:rsidRDefault="007D7B0B" w:rsidP="007D7B0B">
            <w:pPr>
              <w:rPr>
                <w:sz w:val="28"/>
              </w:rPr>
            </w:pPr>
            <w:r>
              <w:rPr>
                <w:sz w:val="28"/>
              </w:rPr>
              <w:t>As a user one can inactive card</w:t>
            </w:r>
          </w:p>
          <w:p w:rsidR="007D7B0B" w:rsidRDefault="007D7B0B" w:rsidP="007D7B0B">
            <w:pPr>
              <w:rPr>
                <w:rFonts w:cs="Vrinda"/>
                <w:sz w:val="28"/>
                <w:szCs w:val="28"/>
                <w:lang w:bidi="bn-BD"/>
              </w:rPr>
            </w:pPr>
            <w:r>
              <w:rPr>
                <w:sz w:val="28"/>
              </w:rPr>
              <w:t>a</w:t>
            </w:r>
            <w:bookmarkStart w:id="0" w:name="_GoBack"/>
            <w:bookmarkEnd w:id="0"/>
            <w:r>
              <w:rPr>
                <w:sz w:val="28"/>
              </w:rPr>
              <w:t>nytime from his account.</w:t>
            </w:r>
          </w:p>
          <w:p w:rsidR="00F4114D" w:rsidRDefault="00F4114D" w:rsidP="007D7B0B"/>
        </w:tc>
        <w:tc>
          <w:tcPr>
            <w:tcW w:w="1151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957" w:type="dxa"/>
          </w:tcPr>
          <w:p w:rsidR="00F4114D" w:rsidRDefault="007504C4" w:rsidP="00BF777B"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957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957" w:type="dxa"/>
          </w:tcPr>
          <w:p w:rsidR="00F4114D" w:rsidRDefault="007504C4" w:rsidP="00BF777B">
            <w:r>
              <w:t xml:space="preserve">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Yeamin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445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957" w:type="dxa"/>
          </w:tcPr>
          <w:p w:rsidR="00F4114D" w:rsidRDefault="00413365" w:rsidP="00BF777B">
            <w:proofErr w:type="spellStart"/>
            <w:r>
              <w:t>Ashick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="007504C4">
              <w:t>reafin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Complete Unit Testing</w:t>
            </w:r>
          </w:p>
        </w:tc>
        <w:tc>
          <w:tcPr>
            <w:tcW w:w="957" w:type="dxa"/>
          </w:tcPr>
          <w:p w:rsidR="00F4114D" w:rsidRDefault="007504C4" w:rsidP="00BF777B">
            <w:proofErr w:type="spellStart"/>
            <w:r>
              <w:t>nayeem</w:t>
            </w:r>
            <w:proofErr w:type="spellEnd"/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Database Connection</w:t>
            </w:r>
          </w:p>
        </w:tc>
        <w:tc>
          <w:tcPr>
            <w:tcW w:w="957" w:type="dxa"/>
          </w:tcPr>
          <w:p w:rsidR="00F4114D" w:rsidRDefault="00413365" w:rsidP="00BF777B">
            <w:proofErr w:type="spellStart"/>
            <w:r>
              <w:t>Saiful</w:t>
            </w:r>
            <w:proofErr w:type="spellEnd"/>
            <w:r>
              <w:t xml:space="preserve"> Islam</w:t>
            </w:r>
          </w:p>
        </w:tc>
        <w:tc>
          <w:tcPr>
            <w:tcW w:w="1171" w:type="dxa"/>
          </w:tcPr>
          <w:p w:rsidR="00F4114D" w:rsidRDefault="00F4114D" w:rsidP="004F727A">
            <w:pPr>
              <w:pStyle w:val="NoSpacing"/>
            </w:pPr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BF777B">
        <w:trPr>
          <w:trHeight w:val="374"/>
        </w:trPr>
        <w:tc>
          <w:tcPr>
            <w:tcW w:w="1408" w:type="dxa"/>
            <w:vMerge/>
          </w:tcPr>
          <w:p w:rsidR="00F4114D" w:rsidRPr="00EF10EC" w:rsidRDefault="00F4114D" w:rsidP="00BF777B"/>
        </w:tc>
        <w:tc>
          <w:tcPr>
            <w:tcW w:w="1151" w:type="dxa"/>
          </w:tcPr>
          <w:p w:rsidR="00F4114D" w:rsidRDefault="00F4114D" w:rsidP="00BF777B">
            <w:r>
              <w:t>Write Document</w:t>
            </w:r>
          </w:p>
        </w:tc>
        <w:tc>
          <w:tcPr>
            <w:tcW w:w="957" w:type="dxa"/>
          </w:tcPr>
          <w:p w:rsidR="00F4114D" w:rsidRDefault="007504C4" w:rsidP="00BF777B">
            <w:r>
              <w:t>nayeem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1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</w:tbl>
    <w:p w:rsidR="00F4114D" w:rsidRDefault="00F4114D" w:rsidP="00F4114D"/>
    <w:p w:rsidR="00F4114D" w:rsidRDefault="00F4114D" w:rsidP="00F4114D"/>
    <w:sectPr w:rsidR="00F4114D" w:rsidSect="00EF10E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8FB" w:rsidRDefault="001408FB" w:rsidP="004A6942">
      <w:pPr>
        <w:spacing w:after="0" w:line="240" w:lineRule="auto"/>
      </w:pPr>
      <w:r>
        <w:separator/>
      </w:r>
    </w:p>
  </w:endnote>
  <w:endnote w:type="continuationSeparator" w:id="0">
    <w:p w:rsidR="001408FB" w:rsidRDefault="001408FB" w:rsidP="004A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8FB" w:rsidRDefault="001408FB" w:rsidP="004A6942">
      <w:pPr>
        <w:spacing w:after="0" w:line="240" w:lineRule="auto"/>
      </w:pPr>
      <w:r>
        <w:separator/>
      </w:r>
    </w:p>
  </w:footnote>
  <w:footnote w:type="continuationSeparator" w:id="0">
    <w:p w:rsidR="001408FB" w:rsidRDefault="001408FB" w:rsidP="004A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942" w:rsidRDefault="004A6942">
    <w:pPr>
      <w:pStyle w:val="Header"/>
    </w:pPr>
    <w:r>
      <w:t xml:space="preserve">                  </w:t>
    </w:r>
  </w:p>
  <w:tbl>
    <w:tblPr>
      <w:tblStyle w:val="TableGrid"/>
      <w:tblW w:w="0" w:type="auto"/>
      <w:tblInd w:w="4698" w:type="dxa"/>
      <w:tblLook w:val="04A0" w:firstRow="1" w:lastRow="0" w:firstColumn="1" w:lastColumn="0" w:noHBand="0" w:noVBand="1"/>
    </w:tblPr>
    <w:tblGrid>
      <w:gridCol w:w="5310"/>
    </w:tblGrid>
    <w:tr w:rsidR="004A6942" w:rsidTr="004A6942">
      <w:tc>
        <w:tcPr>
          <w:tcW w:w="5310" w:type="dxa"/>
        </w:tcPr>
        <w:p w:rsidR="004A6942" w:rsidRDefault="004A6942">
          <w:pPr>
            <w:pStyle w:val="Header"/>
          </w:pPr>
          <w:r>
            <w:t>Hours of work remained on sprint each day from 23/04/19</w:t>
          </w:r>
        </w:p>
      </w:tc>
    </w:tr>
  </w:tbl>
  <w:p w:rsidR="004A6942" w:rsidRDefault="004A69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EC"/>
    <w:rsid w:val="00081C21"/>
    <w:rsid w:val="001408FB"/>
    <w:rsid w:val="002801D3"/>
    <w:rsid w:val="00343FC1"/>
    <w:rsid w:val="003B7D3A"/>
    <w:rsid w:val="003C1DEB"/>
    <w:rsid w:val="00413365"/>
    <w:rsid w:val="00494B2C"/>
    <w:rsid w:val="004A6942"/>
    <w:rsid w:val="004F727A"/>
    <w:rsid w:val="005B68B8"/>
    <w:rsid w:val="006133F8"/>
    <w:rsid w:val="007504C4"/>
    <w:rsid w:val="007D7B0B"/>
    <w:rsid w:val="008E5DB9"/>
    <w:rsid w:val="00924C15"/>
    <w:rsid w:val="00987E95"/>
    <w:rsid w:val="009E6206"/>
    <w:rsid w:val="00B07AAB"/>
    <w:rsid w:val="00D45357"/>
    <w:rsid w:val="00E066C4"/>
    <w:rsid w:val="00E30755"/>
    <w:rsid w:val="00EF10EC"/>
    <w:rsid w:val="00F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Windows User</cp:lastModifiedBy>
  <cp:revision>2</cp:revision>
  <dcterms:created xsi:type="dcterms:W3CDTF">2019-04-22T16:49:00Z</dcterms:created>
  <dcterms:modified xsi:type="dcterms:W3CDTF">2019-04-22T16:49:00Z</dcterms:modified>
</cp:coreProperties>
</file>