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TLO2.Explains the features of database management systems, architecture of database systems, and the role of database users. 
                <w:br/>
                <w:br/>
                TLO3. Defines the basics of the relational data model. 
                <w:br/>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 MS Forms</w:t>
            </w:r>
          </w:p>
        </w:tc>
        <w:tc>
          <w:tcPr>
            <w:tcW w:w="3000" w:type="dxa"/>
          </w:tcPr>
          <w:p>
            <w:pPr/>
            <w:r>
              <w:rPr/>
              <w:t xml:space="preserve">/</w:t>
            </w:r>
          </w:p>
        </w:tc>
        <w:tc>
          <w:tcPr>
            <w:tcW w:w="3000" w:type="dxa"/>
          </w:tcPr>
          <w:p>
            <w:pPr/>
            <w:r>
              <w:rPr/>
              <w:t xml:space="preserve"/>
            </w:r>
          </w:p>
        </w:tc>
        <w:tc>
          <w:tcPr>
            <w:tcW w:w="3000" w:type="dxa"/>
          </w:tcPr>
          <w:p>
            <w:pPr/>
            <w:r>
              <w:rPr/>
              <w:t xml:space="preserve">2</w:t>
            </w:r>
          </w:p>
        </w:tc>
      </w:tr>
      <w:tr>
        <w:trPr/>
        <w:tc>
          <w:tcPr>
            <w:tcW w:w="21000" w:type="dxa"/>
            <w:gridSpan w:val="4"/>
          </w:tcPr>
          <w:p>
            <w:pPr/>
            <w:r>
              <w:rPr/>
              <w:t xml:space="preserve">TOTAL</w:t>
            </w:r>
          </w:p>
        </w:tc>
        <w:tc>
          <w:tcPr>
            <w:tcW w:w="3000" w:type="dxa"/>
          </w:tcPr>
          <w:p>
            <w:pPr/>
            <w:r>
              <w:rPr/>
              <w:t xml:space="preserve">1</w:t>
            </w:r>
          </w:p>
        </w:tc>
        <w:tc>
          <w:tcPr>
            <w:tcW w:w="3000" w:type="dxa"/>
          </w:tcPr>
          <w:p>
            <w:pPr/>
            <w:r>
              <w:rPr/>
              <w:t xml:space="preserve">0</w:t>
            </w:r>
          </w:p>
        </w:tc>
        <w:tc>
          <w:tcPr>
            <w:tcW w:w="3000" w:type="dxa"/>
          </w:tcPr>
          <w:p>
            <w:pPr/>
            <w:r>
              <w:rPr/>
              <w:t xml:space="preserve">2</w:t>
            </w:r>
          </w:p>
        </w:tc>
      </w:tr>
    </w:tbl>
    <w:p/>
    <w:p>
      <w:pPr>
        <w:jc w:val="left"/>
      </w:pPr>
      <w:r>
        <w:rPr>
          <w:rFonts w:ascii="Times New Roman" w:hAnsi="Times New Roman" w:eastAsia="Times New Roman" w:cs="Times New Roman"/>
          <w:sz w:val="18"/>
          <w:szCs w:val="18"/>
          <w:b w:val="1"/>
          <w:bCs w:val="1"/>
        </w:rPr>
        <w:t xml:space="preserve">Learning Outcomes for Final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CLO3. Convert conceptual model into relational schema. </w:t>
            </w:r>
          </w:p>
        </w:tc>
        <w:tc>
          <w:tcPr>
            <w:tcW w:w="3000" w:type="dxa"/>
          </w:tcPr>
          <w:p>
            <w:pPr/>
            <w:r>
              <w:rPr/>
              <w:t xml:space="preserve">
                TLO10. List properties of relations 
                <w:br/>
                TLO11. Transform an E-R (or EER) diagram into a logically equivalent set of relations. 
                <w:br/>
                TLO12. Create relational tables that incorporate entity integrity and referential integrity constraints. 
                <w:br/>
              </w:t>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12.Feb 13-18</w:t>
            </w:r>
          </w:p>
        </w:tc>
        <w:tc>
          <w:tcPr>
            <w:tcW w:w="3000" w:type="dxa"/>
          </w:tcPr>
          <w:p>
            <w:pPr/>
            <w:r>
              <w:rPr/>
              <w:t xml:space="preserve">
                • Gospel and Reflection
                <w:br/>
                <w:br/>
                <w:br/>
                <w:br/>
                • Presentation of the Course Syllabus
                <w:br/>
                <w:br/>
                <w:br/>
                <w:br/>
                • Presentation of Module 0: Course Introduction
                <w:br/>
                <w:br/>
                <w:br/>
                <w:br/>
                • Activity 1: Class Participation
                <w:br/>
                <w:br/>
              </w:t>
            </w:r>
          </w:p>
        </w:tc>
        <w:tc>
          <w:tcPr>
            <w:tcW w:w="3000" w:type="dxa"/>
          </w:tcPr>
          <w:p>
            <w:pPr/>
            <w:r>
              <w:rPr/>
              <w:t xml:space="preserve">Schoolbook PowerPoint</w:t>
            </w:r>
          </w:p>
        </w:tc>
        <w:tc>
          <w:tcPr>
            <w:tcW w:w="3000" w:type="dxa"/>
          </w:tcPr>
          <w:p>
            <w:pPr/>
            <w:r>
              <w:rPr/>
              <w:t xml:space="preserve"/>
            </w:r>
          </w:p>
        </w:tc>
        <w:tc>
          <w:tcPr>
            <w:tcW w:w="3000" w:type="dxa"/>
          </w:tcPr>
          <w:p>
            <w:pPr/>
            <w:r>
              <w:rPr/>
              <w:t xml:space="preserve">/</w:t>
            </w:r>
          </w:p>
        </w:tc>
        <w:tc>
          <w:tcPr>
            <w:tcW w:w="3000" w:type="dxa"/>
          </w:tcPr>
          <w:p>
            <w:pPr/>
            <w:r>
              <w:rPr/>
              <w:t xml:space="preserve">2</w:t>
            </w:r>
          </w:p>
        </w:tc>
      </w:tr>
      <w:tr>
        <w:trPr/>
        <w:tc>
          <w:tcPr>
            <w:tcW w:w="21000" w:type="dxa"/>
            <w:gridSpan w:val="4"/>
          </w:tcPr>
          <w:p>
            <w:pPr/>
            <w:r>
              <w:rPr/>
              <w:t xml:space="preserve">TOTAL</w:t>
            </w:r>
          </w:p>
        </w:tc>
        <w:tc>
          <w:tcPr>
            <w:tcW w:w="3000" w:type="dxa"/>
          </w:tcPr>
          <w:p>
            <w:pPr/>
            <w:r>
              <w:rPr/>
              <w:t xml:space="preserve">0</w:t>
            </w:r>
          </w:p>
        </w:tc>
        <w:tc>
          <w:tcPr>
            <w:tcW w:w="3000" w:type="dxa"/>
          </w:tcPr>
          <w:p>
            <w:pPr/>
            <w:r>
              <w:rPr/>
              <w:t xml:space="preserve">1</w:t>
            </w:r>
          </w:p>
        </w:tc>
        <w:tc>
          <w:tcPr>
            <w:tcW w:w="3000" w:type="dxa"/>
          </w:tcPr>
          <w:p>
            <w:pPr/>
            <w:r>
              <w:rPr/>
              <w:t xml:space="preserve">2</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2024-04-17T08:50:31+02:00</dcterms:created>
  <dcterms:modified xsi:type="dcterms:W3CDTF">2024-04-17T08:50:31+02:00</dcterms:modified>
</cp:coreProperties>
</file>

<file path=docProps/custom.xml><?xml version="1.0" encoding="utf-8"?>
<Properties xmlns="http://schemas.openxmlformats.org/officeDocument/2006/custom-properties" xmlns:vt="http://schemas.openxmlformats.org/officeDocument/2006/docPropsVTypes"/>
</file>