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Project Planning Phase</w:t>
      </w:r>
    </w:p>
    <w:p>
      <w:r>
        <w:t>Project Planning Phase</w:t>
      </w:r>
    </w:p>
    <w:p>
      <w:r>
        <w:t>The project planning phase defines how the project will be carried out. Proper planning ensures that the project is completed within the required time and resources.</w:t>
      </w:r>
    </w:p>
    <w:p>
      <w:r>
        <w:t>The main objective of this project is to develop an automated ticket routing system using ServiceNow. The system should reduce manual work and improve the efficiency of support operations.</w:t>
      </w:r>
    </w:p>
    <w:p>
      <w:r>
        <w:t>The project team consists of one team leader and three team members. The team leader coordinates project activities and ensures tasks are completed on time. Team members are responsible for configuration, development, and testing.</w:t>
      </w:r>
    </w:p>
    <w:p>
      <w:r>
        <w:t>The project was divided into several milestones. These milestones include creating users, creating groups, defining roles, creating tables, implementing security controls, and developing automation flows.</w:t>
      </w:r>
    </w:p>
    <w:p>
      <w:r>
        <w:t>A timeline was also prepared to complete each milestone step by step. This helped the team manage tasks efficiently and avoid delays.</w:t>
      </w:r>
    </w:p>
    <w:p>
      <w:r>
        <w:t>Resource planning was also important. The main resource required for this project was the ServiceNow platform. Team members needed access to the system to perform configuration and development tasks.</w:t>
      </w:r>
    </w:p>
    <w:p>
      <w:r>
        <w:t>Risk management was also considered. Possible risks included configuration errors and incorrect automation logic. To reduce these risks, testing was planned after each development step.</w:t>
      </w:r>
    </w:p>
    <w:p>
      <w:r>
        <w:t>Proper planning helped the project team execute tasks smoothly and achieve the project objectives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