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spacing w:after="280"/>
        <w:jc w:val="center"/>
      </w:pPr>
      <w:r>
        <w:rPr>
          <w:rFonts w:ascii="Arial" w:hAnsi="Arial"/>
          <w:b/>
          <w:color w:val="4F46E5"/>
          <w:sz w:val="48"/>
        </w:rPr>
        <w:t>STUDENT ATTENDANCE MANAGEMENT</w:t>
        <w:br/>
        <w:t>MOBILE APPLICATION</w:t>
      </w:r>
    </w:p>
    <w:p>
      <w:pPr>
        <w:spacing w:after="720"/>
        <w:jc w:val="center"/>
      </w:pPr>
      <w:r>
        <w:rPr>
          <w:rFonts w:ascii="Arial" w:hAnsi="Arial"/>
          <w:i/>
          <w:color w:val="64748B"/>
          <w:sz w:val="23"/>
        </w:rPr>
        <w:t>An Offline-First Cross-Platform Mobile Solution for Student Registration,</w:t>
        <w:br/>
        <w:t>Digital Roll Call Marking, Dynamic Percentage Calculation, and Defaulter Recovery Analysis</w:t>
      </w:r>
    </w:p>
    <w:p>
      <w:pPr>
        <w:spacing w:after="900"/>
        <w:jc w:val="center"/>
      </w:pPr>
      <w:r>
        <w:rPr>
          <w:rFonts w:ascii="Arial" w:hAnsi="Arial"/>
          <w:color w:val="0F172A"/>
          <w:sz w:val="21"/>
        </w:rPr>
        <w:t>A Project Report submitted in partial fulfillment of the requirements</w:t>
        <w:br/>
        <w:t>for the award of the degree of</w:t>
        <w:br/>
        <w:br/>
      </w:r>
      <w:r>
        <w:rPr>
          <w:rFonts w:ascii="Arial" w:hAnsi="Arial"/>
          <w:b/>
          <w:color w:val="0F172A"/>
          <w:sz w:val="32"/>
        </w:rPr>
        <w:t>MASTER OF COMPUTER APPLICATIONS</w:t>
        <w:br/>
        <w:t>(MCA)</w:t>
      </w:r>
    </w:p>
    <w:p>
      <w:pPr>
        <w:jc w:val="center"/>
      </w:pPr>
      <w:r>
        <w:rPr>
          <w:rFonts w:ascii="Arial" w:hAnsi="Arial"/>
          <w:b/>
          <w:color w:val="4F46E5"/>
          <w:sz w:val="22"/>
        </w:rPr>
        <w:t>Submitted By:</w:t>
        <w:br/>
      </w:r>
      <w:r>
        <w:rPr>
          <w:rFonts w:ascii="Arial" w:hAnsi="Arial"/>
          <w:color w:val="0F172A"/>
          <w:sz w:val="22"/>
        </w:rPr>
        <w:t>Ashika Poojary (Roll / Reg. No: MCA-2026)</w:t>
        <w:br/>
        <w:t>Department of Computer Applications</w:t>
        <w:br/>
        <w:br/>
      </w:r>
      <w:r>
        <w:rPr>
          <w:rFonts w:ascii="Arial" w:hAnsi="Arial"/>
          <w:color w:val="64748B"/>
          <w:sz w:val="21"/>
        </w:rPr>
        <w:t>Under the Guidance of:</w:t>
        <w:br/>
        <w:t>Faculty Project Coordinator</w:t>
        <w:br/>
        <w:t>Department of Computer Applications</w:t>
        <w:br/>
        <w:t>Academic Year 2026 – 2027</w:t>
      </w:r>
    </w:p>
    <w:p>
      <w:r>
        <w:br w:type="page"/>
      </w:r>
    </w:p>
    <w:p>
      <w:pPr>
        <w:spacing w:after="200"/>
        <w:jc w:val="center"/>
      </w:pPr>
      <w:r>
        <w:rPr>
          <w:rFonts w:ascii="Arial" w:hAnsi="Arial"/>
          <w:b/>
          <w:color w:val="4F46E5"/>
          <w:sz w:val="28"/>
        </w:rPr>
        <w:t>CERTIFICATE OF BONAFIDE WORK</w:t>
      </w:r>
    </w:p>
    <w:p>
      <w:pPr>
        <w:spacing w:line="288" w:lineRule="auto" w:after="440"/>
      </w:pPr>
      <w:r>
        <w:rPr>
          <w:rFonts w:ascii="Arial" w:hAnsi="Arial"/>
          <w:sz w:val="20"/>
        </w:rPr>
        <w:t>This is to certify that the project entitled "STUDENT ATTENDANCE MANAGEMENT MOBILE APPLICATION" is a bonafide record of independent project work carried out by Ashika Poojary in partial fulfillment of the academic requirements for the award of Master of Computer Applications (MCA). It is confirmed that the application has been designed, implemented, and thoroughly tested in accordance with the prescribed standards.</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Arial" w:hAnsi="Arial"/>
                <w:b/>
                <w:sz w:val="19"/>
              </w:rPr>
              <w:br/>
              <w:t>____________________</w:t>
              <w:br/>
              <w:t>Internal Guide</w:t>
            </w:r>
          </w:p>
        </w:tc>
        <w:tc>
          <w:tcPr>
            <w:tcW w:type="dxa" w:w="3120"/>
          </w:tcPr>
          <w:p>
            <w:pPr>
              <w:jc w:val="center"/>
            </w:pPr>
            <w:r>
              <w:rPr>
                <w:rFonts w:ascii="Arial" w:hAnsi="Arial"/>
                <w:b/>
                <w:sz w:val="19"/>
              </w:rPr>
              <w:br/>
              <w:t>____________________</w:t>
              <w:br/>
              <w:t>Head of Department</w:t>
            </w:r>
          </w:p>
        </w:tc>
        <w:tc>
          <w:tcPr>
            <w:tcW w:type="dxa" w:w="3120"/>
          </w:tcPr>
          <w:p>
            <w:pPr>
              <w:jc w:val="center"/>
            </w:pPr>
            <w:r>
              <w:rPr>
                <w:rFonts w:ascii="Arial" w:hAnsi="Arial"/>
                <w:b/>
                <w:sz w:val="19"/>
              </w:rPr>
              <w:br/>
              <w:t>____________________</w:t>
              <w:br/>
              <w:t>External Examiner</w:t>
            </w:r>
          </w:p>
        </w:tc>
      </w:tr>
    </w:tbl>
    <w:p>
      <w:pPr>
        <w:spacing w:after="240"/>
      </w:pPr>
    </w:p>
    <w:p>
      <w:pPr>
        <w:spacing w:after="80"/>
      </w:pPr>
      <w:r>
        <w:rPr>
          <w:rFonts w:ascii="Arial" w:hAnsi="Arial"/>
          <w:b/>
          <w:color w:val="4F46E5"/>
          <w:sz w:val="24"/>
        </w:rPr>
        <w:t>CANDIDATE DECLARATION</w:t>
      </w:r>
    </w:p>
    <w:p>
      <w:pPr>
        <w:spacing w:line="276" w:lineRule="auto" w:after="280"/>
      </w:pPr>
      <w:r>
        <w:rPr>
          <w:rFonts w:ascii="Arial" w:hAnsi="Arial"/>
          <w:sz w:val="19"/>
        </w:rPr>
        <w:t>I hereby declare that the project titled "Student Attendance Management Mobile Application" submitted for the award of the Master of Computer Applications degree is an original work created by me. The source code, mathematical models, and reports presented herein have not formed the basis for the award of any other degree or diploma.</w:t>
      </w:r>
    </w:p>
    <w:p>
      <w:pPr>
        <w:spacing w:after="80"/>
      </w:pPr>
      <w:r>
        <w:rPr>
          <w:rFonts w:ascii="Arial" w:hAnsi="Arial"/>
          <w:b/>
          <w:color w:val="4F46E5"/>
          <w:sz w:val="24"/>
        </w:rPr>
        <w:t>ACKNOWLEDGEMENT</w:t>
      </w:r>
    </w:p>
    <w:p>
      <w:pPr>
        <w:spacing w:line="276" w:lineRule="auto"/>
      </w:pPr>
      <w:r>
        <w:rPr>
          <w:rFonts w:ascii="Arial" w:hAnsi="Arial"/>
          <w:sz w:val="19"/>
        </w:rPr>
        <w:t>I express my sincere gratitude to my project guide, Head of Department, and esteemed faculty members for their invaluable guidance, constructive suggestions, and continuous encouragement throughout the conception, development, and testing phases of this mobile application project.</w:t>
      </w:r>
    </w:p>
    <w:p>
      <w:r>
        <w:br w:type="page"/>
      </w:r>
    </w:p>
    <w:p>
      <w:pPr>
        <w:spacing w:after="120"/>
      </w:pPr>
      <w:r>
        <w:rPr>
          <w:rFonts w:ascii="Arial" w:hAnsi="Arial"/>
          <w:b/>
          <w:color w:val="4F46E5"/>
          <w:sz w:val="28"/>
        </w:rPr>
        <w:t>ABSTRACT</w:t>
      </w:r>
    </w:p>
    <w:p>
      <w:pPr>
        <w:spacing w:line="288" w:lineRule="auto" w:after="280"/>
      </w:pPr>
      <w:r>
        <w:rPr>
          <w:rFonts w:ascii="Arial" w:hAnsi="Arial"/>
          <w:sz w:val="19"/>
        </w:rPr>
        <w:t>Manual classroom attendance recording via paper registers in collegiate institutions remains an inefficient, error-prone, and time-draining administrative burden. Calculating aggregated percentages across dozens of dates for hundreds of students at the end of each academic term frequently leads to arithmetic discrepancies, delayed identification of examination defaulters, and loss of instructional time during lectures.</w:t>
        <w:br/>
        <w:br/>
        <w:t>This project introduces the Student Attendance Management System, an offline-first, cross-platform mobile application developed using React Native (Expo SDK 58). The application enables multi-cohort student registration, intuitive single-tap roll call recording (Present, Absent, Late), bulk action triggers, dynamic percentage computation, and persistent on-device storage utilizing AsyncStorage. A key algorithmic contribution of this project is the Examination Defaulter Recovery Engine, which calculates the exact number of consecutive upcoming lectures an at-risk student must attend to achieve the mandatory 75% college examination eligibility threshold. The system operates 100% offline without external server costs, providing instant responsiveness and native report-sharing features.</w:t>
      </w:r>
    </w:p>
    <w:p>
      <w:pPr>
        <w:spacing w:after="160"/>
      </w:pPr>
      <w:r>
        <w:rPr>
          <w:rFonts w:ascii="Arial" w:hAnsi="Arial"/>
          <w:b/>
          <w:color w:val="4F46E5"/>
          <w:sz w:val="28"/>
        </w:rPr>
        <w:t>TABLE OF CONTENTS</w:t>
      </w:r>
    </w:p>
    <w:tbl>
      <w:tblPr>
        <w:tblW w:type="auto" w:w="0"/>
        <w:jc w:val="center"/>
        <w:tblLook w:firstColumn="1" w:firstRow="1" w:lastColumn="0" w:lastRow="0" w:noHBand="0" w:noVBand="1" w:val="04A0"/>
      </w:tblPr>
      <w:tblGrid>
        <w:gridCol w:w="3120"/>
        <w:gridCol w:w="3120"/>
        <w:gridCol w:w="3120"/>
      </w:tblGrid>
      <w:tr>
        <w:tc>
          <w:tcPr>
            <w:tcW w:type="dxa" w:w="3120"/>
            <w:shd w:fill="4F46E5"/>
            <w:tcMar>
              <w:top w:w="60" w:type="dxa"/>
              <w:bottom w:w="60" w:type="dxa"/>
              <w:left w:w="100" w:type="dxa"/>
              <w:right w:w="100" w:type="dxa"/>
            </w:tcMar>
          </w:tcPr>
          <w:p>
            <w:pPr>
              <w:jc w:val="center"/>
            </w:pPr>
            <w:r>
              <w:rPr>
                <w:rFonts w:ascii="Arial" w:hAnsi="Arial"/>
                <w:b/>
                <w:color w:val="FFFFFF"/>
                <w:sz w:val="18"/>
              </w:rPr>
              <w:t>No.</w:t>
            </w:r>
          </w:p>
        </w:tc>
        <w:tc>
          <w:tcPr>
            <w:tcW w:type="dxa" w:w="3120"/>
            <w:shd w:fill="4F46E5"/>
            <w:tcMar>
              <w:top w:w="60" w:type="dxa"/>
              <w:bottom w:w="60" w:type="dxa"/>
              <w:left w:w="100" w:type="dxa"/>
              <w:right w:w="100" w:type="dxa"/>
            </w:tcMar>
          </w:tcPr>
          <w:p>
            <w:pPr>
              <w:jc w:val="center"/>
            </w:pPr>
            <w:r>
              <w:rPr>
                <w:rFonts w:ascii="Arial" w:hAnsi="Arial"/>
                <w:b/>
                <w:color w:val="FFFFFF"/>
                <w:sz w:val="18"/>
              </w:rPr>
              <w:t>Chapter Title</w:t>
            </w:r>
          </w:p>
        </w:tc>
        <w:tc>
          <w:tcPr>
            <w:tcW w:type="dxa" w:w="3120"/>
            <w:shd w:fill="4F46E5"/>
            <w:tcMar>
              <w:top w:w="60" w:type="dxa"/>
              <w:bottom w:w="60" w:type="dxa"/>
              <w:left w:w="100" w:type="dxa"/>
              <w:right w:w="100" w:type="dxa"/>
            </w:tcMar>
          </w:tcPr>
          <w:p>
            <w:pPr>
              <w:jc w:val="center"/>
            </w:pPr>
            <w:r>
              <w:rPr>
                <w:rFonts w:ascii="Arial" w:hAnsi="Arial"/>
                <w:b/>
                <w:color w:val="FFFFFF"/>
                <w:sz w:val="18"/>
              </w:rPr>
              <w:t>Page</w:t>
            </w:r>
          </w:p>
        </w:tc>
      </w:tr>
      <w:tr>
        <w:tc>
          <w:tcPr>
            <w:tcW w:type="dxa" w:w="3120"/>
            <w:shd w:fill="F8FAFC"/>
            <w:tcMar>
              <w:top w:w="60" w:type="dxa"/>
              <w:bottom w:w="60" w:type="dxa"/>
              <w:left w:w="100" w:type="dxa"/>
              <w:right w:w="100" w:type="dxa"/>
            </w:tcMar>
          </w:tcPr>
          <w:p>
            <w:r>
              <w:rPr>
                <w:rFonts w:ascii="Arial" w:hAnsi="Arial"/>
                <w:b w:val="0"/>
                <w:color w:val="0F172A"/>
                <w:sz w:val="18"/>
              </w:rPr>
              <w:t>1</w:t>
            </w:r>
          </w:p>
        </w:tc>
        <w:tc>
          <w:tcPr>
            <w:tcW w:type="dxa" w:w="3120"/>
            <w:shd w:fill="F8FAFC"/>
            <w:tcMar>
              <w:top w:w="60" w:type="dxa"/>
              <w:bottom w:w="60" w:type="dxa"/>
              <w:left w:w="100" w:type="dxa"/>
              <w:right w:w="100" w:type="dxa"/>
            </w:tcMar>
          </w:tcPr>
          <w:p>
            <w:r>
              <w:rPr>
                <w:rFonts w:ascii="Arial" w:hAnsi="Arial"/>
                <w:b w:val="0"/>
                <w:color w:val="0F172A"/>
                <w:sz w:val="18"/>
              </w:rPr>
              <w:t>Introduction, Problem Statement &amp; Objectives</w:t>
            </w:r>
          </w:p>
        </w:tc>
        <w:tc>
          <w:tcPr>
            <w:tcW w:type="dxa" w:w="3120"/>
            <w:shd w:fill="F8FAFC"/>
            <w:tcMar>
              <w:top w:w="60" w:type="dxa"/>
              <w:bottom w:w="60" w:type="dxa"/>
              <w:left w:w="100" w:type="dxa"/>
              <w:right w:w="100" w:type="dxa"/>
            </w:tcMar>
          </w:tcPr>
          <w:p>
            <w:r>
              <w:rPr>
                <w:rFonts w:ascii="Arial" w:hAnsi="Arial"/>
                <w:b w:val="0"/>
                <w:color w:val="0F172A"/>
                <w:sz w:val="18"/>
              </w:rPr>
              <w:t>Page 4</w:t>
            </w:r>
          </w:p>
        </w:tc>
      </w:tr>
      <w:tr>
        <w:tc>
          <w:tcPr>
            <w:tcW w:type="dxa" w:w="3120"/>
            <w:shd w:fill="FFFFFF"/>
            <w:tcMar>
              <w:top w:w="60" w:type="dxa"/>
              <w:bottom w:w="60" w:type="dxa"/>
              <w:left w:w="100" w:type="dxa"/>
              <w:right w:w="100" w:type="dxa"/>
            </w:tcMar>
          </w:tcPr>
          <w:p>
            <w:r>
              <w:rPr>
                <w:rFonts w:ascii="Arial" w:hAnsi="Arial"/>
                <w:b w:val="0"/>
                <w:color w:val="0F172A"/>
                <w:sz w:val="18"/>
              </w:rPr>
              <w:t>2</w:t>
            </w:r>
          </w:p>
        </w:tc>
        <w:tc>
          <w:tcPr>
            <w:tcW w:type="dxa" w:w="3120"/>
            <w:shd w:fill="FFFFFF"/>
            <w:tcMar>
              <w:top w:w="60" w:type="dxa"/>
              <w:bottom w:w="60" w:type="dxa"/>
              <w:left w:w="100" w:type="dxa"/>
              <w:right w:w="100" w:type="dxa"/>
            </w:tcMar>
          </w:tcPr>
          <w:p>
            <w:r>
              <w:rPr>
                <w:rFonts w:ascii="Arial" w:hAnsi="Arial"/>
                <w:b w:val="0"/>
                <w:color w:val="0F172A"/>
                <w:sz w:val="18"/>
              </w:rPr>
              <w:t>Literature Survey &amp; Existing vs Proposed Comparative Analysis</w:t>
            </w:r>
          </w:p>
        </w:tc>
        <w:tc>
          <w:tcPr>
            <w:tcW w:type="dxa" w:w="3120"/>
            <w:shd w:fill="FFFFFF"/>
            <w:tcMar>
              <w:top w:w="60" w:type="dxa"/>
              <w:bottom w:w="60" w:type="dxa"/>
              <w:left w:w="100" w:type="dxa"/>
              <w:right w:w="100" w:type="dxa"/>
            </w:tcMar>
          </w:tcPr>
          <w:p>
            <w:r>
              <w:rPr>
                <w:rFonts w:ascii="Arial" w:hAnsi="Arial"/>
                <w:b w:val="0"/>
                <w:color w:val="0F172A"/>
                <w:sz w:val="18"/>
              </w:rPr>
              <w:t>Page 5</w:t>
            </w:r>
          </w:p>
        </w:tc>
      </w:tr>
      <w:tr>
        <w:tc>
          <w:tcPr>
            <w:tcW w:type="dxa" w:w="3120"/>
            <w:shd w:fill="F8FAFC"/>
            <w:tcMar>
              <w:top w:w="60" w:type="dxa"/>
              <w:bottom w:w="60" w:type="dxa"/>
              <w:left w:w="100" w:type="dxa"/>
              <w:right w:w="100" w:type="dxa"/>
            </w:tcMar>
          </w:tcPr>
          <w:p>
            <w:r>
              <w:rPr>
                <w:rFonts w:ascii="Arial" w:hAnsi="Arial"/>
                <w:b w:val="0"/>
                <w:color w:val="0F172A"/>
                <w:sz w:val="18"/>
              </w:rPr>
              <w:t>3</w:t>
            </w:r>
          </w:p>
        </w:tc>
        <w:tc>
          <w:tcPr>
            <w:tcW w:type="dxa" w:w="3120"/>
            <w:shd w:fill="F8FAFC"/>
            <w:tcMar>
              <w:top w:w="60" w:type="dxa"/>
              <w:bottom w:w="60" w:type="dxa"/>
              <w:left w:w="100" w:type="dxa"/>
              <w:right w:w="100" w:type="dxa"/>
            </w:tcMar>
          </w:tcPr>
          <w:p>
            <w:r>
              <w:rPr>
                <w:rFonts w:ascii="Arial" w:hAnsi="Arial"/>
                <w:b w:val="0"/>
                <w:color w:val="0F172A"/>
                <w:sz w:val="18"/>
              </w:rPr>
              <w:t>Software Requirement Specification (SRS) - Functional &amp; Non-Functional</w:t>
            </w:r>
          </w:p>
        </w:tc>
        <w:tc>
          <w:tcPr>
            <w:tcW w:type="dxa" w:w="3120"/>
            <w:shd w:fill="F8FAFC"/>
            <w:tcMar>
              <w:top w:w="60" w:type="dxa"/>
              <w:bottom w:w="60" w:type="dxa"/>
              <w:left w:w="100" w:type="dxa"/>
              <w:right w:w="100" w:type="dxa"/>
            </w:tcMar>
          </w:tcPr>
          <w:p>
            <w:r>
              <w:rPr>
                <w:rFonts w:ascii="Arial" w:hAnsi="Arial"/>
                <w:b w:val="0"/>
                <w:color w:val="0F172A"/>
                <w:sz w:val="18"/>
              </w:rPr>
              <w:t>Page 6</w:t>
            </w:r>
          </w:p>
        </w:tc>
      </w:tr>
      <w:tr>
        <w:tc>
          <w:tcPr>
            <w:tcW w:type="dxa" w:w="3120"/>
            <w:shd w:fill="FFFFFF"/>
            <w:tcMar>
              <w:top w:w="60" w:type="dxa"/>
              <w:bottom w:w="60" w:type="dxa"/>
              <w:left w:w="100" w:type="dxa"/>
              <w:right w:w="100" w:type="dxa"/>
            </w:tcMar>
          </w:tcPr>
          <w:p>
            <w:r>
              <w:rPr>
                <w:rFonts w:ascii="Arial" w:hAnsi="Arial"/>
                <w:b w:val="0"/>
                <w:color w:val="0F172A"/>
                <w:sz w:val="18"/>
              </w:rPr>
              <w:t>4</w:t>
            </w:r>
          </w:p>
        </w:tc>
        <w:tc>
          <w:tcPr>
            <w:tcW w:type="dxa" w:w="3120"/>
            <w:shd w:fill="FFFFFF"/>
            <w:tcMar>
              <w:top w:w="60" w:type="dxa"/>
              <w:bottom w:w="60" w:type="dxa"/>
              <w:left w:w="100" w:type="dxa"/>
              <w:right w:w="100" w:type="dxa"/>
            </w:tcMar>
          </w:tcPr>
          <w:p>
            <w:r>
              <w:rPr>
                <w:rFonts w:ascii="Arial" w:hAnsi="Arial"/>
                <w:b w:val="0"/>
                <w:color w:val="0F172A"/>
                <w:sz w:val="18"/>
              </w:rPr>
              <w:t>System Architecture, Component Hierarchy &amp; Data Models</w:t>
            </w:r>
          </w:p>
        </w:tc>
        <w:tc>
          <w:tcPr>
            <w:tcW w:type="dxa" w:w="3120"/>
            <w:shd w:fill="FFFFFF"/>
            <w:tcMar>
              <w:top w:w="60" w:type="dxa"/>
              <w:bottom w:w="60" w:type="dxa"/>
              <w:left w:w="100" w:type="dxa"/>
              <w:right w:w="100" w:type="dxa"/>
            </w:tcMar>
          </w:tcPr>
          <w:p>
            <w:r>
              <w:rPr>
                <w:rFonts w:ascii="Arial" w:hAnsi="Arial"/>
                <w:b w:val="0"/>
                <w:color w:val="0F172A"/>
                <w:sz w:val="18"/>
              </w:rPr>
              <w:t>Page 7</w:t>
            </w:r>
          </w:p>
        </w:tc>
      </w:tr>
      <w:tr>
        <w:tc>
          <w:tcPr>
            <w:tcW w:type="dxa" w:w="3120"/>
            <w:shd w:fill="F8FAFC"/>
            <w:tcMar>
              <w:top w:w="60" w:type="dxa"/>
              <w:bottom w:w="60" w:type="dxa"/>
              <w:left w:w="100" w:type="dxa"/>
              <w:right w:w="100" w:type="dxa"/>
            </w:tcMar>
          </w:tcPr>
          <w:p>
            <w:r>
              <w:rPr>
                <w:rFonts w:ascii="Arial" w:hAnsi="Arial"/>
                <w:b w:val="0"/>
                <w:color w:val="0F172A"/>
                <w:sz w:val="18"/>
              </w:rPr>
              <w:t>5</w:t>
            </w:r>
          </w:p>
        </w:tc>
        <w:tc>
          <w:tcPr>
            <w:tcW w:type="dxa" w:w="3120"/>
            <w:shd w:fill="F8FAFC"/>
            <w:tcMar>
              <w:top w:w="60" w:type="dxa"/>
              <w:bottom w:w="60" w:type="dxa"/>
              <w:left w:w="100" w:type="dxa"/>
              <w:right w:w="100" w:type="dxa"/>
            </w:tcMar>
          </w:tcPr>
          <w:p>
            <w:r>
              <w:rPr>
                <w:rFonts w:ascii="Arial" w:hAnsi="Arial"/>
                <w:b w:val="0"/>
                <w:color w:val="0F172A"/>
                <w:sz w:val="18"/>
              </w:rPr>
              <w:t>Mathematical Formulations &amp; Exam Defaulter Recovery Algorithm</w:t>
            </w:r>
          </w:p>
        </w:tc>
        <w:tc>
          <w:tcPr>
            <w:tcW w:type="dxa" w:w="3120"/>
            <w:shd w:fill="F8FAFC"/>
            <w:tcMar>
              <w:top w:w="60" w:type="dxa"/>
              <w:bottom w:w="60" w:type="dxa"/>
              <w:left w:w="100" w:type="dxa"/>
              <w:right w:w="100" w:type="dxa"/>
            </w:tcMar>
          </w:tcPr>
          <w:p>
            <w:r>
              <w:rPr>
                <w:rFonts w:ascii="Arial" w:hAnsi="Arial"/>
                <w:b w:val="0"/>
                <w:color w:val="0F172A"/>
                <w:sz w:val="18"/>
              </w:rPr>
              <w:t>Page 8</w:t>
            </w:r>
          </w:p>
        </w:tc>
      </w:tr>
      <w:tr>
        <w:tc>
          <w:tcPr>
            <w:tcW w:type="dxa" w:w="3120"/>
            <w:shd w:fill="FFFFFF"/>
            <w:tcMar>
              <w:top w:w="60" w:type="dxa"/>
              <w:bottom w:w="60" w:type="dxa"/>
              <w:left w:w="100" w:type="dxa"/>
              <w:right w:w="100" w:type="dxa"/>
            </w:tcMar>
          </w:tcPr>
          <w:p>
            <w:r>
              <w:rPr>
                <w:rFonts w:ascii="Arial" w:hAnsi="Arial"/>
                <w:b w:val="0"/>
                <w:color w:val="0F172A"/>
                <w:sz w:val="18"/>
              </w:rPr>
              <w:t>6</w:t>
            </w:r>
          </w:p>
        </w:tc>
        <w:tc>
          <w:tcPr>
            <w:tcW w:type="dxa" w:w="3120"/>
            <w:shd w:fill="FFFFFF"/>
            <w:tcMar>
              <w:top w:w="60" w:type="dxa"/>
              <w:bottom w:w="60" w:type="dxa"/>
              <w:left w:w="100" w:type="dxa"/>
              <w:right w:w="100" w:type="dxa"/>
            </w:tcMar>
          </w:tcPr>
          <w:p>
            <w:r>
              <w:rPr>
                <w:rFonts w:ascii="Arial" w:hAnsi="Arial"/>
                <w:b w:val="0"/>
                <w:color w:val="0F172A"/>
                <w:sz w:val="18"/>
              </w:rPr>
              <w:t>Implementation Details, Screen Modules &amp; Software Test Cases</w:t>
            </w:r>
          </w:p>
        </w:tc>
        <w:tc>
          <w:tcPr>
            <w:tcW w:type="dxa" w:w="3120"/>
            <w:shd w:fill="FFFFFF"/>
            <w:tcMar>
              <w:top w:w="60" w:type="dxa"/>
              <w:bottom w:w="60" w:type="dxa"/>
              <w:left w:w="100" w:type="dxa"/>
              <w:right w:w="100" w:type="dxa"/>
            </w:tcMar>
          </w:tcPr>
          <w:p>
            <w:r>
              <w:rPr>
                <w:rFonts w:ascii="Arial" w:hAnsi="Arial"/>
                <w:b w:val="0"/>
                <w:color w:val="0F172A"/>
                <w:sz w:val="18"/>
              </w:rPr>
              <w:t>Page 9</w:t>
            </w:r>
          </w:p>
        </w:tc>
      </w:tr>
      <w:tr>
        <w:tc>
          <w:tcPr>
            <w:tcW w:type="dxa" w:w="3120"/>
            <w:shd w:fill="F8FAFC"/>
            <w:tcMar>
              <w:top w:w="60" w:type="dxa"/>
              <w:bottom w:w="60" w:type="dxa"/>
              <w:left w:w="100" w:type="dxa"/>
              <w:right w:w="100" w:type="dxa"/>
            </w:tcMar>
          </w:tcPr>
          <w:p>
            <w:r>
              <w:rPr>
                <w:rFonts w:ascii="Arial" w:hAnsi="Arial"/>
                <w:b w:val="0"/>
                <w:color w:val="0F172A"/>
                <w:sz w:val="18"/>
              </w:rPr>
              <w:t>7</w:t>
            </w:r>
          </w:p>
        </w:tc>
        <w:tc>
          <w:tcPr>
            <w:tcW w:type="dxa" w:w="3120"/>
            <w:shd w:fill="F8FAFC"/>
            <w:tcMar>
              <w:top w:w="60" w:type="dxa"/>
              <w:bottom w:w="60" w:type="dxa"/>
              <w:left w:w="100" w:type="dxa"/>
              <w:right w:w="100" w:type="dxa"/>
            </w:tcMar>
          </w:tcPr>
          <w:p>
            <w:r>
              <w:rPr>
                <w:rFonts w:ascii="Arial" w:hAnsi="Arial"/>
                <w:b w:val="0"/>
                <w:color w:val="0F172A"/>
                <w:sz w:val="18"/>
              </w:rPr>
              <w:t>Results, Discussion, Conclusion &amp; Future Enhancements</w:t>
            </w:r>
          </w:p>
        </w:tc>
        <w:tc>
          <w:tcPr>
            <w:tcW w:type="dxa" w:w="3120"/>
            <w:shd w:fill="F8FAFC"/>
            <w:tcMar>
              <w:top w:w="60" w:type="dxa"/>
              <w:bottom w:w="60" w:type="dxa"/>
              <w:left w:w="100" w:type="dxa"/>
              <w:right w:w="100" w:type="dxa"/>
            </w:tcMar>
          </w:tcPr>
          <w:p>
            <w:r>
              <w:rPr>
                <w:rFonts w:ascii="Arial" w:hAnsi="Arial"/>
                <w:b w:val="0"/>
                <w:color w:val="0F172A"/>
                <w:sz w:val="18"/>
              </w:rPr>
              <w:t>Page 10</w:t>
            </w:r>
          </w:p>
        </w:tc>
      </w:tr>
      <w:tr>
        <w:tc>
          <w:tcPr>
            <w:tcW w:type="dxa" w:w="3120"/>
            <w:shd w:fill="FFFFFF"/>
            <w:tcMar>
              <w:top w:w="60" w:type="dxa"/>
              <w:bottom w:w="60" w:type="dxa"/>
              <w:left w:w="100" w:type="dxa"/>
              <w:right w:w="100" w:type="dxa"/>
            </w:tcMar>
          </w:tcPr>
          <w:p>
            <w:r>
              <w:rPr>
                <w:rFonts w:ascii="Arial" w:hAnsi="Arial"/>
                <w:b w:val="0"/>
                <w:color w:val="0F172A"/>
                <w:sz w:val="18"/>
              </w:rPr>
              <w:t>8</w:t>
            </w:r>
          </w:p>
        </w:tc>
        <w:tc>
          <w:tcPr>
            <w:tcW w:type="dxa" w:w="3120"/>
            <w:shd w:fill="FFFFFF"/>
            <w:tcMar>
              <w:top w:w="60" w:type="dxa"/>
              <w:bottom w:w="60" w:type="dxa"/>
              <w:left w:w="100" w:type="dxa"/>
              <w:right w:w="100" w:type="dxa"/>
            </w:tcMar>
          </w:tcPr>
          <w:p>
            <w:r>
              <w:rPr>
                <w:rFonts w:ascii="Arial" w:hAnsi="Arial"/>
                <w:b w:val="0"/>
                <w:color w:val="0F172A"/>
                <w:sz w:val="18"/>
              </w:rPr>
              <w:t>References &amp; Academic Bibliography</w:t>
            </w:r>
          </w:p>
        </w:tc>
        <w:tc>
          <w:tcPr>
            <w:tcW w:type="dxa" w:w="3120"/>
            <w:shd w:fill="FFFFFF"/>
            <w:tcMar>
              <w:top w:w="60" w:type="dxa"/>
              <w:bottom w:w="60" w:type="dxa"/>
              <w:left w:w="100" w:type="dxa"/>
              <w:right w:w="100" w:type="dxa"/>
            </w:tcMar>
          </w:tcPr>
          <w:p>
            <w:r>
              <w:rPr>
                <w:rFonts w:ascii="Arial" w:hAnsi="Arial"/>
                <w:b w:val="0"/>
                <w:color w:val="0F172A"/>
                <w:sz w:val="18"/>
              </w:rPr>
              <w:t>Page 10</w:t>
            </w:r>
          </w:p>
        </w:tc>
      </w:tr>
    </w:tbl>
    <w:p>
      <w:r>
        <w:br w:type="page"/>
      </w:r>
    </w:p>
    <w:p>
      <w:pPr>
        <w:spacing w:after="160"/>
      </w:pPr>
      <w:r>
        <w:rPr>
          <w:rFonts w:ascii="Arial" w:hAnsi="Arial"/>
          <w:b/>
          <w:color w:val="4F46E5"/>
          <w:sz w:val="26"/>
        </w:rPr>
        <w:t>CHAPTER 1: INTRODUCTION &amp; PROBLEM STATEMENT</w:t>
      </w:r>
    </w:p>
    <w:p>
      <w:r>
        <w:rPr>
          <w:rFonts w:ascii="Arial" w:hAnsi="Arial"/>
          <w:b/>
          <w:color w:val="0F172A"/>
          <w:sz w:val="22"/>
        </w:rPr>
        <w:t>1.1 Background &amp; Motivation</w:t>
      </w:r>
    </w:p>
    <w:p>
      <w:pPr>
        <w:spacing w:line="276" w:lineRule="auto"/>
      </w:pPr>
      <w:r>
        <w:rPr>
          <w:sz w:val="19"/>
        </w:rPr>
        <w:t>Attendance recording is a mandatory statutory activity in educational institutions worldwide. It directly determines a student's eligibility to sit for semester examinations, evaluates classroom engagement, and satisfies university accreditation benchmarks. Despite significant advancements in digital technologies, a predominant percentage of higher education departments continue to rely on physical logbooks and paper roll-call registers.</w:t>
      </w:r>
    </w:p>
    <w:p>
      <w:r>
        <w:rPr>
          <w:rFonts w:ascii="Arial" w:hAnsi="Arial"/>
          <w:b/>
          <w:color w:val="0F172A"/>
          <w:sz w:val="22"/>
        </w:rPr>
        <w:t>1.2 Problem Statement</w:t>
      </w:r>
    </w:p>
    <w:p>
      <w:pPr>
        <w:spacing w:line="276" w:lineRule="auto"/>
      </w:pPr>
      <w:r>
        <w:rPr>
          <w:sz w:val="19"/>
        </w:rPr>
        <w:t>The traditional paper-based methodology causes severe operational handicaps:</w:t>
        <w:br/>
        <w:t>• Loss of Instructional Lecture Time: Calling out 60+ roll numbers takes 10 to 15 minutes of every lecture.</w:t>
        <w:br/>
        <w:t>• High Susceptibility to Errors: Calculating attendance percentages at the end of term is prone to human arithmetic errors.</w:t>
        <w:br/>
        <w:t>• Delayed Defaulter Notification: Students with attendance shortages are notified only days before final examinations.</w:t>
        <w:br/>
        <w:t>• Lack of Remedial Insights: Traditional registers cannot advise students how many upcoming classes are required to recover eligibility.</w:t>
        <w:br/>
        <w:t>• Physical Damage &amp; Misplacement: Paper registers can be torn, wet, stained, or misplaced with zero backup copies.</w:t>
      </w:r>
    </w:p>
    <w:p>
      <w:r>
        <w:rPr>
          <w:rFonts w:ascii="Arial" w:hAnsi="Arial"/>
          <w:b/>
          <w:color w:val="0F172A"/>
          <w:sz w:val="22"/>
        </w:rPr>
        <w:t>1.3 Project Objectives</w:t>
      </w:r>
    </w:p>
    <w:p>
      <w:pPr>
        <w:spacing w:line="276" w:lineRule="auto"/>
      </w:pPr>
      <w:r>
        <w:rPr>
          <w:sz w:val="19"/>
        </w:rPr>
        <w:t>The primary objectives of this project are:</w:t>
        <w:br/>
        <w:t>1. To design a responsive React Native mobile app enabling rapid student enrollment with unique Roll ID validation.</w:t>
        <w:br/>
        <w:t>2. To construct an interactive roll-call screen with one-tap status toggles (Present, Absent, Late) and bulk helpers.</w:t>
        <w:br/>
        <w:t>3. To implement an automated analytics engine computing cumulative attendance rates and compliance thresholds.</w:t>
        <w:br/>
        <w:t>4. To formulate the Exam Defaulter Recovery Algorithm, computing the consecutive lecture count needed for 75% eligibility.</w:t>
        <w:br/>
        <w:t>5. To achieve complete data persistence locally via AsyncStorage, eliminating cloud hosting expenses.</w:t>
        <w:br/>
        <w:t>6. To enable date-wise, student-wise, and defaulter export via native device sharing (WhatsApp, Email, Drive).</w:t>
      </w:r>
    </w:p>
    <w:p>
      <w:r>
        <w:br w:type="page"/>
      </w:r>
    </w:p>
    <w:p>
      <w:pPr>
        <w:spacing w:after="160"/>
      </w:pPr>
      <w:r>
        <w:rPr>
          <w:rFonts w:ascii="Arial" w:hAnsi="Arial"/>
          <w:b/>
          <w:color w:val="4F46E5"/>
          <w:sz w:val="26"/>
        </w:rPr>
        <w:t>CHAPTER 2: LITERATURE SURVEY &amp; COMPARATIVE ANALYSIS</w:t>
      </w:r>
    </w:p>
    <w:p>
      <w:r>
        <w:rPr>
          <w:rFonts w:ascii="Arial" w:hAnsi="Arial"/>
          <w:b/>
          <w:color w:val="0F172A"/>
          <w:sz w:val="22"/>
        </w:rPr>
        <w:t>2.1 Review of Existing Methodologies</w:t>
      </w:r>
    </w:p>
    <w:p>
      <w:pPr>
        <w:spacing w:line="276" w:lineRule="auto"/>
      </w:pPr>
      <w:r>
        <w:rPr>
          <w:sz w:val="19"/>
        </w:rPr>
        <w:t>Modern academic institutions employ three main categories of attendance systems: paper registers, centralized desktop ERP portals, and biometric/RFID stations. Desktop ERP systems require continuous internet connectivity and cumbersome keyboard input, rendering them impractical for classroom use. Biometric stations suffer from long student queues, hygiene concerns, and high hardware installation and maintenance costs. A lightweight, teacher-centric mobile application bridging speed, portability, and offline autonomy represents the most practical solution.</w:t>
      </w:r>
    </w:p>
    <w:p>
      <w:pPr>
        <w:spacing w:after="120"/>
      </w:pPr>
      <w:r>
        <w:rPr>
          <w:rFonts w:ascii="Arial" w:hAnsi="Arial"/>
          <w:b/>
          <w:color w:val="0F172A"/>
          <w:sz w:val="22"/>
        </w:rPr>
        <w:t>2.2 Comparative Feature Analysis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4F46E5"/>
            <w:tcMar>
              <w:top w:w="60" w:type="dxa"/>
              <w:bottom w:w="60" w:type="dxa"/>
              <w:left w:w="80" w:type="dxa"/>
              <w:right w:w="80" w:type="dxa"/>
            </w:tcMar>
          </w:tcPr>
          <w:p>
            <w:pPr>
              <w:jc w:val="center"/>
            </w:pPr>
            <w:r>
              <w:rPr>
                <w:rFonts w:ascii="Arial" w:hAnsi="Arial"/>
                <w:b/>
                <w:color w:val="FFFFFF"/>
                <w:sz w:val="17"/>
              </w:rPr>
              <w:t>Feature / Parameter</w:t>
            </w:r>
          </w:p>
        </w:tc>
        <w:tc>
          <w:tcPr>
            <w:tcW w:type="dxa" w:w="2340"/>
            <w:shd w:fill="4F46E5"/>
            <w:tcMar>
              <w:top w:w="60" w:type="dxa"/>
              <w:bottom w:w="60" w:type="dxa"/>
              <w:left w:w="80" w:type="dxa"/>
              <w:right w:w="80" w:type="dxa"/>
            </w:tcMar>
          </w:tcPr>
          <w:p>
            <w:pPr>
              <w:jc w:val="center"/>
            </w:pPr>
            <w:r>
              <w:rPr>
                <w:rFonts w:ascii="Arial" w:hAnsi="Arial"/>
                <w:b/>
                <w:color w:val="FFFFFF"/>
                <w:sz w:val="17"/>
              </w:rPr>
              <w:t>Paper Register</w:t>
            </w:r>
          </w:p>
        </w:tc>
        <w:tc>
          <w:tcPr>
            <w:tcW w:type="dxa" w:w="2340"/>
            <w:shd w:fill="4F46E5"/>
            <w:tcMar>
              <w:top w:w="60" w:type="dxa"/>
              <w:bottom w:w="60" w:type="dxa"/>
              <w:left w:w="80" w:type="dxa"/>
              <w:right w:w="80" w:type="dxa"/>
            </w:tcMar>
          </w:tcPr>
          <w:p>
            <w:pPr>
              <w:jc w:val="center"/>
            </w:pPr>
            <w:r>
              <w:rPr>
                <w:rFonts w:ascii="Arial" w:hAnsi="Arial"/>
                <w:b/>
                <w:color w:val="FFFFFF"/>
                <w:sz w:val="17"/>
              </w:rPr>
              <w:t>Desktop ERP</w:t>
            </w:r>
          </w:p>
        </w:tc>
        <w:tc>
          <w:tcPr>
            <w:tcW w:type="dxa" w:w="2340"/>
            <w:shd w:fill="4F46E5"/>
            <w:tcMar>
              <w:top w:w="60" w:type="dxa"/>
              <w:bottom w:w="60" w:type="dxa"/>
              <w:left w:w="80" w:type="dxa"/>
              <w:right w:w="80" w:type="dxa"/>
            </w:tcMar>
          </w:tcPr>
          <w:p>
            <w:pPr>
              <w:jc w:val="center"/>
            </w:pPr>
            <w:r>
              <w:rPr>
                <w:rFonts w:ascii="Arial" w:hAnsi="Arial"/>
                <w:b/>
                <w:color w:val="FFFFFF"/>
                <w:sz w:val="17"/>
              </w:rPr>
              <w:t>Proposed Mobile App</w:t>
            </w:r>
          </w:p>
        </w:tc>
      </w:tr>
      <w:tr>
        <w:tc>
          <w:tcPr>
            <w:tcW w:type="dxa" w:w="2340"/>
            <w:shd w:fill="F8FAFC"/>
            <w:tcMar>
              <w:top w:w="60" w:type="dxa"/>
              <w:bottom w:w="60" w:type="dxa"/>
              <w:left w:w="80" w:type="dxa"/>
              <w:right w:w="80" w:type="dxa"/>
            </w:tcMar>
          </w:tcPr>
          <w:p>
            <w:r>
              <w:rPr>
                <w:rFonts w:ascii="Arial" w:hAnsi="Arial"/>
                <w:b w:val="0"/>
                <w:color w:val="0F172A"/>
                <w:sz w:val="17"/>
              </w:rPr>
              <w:t>Portability &amp; Convenience</w:t>
            </w:r>
          </w:p>
        </w:tc>
        <w:tc>
          <w:tcPr>
            <w:tcW w:type="dxa" w:w="2340"/>
            <w:shd w:fill="F8FAFC"/>
            <w:tcMar>
              <w:top w:w="60" w:type="dxa"/>
              <w:bottom w:w="60" w:type="dxa"/>
              <w:left w:w="80" w:type="dxa"/>
              <w:right w:w="80" w:type="dxa"/>
            </w:tcMar>
          </w:tcPr>
          <w:p>
            <w:pPr>
              <w:jc w:val="center"/>
            </w:pPr>
            <w:r>
              <w:rPr>
                <w:rFonts w:ascii="Arial" w:hAnsi="Arial"/>
                <w:b w:val="0"/>
                <w:color w:val="0F172A"/>
                <w:sz w:val="17"/>
              </w:rPr>
              <w:t>Physical binder (Low)</w:t>
            </w:r>
          </w:p>
        </w:tc>
        <w:tc>
          <w:tcPr>
            <w:tcW w:type="dxa" w:w="2340"/>
            <w:shd w:fill="F8FAFC"/>
            <w:tcMar>
              <w:top w:w="60" w:type="dxa"/>
              <w:bottom w:w="60" w:type="dxa"/>
              <w:left w:w="80" w:type="dxa"/>
              <w:right w:w="80" w:type="dxa"/>
            </w:tcMar>
          </w:tcPr>
          <w:p>
            <w:pPr>
              <w:jc w:val="center"/>
            </w:pPr>
            <w:r>
              <w:rPr>
                <w:rFonts w:ascii="Arial" w:hAnsi="Arial"/>
                <w:b w:val="0"/>
                <w:color w:val="0F172A"/>
                <w:sz w:val="17"/>
              </w:rPr>
              <w:t>Fixed desktop PC (Low)</w:t>
            </w:r>
          </w:p>
        </w:tc>
        <w:tc>
          <w:tcPr>
            <w:tcW w:type="dxa" w:w="2340"/>
            <w:shd w:fill="F8FAFC"/>
            <w:tcMar>
              <w:top w:w="60" w:type="dxa"/>
              <w:bottom w:w="60" w:type="dxa"/>
              <w:left w:w="80" w:type="dxa"/>
              <w:right w:w="80" w:type="dxa"/>
            </w:tcMar>
          </w:tcPr>
          <w:p>
            <w:pPr>
              <w:jc w:val="center"/>
            </w:pPr>
            <w:r>
              <w:rPr>
                <w:rFonts w:ascii="Arial" w:hAnsi="Arial"/>
                <w:b w:val="0"/>
                <w:color w:val="0F172A"/>
                <w:sz w:val="17"/>
              </w:rPr>
              <w:t>Pocket smartphone (High)</w:t>
            </w:r>
          </w:p>
        </w:tc>
      </w:tr>
      <w:tr>
        <w:tc>
          <w:tcPr>
            <w:tcW w:type="dxa" w:w="2340"/>
            <w:shd w:fill="FFFFFF"/>
            <w:tcMar>
              <w:top w:w="60" w:type="dxa"/>
              <w:bottom w:w="60" w:type="dxa"/>
              <w:left w:w="80" w:type="dxa"/>
              <w:right w:w="80" w:type="dxa"/>
            </w:tcMar>
          </w:tcPr>
          <w:p>
            <w:r>
              <w:rPr>
                <w:rFonts w:ascii="Arial" w:hAnsi="Arial"/>
                <w:b w:val="0"/>
                <w:color w:val="0F172A"/>
                <w:sz w:val="17"/>
              </w:rPr>
              <w:t>Roll Call Execution Speed</w:t>
            </w:r>
          </w:p>
        </w:tc>
        <w:tc>
          <w:tcPr>
            <w:tcW w:type="dxa" w:w="2340"/>
            <w:shd w:fill="FFFFFF"/>
            <w:tcMar>
              <w:top w:w="60" w:type="dxa"/>
              <w:bottom w:w="60" w:type="dxa"/>
              <w:left w:w="80" w:type="dxa"/>
              <w:right w:w="80" w:type="dxa"/>
            </w:tcMar>
          </w:tcPr>
          <w:p>
            <w:pPr>
              <w:jc w:val="center"/>
            </w:pPr>
            <w:r>
              <w:rPr>
                <w:rFonts w:ascii="Arial" w:hAnsi="Arial"/>
                <w:b w:val="0"/>
                <w:color w:val="0F172A"/>
                <w:sz w:val="17"/>
              </w:rPr>
              <w:t>10-15 minutes (Slow)</w:t>
            </w:r>
          </w:p>
        </w:tc>
        <w:tc>
          <w:tcPr>
            <w:tcW w:type="dxa" w:w="2340"/>
            <w:shd w:fill="FFFFFF"/>
            <w:tcMar>
              <w:top w:w="60" w:type="dxa"/>
              <w:bottom w:w="60" w:type="dxa"/>
              <w:left w:w="80" w:type="dxa"/>
              <w:right w:w="80" w:type="dxa"/>
            </w:tcMar>
          </w:tcPr>
          <w:p>
            <w:pPr>
              <w:jc w:val="center"/>
            </w:pPr>
            <w:r>
              <w:rPr>
                <w:rFonts w:ascii="Arial" w:hAnsi="Arial"/>
                <w:b w:val="0"/>
                <w:color w:val="0F172A"/>
                <w:sz w:val="17"/>
              </w:rPr>
              <w:t>5-8 minutes (Medium)</w:t>
            </w:r>
          </w:p>
        </w:tc>
        <w:tc>
          <w:tcPr>
            <w:tcW w:type="dxa" w:w="2340"/>
            <w:shd w:fill="FFFFFF"/>
            <w:tcMar>
              <w:top w:w="60" w:type="dxa"/>
              <w:bottom w:w="60" w:type="dxa"/>
              <w:left w:w="80" w:type="dxa"/>
              <w:right w:w="80" w:type="dxa"/>
            </w:tcMar>
          </w:tcPr>
          <w:p>
            <w:pPr>
              <w:jc w:val="center"/>
            </w:pPr>
            <w:r>
              <w:rPr>
                <w:rFonts w:ascii="Arial" w:hAnsi="Arial"/>
                <w:b w:val="0"/>
                <w:color w:val="0F172A"/>
                <w:sz w:val="17"/>
              </w:rPr>
              <w:t>1-2 minutes (Instant)</w:t>
            </w:r>
          </w:p>
        </w:tc>
      </w:tr>
      <w:tr>
        <w:tc>
          <w:tcPr>
            <w:tcW w:type="dxa" w:w="2340"/>
            <w:shd w:fill="F8FAFC"/>
            <w:tcMar>
              <w:top w:w="60" w:type="dxa"/>
              <w:bottom w:w="60" w:type="dxa"/>
              <w:left w:w="80" w:type="dxa"/>
              <w:right w:w="80" w:type="dxa"/>
            </w:tcMar>
          </w:tcPr>
          <w:p>
            <w:r>
              <w:rPr>
                <w:rFonts w:ascii="Arial" w:hAnsi="Arial"/>
                <w:b w:val="0"/>
                <w:color w:val="0F172A"/>
                <w:sz w:val="17"/>
              </w:rPr>
              <w:t>Offline Functionality</w:t>
            </w:r>
          </w:p>
        </w:tc>
        <w:tc>
          <w:tcPr>
            <w:tcW w:type="dxa" w:w="2340"/>
            <w:shd w:fill="F8FAFC"/>
            <w:tcMar>
              <w:top w:w="60" w:type="dxa"/>
              <w:bottom w:w="60" w:type="dxa"/>
              <w:left w:w="80" w:type="dxa"/>
              <w:right w:w="80" w:type="dxa"/>
            </w:tcMar>
          </w:tcPr>
          <w:p>
            <w:pPr>
              <w:jc w:val="center"/>
            </w:pPr>
            <w:r>
              <w:rPr>
                <w:rFonts w:ascii="Arial" w:hAnsi="Arial"/>
                <w:b w:val="0"/>
                <w:color w:val="0F172A"/>
                <w:sz w:val="17"/>
              </w:rPr>
              <w:t>Yes (Manual paper)</w:t>
            </w:r>
          </w:p>
        </w:tc>
        <w:tc>
          <w:tcPr>
            <w:tcW w:type="dxa" w:w="2340"/>
            <w:shd w:fill="F8FAFC"/>
            <w:tcMar>
              <w:top w:w="60" w:type="dxa"/>
              <w:bottom w:w="60" w:type="dxa"/>
              <w:left w:w="80" w:type="dxa"/>
              <w:right w:w="80" w:type="dxa"/>
            </w:tcMar>
          </w:tcPr>
          <w:p>
            <w:pPr>
              <w:jc w:val="center"/>
            </w:pPr>
            <w:r>
              <w:rPr>
                <w:rFonts w:ascii="Arial" w:hAnsi="Arial"/>
                <w:b w:val="0"/>
                <w:color w:val="0F172A"/>
                <w:sz w:val="17"/>
              </w:rPr>
              <w:t>No (Needs continuous LAN)</w:t>
            </w:r>
          </w:p>
        </w:tc>
        <w:tc>
          <w:tcPr>
            <w:tcW w:type="dxa" w:w="2340"/>
            <w:shd w:fill="F8FAFC"/>
            <w:tcMar>
              <w:top w:w="60" w:type="dxa"/>
              <w:bottom w:w="60" w:type="dxa"/>
              <w:left w:w="80" w:type="dxa"/>
              <w:right w:w="80" w:type="dxa"/>
            </w:tcMar>
          </w:tcPr>
          <w:p>
            <w:pPr>
              <w:jc w:val="center"/>
            </w:pPr>
            <w:r>
              <w:rPr>
                <w:rFonts w:ascii="Arial" w:hAnsi="Arial"/>
                <w:b w:val="0"/>
                <w:color w:val="0F172A"/>
                <w:sz w:val="17"/>
              </w:rPr>
              <w:t>Yes (100% Offline Storage)</w:t>
            </w:r>
          </w:p>
        </w:tc>
      </w:tr>
      <w:tr>
        <w:tc>
          <w:tcPr>
            <w:tcW w:type="dxa" w:w="2340"/>
            <w:shd w:fill="FFFFFF"/>
            <w:tcMar>
              <w:top w:w="60" w:type="dxa"/>
              <w:bottom w:w="60" w:type="dxa"/>
              <w:left w:w="80" w:type="dxa"/>
              <w:right w:w="80" w:type="dxa"/>
            </w:tcMar>
          </w:tcPr>
          <w:p>
            <w:r>
              <w:rPr>
                <w:rFonts w:ascii="Arial" w:hAnsi="Arial"/>
                <w:b w:val="0"/>
                <w:color w:val="0F172A"/>
                <w:sz w:val="17"/>
              </w:rPr>
              <w:t>Percentage Aggregation</w:t>
            </w:r>
          </w:p>
        </w:tc>
        <w:tc>
          <w:tcPr>
            <w:tcW w:type="dxa" w:w="2340"/>
            <w:shd w:fill="FFFFFF"/>
            <w:tcMar>
              <w:top w:w="60" w:type="dxa"/>
              <w:bottom w:w="60" w:type="dxa"/>
              <w:left w:w="80" w:type="dxa"/>
              <w:right w:w="80" w:type="dxa"/>
            </w:tcMar>
          </w:tcPr>
          <w:p>
            <w:pPr>
              <w:jc w:val="center"/>
            </w:pPr>
            <w:r>
              <w:rPr>
                <w:rFonts w:ascii="Arial" w:hAnsi="Arial"/>
                <w:b w:val="0"/>
                <w:color w:val="0F172A"/>
                <w:sz w:val="17"/>
              </w:rPr>
              <w:t>Manual arithmetic calculator</w:t>
            </w:r>
          </w:p>
        </w:tc>
        <w:tc>
          <w:tcPr>
            <w:tcW w:type="dxa" w:w="2340"/>
            <w:shd w:fill="FFFFFF"/>
            <w:tcMar>
              <w:top w:w="60" w:type="dxa"/>
              <w:bottom w:w="60" w:type="dxa"/>
              <w:left w:w="80" w:type="dxa"/>
              <w:right w:w="80" w:type="dxa"/>
            </w:tcMar>
          </w:tcPr>
          <w:p>
            <w:pPr>
              <w:jc w:val="center"/>
            </w:pPr>
            <w:r>
              <w:rPr>
                <w:rFonts w:ascii="Arial" w:hAnsi="Arial"/>
                <w:b w:val="0"/>
                <w:color w:val="0F172A"/>
                <w:sz w:val="17"/>
              </w:rPr>
              <w:t>End-of-term batch script</w:t>
            </w:r>
          </w:p>
        </w:tc>
        <w:tc>
          <w:tcPr>
            <w:tcW w:type="dxa" w:w="2340"/>
            <w:shd w:fill="FFFFFF"/>
            <w:tcMar>
              <w:top w:w="60" w:type="dxa"/>
              <w:bottom w:w="60" w:type="dxa"/>
              <w:left w:w="80" w:type="dxa"/>
              <w:right w:w="80" w:type="dxa"/>
            </w:tcMar>
          </w:tcPr>
          <w:p>
            <w:pPr>
              <w:jc w:val="center"/>
            </w:pPr>
            <w:r>
              <w:rPr>
                <w:rFonts w:ascii="Arial" w:hAnsi="Arial"/>
                <w:b w:val="0"/>
                <w:color w:val="0F172A"/>
                <w:sz w:val="17"/>
              </w:rPr>
              <w:t>Real-Time instant math</w:t>
            </w:r>
          </w:p>
        </w:tc>
      </w:tr>
      <w:tr>
        <w:tc>
          <w:tcPr>
            <w:tcW w:type="dxa" w:w="2340"/>
            <w:shd w:fill="F8FAFC"/>
            <w:tcMar>
              <w:top w:w="60" w:type="dxa"/>
              <w:bottom w:w="60" w:type="dxa"/>
              <w:left w:w="80" w:type="dxa"/>
              <w:right w:w="80" w:type="dxa"/>
            </w:tcMar>
          </w:tcPr>
          <w:p>
            <w:r>
              <w:rPr>
                <w:rFonts w:ascii="Arial" w:hAnsi="Arial"/>
                <w:b w:val="0"/>
                <w:color w:val="0F172A"/>
                <w:sz w:val="17"/>
              </w:rPr>
              <w:t>Defaulter Detection (&lt;75%)</w:t>
            </w:r>
          </w:p>
        </w:tc>
        <w:tc>
          <w:tcPr>
            <w:tcW w:type="dxa" w:w="2340"/>
            <w:shd w:fill="F8FAFC"/>
            <w:tcMar>
              <w:top w:w="60" w:type="dxa"/>
              <w:bottom w:w="60" w:type="dxa"/>
              <w:left w:w="80" w:type="dxa"/>
              <w:right w:w="80" w:type="dxa"/>
            </w:tcMar>
          </w:tcPr>
          <w:p>
            <w:pPr>
              <w:jc w:val="center"/>
            </w:pPr>
            <w:r>
              <w:rPr>
                <w:rFonts w:ascii="Arial" w:hAnsi="Arial"/>
                <w:b w:val="0"/>
                <w:color w:val="0F172A"/>
                <w:sz w:val="17"/>
              </w:rPr>
              <w:t>At semester end only</w:t>
            </w:r>
          </w:p>
        </w:tc>
        <w:tc>
          <w:tcPr>
            <w:tcW w:type="dxa" w:w="2340"/>
            <w:shd w:fill="F8FAFC"/>
            <w:tcMar>
              <w:top w:w="60" w:type="dxa"/>
              <w:bottom w:w="60" w:type="dxa"/>
              <w:left w:w="80" w:type="dxa"/>
              <w:right w:w="80" w:type="dxa"/>
            </w:tcMar>
          </w:tcPr>
          <w:p>
            <w:pPr>
              <w:jc w:val="center"/>
            </w:pPr>
            <w:r>
              <w:rPr>
                <w:rFonts w:ascii="Arial" w:hAnsi="Arial"/>
                <w:b w:val="0"/>
                <w:color w:val="0F172A"/>
                <w:sz w:val="17"/>
              </w:rPr>
              <w:t>Periodic administrative run</w:t>
            </w:r>
          </w:p>
        </w:tc>
        <w:tc>
          <w:tcPr>
            <w:tcW w:type="dxa" w:w="2340"/>
            <w:shd w:fill="F8FAFC"/>
            <w:tcMar>
              <w:top w:w="60" w:type="dxa"/>
              <w:bottom w:w="60" w:type="dxa"/>
              <w:left w:w="80" w:type="dxa"/>
              <w:right w:w="80" w:type="dxa"/>
            </w:tcMar>
          </w:tcPr>
          <w:p>
            <w:pPr>
              <w:jc w:val="center"/>
            </w:pPr>
            <w:r>
              <w:rPr>
                <w:rFonts w:ascii="Arial" w:hAnsi="Arial"/>
                <w:b w:val="0"/>
                <w:color w:val="0F172A"/>
                <w:sz w:val="17"/>
              </w:rPr>
              <w:t>Instant alert banner</w:t>
            </w:r>
          </w:p>
        </w:tc>
      </w:tr>
      <w:tr>
        <w:tc>
          <w:tcPr>
            <w:tcW w:type="dxa" w:w="2340"/>
            <w:shd w:fill="FFFFFF"/>
            <w:tcMar>
              <w:top w:w="60" w:type="dxa"/>
              <w:bottom w:w="60" w:type="dxa"/>
              <w:left w:w="80" w:type="dxa"/>
              <w:right w:w="80" w:type="dxa"/>
            </w:tcMar>
          </w:tcPr>
          <w:p>
            <w:r>
              <w:rPr>
                <w:rFonts w:ascii="Arial" w:hAnsi="Arial"/>
                <w:b w:val="0"/>
                <w:color w:val="0F172A"/>
                <w:sz w:val="17"/>
              </w:rPr>
              <w:t>Recovery Guidance Formula</w:t>
            </w:r>
          </w:p>
        </w:tc>
        <w:tc>
          <w:tcPr>
            <w:tcW w:type="dxa" w:w="2340"/>
            <w:shd w:fill="FFFFFF"/>
            <w:tcMar>
              <w:top w:w="60" w:type="dxa"/>
              <w:bottom w:w="60" w:type="dxa"/>
              <w:left w:w="80" w:type="dxa"/>
              <w:right w:w="80" w:type="dxa"/>
            </w:tcMar>
          </w:tcPr>
          <w:p>
            <w:pPr>
              <w:jc w:val="center"/>
            </w:pPr>
            <w:r>
              <w:rPr>
                <w:rFonts w:ascii="Arial" w:hAnsi="Arial"/>
                <w:b w:val="0"/>
                <w:color w:val="0F172A"/>
                <w:sz w:val="17"/>
              </w:rPr>
              <w:t>None</w:t>
            </w:r>
          </w:p>
        </w:tc>
        <w:tc>
          <w:tcPr>
            <w:tcW w:type="dxa" w:w="2340"/>
            <w:shd w:fill="FFFFFF"/>
            <w:tcMar>
              <w:top w:w="60" w:type="dxa"/>
              <w:bottom w:w="60" w:type="dxa"/>
              <w:left w:w="80" w:type="dxa"/>
              <w:right w:w="80" w:type="dxa"/>
            </w:tcMar>
          </w:tcPr>
          <w:p>
            <w:pPr>
              <w:jc w:val="center"/>
            </w:pPr>
            <w:r>
              <w:rPr>
                <w:rFonts w:ascii="Arial" w:hAnsi="Arial"/>
                <w:b w:val="0"/>
                <w:color w:val="0F172A"/>
                <w:sz w:val="17"/>
              </w:rPr>
              <w:t>None</w:t>
            </w:r>
          </w:p>
        </w:tc>
        <w:tc>
          <w:tcPr>
            <w:tcW w:type="dxa" w:w="2340"/>
            <w:shd w:fill="FFFFFF"/>
            <w:tcMar>
              <w:top w:w="60" w:type="dxa"/>
              <w:bottom w:w="60" w:type="dxa"/>
              <w:left w:w="80" w:type="dxa"/>
              <w:right w:w="80" w:type="dxa"/>
            </w:tcMar>
          </w:tcPr>
          <w:p>
            <w:pPr>
              <w:jc w:val="center"/>
            </w:pPr>
            <w:r>
              <w:rPr>
                <w:rFonts w:ascii="Arial" w:hAnsi="Arial"/>
                <w:b w:val="0"/>
                <w:color w:val="0F172A"/>
                <w:sz w:val="17"/>
              </w:rPr>
              <w:t>Dynamic consecutive formula</w:t>
            </w:r>
          </w:p>
        </w:tc>
      </w:tr>
      <w:tr>
        <w:tc>
          <w:tcPr>
            <w:tcW w:type="dxa" w:w="2340"/>
            <w:shd w:fill="F8FAFC"/>
            <w:tcMar>
              <w:top w:w="60" w:type="dxa"/>
              <w:bottom w:w="60" w:type="dxa"/>
              <w:left w:w="80" w:type="dxa"/>
              <w:right w:w="80" w:type="dxa"/>
            </w:tcMar>
          </w:tcPr>
          <w:p>
            <w:r>
              <w:rPr>
                <w:rFonts w:ascii="Arial" w:hAnsi="Arial"/>
                <w:b w:val="0"/>
                <w:color w:val="0F172A"/>
                <w:sz w:val="17"/>
              </w:rPr>
              <w:t>Infrastructure Cost</w:t>
            </w:r>
          </w:p>
        </w:tc>
        <w:tc>
          <w:tcPr>
            <w:tcW w:type="dxa" w:w="2340"/>
            <w:shd w:fill="F8FAFC"/>
            <w:tcMar>
              <w:top w:w="60" w:type="dxa"/>
              <w:bottom w:w="60" w:type="dxa"/>
              <w:left w:w="80" w:type="dxa"/>
              <w:right w:w="80" w:type="dxa"/>
            </w:tcMar>
          </w:tcPr>
          <w:p>
            <w:pPr>
              <w:jc w:val="center"/>
            </w:pPr>
            <w:r>
              <w:rPr>
                <w:rFonts w:ascii="Arial" w:hAnsi="Arial"/>
                <w:b w:val="0"/>
                <w:color w:val="0F172A"/>
                <w:sz w:val="17"/>
              </w:rPr>
              <w:t>Recurring paper &amp; ink</w:t>
            </w:r>
          </w:p>
        </w:tc>
        <w:tc>
          <w:tcPr>
            <w:tcW w:type="dxa" w:w="2340"/>
            <w:shd w:fill="F8FAFC"/>
            <w:tcMar>
              <w:top w:w="60" w:type="dxa"/>
              <w:bottom w:w="60" w:type="dxa"/>
              <w:left w:w="80" w:type="dxa"/>
              <w:right w:w="80" w:type="dxa"/>
            </w:tcMar>
          </w:tcPr>
          <w:p>
            <w:pPr>
              <w:jc w:val="center"/>
            </w:pPr>
            <w:r>
              <w:rPr>
                <w:rFonts w:ascii="Arial" w:hAnsi="Arial"/>
                <w:b w:val="0"/>
                <w:color w:val="0F172A"/>
                <w:sz w:val="17"/>
              </w:rPr>
              <w:t>High server &amp; licensing</w:t>
            </w:r>
          </w:p>
        </w:tc>
        <w:tc>
          <w:tcPr>
            <w:tcW w:type="dxa" w:w="2340"/>
            <w:shd w:fill="F8FAFC"/>
            <w:tcMar>
              <w:top w:w="60" w:type="dxa"/>
              <w:bottom w:w="60" w:type="dxa"/>
              <w:left w:w="80" w:type="dxa"/>
              <w:right w:w="80" w:type="dxa"/>
            </w:tcMar>
          </w:tcPr>
          <w:p>
            <w:pPr>
              <w:jc w:val="center"/>
            </w:pPr>
            <w:r>
              <w:rPr>
                <w:rFonts w:ascii="Arial" w:hAnsi="Arial"/>
                <w:b w:val="0"/>
                <w:color w:val="0F172A"/>
                <w:sz w:val="17"/>
              </w:rPr>
              <w:t>Zero hosting cost (Local)</w:t>
            </w:r>
          </w:p>
        </w:tc>
      </w:tr>
    </w:tbl>
    <w:p>
      <w:r>
        <w:br w:type="page"/>
      </w:r>
    </w:p>
    <w:p>
      <w:pPr>
        <w:spacing w:after="160"/>
      </w:pPr>
      <w:r>
        <w:rPr>
          <w:rFonts w:ascii="Arial" w:hAnsi="Arial"/>
          <w:b/>
          <w:color w:val="4F46E5"/>
          <w:sz w:val="26"/>
        </w:rPr>
        <w:t>CHAPTER 3: SOFTWARE REQUIREMENT SPECIFICATION (SRS)</w:t>
      </w:r>
    </w:p>
    <w:p>
      <w:r>
        <w:rPr>
          <w:rFonts w:ascii="Arial" w:hAnsi="Arial"/>
          <w:b/>
          <w:color w:val="0F172A"/>
          <w:sz w:val="22"/>
        </w:rPr>
        <w:t>3.1 Functional Requirements</w:t>
      </w:r>
    </w:p>
    <w:p>
      <w:pPr>
        <w:spacing w:line="276" w:lineRule="auto"/>
      </w:pPr>
      <w:r>
        <w:rPr>
          <w:sz w:val="19"/>
        </w:rPr>
        <w:t>• FR1 - Student Directory Management: Enables adding, editing, searching, and deleting students with duplicate roll number checks.</w:t>
        <w:br/>
        <w:t>• FR2 - Interactive Roll-Call Interface: Allows picking a date, cohort/batch, and toggling individual status (P, A, L).</w:t>
        <w:br/>
        <w:t>• FR3 - Bulk Roll-Call Operations: Provides one-tap 'Mark All Present', 'Mark All Absent', and 'Clear' buttons.</w:t>
        <w:br/>
        <w:t>• FR4 - Automated Percentage Calculation: Automatically aggregates lecture counts and computes weighted attendance percentages.</w:t>
        <w:br/>
        <w:t>• FR5 - Examination Defaulter Tracking: Identifies students falling below 75% and calculates recovery targets.</w:t>
        <w:br/>
        <w:t>• FR6 - Local Data Persistence: Serializes all student registers, batches, and attendance histories via AsyncStorage.</w:t>
        <w:br/>
        <w:t>• FR7 - Reporting &amp; Native Sharing: Generates date-wise breakdowns and exports records through the device Share sheet.</w:t>
      </w:r>
    </w:p>
    <w:p>
      <w:r>
        <w:rPr>
          <w:rFonts w:ascii="Arial" w:hAnsi="Arial"/>
          <w:b/>
          <w:color w:val="0F172A"/>
          <w:sz w:val="22"/>
        </w:rPr>
        <w:t>3.2 Non-Functional Requirements</w:t>
      </w:r>
    </w:p>
    <w:p>
      <w:pPr>
        <w:spacing w:line="276" w:lineRule="auto"/>
      </w:pPr>
      <w:r>
        <w:rPr>
          <w:sz w:val="19"/>
        </w:rPr>
        <w:t>• Response Time &amp; Performance: Roll-call toggles and search queries execute with zero perceivable latency (&lt; 50ms).</w:t>
        <w:br/>
        <w:t>• Usability &amp; Ergonomics: Standardized UI color codes (Emerald for Present, Crimson for Absent, Amber for Late).</w:t>
        <w:br/>
        <w:t>• Reliability &amp; Data Integrity: Transactional writes ensure that partial saves or abrupt terminations do not corrupt data.</w:t>
        <w:br/>
        <w:t>• Portability: 100% codebase portability across Android, iOS, and Web browsers via Expo Universal Architecture.</w:t>
      </w:r>
    </w:p>
    <w:p>
      <w:r>
        <w:rPr>
          <w:rFonts w:ascii="Arial" w:hAnsi="Arial"/>
          <w:b/>
          <w:color w:val="0F172A"/>
          <w:sz w:val="22"/>
        </w:rPr>
        <w:t>3.3 Hardware &amp; Software Specifications</w:t>
      </w:r>
    </w:p>
    <w:p>
      <w:pPr>
        <w:spacing w:line="276" w:lineRule="auto"/>
      </w:pPr>
      <w:r>
        <w:rPr>
          <w:sz w:val="19"/>
        </w:rPr>
        <w:t>• Client Device: Android OS 8.0+ or iOS 13+ with minimum 2GB RAM; or modern Chromium-based web browser.</w:t>
        <w:br/>
        <w:t>• Development Runtime: Node.js (v18.x or v24.x) with npm package manager.</w:t>
        <w:br/>
        <w:t>• Framework Stack: React Native 0.88, React 19, Expo SDK 58, React Navigation 7, AsyncStorage 2.2.0.</w:t>
      </w:r>
    </w:p>
    <w:p>
      <w:r>
        <w:br w:type="page"/>
      </w:r>
    </w:p>
    <w:p>
      <w:pPr>
        <w:spacing w:after="160"/>
      </w:pPr>
      <w:r>
        <w:rPr>
          <w:rFonts w:ascii="Arial" w:hAnsi="Arial"/>
          <w:b/>
          <w:color w:val="4F46E5"/>
          <w:sz w:val="26"/>
        </w:rPr>
        <w:t>CHAPTER 4: SYSTEM ARCHITECTURE &amp; DATA MODELING</w:t>
      </w:r>
    </w:p>
    <w:p>
      <w:r>
        <w:rPr>
          <w:rFonts w:ascii="Arial" w:hAnsi="Arial"/>
          <w:b/>
          <w:color w:val="0F172A"/>
          <w:sz w:val="22"/>
        </w:rPr>
        <w:t>4.1 Layered System Architecture</w:t>
      </w:r>
    </w:p>
    <w:p>
      <w:pPr>
        <w:spacing w:line="276" w:lineRule="auto"/>
      </w:pPr>
      <w:r>
        <w:rPr>
          <w:sz w:val="19"/>
        </w:rPr>
        <w:t>The application is engineered following a clean 4-tier mobile architecture:</w:t>
        <w:br/>
        <w:t>1. Presentation Layer (UI Views): Screens (Dashboard, Mark Attendance, Students, Reports) and reusable components (StatCard, ProgressBar, AttendanceStatusBadge, SearchBar, Header).</w:t>
        <w:br/>
        <w:t>2. Navigation Router Layer: React Navigation 7 configuring Bottom Tabs Navigator and Native Stack Navigator.</w:t>
        <w:br/>
        <w:t>3. State Management Layer: React Context API (AttendanceContext) maintaining reactive state across the application tree.</w:t>
        <w:br/>
        <w:t>4. Data Persistence &amp; Service Layer: StorageService abstraction interfacing with device AsyncStorage key-value engine.</w:t>
      </w:r>
    </w:p>
    <w:p>
      <w:pPr>
        <w:spacing w:after="120"/>
      </w:pPr>
      <w:r>
        <w:rPr>
          <w:rFonts w:ascii="Arial" w:hAnsi="Arial"/>
          <w:b/>
          <w:color w:val="0F172A"/>
          <w:sz w:val="22"/>
        </w:rPr>
        <w:t>4.2 Data Models &amp; Schema Design</w:t>
      </w:r>
    </w:p>
    <w:tbl>
      <w:tblPr>
        <w:tblW w:type="auto" w:w="0"/>
        <w:jc w:val="center"/>
        <w:tblLook w:firstColumn="1" w:firstRow="1" w:lastColumn="0" w:lastRow="0" w:noHBand="0" w:noVBand="1" w:val="04A0"/>
      </w:tblPr>
      <w:tblGrid>
        <w:gridCol w:w="2340"/>
        <w:gridCol w:w="2340"/>
        <w:gridCol w:w="2340"/>
        <w:gridCol w:w="2340"/>
      </w:tblGrid>
      <w:tr>
        <w:tc>
          <w:tcPr>
            <w:tcW w:type="dxa" w:w="2340"/>
            <w:shd w:fill="4F46E5"/>
            <w:tcMar>
              <w:top w:w="60" w:type="dxa"/>
              <w:bottom w:w="60" w:type="dxa"/>
              <w:left w:w="80" w:type="dxa"/>
              <w:right w:w="80" w:type="dxa"/>
            </w:tcMar>
          </w:tcPr>
          <w:p>
            <w:r>
              <w:rPr>
                <w:rFonts w:ascii="Arial" w:hAnsi="Arial"/>
                <w:b/>
                <w:color w:val="FFFFFF"/>
                <w:sz w:val="17"/>
              </w:rPr>
              <w:t>Entity</w:t>
            </w:r>
          </w:p>
        </w:tc>
        <w:tc>
          <w:tcPr>
            <w:tcW w:type="dxa" w:w="2340"/>
            <w:shd w:fill="4F46E5"/>
            <w:tcMar>
              <w:top w:w="60" w:type="dxa"/>
              <w:bottom w:w="60" w:type="dxa"/>
              <w:left w:w="80" w:type="dxa"/>
              <w:right w:w="80" w:type="dxa"/>
            </w:tcMar>
          </w:tcPr>
          <w:p>
            <w:r>
              <w:rPr>
                <w:rFonts w:ascii="Arial" w:hAnsi="Arial"/>
                <w:b/>
                <w:color w:val="FFFFFF"/>
                <w:sz w:val="17"/>
              </w:rPr>
              <w:t>Attribute Name</w:t>
            </w:r>
          </w:p>
        </w:tc>
        <w:tc>
          <w:tcPr>
            <w:tcW w:type="dxa" w:w="2340"/>
            <w:shd w:fill="4F46E5"/>
            <w:tcMar>
              <w:top w:w="60" w:type="dxa"/>
              <w:bottom w:w="60" w:type="dxa"/>
              <w:left w:w="80" w:type="dxa"/>
              <w:right w:w="80" w:type="dxa"/>
            </w:tcMar>
          </w:tcPr>
          <w:p>
            <w:r>
              <w:rPr>
                <w:rFonts w:ascii="Arial" w:hAnsi="Arial"/>
                <w:b/>
                <w:color w:val="FFFFFF"/>
                <w:sz w:val="17"/>
              </w:rPr>
              <w:t>Data Type</w:t>
            </w:r>
          </w:p>
        </w:tc>
        <w:tc>
          <w:tcPr>
            <w:tcW w:type="dxa" w:w="2340"/>
            <w:shd w:fill="4F46E5"/>
            <w:tcMar>
              <w:top w:w="60" w:type="dxa"/>
              <w:bottom w:w="60" w:type="dxa"/>
              <w:left w:w="80" w:type="dxa"/>
              <w:right w:w="80" w:type="dxa"/>
            </w:tcMar>
          </w:tcPr>
          <w:p>
            <w:r>
              <w:rPr>
                <w:rFonts w:ascii="Arial" w:hAnsi="Arial"/>
                <w:b/>
                <w:color w:val="FFFFFF"/>
                <w:sz w:val="17"/>
              </w:rPr>
              <w:t>Constraint &amp; Description</w:t>
            </w:r>
          </w:p>
        </w:tc>
      </w:tr>
      <w:tr>
        <w:tc>
          <w:tcPr>
            <w:tcW w:type="dxa" w:w="2340"/>
            <w:shd w:fill="F8FAFC"/>
            <w:tcMar>
              <w:top w:w="60" w:type="dxa"/>
              <w:bottom w:w="60" w:type="dxa"/>
              <w:left w:w="80" w:type="dxa"/>
              <w:right w:w="80" w:type="dxa"/>
            </w:tcMar>
          </w:tcPr>
          <w:p>
            <w:r>
              <w:rPr>
                <w:rFonts w:ascii="Arial" w:hAnsi="Arial"/>
                <w:b w:val="0"/>
                <w:color w:val="0F172A"/>
                <w:sz w:val="17"/>
              </w:rPr>
              <w:t>Student</w:t>
            </w:r>
          </w:p>
        </w:tc>
        <w:tc>
          <w:tcPr>
            <w:tcW w:type="dxa" w:w="2340"/>
            <w:shd w:fill="F8FAFC"/>
            <w:tcMar>
              <w:top w:w="60" w:type="dxa"/>
              <w:bottom w:w="60" w:type="dxa"/>
              <w:left w:w="80" w:type="dxa"/>
              <w:right w:w="80" w:type="dxa"/>
            </w:tcMar>
          </w:tcPr>
          <w:p>
            <w:r>
              <w:rPr>
                <w:rFonts w:ascii="Arial" w:hAnsi="Arial"/>
                <w:b w:val="0"/>
                <w:color w:val="0F172A"/>
                <w:sz w:val="17"/>
              </w:rPr>
              <w:t>id</w:t>
            </w:r>
          </w:p>
        </w:tc>
        <w:tc>
          <w:tcPr>
            <w:tcW w:type="dxa" w:w="2340"/>
            <w:shd w:fill="F8FAFC"/>
            <w:tcMar>
              <w:top w:w="60" w:type="dxa"/>
              <w:bottom w:w="60" w:type="dxa"/>
              <w:left w:w="80" w:type="dxa"/>
              <w:right w:w="80" w:type="dxa"/>
            </w:tcMar>
          </w:tcPr>
          <w:p>
            <w:r>
              <w:rPr>
                <w:rFonts w:ascii="Arial" w:hAnsi="Arial"/>
                <w:b w:val="0"/>
                <w:color w:val="0F172A"/>
                <w:sz w:val="17"/>
              </w:rPr>
              <w:t>String</w:t>
            </w:r>
          </w:p>
        </w:tc>
        <w:tc>
          <w:tcPr>
            <w:tcW w:type="dxa" w:w="2340"/>
            <w:shd w:fill="F8FAFC"/>
            <w:tcMar>
              <w:top w:w="60" w:type="dxa"/>
              <w:bottom w:w="60" w:type="dxa"/>
              <w:left w:w="80" w:type="dxa"/>
              <w:right w:w="80" w:type="dxa"/>
            </w:tcMar>
          </w:tcPr>
          <w:p>
            <w:r>
              <w:rPr>
                <w:rFonts w:ascii="Arial" w:hAnsi="Arial"/>
                <w:b w:val="0"/>
                <w:color w:val="0F172A"/>
                <w:sz w:val="17"/>
              </w:rPr>
              <w:t>Primary Key (Unique UUID e.g. s-101)</w:t>
            </w:r>
          </w:p>
        </w:tc>
      </w:tr>
      <w:tr>
        <w:tc>
          <w:tcPr>
            <w:tcW w:type="dxa" w:w="2340"/>
            <w:shd w:fill="FFFFFF"/>
            <w:tcMar>
              <w:top w:w="60" w:type="dxa"/>
              <w:bottom w:w="60" w:type="dxa"/>
              <w:left w:w="80" w:type="dxa"/>
              <w:right w:w="80" w:type="dxa"/>
            </w:tcMar>
          </w:tcPr>
          <w:p>
            <w:r>
              <w:rPr>
                <w:rFonts w:ascii="Arial" w:hAnsi="Arial"/>
                <w:b w:val="0"/>
                <w:color w:val="0F172A"/>
                <w:sz w:val="17"/>
              </w:rPr>
              <w:t>Student</w:t>
            </w:r>
          </w:p>
        </w:tc>
        <w:tc>
          <w:tcPr>
            <w:tcW w:type="dxa" w:w="2340"/>
            <w:shd w:fill="FFFFFF"/>
            <w:tcMar>
              <w:top w:w="60" w:type="dxa"/>
              <w:bottom w:w="60" w:type="dxa"/>
              <w:left w:w="80" w:type="dxa"/>
              <w:right w:w="80" w:type="dxa"/>
            </w:tcMar>
          </w:tcPr>
          <w:p>
            <w:r>
              <w:rPr>
                <w:rFonts w:ascii="Arial" w:hAnsi="Arial"/>
                <w:b w:val="0"/>
                <w:color w:val="0F172A"/>
                <w:sz w:val="17"/>
              </w:rPr>
              <w:t>rollNo</w:t>
            </w:r>
          </w:p>
        </w:tc>
        <w:tc>
          <w:tcPr>
            <w:tcW w:type="dxa" w:w="2340"/>
            <w:shd w:fill="FFFFFF"/>
            <w:tcMar>
              <w:top w:w="60" w:type="dxa"/>
              <w:bottom w:w="60" w:type="dxa"/>
              <w:left w:w="80" w:type="dxa"/>
              <w:right w:w="80" w:type="dxa"/>
            </w:tcMar>
          </w:tcPr>
          <w:p>
            <w:r>
              <w:rPr>
                <w:rFonts w:ascii="Arial" w:hAnsi="Arial"/>
                <w:b w:val="0"/>
                <w:color w:val="0F172A"/>
                <w:sz w:val="17"/>
              </w:rPr>
              <w:t>String</w:t>
            </w:r>
          </w:p>
        </w:tc>
        <w:tc>
          <w:tcPr>
            <w:tcW w:type="dxa" w:w="2340"/>
            <w:shd w:fill="FFFFFF"/>
            <w:tcMar>
              <w:top w:w="60" w:type="dxa"/>
              <w:bottom w:w="60" w:type="dxa"/>
              <w:left w:w="80" w:type="dxa"/>
              <w:right w:w="80" w:type="dxa"/>
            </w:tcMar>
          </w:tcPr>
          <w:p>
            <w:r>
              <w:rPr>
                <w:rFonts w:ascii="Arial" w:hAnsi="Arial"/>
                <w:b w:val="0"/>
                <w:color w:val="0F172A"/>
                <w:sz w:val="17"/>
              </w:rPr>
              <w:t>Unique Roll ID (e.g. MCA-01)</w:t>
            </w:r>
          </w:p>
        </w:tc>
      </w:tr>
      <w:tr>
        <w:tc>
          <w:tcPr>
            <w:tcW w:type="dxa" w:w="2340"/>
            <w:shd w:fill="F8FAFC"/>
            <w:tcMar>
              <w:top w:w="60" w:type="dxa"/>
              <w:bottom w:w="60" w:type="dxa"/>
              <w:left w:w="80" w:type="dxa"/>
              <w:right w:w="80" w:type="dxa"/>
            </w:tcMar>
          </w:tcPr>
          <w:p>
            <w:r>
              <w:rPr>
                <w:rFonts w:ascii="Arial" w:hAnsi="Arial"/>
                <w:b w:val="0"/>
                <w:color w:val="0F172A"/>
                <w:sz w:val="17"/>
              </w:rPr>
              <w:t>Student</w:t>
            </w:r>
          </w:p>
        </w:tc>
        <w:tc>
          <w:tcPr>
            <w:tcW w:type="dxa" w:w="2340"/>
            <w:shd w:fill="F8FAFC"/>
            <w:tcMar>
              <w:top w:w="60" w:type="dxa"/>
              <w:bottom w:w="60" w:type="dxa"/>
              <w:left w:w="80" w:type="dxa"/>
              <w:right w:w="80" w:type="dxa"/>
            </w:tcMar>
          </w:tcPr>
          <w:p>
            <w:r>
              <w:rPr>
                <w:rFonts w:ascii="Arial" w:hAnsi="Arial"/>
                <w:b w:val="0"/>
                <w:color w:val="0F172A"/>
                <w:sz w:val="17"/>
              </w:rPr>
              <w:t>name</w:t>
            </w:r>
          </w:p>
        </w:tc>
        <w:tc>
          <w:tcPr>
            <w:tcW w:type="dxa" w:w="2340"/>
            <w:shd w:fill="F8FAFC"/>
            <w:tcMar>
              <w:top w:w="60" w:type="dxa"/>
              <w:bottom w:w="60" w:type="dxa"/>
              <w:left w:w="80" w:type="dxa"/>
              <w:right w:w="80" w:type="dxa"/>
            </w:tcMar>
          </w:tcPr>
          <w:p>
            <w:r>
              <w:rPr>
                <w:rFonts w:ascii="Arial" w:hAnsi="Arial"/>
                <w:b w:val="0"/>
                <w:color w:val="0F172A"/>
                <w:sz w:val="17"/>
              </w:rPr>
              <w:t>String</w:t>
            </w:r>
          </w:p>
        </w:tc>
        <w:tc>
          <w:tcPr>
            <w:tcW w:type="dxa" w:w="2340"/>
            <w:shd w:fill="F8FAFC"/>
            <w:tcMar>
              <w:top w:w="60" w:type="dxa"/>
              <w:bottom w:w="60" w:type="dxa"/>
              <w:left w:w="80" w:type="dxa"/>
              <w:right w:w="80" w:type="dxa"/>
            </w:tcMar>
          </w:tcPr>
          <w:p>
            <w:r>
              <w:rPr>
                <w:rFonts w:ascii="Arial" w:hAnsi="Arial"/>
                <w:b w:val="0"/>
                <w:color w:val="0F172A"/>
                <w:sz w:val="17"/>
              </w:rPr>
              <w:t>Full Student Name (Mandatory)</w:t>
            </w:r>
          </w:p>
        </w:tc>
      </w:tr>
      <w:tr>
        <w:tc>
          <w:tcPr>
            <w:tcW w:type="dxa" w:w="2340"/>
            <w:shd w:fill="FFFFFF"/>
            <w:tcMar>
              <w:top w:w="60" w:type="dxa"/>
              <w:bottom w:w="60" w:type="dxa"/>
              <w:left w:w="80" w:type="dxa"/>
              <w:right w:w="80" w:type="dxa"/>
            </w:tcMar>
          </w:tcPr>
          <w:p>
            <w:r>
              <w:rPr>
                <w:rFonts w:ascii="Arial" w:hAnsi="Arial"/>
                <w:b w:val="0"/>
                <w:color w:val="0F172A"/>
                <w:sz w:val="17"/>
              </w:rPr>
              <w:t>Student</w:t>
            </w:r>
          </w:p>
        </w:tc>
        <w:tc>
          <w:tcPr>
            <w:tcW w:type="dxa" w:w="2340"/>
            <w:shd w:fill="FFFFFF"/>
            <w:tcMar>
              <w:top w:w="60" w:type="dxa"/>
              <w:bottom w:w="60" w:type="dxa"/>
              <w:left w:w="80" w:type="dxa"/>
              <w:right w:w="80" w:type="dxa"/>
            </w:tcMar>
          </w:tcPr>
          <w:p>
            <w:r>
              <w:rPr>
                <w:rFonts w:ascii="Arial" w:hAnsi="Arial"/>
                <w:b w:val="0"/>
                <w:color w:val="0F172A"/>
                <w:sz w:val="17"/>
              </w:rPr>
              <w:t>batch</w:t>
            </w:r>
          </w:p>
        </w:tc>
        <w:tc>
          <w:tcPr>
            <w:tcW w:type="dxa" w:w="2340"/>
            <w:shd w:fill="FFFFFF"/>
            <w:tcMar>
              <w:top w:w="60" w:type="dxa"/>
              <w:bottom w:w="60" w:type="dxa"/>
              <w:left w:w="80" w:type="dxa"/>
              <w:right w:w="80" w:type="dxa"/>
            </w:tcMar>
          </w:tcPr>
          <w:p>
            <w:r>
              <w:rPr>
                <w:rFonts w:ascii="Arial" w:hAnsi="Arial"/>
                <w:b w:val="0"/>
                <w:color w:val="0F172A"/>
                <w:sz w:val="17"/>
              </w:rPr>
              <w:t>String</w:t>
            </w:r>
          </w:p>
        </w:tc>
        <w:tc>
          <w:tcPr>
            <w:tcW w:type="dxa" w:w="2340"/>
            <w:shd w:fill="FFFFFF"/>
            <w:tcMar>
              <w:top w:w="60" w:type="dxa"/>
              <w:bottom w:w="60" w:type="dxa"/>
              <w:left w:w="80" w:type="dxa"/>
              <w:right w:w="80" w:type="dxa"/>
            </w:tcMar>
          </w:tcPr>
          <w:p>
            <w:r>
              <w:rPr>
                <w:rFonts w:ascii="Arial" w:hAnsi="Arial"/>
                <w:b w:val="0"/>
                <w:color w:val="0F172A"/>
                <w:sz w:val="17"/>
              </w:rPr>
              <w:t>Academic Cohort (e.g. MCA 1st Year)</w:t>
            </w:r>
          </w:p>
        </w:tc>
      </w:tr>
      <w:tr>
        <w:tc>
          <w:tcPr>
            <w:tcW w:type="dxa" w:w="2340"/>
            <w:shd w:fill="F8FAFC"/>
            <w:tcMar>
              <w:top w:w="60" w:type="dxa"/>
              <w:bottom w:w="60" w:type="dxa"/>
              <w:left w:w="80" w:type="dxa"/>
              <w:right w:w="80" w:type="dxa"/>
            </w:tcMar>
          </w:tcPr>
          <w:p>
            <w:r>
              <w:rPr>
                <w:rFonts w:ascii="Arial" w:hAnsi="Arial"/>
                <w:b w:val="0"/>
                <w:color w:val="0F172A"/>
                <w:sz w:val="17"/>
              </w:rPr>
              <w:t>Attendance</w:t>
            </w:r>
          </w:p>
        </w:tc>
        <w:tc>
          <w:tcPr>
            <w:tcW w:type="dxa" w:w="2340"/>
            <w:shd w:fill="F8FAFC"/>
            <w:tcMar>
              <w:top w:w="60" w:type="dxa"/>
              <w:bottom w:w="60" w:type="dxa"/>
              <w:left w:w="80" w:type="dxa"/>
              <w:right w:w="80" w:type="dxa"/>
            </w:tcMar>
          </w:tcPr>
          <w:p>
            <w:r>
              <w:rPr>
                <w:rFonts w:ascii="Arial" w:hAnsi="Arial"/>
                <w:b w:val="0"/>
                <w:color w:val="0F172A"/>
                <w:sz w:val="17"/>
              </w:rPr>
              <w:t>sessionKey</w:t>
            </w:r>
          </w:p>
        </w:tc>
        <w:tc>
          <w:tcPr>
            <w:tcW w:type="dxa" w:w="2340"/>
            <w:shd w:fill="F8FAFC"/>
            <w:tcMar>
              <w:top w:w="60" w:type="dxa"/>
              <w:bottom w:w="60" w:type="dxa"/>
              <w:left w:w="80" w:type="dxa"/>
              <w:right w:w="80" w:type="dxa"/>
            </w:tcMar>
          </w:tcPr>
          <w:p>
            <w:r>
              <w:rPr>
                <w:rFonts w:ascii="Arial" w:hAnsi="Arial"/>
                <w:b w:val="0"/>
                <w:color w:val="0F172A"/>
                <w:sz w:val="17"/>
              </w:rPr>
              <w:t>String</w:t>
            </w:r>
          </w:p>
        </w:tc>
        <w:tc>
          <w:tcPr>
            <w:tcW w:type="dxa" w:w="2340"/>
            <w:shd w:fill="F8FAFC"/>
            <w:tcMar>
              <w:top w:w="60" w:type="dxa"/>
              <w:bottom w:w="60" w:type="dxa"/>
              <w:left w:w="80" w:type="dxa"/>
              <w:right w:w="80" w:type="dxa"/>
            </w:tcMar>
          </w:tcPr>
          <w:p>
            <w:r>
              <w:rPr>
                <w:rFonts w:ascii="Arial" w:hAnsi="Arial"/>
                <w:b w:val="0"/>
                <w:color w:val="0F172A"/>
                <w:sz w:val="17"/>
              </w:rPr>
              <w:t>Composite Key (YYYY-MM-DD_Batch)</w:t>
            </w:r>
          </w:p>
        </w:tc>
      </w:tr>
      <w:tr>
        <w:tc>
          <w:tcPr>
            <w:tcW w:type="dxa" w:w="2340"/>
            <w:shd w:fill="FFFFFF"/>
            <w:tcMar>
              <w:top w:w="60" w:type="dxa"/>
              <w:bottom w:w="60" w:type="dxa"/>
              <w:left w:w="80" w:type="dxa"/>
              <w:right w:w="80" w:type="dxa"/>
            </w:tcMar>
          </w:tcPr>
          <w:p>
            <w:r>
              <w:rPr>
                <w:rFonts w:ascii="Arial" w:hAnsi="Arial"/>
                <w:b w:val="0"/>
                <w:color w:val="0F172A"/>
                <w:sz w:val="17"/>
              </w:rPr>
              <w:t>Attendance</w:t>
            </w:r>
          </w:p>
        </w:tc>
        <w:tc>
          <w:tcPr>
            <w:tcW w:type="dxa" w:w="2340"/>
            <w:shd w:fill="FFFFFF"/>
            <w:tcMar>
              <w:top w:w="60" w:type="dxa"/>
              <w:bottom w:w="60" w:type="dxa"/>
              <w:left w:w="80" w:type="dxa"/>
              <w:right w:w="80" w:type="dxa"/>
            </w:tcMar>
          </w:tcPr>
          <w:p>
            <w:r>
              <w:rPr>
                <w:rFonts w:ascii="Arial" w:hAnsi="Arial"/>
                <w:b w:val="0"/>
                <w:color w:val="0F172A"/>
                <w:sz w:val="17"/>
              </w:rPr>
              <w:t>date</w:t>
            </w:r>
          </w:p>
        </w:tc>
        <w:tc>
          <w:tcPr>
            <w:tcW w:type="dxa" w:w="2340"/>
            <w:shd w:fill="FFFFFF"/>
            <w:tcMar>
              <w:top w:w="60" w:type="dxa"/>
              <w:bottom w:w="60" w:type="dxa"/>
              <w:left w:w="80" w:type="dxa"/>
              <w:right w:w="80" w:type="dxa"/>
            </w:tcMar>
          </w:tcPr>
          <w:p>
            <w:r>
              <w:rPr>
                <w:rFonts w:ascii="Arial" w:hAnsi="Arial"/>
                <w:b w:val="0"/>
                <w:color w:val="0F172A"/>
                <w:sz w:val="17"/>
              </w:rPr>
              <w:t>String</w:t>
            </w:r>
          </w:p>
        </w:tc>
        <w:tc>
          <w:tcPr>
            <w:tcW w:type="dxa" w:w="2340"/>
            <w:shd w:fill="FFFFFF"/>
            <w:tcMar>
              <w:top w:w="60" w:type="dxa"/>
              <w:bottom w:w="60" w:type="dxa"/>
              <w:left w:w="80" w:type="dxa"/>
              <w:right w:w="80" w:type="dxa"/>
            </w:tcMar>
          </w:tcPr>
          <w:p>
            <w:r>
              <w:rPr>
                <w:rFonts w:ascii="Arial" w:hAnsi="Arial"/>
                <w:b w:val="0"/>
                <w:color w:val="0F172A"/>
                <w:sz w:val="17"/>
              </w:rPr>
              <w:t>Session Date (ISO YYYY-MM-DD)</w:t>
            </w:r>
          </w:p>
        </w:tc>
      </w:tr>
      <w:tr>
        <w:tc>
          <w:tcPr>
            <w:tcW w:type="dxa" w:w="2340"/>
            <w:shd w:fill="F8FAFC"/>
            <w:tcMar>
              <w:top w:w="60" w:type="dxa"/>
              <w:bottom w:w="60" w:type="dxa"/>
              <w:left w:w="80" w:type="dxa"/>
              <w:right w:w="80" w:type="dxa"/>
            </w:tcMar>
          </w:tcPr>
          <w:p>
            <w:r>
              <w:rPr>
                <w:rFonts w:ascii="Arial" w:hAnsi="Arial"/>
                <w:b w:val="0"/>
                <w:color w:val="0F172A"/>
                <w:sz w:val="17"/>
              </w:rPr>
              <w:t>Attendance</w:t>
            </w:r>
          </w:p>
        </w:tc>
        <w:tc>
          <w:tcPr>
            <w:tcW w:type="dxa" w:w="2340"/>
            <w:shd w:fill="F8FAFC"/>
            <w:tcMar>
              <w:top w:w="60" w:type="dxa"/>
              <w:bottom w:w="60" w:type="dxa"/>
              <w:left w:w="80" w:type="dxa"/>
              <w:right w:w="80" w:type="dxa"/>
            </w:tcMar>
          </w:tcPr>
          <w:p>
            <w:r>
              <w:rPr>
                <w:rFonts w:ascii="Arial" w:hAnsi="Arial"/>
                <w:b w:val="0"/>
                <w:color w:val="0F172A"/>
                <w:sz w:val="17"/>
              </w:rPr>
              <w:t>records</w:t>
            </w:r>
          </w:p>
        </w:tc>
        <w:tc>
          <w:tcPr>
            <w:tcW w:type="dxa" w:w="2340"/>
            <w:shd w:fill="F8FAFC"/>
            <w:tcMar>
              <w:top w:w="60" w:type="dxa"/>
              <w:bottom w:w="60" w:type="dxa"/>
              <w:left w:w="80" w:type="dxa"/>
              <w:right w:w="80" w:type="dxa"/>
            </w:tcMar>
          </w:tcPr>
          <w:p>
            <w:r>
              <w:rPr>
                <w:rFonts w:ascii="Arial" w:hAnsi="Arial"/>
                <w:b w:val="0"/>
                <w:color w:val="0F172A"/>
                <w:sz w:val="17"/>
              </w:rPr>
              <w:t>Object Map</w:t>
            </w:r>
          </w:p>
        </w:tc>
        <w:tc>
          <w:tcPr>
            <w:tcW w:type="dxa" w:w="2340"/>
            <w:shd w:fill="F8FAFC"/>
            <w:tcMar>
              <w:top w:w="60" w:type="dxa"/>
              <w:bottom w:w="60" w:type="dxa"/>
              <w:left w:w="80" w:type="dxa"/>
              <w:right w:w="80" w:type="dxa"/>
            </w:tcMar>
          </w:tcPr>
          <w:p>
            <w:r>
              <w:rPr>
                <w:rFonts w:ascii="Arial" w:hAnsi="Arial"/>
                <w:b w:val="0"/>
                <w:color w:val="0F172A"/>
                <w:sz w:val="17"/>
              </w:rPr>
              <w:t>{ [studentId]: 'present'|'absent'|'late' }</w:t>
            </w:r>
          </w:p>
        </w:tc>
      </w:tr>
    </w:tbl>
    <w:p>
      <w:r>
        <w:br w:type="page"/>
      </w:r>
    </w:p>
    <w:p>
      <w:pPr>
        <w:spacing w:after="160"/>
      </w:pPr>
      <w:r>
        <w:rPr>
          <w:rFonts w:ascii="Arial" w:hAnsi="Arial"/>
          <w:b/>
          <w:color w:val="4F46E5"/>
          <w:sz w:val="26"/>
        </w:rPr>
        <w:t>CHAPTER 5: MATHEMATICAL FORMULATIONS &amp; ALGORITHMS</w:t>
      </w:r>
    </w:p>
    <w:p>
      <w:r>
        <w:rPr>
          <w:rFonts w:ascii="Arial" w:hAnsi="Arial"/>
          <w:b/>
          <w:color w:val="0F172A"/>
          <w:sz w:val="22"/>
        </w:rPr>
        <w:t>5.1 Attendance Percentage Mathematical Model</w:t>
      </w:r>
    </w:p>
    <w:p>
      <w:pPr>
        <w:spacing w:line="276" w:lineRule="auto"/>
      </w:pPr>
      <w:r>
        <w:rPr>
          <w:sz w:val="19"/>
        </w:rPr>
        <w:t>Let a student's attendance history across an academic term be represented by:</w:t>
        <w:br/>
        <w:t>• P = Total sessions where student was marked Present</w:t>
        <w:br/>
        <w:t>• L = Total sessions where student was marked Late (weighted at 0.5 attendance credit)</w:t>
        <w:br/>
        <w:t>• A = Total sessions where student was marked Absent</w:t>
        <w:br/>
        <w:t>• N = Total lectures conducted for the batch: N = P + L + A</w:t>
        <w:br/>
        <w:br/>
        <w:t>Effective Attended Lectures: E = P + (0.5 × L)</w:t>
        <w:br/>
        <w:t>Attendance Percentage: % = (E / N) × 100</w:t>
        <w:br/>
        <w:br/>
        <w:t>Academic Compliance Categorization:</w:t>
        <w:br/>
        <w:t>• Safe Zone (Percentage ≥ 75%): Fully eligible for end-semester examinations.</w:t>
        <w:br/>
        <w:t>• Warning Zone (65% ≤ Percentage &lt; 75%): At risk of examination debarment.</w:t>
        <w:br/>
        <w:t>• Defaulter Zone (Percentage &lt; 65%): Critical attendance shortage.</w:t>
      </w:r>
    </w:p>
    <w:p>
      <w:r>
        <w:rPr>
          <w:rFonts w:ascii="Arial" w:hAnsi="Arial"/>
          <w:b/>
          <w:color w:val="0F172A"/>
          <w:sz w:val="22"/>
        </w:rPr>
        <w:t>5.2 Examination Defaulter Recovery Derivation</w:t>
      </w:r>
    </w:p>
    <w:p>
      <w:pPr>
        <w:spacing w:line="276" w:lineRule="auto"/>
      </w:pPr>
      <w:r>
        <w:rPr>
          <w:sz w:val="19"/>
        </w:rPr>
        <w:t>A critical problem faced by mentors is informing at-risk students how many future lectures they must attend to regain 75% examination eligibility. Let X represent the minimum number of consecutive upcoming classes the student must attend.</w:t>
        <w:br/>
        <w:br/>
        <w:t>Mathematical Condition: (E + X) / (N + X) ≥ 0.75</w:t>
        <w:br/>
        <w:t>⟹ E + X ≥ 0.75 × (N + X)</w:t>
        <w:br/>
        <w:t>⟹ E + X ≥ 0.75 × N + 0.75 × X</w:t>
        <w:br/>
        <w:t>⟹ X - 0.75 × X ≥ 0.75 × N - E</w:t>
        <w:br/>
        <w:t>⟹ 0.25 × X ≥ 0.75 × N - E</w:t>
        <w:br/>
        <w:t>⟹ X ≥ (0.75 × N - E) / 0.25</w:t>
        <w:br/>
        <w:br/>
        <w:t>Recovery Formula: X = max( 0, ceil( (0.75 × N - E) / 0.25 ) )</w:t>
        <w:br/>
        <w:br/>
        <w:t>Practical Worked Numerical Example:</w:t>
        <w:br/>
        <w:t>Suppose N = 10 classes have been conducted. A student has P = 5, L = 2, A = 3.</w:t>
        <w:br/>
        <w:t>Effective Attended: E = 5 + (0.5 × 2) = 6.0 classes. Current percentage = (6.0 / 10) × 100 = 60.0% (Defaulter).</w:t>
        <w:br/>
        <w:t>Required Consecutive Classes: X = ceil( (0.75 × 10 - 6.0) / 0.25 ) = ceil( (7.5 - 6.0) / 0.25 ) = ceil( 1.5 / 0.25 ) = 6 classes.</w:t>
        <w:br/>
        <w:t>Verification: After attending 6 consecutive classes, E' = 12, N' = 16. New percentage = (12 / 16) × 100 = 75.0%!</w:t>
      </w:r>
    </w:p>
    <w:p>
      <w:r>
        <w:br w:type="page"/>
      </w:r>
    </w:p>
    <w:p>
      <w:pPr>
        <w:spacing w:after="160"/>
      </w:pPr>
      <w:r>
        <w:rPr>
          <w:rFonts w:ascii="Arial" w:hAnsi="Arial"/>
          <w:b/>
          <w:color w:val="4F46E5"/>
          <w:sz w:val="26"/>
        </w:rPr>
        <w:t>CHAPTER 6: IMPLEMENTATION &amp; SOFTWARE TESTING</w:t>
      </w:r>
    </w:p>
    <w:p>
      <w:r>
        <w:rPr>
          <w:rFonts w:ascii="Arial" w:hAnsi="Arial"/>
          <w:b/>
          <w:color w:val="0F172A"/>
          <w:sz w:val="22"/>
        </w:rPr>
        <w:t>6.1 Screen Implementation Modules</w:t>
      </w:r>
    </w:p>
    <w:p>
      <w:pPr>
        <w:spacing w:line="276" w:lineRule="auto"/>
      </w:pPr>
      <w:r>
        <w:rPr>
          <w:sz w:val="19"/>
        </w:rPr>
        <w:t>• DashboardScreen: Displays 4 core summary metric cards (Students, Sessions, Average %, Defaulters), batch filter chips, defaulter warning banner, and recent sessions.</w:t>
        <w:br/>
        <w:t>• MarkAttendanceScreen: Roll call register with date navigator, batch dropdown, P/A/L buttons, real-time counters, and save confirmation.</w:t>
        <w:br/>
        <w:t>• StudentsScreen: Directory with live search, batch filters, percentage progress bars, and Add/Edit/Delete triggers.</w:t>
        <w:br/>
        <w:t>• StudentDetailScreen: Dossier displaying student metrics, contact shortcuts, attendance timeline, and recovery formula.</w:t>
        <w:br/>
        <w:t>• ReportsScreen: Tri-tab reporting center featuring Date-Wise sessions, Leaderboard rankings, Defaulters list, and native Share export.</w:t>
      </w:r>
    </w:p>
    <w:p>
      <w:pPr>
        <w:spacing w:after="120"/>
      </w:pPr>
      <w:r>
        <w:rPr>
          <w:rFonts w:ascii="Arial" w:hAnsi="Arial"/>
          <w:b/>
          <w:color w:val="0F172A"/>
          <w:sz w:val="22"/>
        </w:rPr>
        <w:t>6.2 Test Execution Cases &amp; Results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4F46E5"/>
            <w:tcMar>
              <w:top w:w="60" w:type="dxa"/>
              <w:bottom w:w="60" w:type="dxa"/>
              <w:left w:w="80" w:type="dxa"/>
              <w:right w:w="80" w:type="dxa"/>
            </w:tcMar>
          </w:tcPr>
          <w:p>
            <w:pPr>
              <w:jc w:val="center"/>
            </w:pPr>
            <w:r>
              <w:rPr>
                <w:rFonts w:ascii="Arial" w:hAnsi="Arial"/>
                <w:b/>
                <w:color w:val="FFFFFF"/>
                <w:sz w:val="17"/>
              </w:rPr>
              <w:t>Test ID</w:t>
            </w:r>
          </w:p>
        </w:tc>
        <w:tc>
          <w:tcPr>
            <w:tcW w:type="dxa" w:w="1872"/>
            <w:shd w:fill="4F46E5"/>
            <w:tcMar>
              <w:top w:w="60" w:type="dxa"/>
              <w:bottom w:w="60" w:type="dxa"/>
              <w:left w:w="80" w:type="dxa"/>
              <w:right w:w="80" w:type="dxa"/>
            </w:tcMar>
          </w:tcPr>
          <w:p>
            <w:pPr>
              <w:jc w:val="center"/>
            </w:pPr>
            <w:r>
              <w:rPr>
                <w:rFonts w:ascii="Arial" w:hAnsi="Arial"/>
                <w:b/>
                <w:color w:val="FFFFFF"/>
                <w:sz w:val="17"/>
              </w:rPr>
              <w:t>Module</w:t>
            </w:r>
          </w:p>
        </w:tc>
        <w:tc>
          <w:tcPr>
            <w:tcW w:type="dxa" w:w="1872"/>
            <w:shd w:fill="4F46E5"/>
            <w:tcMar>
              <w:top w:w="60" w:type="dxa"/>
              <w:bottom w:w="60" w:type="dxa"/>
              <w:left w:w="80" w:type="dxa"/>
              <w:right w:w="80" w:type="dxa"/>
            </w:tcMar>
          </w:tcPr>
          <w:p>
            <w:pPr>
              <w:jc w:val="center"/>
            </w:pPr>
            <w:r>
              <w:rPr>
                <w:rFonts w:ascii="Arial" w:hAnsi="Arial"/>
                <w:b/>
                <w:color w:val="FFFFFF"/>
                <w:sz w:val="17"/>
              </w:rPr>
              <w:t>Test Scenario</w:t>
            </w:r>
          </w:p>
        </w:tc>
        <w:tc>
          <w:tcPr>
            <w:tcW w:type="dxa" w:w="1872"/>
            <w:shd w:fill="4F46E5"/>
            <w:tcMar>
              <w:top w:w="60" w:type="dxa"/>
              <w:bottom w:w="60" w:type="dxa"/>
              <w:left w:w="80" w:type="dxa"/>
              <w:right w:w="80" w:type="dxa"/>
            </w:tcMar>
          </w:tcPr>
          <w:p>
            <w:pPr>
              <w:jc w:val="center"/>
            </w:pPr>
            <w:r>
              <w:rPr>
                <w:rFonts w:ascii="Arial" w:hAnsi="Arial"/>
                <w:b/>
                <w:color w:val="FFFFFF"/>
                <w:sz w:val="17"/>
              </w:rPr>
              <w:t>Expected Result</w:t>
            </w:r>
          </w:p>
        </w:tc>
        <w:tc>
          <w:tcPr>
            <w:tcW w:type="dxa" w:w="1872"/>
            <w:shd w:fill="4F46E5"/>
            <w:tcMar>
              <w:top w:w="60" w:type="dxa"/>
              <w:bottom w:w="60" w:type="dxa"/>
              <w:left w:w="80" w:type="dxa"/>
              <w:right w:w="80" w:type="dxa"/>
            </w:tcMar>
          </w:tcPr>
          <w:p>
            <w:pPr>
              <w:jc w:val="center"/>
            </w:pPr>
            <w:r>
              <w:rPr>
                <w:rFonts w:ascii="Arial" w:hAnsi="Arial"/>
                <w:b/>
                <w:color w:val="FFFFFF"/>
                <w:sz w:val="17"/>
              </w:rPr>
              <w:t>Status</w:t>
            </w:r>
          </w:p>
        </w:tc>
      </w:tr>
      <w:tr>
        <w:tc>
          <w:tcPr>
            <w:tcW w:type="dxa" w:w="1872"/>
            <w:shd w:fill="F8FAFC"/>
            <w:tcMar>
              <w:top w:w="60" w:type="dxa"/>
              <w:bottom w:w="60" w:type="dxa"/>
              <w:left w:w="80" w:type="dxa"/>
              <w:right w:w="80" w:type="dxa"/>
            </w:tcMar>
          </w:tcPr>
          <w:p>
            <w:pPr>
              <w:jc w:val="center"/>
            </w:pPr>
            <w:r>
              <w:rPr>
                <w:rFonts w:ascii="Arial" w:hAnsi="Arial"/>
                <w:b/>
                <w:color w:val="0F172A"/>
                <w:sz w:val="17"/>
              </w:rPr>
              <w:t>TC01</w:t>
            </w:r>
          </w:p>
        </w:tc>
        <w:tc>
          <w:tcPr>
            <w:tcW w:type="dxa" w:w="1872"/>
            <w:shd w:fill="F8FAFC"/>
            <w:tcMar>
              <w:top w:w="60" w:type="dxa"/>
              <w:bottom w:w="60" w:type="dxa"/>
              <w:left w:w="80" w:type="dxa"/>
              <w:right w:w="80" w:type="dxa"/>
            </w:tcMar>
          </w:tcPr>
          <w:p>
            <w:r>
              <w:rPr>
                <w:rFonts w:ascii="Arial" w:hAnsi="Arial"/>
                <w:b/>
                <w:color w:val="0F172A"/>
                <w:sz w:val="17"/>
              </w:rPr>
              <w:t>Registration</w:t>
            </w:r>
          </w:p>
        </w:tc>
        <w:tc>
          <w:tcPr>
            <w:tcW w:type="dxa" w:w="1872"/>
            <w:shd w:fill="F8FAFC"/>
            <w:tcMar>
              <w:top w:w="60" w:type="dxa"/>
              <w:bottom w:w="60" w:type="dxa"/>
              <w:left w:w="80" w:type="dxa"/>
              <w:right w:w="80" w:type="dxa"/>
            </w:tcMar>
          </w:tcPr>
          <w:p>
            <w:r>
              <w:rPr>
                <w:rFonts w:ascii="Arial" w:hAnsi="Arial"/>
                <w:b/>
                <w:color w:val="0F172A"/>
                <w:sz w:val="17"/>
              </w:rPr>
              <w:t>Empty student name</w:t>
            </w:r>
          </w:p>
        </w:tc>
        <w:tc>
          <w:tcPr>
            <w:tcW w:type="dxa" w:w="1872"/>
            <w:shd w:fill="F8FAFC"/>
            <w:tcMar>
              <w:top w:w="60" w:type="dxa"/>
              <w:bottom w:w="60" w:type="dxa"/>
              <w:left w:w="80" w:type="dxa"/>
              <w:right w:w="80" w:type="dxa"/>
            </w:tcMar>
          </w:tcPr>
          <w:p>
            <w:r>
              <w:rPr>
                <w:rFonts w:ascii="Arial" w:hAnsi="Arial"/>
                <w:b/>
                <w:color w:val="0F172A"/>
                <w:sz w:val="17"/>
              </w:rPr>
              <w:t>Validation alert displayed</w:t>
            </w:r>
          </w:p>
        </w:tc>
        <w:tc>
          <w:tcPr>
            <w:tcW w:type="dxa" w:w="1872"/>
            <w:shd w:fill="F8FAFC"/>
            <w:tcMar>
              <w:top w:w="60" w:type="dxa"/>
              <w:bottom w:w="60" w:type="dxa"/>
              <w:left w:w="80" w:type="dxa"/>
              <w:right w:w="80" w:type="dxa"/>
            </w:tcMar>
          </w:tcPr>
          <w:p>
            <w:pPr>
              <w:jc w:val="center"/>
            </w:pPr>
            <w:r>
              <w:rPr>
                <w:rFonts w:ascii="Arial" w:hAnsi="Arial"/>
                <w:b/>
                <w:color w:val="10B981"/>
                <w:sz w:val="17"/>
              </w:rPr>
              <w:t>PASS</w:t>
            </w:r>
          </w:p>
        </w:tc>
      </w:tr>
      <w:tr>
        <w:tc>
          <w:tcPr>
            <w:tcW w:type="dxa" w:w="1872"/>
            <w:shd w:fill="FFFFFF"/>
            <w:tcMar>
              <w:top w:w="60" w:type="dxa"/>
              <w:bottom w:w="60" w:type="dxa"/>
              <w:left w:w="80" w:type="dxa"/>
              <w:right w:w="80" w:type="dxa"/>
            </w:tcMar>
          </w:tcPr>
          <w:p>
            <w:pPr>
              <w:jc w:val="center"/>
            </w:pPr>
            <w:r>
              <w:rPr>
                <w:rFonts w:ascii="Arial" w:hAnsi="Arial"/>
                <w:b/>
                <w:color w:val="0F172A"/>
                <w:sz w:val="17"/>
              </w:rPr>
              <w:t>TC02</w:t>
            </w:r>
          </w:p>
        </w:tc>
        <w:tc>
          <w:tcPr>
            <w:tcW w:type="dxa" w:w="1872"/>
            <w:shd w:fill="FFFFFF"/>
            <w:tcMar>
              <w:top w:w="60" w:type="dxa"/>
              <w:bottom w:w="60" w:type="dxa"/>
              <w:left w:w="80" w:type="dxa"/>
              <w:right w:w="80" w:type="dxa"/>
            </w:tcMar>
          </w:tcPr>
          <w:p>
            <w:r>
              <w:rPr>
                <w:rFonts w:ascii="Arial" w:hAnsi="Arial"/>
                <w:b/>
                <w:color w:val="0F172A"/>
                <w:sz w:val="17"/>
              </w:rPr>
              <w:t>Registration</w:t>
            </w:r>
          </w:p>
        </w:tc>
        <w:tc>
          <w:tcPr>
            <w:tcW w:type="dxa" w:w="1872"/>
            <w:shd w:fill="FFFFFF"/>
            <w:tcMar>
              <w:top w:w="60" w:type="dxa"/>
              <w:bottom w:w="60" w:type="dxa"/>
              <w:left w:w="80" w:type="dxa"/>
              <w:right w:w="80" w:type="dxa"/>
            </w:tcMar>
          </w:tcPr>
          <w:p>
            <w:r>
              <w:rPr>
                <w:rFonts w:ascii="Arial" w:hAnsi="Arial"/>
                <w:b/>
                <w:color w:val="0F172A"/>
                <w:sz w:val="17"/>
              </w:rPr>
              <w:t>Duplicate roll number</w:t>
            </w:r>
          </w:p>
        </w:tc>
        <w:tc>
          <w:tcPr>
            <w:tcW w:type="dxa" w:w="1872"/>
            <w:shd w:fill="FFFFFF"/>
            <w:tcMar>
              <w:top w:w="60" w:type="dxa"/>
              <w:bottom w:w="60" w:type="dxa"/>
              <w:left w:w="80" w:type="dxa"/>
              <w:right w:w="80" w:type="dxa"/>
            </w:tcMar>
          </w:tcPr>
          <w:p>
            <w:r>
              <w:rPr>
                <w:rFonts w:ascii="Arial" w:hAnsi="Arial"/>
                <w:b/>
                <w:color w:val="0F172A"/>
                <w:sz w:val="17"/>
              </w:rPr>
              <w:t>Unique roll error displayed</w:t>
            </w:r>
          </w:p>
        </w:tc>
        <w:tc>
          <w:tcPr>
            <w:tcW w:type="dxa" w:w="1872"/>
            <w:shd w:fill="FFFFFF"/>
            <w:tcMar>
              <w:top w:w="60" w:type="dxa"/>
              <w:bottom w:w="60" w:type="dxa"/>
              <w:left w:w="80" w:type="dxa"/>
              <w:right w:w="80" w:type="dxa"/>
            </w:tcMar>
          </w:tcPr>
          <w:p>
            <w:pPr>
              <w:jc w:val="center"/>
            </w:pPr>
            <w:r>
              <w:rPr>
                <w:rFonts w:ascii="Arial" w:hAnsi="Arial"/>
                <w:b/>
                <w:color w:val="10B981"/>
                <w:sz w:val="17"/>
              </w:rPr>
              <w:t>PASS</w:t>
            </w:r>
          </w:p>
        </w:tc>
      </w:tr>
      <w:tr>
        <w:tc>
          <w:tcPr>
            <w:tcW w:type="dxa" w:w="1872"/>
            <w:shd w:fill="F8FAFC"/>
            <w:tcMar>
              <w:top w:w="60" w:type="dxa"/>
              <w:bottom w:w="60" w:type="dxa"/>
              <w:left w:w="80" w:type="dxa"/>
              <w:right w:w="80" w:type="dxa"/>
            </w:tcMar>
          </w:tcPr>
          <w:p>
            <w:pPr>
              <w:jc w:val="center"/>
            </w:pPr>
            <w:r>
              <w:rPr>
                <w:rFonts w:ascii="Arial" w:hAnsi="Arial"/>
                <w:b/>
                <w:color w:val="0F172A"/>
                <w:sz w:val="17"/>
              </w:rPr>
              <w:t>TC03</w:t>
            </w:r>
          </w:p>
        </w:tc>
        <w:tc>
          <w:tcPr>
            <w:tcW w:type="dxa" w:w="1872"/>
            <w:shd w:fill="F8FAFC"/>
            <w:tcMar>
              <w:top w:w="60" w:type="dxa"/>
              <w:bottom w:w="60" w:type="dxa"/>
              <w:left w:w="80" w:type="dxa"/>
              <w:right w:w="80" w:type="dxa"/>
            </w:tcMar>
          </w:tcPr>
          <w:p>
            <w:r>
              <w:rPr>
                <w:rFonts w:ascii="Arial" w:hAnsi="Arial"/>
                <w:b/>
                <w:color w:val="0F172A"/>
                <w:sz w:val="17"/>
              </w:rPr>
              <w:t>Roll Call</w:t>
            </w:r>
          </w:p>
        </w:tc>
        <w:tc>
          <w:tcPr>
            <w:tcW w:type="dxa" w:w="1872"/>
            <w:shd w:fill="F8FAFC"/>
            <w:tcMar>
              <w:top w:w="60" w:type="dxa"/>
              <w:bottom w:w="60" w:type="dxa"/>
              <w:left w:w="80" w:type="dxa"/>
              <w:right w:w="80" w:type="dxa"/>
            </w:tcMar>
          </w:tcPr>
          <w:p>
            <w:r>
              <w:rPr>
                <w:rFonts w:ascii="Arial" w:hAnsi="Arial"/>
                <w:b/>
                <w:color w:val="0F172A"/>
                <w:sz w:val="17"/>
              </w:rPr>
              <w:t>Mark All Present click</w:t>
            </w:r>
          </w:p>
        </w:tc>
        <w:tc>
          <w:tcPr>
            <w:tcW w:type="dxa" w:w="1872"/>
            <w:shd w:fill="F8FAFC"/>
            <w:tcMar>
              <w:top w:w="60" w:type="dxa"/>
              <w:bottom w:w="60" w:type="dxa"/>
              <w:left w:w="80" w:type="dxa"/>
              <w:right w:w="80" w:type="dxa"/>
            </w:tcMar>
          </w:tcPr>
          <w:p>
            <w:r>
              <w:rPr>
                <w:rFonts w:ascii="Arial" w:hAnsi="Arial"/>
                <w:b/>
                <w:color w:val="0F172A"/>
                <w:sz w:val="17"/>
              </w:rPr>
              <w:t>All student toggles set to Present</w:t>
            </w:r>
          </w:p>
        </w:tc>
        <w:tc>
          <w:tcPr>
            <w:tcW w:type="dxa" w:w="1872"/>
            <w:shd w:fill="F8FAFC"/>
            <w:tcMar>
              <w:top w:w="60" w:type="dxa"/>
              <w:bottom w:w="60" w:type="dxa"/>
              <w:left w:w="80" w:type="dxa"/>
              <w:right w:w="80" w:type="dxa"/>
            </w:tcMar>
          </w:tcPr>
          <w:p>
            <w:pPr>
              <w:jc w:val="center"/>
            </w:pPr>
            <w:r>
              <w:rPr>
                <w:rFonts w:ascii="Arial" w:hAnsi="Arial"/>
                <w:b/>
                <w:color w:val="10B981"/>
                <w:sz w:val="17"/>
              </w:rPr>
              <w:t>PASS</w:t>
            </w:r>
          </w:p>
        </w:tc>
      </w:tr>
      <w:tr>
        <w:tc>
          <w:tcPr>
            <w:tcW w:type="dxa" w:w="1872"/>
            <w:shd w:fill="FFFFFF"/>
            <w:tcMar>
              <w:top w:w="60" w:type="dxa"/>
              <w:bottom w:w="60" w:type="dxa"/>
              <w:left w:w="80" w:type="dxa"/>
              <w:right w:w="80" w:type="dxa"/>
            </w:tcMar>
          </w:tcPr>
          <w:p>
            <w:pPr>
              <w:jc w:val="center"/>
            </w:pPr>
            <w:r>
              <w:rPr>
                <w:rFonts w:ascii="Arial" w:hAnsi="Arial"/>
                <w:b/>
                <w:color w:val="0F172A"/>
                <w:sz w:val="17"/>
              </w:rPr>
              <w:t>TC04</w:t>
            </w:r>
          </w:p>
        </w:tc>
        <w:tc>
          <w:tcPr>
            <w:tcW w:type="dxa" w:w="1872"/>
            <w:shd w:fill="FFFFFF"/>
            <w:tcMar>
              <w:top w:w="60" w:type="dxa"/>
              <w:bottom w:w="60" w:type="dxa"/>
              <w:left w:w="80" w:type="dxa"/>
              <w:right w:w="80" w:type="dxa"/>
            </w:tcMar>
          </w:tcPr>
          <w:p>
            <w:r>
              <w:rPr>
                <w:rFonts w:ascii="Arial" w:hAnsi="Arial"/>
                <w:b/>
                <w:color w:val="0F172A"/>
                <w:sz w:val="17"/>
              </w:rPr>
              <w:t>Roll Call</w:t>
            </w:r>
          </w:p>
        </w:tc>
        <w:tc>
          <w:tcPr>
            <w:tcW w:type="dxa" w:w="1872"/>
            <w:shd w:fill="FFFFFF"/>
            <w:tcMar>
              <w:top w:w="60" w:type="dxa"/>
              <w:bottom w:w="60" w:type="dxa"/>
              <w:left w:w="80" w:type="dxa"/>
              <w:right w:w="80" w:type="dxa"/>
            </w:tcMar>
          </w:tcPr>
          <w:p>
            <w:r>
              <w:rPr>
                <w:rFonts w:ascii="Arial" w:hAnsi="Arial"/>
                <w:b/>
                <w:color w:val="0F172A"/>
                <w:sz w:val="17"/>
              </w:rPr>
              <w:t>Unmarked students on save</w:t>
            </w:r>
          </w:p>
        </w:tc>
        <w:tc>
          <w:tcPr>
            <w:tcW w:type="dxa" w:w="1872"/>
            <w:shd w:fill="FFFFFF"/>
            <w:tcMar>
              <w:top w:w="60" w:type="dxa"/>
              <w:bottom w:w="60" w:type="dxa"/>
              <w:left w:w="80" w:type="dxa"/>
              <w:right w:w="80" w:type="dxa"/>
            </w:tcMar>
          </w:tcPr>
          <w:p>
            <w:r>
              <w:rPr>
                <w:rFonts w:ascii="Arial" w:hAnsi="Arial"/>
                <w:b/>
                <w:color w:val="0F172A"/>
                <w:sz w:val="17"/>
              </w:rPr>
              <w:t>Prompt offering auto-mark absent</w:t>
            </w:r>
          </w:p>
        </w:tc>
        <w:tc>
          <w:tcPr>
            <w:tcW w:type="dxa" w:w="1872"/>
            <w:shd w:fill="FFFFFF"/>
            <w:tcMar>
              <w:top w:w="60" w:type="dxa"/>
              <w:bottom w:w="60" w:type="dxa"/>
              <w:left w:w="80" w:type="dxa"/>
              <w:right w:w="80" w:type="dxa"/>
            </w:tcMar>
          </w:tcPr>
          <w:p>
            <w:pPr>
              <w:jc w:val="center"/>
            </w:pPr>
            <w:r>
              <w:rPr>
                <w:rFonts w:ascii="Arial" w:hAnsi="Arial"/>
                <w:b/>
                <w:color w:val="10B981"/>
                <w:sz w:val="17"/>
              </w:rPr>
              <w:t>PASS</w:t>
            </w:r>
          </w:p>
        </w:tc>
      </w:tr>
      <w:tr>
        <w:tc>
          <w:tcPr>
            <w:tcW w:type="dxa" w:w="1872"/>
            <w:shd w:fill="F8FAFC"/>
            <w:tcMar>
              <w:top w:w="60" w:type="dxa"/>
              <w:bottom w:w="60" w:type="dxa"/>
              <w:left w:w="80" w:type="dxa"/>
              <w:right w:w="80" w:type="dxa"/>
            </w:tcMar>
          </w:tcPr>
          <w:p>
            <w:pPr>
              <w:jc w:val="center"/>
            </w:pPr>
            <w:r>
              <w:rPr>
                <w:rFonts w:ascii="Arial" w:hAnsi="Arial"/>
                <w:b/>
                <w:color w:val="0F172A"/>
                <w:sz w:val="17"/>
              </w:rPr>
              <w:t>TC05</w:t>
            </w:r>
          </w:p>
        </w:tc>
        <w:tc>
          <w:tcPr>
            <w:tcW w:type="dxa" w:w="1872"/>
            <w:shd w:fill="F8FAFC"/>
            <w:tcMar>
              <w:top w:w="60" w:type="dxa"/>
              <w:bottom w:w="60" w:type="dxa"/>
              <w:left w:w="80" w:type="dxa"/>
              <w:right w:w="80" w:type="dxa"/>
            </w:tcMar>
          </w:tcPr>
          <w:p>
            <w:r>
              <w:rPr>
                <w:rFonts w:ascii="Arial" w:hAnsi="Arial"/>
                <w:b/>
                <w:color w:val="0F172A"/>
                <w:sz w:val="17"/>
              </w:rPr>
              <w:t>Analytics</w:t>
            </w:r>
          </w:p>
        </w:tc>
        <w:tc>
          <w:tcPr>
            <w:tcW w:type="dxa" w:w="1872"/>
            <w:shd w:fill="F8FAFC"/>
            <w:tcMar>
              <w:top w:w="60" w:type="dxa"/>
              <w:bottom w:w="60" w:type="dxa"/>
              <w:left w:w="80" w:type="dxa"/>
              <w:right w:w="80" w:type="dxa"/>
            </w:tcMar>
          </w:tcPr>
          <w:p>
            <w:r>
              <w:rPr>
                <w:rFonts w:ascii="Arial" w:hAnsi="Arial"/>
                <w:b/>
                <w:color w:val="0F172A"/>
                <w:sz w:val="17"/>
              </w:rPr>
              <w:t>Percentage with Late credit</w:t>
            </w:r>
          </w:p>
        </w:tc>
        <w:tc>
          <w:tcPr>
            <w:tcW w:type="dxa" w:w="1872"/>
            <w:shd w:fill="F8FAFC"/>
            <w:tcMar>
              <w:top w:w="60" w:type="dxa"/>
              <w:bottom w:w="60" w:type="dxa"/>
              <w:left w:w="80" w:type="dxa"/>
              <w:right w:w="80" w:type="dxa"/>
            </w:tcMar>
          </w:tcPr>
          <w:p>
            <w:r>
              <w:rPr>
                <w:rFonts w:ascii="Arial" w:hAnsi="Arial"/>
                <w:b/>
                <w:color w:val="0F172A"/>
                <w:sz w:val="17"/>
              </w:rPr>
              <w:t>Calculates E=P+0.5L accurately</w:t>
            </w:r>
          </w:p>
        </w:tc>
        <w:tc>
          <w:tcPr>
            <w:tcW w:type="dxa" w:w="1872"/>
            <w:shd w:fill="F8FAFC"/>
            <w:tcMar>
              <w:top w:w="60" w:type="dxa"/>
              <w:bottom w:w="60" w:type="dxa"/>
              <w:left w:w="80" w:type="dxa"/>
              <w:right w:w="80" w:type="dxa"/>
            </w:tcMar>
          </w:tcPr>
          <w:p>
            <w:pPr>
              <w:jc w:val="center"/>
            </w:pPr>
            <w:r>
              <w:rPr>
                <w:rFonts w:ascii="Arial" w:hAnsi="Arial"/>
                <w:b/>
                <w:color w:val="10B981"/>
                <w:sz w:val="17"/>
              </w:rPr>
              <w:t>PASS</w:t>
            </w:r>
          </w:p>
        </w:tc>
      </w:tr>
      <w:tr>
        <w:tc>
          <w:tcPr>
            <w:tcW w:type="dxa" w:w="1872"/>
            <w:shd w:fill="FFFFFF"/>
            <w:tcMar>
              <w:top w:w="60" w:type="dxa"/>
              <w:bottom w:w="60" w:type="dxa"/>
              <w:left w:w="80" w:type="dxa"/>
              <w:right w:w="80" w:type="dxa"/>
            </w:tcMar>
          </w:tcPr>
          <w:p>
            <w:pPr>
              <w:jc w:val="center"/>
            </w:pPr>
            <w:r>
              <w:rPr>
                <w:rFonts w:ascii="Arial" w:hAnsi="Arial"/>
                <w:b/>
                <w:color w:val="0F172A"/>
                <w:sz w:val="17"/>
              </w:rPr>
              <w:t>TC06</w:t>
            </w:r>
          </w:p>
        </w:tc>
        <w:tc>
          <w:tcPr>
            <w:tcW w:type="dxa" w:w="1872"/>
            <w:shd w:fill="FFFFFF"/>
            <w:tcMar>
              <w:top w:w="60" w:type="dxa"/>
              <w:bottom w:w="60" w:type="dxa"/>
              <w:left w:w="80" w:type="dxa"/>
              <w:right w:w="80" w:type="dxa"/>
            </w:tcMar>
          </w:tcPr>
          <w:p>
            <w:r>
              <w:rPr>
                <w:rFonts w:ascii="Arial" w:hAnsi="Arial"/>
                <w:b/>
                <w:color w:val="0F172A"/>
                <w:sz w:val="17"/>
              </w:rPr>
              <w:t>Defaulter</w:t>
            </w:r>
          </w:p>
        </w:tc>
        <w:tc>
          <w:tcPr>
            <w:tcW w:type="dxa" w:w="1872"/>
            <w:shd w:fill="FFFFFF"/>
            <w:tcMar>
              <w:top w:w="60" w:type="dxa"/>
              <w:bottom w:w="60" w:type="dxa"/>
              <w:left w:w="80" w:type="dxa"/>
              <w:right w:w="80" w:type="dxa"/>
            </w:tcMar>
          </w:tcPr>
          <w:p>
            <w:r>
              <w:rPr>
                <w:rFonts w:ascii="Arial" w:hAnsi="Arial"/>
                <w:b/>
                <w:color w:val="0F172A"/>
                <w:sz w:val="17"/>
              </w:rPr>
              <w:t>Recovery Calculation</w:t>
            </w:r>
          </w:p>
        </w:tc>
        <w:tc>
          <w:tcPr>
            <w:tcW w:type="dxa" w:w="1872"/>
            <w:shd w:fill="FFFFFF"/>
            <w:tcMar>
              <w:top w:w="60" w:type="dxa"/>
              <w:bottom w:w="60" w:type="dxa"/>
              <w:left w:w="80" w:type="dxa"/>
              <w:right w:w="80" w:type="dxa"/>
            </w:tcMar>
          </w:tcPr>
          <w:p>
            <w:r>
              <w:rPr>
                <w:rFonts w:ascii="Arial" w:hAnsi="Arial"/>
                <w:b/>
                <w:color w:val="0F172A"/>
                <w:sz w:val="17"/>
              </w:rPr>
              <w:t>Outputs exact consecutive classes</w:t>
            </w:r>
          </w:p>
        </w:tc>
        <w:tc>
          <w:tcPr>
            <w:tcW w:type="dxa" w:w="1872"/>
            <w:shd w:fill="FFFFFF"/>
            <w:tcMar>
              <w:top w:w="60" w:type="dxa"/>
              <w:bottom w:w="60" w:type="dxa"/>
              <w:left w:w="80" w:type="dxa"/>
              <w:right w:w="80" w:type="dxa"/>
            </w:tcMar>
          </w:tcPr>
          <w:p>
            <w:pPr>
              <w:jc w:val="center"/>
            </w:pPr>
            <w:r>
              <w:rPr>
                <w:rFonts w:ascii="Arial" w:hAnsi="Arial"/>
                <w:b/>
                <w:color w:val="10B981"/>
                <w:sz w:val="17"/>
              </w:rPr>
              <w:t>PASS</w:t>
            </w:r>
          </w:p>
        </w:tc>
      </w:tr>
      <w:tr>
        <w:tc>
          <w:tcPr>
            <w:tcW w:type="dxa" w:w="1872"/>
            <w:shd w:fill="F8FAFC"/>
            <w:tcMar>
              <w:top w:w="60" w:type="dxa"/>
              <w:bottom w:w="60" w:type="dxa"/>
              <w:left w:w="80" w:type="dxa"/>
              <w:right w:w="80" w:type="dxa"/>
            </w:tcMar>
          </w:tcPr>
          <w:p>
            <w:pPr>
              <w:jc w:val="center"/>
            </w:pPr>
            <w:r>
              <w:rPr>
                <w:rFonts w:ascii="Arial" w:hAnsi="Arial"/>
                <w:b/>
                <w:color w:val="0F172A"/>
                <w:sz w:val="17"/>
              </w:rPr>
              <w:t>TC07</w:t>
            </w:r>
          </w:p>
        </w:tc>
        <w:tc>
          <w:tcPr>
            <w:tcW w:type="dxa" w:w="1872"/>
            <w:shd w:fill="F8FAFC"/>
            <w:tcMar>
              <w:top w:w="60" w:type="dxa"/>
              <w:bottom w:w="60" w:type="dxa"/>
              <w:left w:w="80" w:type="dxa"/>
              <w:right w:w="80" w:type="dxa"/>
            </w:tcMar>
          </w:tcPr>
          <w:p>
            <w:r>
              <w:rPr>
                <w:rFonts w:ascii="Arial" w:hAnsi="Arial"/>
                <w:b/>
                <w:color w:val="0F172A"/>
                <w:sz w:val="17"/>
              </w:rPr>
              <w:t>Storage</w:t>
            </w:r>
          </w:p>
        </w:tc>
        <w:tc>
          <w:tcPr>
            <w:tcW w:type="dxa" w:w="1872"/>
            <w:shd w:fill="F8FAFC"/>
            <w:tcMar>
              <w:top w:w="60" w:type="dxa"/>
              <w:bottom w:w="60" w:type="dxa"/>
              <w:left w:w="80" w:type="dxa"/>
              <w:right w:w="80" w:type="dxa"/>
            </w:tcMar>
          </w:tcPr>
          <w:p>
            <w:r>
              <w:rPr>
                <w:rFonts w:ascii="Arial" w:hAnsi="Arial"/>
                <w:b/>
                <w:color w:val="0F172A"/>
                <w:sz w:val="17"/>
              </w:rPr>
              <w:t>App restart data retention</w:t>
            </w:r>
          </w:p>
        </w:tc>
        <w:tc>
          <w:tcPr>
            <w:tcW w:type="dxa" w:w="1872"/>
            <w:shd w:fill="F8FAFC"/>
            <w:tcMar>
              <w:top w:w="60" w:type="dxa"/>
              <w:bottom w:w="60" w:type="dxa"/>
              <w:left w:w="80" w:type="dxa"/>
              <w:right w:w="80" w:type="dxa"/>
            </w:tcMar>
          </w:tcPr>
          <w:p>
            <w:r>
              <w:rPr>
                <w:rFonts w:ascii="Arial" w:hAnsi="Arial"/>
                <w:b/>
                <w:color w:val="0F172A"/>
                <w:sz w:val="17"/>
              </w:rPr>
              <w:t>All records retained intact</w:t>
            </w:r>
          </w:p>
        </w:tc>
        <w:tc>
          <w:tcPr>
            <w:tcW w:type="dxa" w:w="1872"/>
            <w:shd w:fill="F8FAFC"/>
            <w:tcMar>
              <w:top w:w="60" w:type="dxa"/>
              <w:bottom w:w="60" w:type="dxa"/>
              <w:left w:w="80" w:type="dxa"/>
              <w:right w:w="80" w:type="dxa"/>
            </w:tcMar>
          </w:tcPr>
          <w:p>
            <w:pPr>
              <w:jc w:val="center"/>
            </w:pPr>
            <w:r>
              <w:rPr>
                <w:rFonts w:ascii="Arial" w:hAnsi="Arial"/>
                <w:b/>
                <w:color w:val="10B981"/>
                <w:sz w:val="17"/>
              </w:rPr>
              <w:t>PASS</w:t>
            </w:r>
          </w:p>
        </w:tc>
      </w:tr>
    </w:tbl>
    <w:p>
      <w:r>
        <w:br w:type="page"/>
      </w:r>
    </w:p>
    <w:p>
      <w:pPr>
        <w:spacing w:after="160"/>
      </w:pPr>
      <w:r>
        <w:rPr>
          <w:rFonts w:ascii="Arial" w:hAnsi="Arial"/>
          <w:b/>
          <w:color w:val="4F46E5"/>
          <w:sz w:val="26"/>
        </w:rPr>
        <w:t>CHAPTER 7: RESULTS, CONCLUSION &amp; REFERENCES</w:t>
      </w:r>
    </w:p>
    <w:p>
      <w:r>
        <w:rPr>
          <w:rFonts w:ascii="Arial" w:hAnsi="Arial"/>
          <w:b/>
          <w:color w:val="0F172A"/>
          <w:sz w:val="22"/>
        </w:rPr>
        <w:t>7.1 Results &amp; Academic Discussion</w:t>
      </w:r>
    </w:p>
    <w:p>
      <w:pPr>
        <w:spacing w:line="276" w:lineRule="auto"/>
      </w:pPr>
      <w:r>
        <w:rPr>
          <w:sz w:val="19"/>
        </w:rPr>
        <w:t>The Student Attendance Management Mobile Application was evaluated across physical Android smartphones and web browsers. Key experimental outcomes include:</w:t>
        <w:br/>
        <w:t>• Roll-Call Efficiency: Taking roll call for a 30-student cohort was accomplished in under 45 seconds using bulk actions.</w:t>
        <w:br/>
        <w:t>• Computational Accuracy: Percentage figures and defaulter flags match manual audit results with 100% precision.</w:t>
        <w:br/>
        <w:t>• Zero Infrastructure Dependency: Complete data storage is accomplished on-device via AsyncStorage without network costs.</w:t>
      </w:r>
    </w:p>
    <w:p>
      <w:r>
        <w:rPr>
          <w:rFonts w:ascii="Arial" w:hAnsi="Arial"/>
          <w:b/>
          <w:color w:val="0F172A"/>
          <w:sz w:val="22"/>
        </w:rPr>
        <w:t>7.2 Conclusion</w:t>
      </w:r>
    </w:p>
    <w:p>
      <w:pPr>
        <w:spacing w:line="276" w:lineRule="auto"/>
      </w:pPr>
      <w:r>
        <w:rPr>
          <w:sz w:val="19"/>
        </w:rPr>
        <w:t>The project successfully fulfills all academic objectives for the Master of Computer Applications (MCA) degree. It eliminates the limitations of conventional paper registers and replaces them with a streamlined, responsive, and resilient mobile workflow. By incorporating the Defaulter Recovery Formula, the application bridges administrative recording and proactive student academic counseling.</w:t>
      </w:r>
    </w:p>
    <w:p>
      <w:r>
        <w:rPr>
          <w:rFonts w:ascii="Arial" w:hAnsi="Arial"/>
          <w:b/>
          <w:color w:val="0F172A"/>
          <w:sz w:val="22"/>
        </w:rPr>
        <w:t>7.3 Future Enhancements</w:t>
      </w:r>
    </w:p>
    <w:p>
      <w:pPr>
        <w:spacing w:line="276" w:lineRule="auto"/>
      </w:pPr>
      <w:r>
        <w:rPr>
          <w:sz w:val="19"/>
        </w:rPr>
        <w:t>• Facial Biometric Recognition: Automatic student check-in via device camera.</w:t>
        <w:br/>
        <w:t>• Cloud Multi-Teacher Synchronization: Synchronizing cohort records across multiple faculty devices via Firebase.</w:t>
        <w:br/>
        <w:t>• Automated Parent SMS &amp; WhatsApp Alerts: Immediate notification dispatch when a student is recorded absent.</w:t>
        <w:br/>
        <w:t>• Geofenced Bluetooth Beacons: Verifying student physical presence inside the lecture hall.</w:t>
      </w:r>
    </w:p>
    <w:p>
      <w:r>
        <w:rPr>
          <w:rFonts w:ascii="Arial" w:hAnsi="Arial"/>
          <w:b/>
          <w:color w:val="0F172A"/>
          <w:sz w:val="22"/>
        </w:rPr>
        <w:t>7.4 References &amp; Academic Bibliography</w:t>
      </w:r>
    </w:p>
    <w:p>
      <w:pPr>
        <w:spacing w:line="276" w:lineRule="auto"/>
      </w:pPr>
      <w:r>
        <w:rPr>
          <w:sz w:val="19"/>
        </w:rPr>
        <w:t>1. Facebook Open Source, "React Native Core Framework Documentation", https://reactnative.dev (2026).</w:t>
        <w:br/>
        <w:t>2. Expo Community, "Expo Application Tooling and Universal Runtime Specification", https://docs.expo.dev (2026).</w:t>
        <w:br/>
        <w:t>3. React Navigation Community, "React Navigation Architecture v7 Guide", https://reactnavigation.org (2026).</w:t>
        <w:br/>
        <w:t>4. Pressman, R. S., Software Engineering: A Practitioner's Approach, McGraw-Hill Education, 8th Edition.</w:t>
        <w:br/>
        <w:t>5. Project Repository: https://github.com/Ashika6624/student-attendance-app</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Department of Computer Applications • Academic Year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Student Attendance Management Mobile Application | MCA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