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16E60" w14:textId="77777777" w:rsidR="008D0665" w:rsidRDefault="008D0665" w:rsidP="008D0665">
      <w:pPr>
        <w:pBdr>
          <w:top w:val="double" w:sz="6" w:space="1" w:color="auto"/>
          <w:left w:val="double" w:sz="6" w:space="4" w:color="auto"/>
          <w:bottom w:val="double" w:sz="6" w:space="31" w:color="auto"/>
          <w:right w:val="double" w:sz="6" w:space="4" w:color="auto"/>
        </w:pBdr>
        <w:jc w:val="center"/>
        <w:rPr>
          <w:b/>
          <w:bCs/>
          <w:sz w:val="40"/>
          <w:szCs w:val="40"/>
        </w:rPr>
      </w:pPr>
    </w:p>
    <w:p w14:paraId="6F5A2578" w14:textId="73AEF672" w:rsidR="008D0665" w:rsidRPr="00496EB4" w:rsidRDefault="008D0665" w:rsidP="008D0665">
      <w:pPr>
        <w:pBdr>
          <w:top w:val="double" w:sz="6" w:space="1" w:color="auto"/>
          <w:left w:val="double" w:sz="6" w:space="4" w:color="auto"/>
          <w:bottom w:val="double" w:sz="6" w:space="31" w:color="auto"/>
          <w:right w:val="double" w:sz="6" w:space="4" w:color="auto"/>
        </w:pBdr>
        <w:jc w:val="center"/>
        <w:rPr>
          <w:rFonts w:ascii="Times New Roman" w:hAnsi="Times New Roman" w:cs="Times New Roman"/>
          <w:b/>
          <w:bCs/>
          <w:sz w:val="48"/>
          <w:szCs w:val="48"/>
        </w:rPr>
      </w:pPr>
      <w:r w:rsidRPr="00496EB4">
        <w:rPr>
          <w:rFonts w:ascii="Times New Roman" w:hAnsi="Times New Roman" w:cs="Times New Roman"/>
          <w:b/>
          <w:bCs/>
          <w:sz w:val="48"/>
          <w:szCs w:val="48"/>
        </w:rPr>
        <w:t>Group 03</w:t>
      </w:r>
    </w:p>
    <w:p w14:paraId="4BFECF5C"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260CD528"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7DBD0CB2"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185F015F" w14:textId="77777777" w:rsidR="003B1891" w:rsidRDefault="003B1891" w:rsidP="008D0665">
      <w:pPr>
        <w:spacing w:after="0" w:line="240" w:lineRule="auto"/>
        <w:rPr>
          <w:rFonts w:ascii="Aptos Narrow" w:eastAsia="Times New Roman" w:hAnsi="Aptos Narrow" w:cs="Times New Roman"/>
          <w:color w:val="000000"/>
          <w:kern w:val="0"/>
          <w14:ligatures w14:val="none"/>
        </w:rPr>
      </w:pPr>
    </w:p>
    <w:p w14:paraId="795CF0FC" w14:textId="77777777" w:rsidR="003B1891" w:rsidRPr="008D0665" w:rsidRDefault="003B1891" w:rsidP="008D0665">
      <w:pPr>
        <w:spacing w:after="0" w:line="240" w:lineRule="auto"/>
        <w:rPr>
          <w:rFonts w:ascii="Aptos Narrow" w:eastAsia="Times New Roman" w:hAnsi="Aptos Narrow" w:cs="Times New Roman"/>
          <w:color w:val="000000"/>
          <w:kern w:val="0"/>
          <w14:ligatures w14:val="none"/>
        </w:rPr>
      </w:pPr>
    </w:p>
    <w:p w14:paraId="1D3A5615" w14:textId="77777777" w:rsidR="008D0665" w:rsidRDefault="008D0665" w:rsidP="00CA760A">
      <w:pPr>
        <w:pBdr>
          <w:top w:val="double" w:sz="6" w:space="26" w:color="auto"/>
          <w:left w:val="double" w:sz="6" w:space="4" w:color="auto"/>
          <w:bottom w:val="double" w:sz="6" w:space="31" w:color="auto"/>
          <w:right w:val="double" w:sz="6" w:space="4" w:color="auto"/>
        </w:pBdr>
        <w:rPr>
          <w:b/>
          <w:bCs/>
          <w:sz w:val="40"/>
          <w:szCs w:val="40"/>
        </w:rPr>
      </w:pPr>
    </w:p>
    <w:p w14:paraId="144F9904" w14:textId="3C91ADAF" w:rsidR="008D0665" w:rsidRPr="00496EB4" w:rsidRDefault="008D0665" w:rsidP="00CA760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 xml:space="preserve">STAT </w:t>
      </w:r>
      <w:proofErr w:type="gramStart"/>
      <w:r w:rsidRPr="00496EB4">
        <w:rPr>
          <w:rFonts w:ascii="Times New Roman" w:hAnsi="Times New Roman" w:cs="Times New Roman"/>
          <w:b/>
          <w:bCs/>
          <w:sz w:val="40"/>
          <w:szCs w:val="40"/>
        </w:rPr>
        <w:t>31631</w:t>
      </w:r>
      <w:r w:rsidR="00496EB4">
        <w:rPr>
          <w:rFonts w:ascii="Times New Roman" w:hAnsi="Times New Roman" w:cs="Times New Roman"/>
          <w:b/>
          <w:bCs/>
          <w:sz w:val="40"/>
          <w:szCs w:val="40"/>
        </w:rPr>
        <w:t xml:space="preserve"> </w:t>
      </w:r>
      <w:r w:rsidRPr="00496EB4">
        <w:rPr>
          <w:rFonts w:ascii="Times New Roman" w:hAnsi="Times New Roman" w:cs="Times New Roman"/>
          <w:b/>
          <w:bCs/>
          <w:sz w:val="40"/>
          <w:szCs w:val="40"/>
        </w:rPr>
        <w:t xml:space="preserve"> –</w:t>
      </w:r>
      <w:proofErr w:type="gramEnd"/>
      <w:r w:rsidRPr="00496EB4">
        <w:rPr>
          <w:rFonts w:ascii="Times New Roman" w:hAnsi="Times New Roman" w:cs="Times New Roman"/>
          <w:b/>
          <w:bCs/>
          <w:sz w:val="40"/>
          <w:szCs w:val="40"/>
        </w:rPr>
        <w:t xml:space="preserve"> </w:t>
      </w:r>
      <w:r w:rsidR="00496EB4">
        <w:rPr>
          <w:rFonts w:ascii="Times New Roman" w:hAnsi="Times New Roman" w:cs="Times New Roman"/>
          <w:b/>
          <w:bCs/>
          <w:sz w:val="40"/>
          <w:szCs w:val="40"/>
        </w:rPr>
        <w:t xml:space="preserve"> </w:t>
      </w:r>
      <w:r w:rsidRPr="00496EB4">
        <w:rPr>
          <w:rFonts w:ascii="Times New Roman" w:hAnsi="Times New Roman" w:cs="Times New Roman"/>
          <w:b/>
          <w:bCs/>
          <w:sz w:val="40"/>
          <w:szCs w:val="40"/>
        </w:rPr>
        <w:t>Statistical Modelling</w:t>
      </w:r>
    </w:p>
    <w:p w14:paraId="44B5E529" w14:textId="5A857264" w:rsidR="008D0665" w:rsidRPr="00496EB4" w:rsidRDefault="008D0665" w:rsidP="00CA760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Group project</w:t>
      </w:r>
    </w:p>
    <w:p w14:paraId="69D363C2" w14:textId="4CADDAF6" w:rsidR="008D0665" w:rsidRPr="00496EB4" w:rsidRDefault="008D0665" w:rsidP="00CA760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Activity 01</w:t>
      </w:r>
    </w:p>
    <w:p w14:paraId="361A6962" w14:textId="77777777" w:rsidR="008D0665" w:rsidRDefault="008D0665" w:rsidP="00CA760A">
      <w:pPr>
        <w:pBdr>
          <w:top w:val="double" w:sz="6" w:space="26" w:color="auto"/>
          <w:left w:val="double" w:sz="6" w:space="4" w:color="auto"/>
          <w:bottom w:val="double" w:sz="6" w:space="31" w:color="auto"/>
          <w:right w:val="double" w:sz="6" w:space="4" w:color="auto"/>
        </w:pBdr>
      </w:pPr>
    </w:p>
    <w:p w14:paraId="5C1A9232" w14:textId="77777777" w:rsidR="008D0665" w:rsidRDefault="008D0665" w:rsidP="00CA760A">
      <w:pPr>
        <w:pBdr>
          <w:top w:val="double" w:sz="6" w:space="26" w:color="auto"/>
          <w:left w:val="double" w:sz="6" w:space="4" w:color="auto"/>
          <w:bottom w:val="double" w:sz="6" w:space="31" w:color="auto"/>
          <w:right w:val="double" w:sz="6" w:space="4" w:color="auto"/>
        </w:pBdr>
      </w:pPr>
    </w:p>
    <w:p w14:paraId="5477E2E7" w14:textId="77777777" w:rsidR="008D0665" w:rsidRDefault="008D0665" w:rsidP="008D0665"/>
    <w:p w14:paraId="7B76AC58" w14:textId="12BE9EFD" w:rsidR="008D0665" w:rsidRDefault="008D0665" w:rsidP="008D0665">
      <w:pPr>
        <w:tabs>
          <w:tab w:val="left" w:pos="945"/>
        </w:tabs>
      </w:pPr>
      <w:r>
        <w:tab/>
      </w:r>
    </w:p>
    <w:p w14:paraId="53144A89" w14:textId="77777777" w:rsidR="008D0665" w:rsidRDefault="008D0665" w:rsidP="008D0665">
      <w:pPr>
        <w:tabs>
          <w:tab w:val="left" w:pos="945"/>
        </w:tabs>
      </w:pPr>
    </w:p>
    <w:p w14:paraId="79E35EE1" w14:textId="78467920" w:rsidR="003B1891" w:rsidRDefault="003B1891" w:rsidP="008D0665">
      <w:pPr>
        <w:tabs>
          <w:tab w:val="left" w:pos="945"/>
        </w:tabs>
        <w:rPr>
          <w:noProof/>
        </w:rPr>
      </w:pPr>
    </w:p>
    <w:p w14:paraId="0A86E5F3" w14:textId="77777777" w:rsidR="0045187A" w:rsidRDefault="0045187A" w:rsidP="008D0665">
      <w:pPr>
        <w:tabs>
          <w:tab w:val="left" w:pos="945"/>
        </w:tabs>
        <w:rPr>
          <w:noProof/>
        </w:rPr>
      </w:pPr>
    </w:p>
    <w:p w14:paraId="40866890" w14:textId="77777777" w:rsidR="0045187A" w:rsidRDefault="0045187A" w:rsidP="008D0665">
      <w:pPr>
        <w:tabs>
          <w:tab w:val="left" w:pos="945"/>
        </w:tabs>
        <w:rPr>
          <w:noProof/>
        </w:rPr>
      </w:pPr>
    </w:p>
    <w:p w14:paraId="0BFC6D17" w14:textId="77777777" w:rsidR="0045187A" w:rsidRDefault="0045187A" w:rsidP="008D0665">
      <w:pPr>
        <w:tabs>
          <w:tab w:val="left" w:pos="945"/>
        </w:tabs>
        <w:rPr>
          <w:noProof/>
        </w:rPr>
      </w:pPr>
    </w:p>
    <w:p w14:paraId="6DCB47B4" w14:textId="77777777" w:rsidR="0045187A" w:rsidRDefault="0045187A" w:rsidP="008D0665">
      <w:pPr>
        <w:tabs>
          <w:tab w:val="left" w:pos="945"/>
        </w:tabs>
        <w:rPr>
          <w:noProof/>
        </w:rPr>
      </w:pPr>
    </w:p>
    <w:p w14:paraId="27D5D647" w14:textId="77777777" w:rsidR="0045187A" w:rsidRDefault="0045187A" w:rsidP="008D0665">
      <w:pPr>
        <w:tabs>
          <w:tab w:val="left" w:pos="945"/>
        </w:tabs>
        <w:rPr>
          <w:noProof/>
        </w:rPr>
      </w:pPr>
    </w:p>
    <w:p w14:paraId="3E91ADDC" w14:textId="77777777" w:rsidR="0045187A" w:rsidRDefault="0045187A" w:rsidP="008D0665">
      <w:pPr>
        <w:tabs>
          <w:tab w:val="left" w:pos="945"/>
        </w:tabs>
      </w:pPr>
    </w:p>
    <w:p w14:paraId="0ED46EE5" w14:textId="3E196258" w:rsidR="00496EB4" w:rsidRPr="00496EB4" w:rsidRDefault="00496EB4" w:rsidP="00496EB4">
      <w:pPr>
        <w:pBdr>
          <w:top w:val="double" w:sz="4" w:space="1" w:color="auto"/>
          <w:left w:val="double" w:sz="4" w:space="4" w:color="auto"/>
          <w:bottom w:val="double" w:sz="4" w:space="1" w:color="auto"/>
          <w:right w:val="double" w:sz="4" w:space="4" w:color="auto"/>
        </w:pBdr>
        <w:tabs>
          <w:tab w:val="left" w:pos="945"/>
        </w:tabs>
        <w:rPr>
          <w:rFonts w:ascii="Times New Roman" w:hAnsi="Times New Roman" w:cs="Times New Roman"/>
          <w:sz w:val="28"/>
          <w:szCs w:val="28"/>
        </w:rPr>
      </w:pPr>
      <w:r w:rsidRPr="00496EB4">
        <w:rPr>
          <w:rFonts w:ascii="Times New Roman" w:hAnsi="Times New Roman" w:cs="Times New Roman"/>
          <w:sz w:val="28"/>
          <w:szCs w:val="28"/>
        </w:rPr>
        <w:lastRenderedPageBreak/>
        <w:t>INTRODUCTION</w:t>
      </w:r>
    </w:p>
    <w:p w14:paraId="05261D84" w14:textId="77777777" w:rsidR="00496EB4" w:rsidRDefault="00496EB4" w:rsidP="008D0665">
      <w:pPr>
        <w:tabs>
          <w:tab w:val="left" w:pos="945"/>
        </w:tabs>
      </w:pPr>
    </w:p>
    <w:p w14:paraId="2213810A" w14:textId="77777777" w:rsidR="0045187A" w:rsidRDefault="0045187A" w:rsidP="00F51728">
      <w:pPr>
        <w:tabs>
          <w:tab w:val="left" w:pos="945"/>
        </w:tabs>
        <w:jc w:val="both"/>
      </w:pPr>
      <w:r w:rsidRPr="0045187A">
        <w:t>This study employs a quantitative research design to analyze how various concrete mix components affect construction quality and sustainability, with a focus on the impact of material proportions and the age of the concrete on its compressive strength. Compressive strength is a critical measure of concrete's load-bearing capacity. The study examines the following independent variables: Cement, Fly Ash, Blast Furnace Slag, Water, Superplasticizer, Coarse Aggregate, Fine Aggregate, and Age (measured in days).</w:t>
      </w:r>
    </w:p>
    <w:p w14:paraId="1F18BAA1" w14:textId="77777777" w:rsidR="0045187A" w:rsidRDefault="0045187A" w:rsidP="00F51728">
      <w:pPr>
        <w:tabs>
          <w:tab w:val="left" w:pos="945"/>
        </w:tabs>
        <w:jc w:val="both"/>
      </w:pPr>
      <w:r w:rsidRPr="0045187A">
        <w:t xml:space="preserve">Cement binds the mix, while Fly Ash and Blast Furnace Slag improve durability and sustainability. Water is necessary for hydration but must be controlled to maintain strength. Superplasticizers enhance workability without extra water, and aggregates provide structural bulk. The curing age is crucial, as strength increases over time due to ongoing hydration. </w:t>
      </w:r>
    </w:p>
    <w:p w14:paraId="53B7DC9A" w14:textId="1801FB77" w:rsidR="008D0665" w:rsidRDefault="0045187A" w:rsidP="00F51728">
      <w:pPr>
        <w:tabs>
          <w:tab w:val="left" w:pos="945"/>
        </w:tabs>
        <w:jc w:val="both"/>
      </w:pPr>
      <w:r w:rsidRPr="0045187A">
        <w:t xml:space="preserve">The research aims to determine optimal mix proportions and curing periods to maximize compressive strength while promoting sustainability with supplementary materials like Fly Ash and Blast Furnace Slag. The study's findings will contribute to more effective and </w:t>
      </w:r>
      <w:proofErr w:type="spellStart"/>
      <w:r w:rsidRPr="0045187A">
        <w:t>eco</w:t>
      </w:r>
      <w:r w:rsidRPr="0045187A">
        <w:t>friendly</w:t>
      </w:r>
      <w:proofErr w:type="spellEnd"/>
      <w:r w:rsidRPr="0045187A">
        <w:t xml:space="preserve"> concrete mix designs, enhancing construction quality and reducing the environmental impact of concrete production</w:t>
      </w:r>
    </w:p>
    <w:p w14:paraId="68F44847" w14:textId="77777777" w:rsidR="008D0665" w:rsidRDefault="008D0665" w:rsidP="00F51728">
      <w:pPr>
        <w:tabs>
          <w:tab w:val="left" w:pos="945"/>
        </w:tabs>
        <w:jc w:val="both"/>
      </w:pPr>
    </w:p>
    <w:p w14:paraId="68F94078" w14:textId="028BD6F1" w:rsidR="008D0665" w:rsidRDefault="00CF0214" w:rsidP="00F51728">
      <w:pPr>
        <w:tabs>
          <w:tab w:val="left" w:pos="945"/>
        </w:tabs>
        <w:jc w:val="both"/>
      </w:pPr>
      <w:r>
        <w:rPr>
          <w:noProof/>
        </w:rPr>
        <mc:AlternateContent>
          <mc:Choice Requires="wps">
            <w:drawing>
              <wp:anchor distT="0" distB="0" distL="114300" distR="114300" simplePos="0" relativeHeight="251659264" behindDoc="0" locked="0" layoutInCell="1" allowOverlap="1" wp14:anchorId="168B5429" wp14:editId="55611D6C">
                <wp:simplePos x="0" y="0"/>
                <wp:positionH relativeFrom="column">
                  <wp:posOffset>2944605</wp:posOffset>
                </wp:positionH>
                <wp:positionV relativeFrom="paragraph">
                  <wp:posOffset>247915</wp:posOffset>
                </wp:positionV>
                <wp:extent cx="3261600" cy="1807200"/>
                <wp:effectExtent l="0" t="0" r="15240" b="22225"/>
                <wp:wrapNone/>
                <wp:docPr id="105225867" name="Text Box 2"/>
                <wp:cNvGraphicFramePr/>
                <a:graphic xmlns:a="http://schemas.openxmlformats.org/drawingml/2006/main">
                  <a:graphicData uri="http://schemas.microsoft.com/office/word/2010/wordprocessingShape">
                    <wps:wsp>
                      <wps:cNvSpPr txBox="1"/>
                      <wps:spPr>
                        <a:xfrm>
                          <a:off x="0" y="0"/>
                          <a:ext cx="3261600" cy="1807200"/>
                        </a:xfrm>
                        <a:prstGeom prst="rect">
                          <a:avLst/>
                        </a:prstGeom>
                        <a:solidFill>
                          <a:schemeClr val="lt1"/>
                        </a:solidFill>
                        <a:ln w="6350">
                          <a:solidFill>
                            <a:prstClr val="black"/>
                          </a:solidFill>
                        </a:ln>
                      </wps:spPr>
                      <wps:txbx>
                        <w:txbxContent>
                          <w:p w14:paraId="7B9D00F6" w14:textId="49C19386" w:rsidR="00CF0214" w:rsidRDefault="00CF0214">
                            <w:r w:rsidRPr="00CF0214">
                              <w:drawing>
                                <wp:inline distT="0" distB="0" distL="0" distR="0" wp14:anchorId="22454976" wp14:editId="34D45F46">
                                  <wp:extent cx="3072130" cy="1603375"/>
                                  <wp:effectExtent l="0" t="0" r="0" b="0"/>
                                  <wp:docPr id="90046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64016" name=""/>
                                          <pic:cNvPicPr/>
                                        </pic:nvPicPr>
                                        <pic:blipFill>
                                          <a:blip r:embed="rId6"/>
                                          <a:stretch>
                                            <a:fillRect/>
                                          </a:stretch>
                                        </pic:blipFill>
                                        <pic:spPr>
                                          <a:xfrm>
                                            <a:off x="0" y="0"/>
                                            <a:ext cx="3072130" cy="1603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8B5429" id="_x0000_t202" coordsize="21600,21600" o:spt="202" path="m,l,21600r21600,l21600,xe">
                <v:stroke joinstyle="miter"/>
                <v:path gradientshapeok="t" o:connecttype="rect"/>
              </v:shapetype>
              <v:shape id="Text Box 2" o:spid="_x0000_s1026" type="#_x0000_t202" style="position:absolute;left:0;text-align:left;margin-left:231.85pt;margin-top:19.5pt;width:256.8pt;height:14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" fillcolor="white [3201]" strokeweight=".5pt">
                <v:textbox>
                  <w:txbxContent>
                    <w:p w14:paraId="7B9D00F6" w14:textId="49C19386" w:rsidR="00CF0214" w:rsidRDefault="00CF0214">
                      <w:r w:rsidRPr="00CF0214">
                        <w:drawing>
                          <wp:inline distT="0" distB="0" distL="0" distR="0" wp14:anchorId="22454976" wp14:editId="34D45F46">
                            <wp:extent cx="3072130" cy="1603375"/>
                            <wp:effectExtent l="0" t="0" r="0" b="0"/>
                            <wp:docPr id="90046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64016" name=""/>
                                    <pic:cNvPicPr/>
                                  </pic:nvPicPr>
                                  <pic:blipFill>
                                    <a:blip r:embed="rId6"/>
                                    <a:stretch>
                                      <a:fillRect/>
                                    </a:stretch>
                                  </pic:blipFill>
                                  <pic:spPr>
                                    <a:xfrm>
                                      <a:off x="0" y="0"/>
                                      <a:ext cx="3072130" cy="1603375"/>
                                    </a:xfrm>
                                    <a:prstGeom prst="rect">
                                      <a:avLst/>
                                    </a:prstGeom>
                                  </pic:spPr>
                                </pic:pic>
                              </a:graphicData>
                            </a:graphic>
                          </wp:inline>
                        </w:drawing>
                      </w:r>
                    </w:p>
                  </w:txbxContent>
                </v:textbox>
              </v:shape>
            </w:pict>
          </mc:Fallback>
        </mc:AlternateContent>
      </w:r>
    </w:p>
    <w:p w14:paraId="3B93F5F5" w14:textId="77777777" w:rsidR="008D0665" w:rsidRDefault="008D0665" w:rsidP="00F51728">
      <w:pPr>
        <w:tabs>
          <w:tab w:val="left" w:pos="945"/>
        </w:tabs>
        <w:jc w:val="both"/>
      </w:pPr>
    </w:p>
    <w:p w14:paraId="26CB8F6F" w14:textId="77777777" w:rsidR="008D0665" w:rsidRDefault="008D0665" w:rsidP="008D0665">
      <w:pPr>
        <w:tabs>
          <w:tab w:val="left" w:pos="945"/>
        </w:tabs>
      </w:pPr>
    </w:p>
    <w:p w14:paraId="7AFE516C" w14:textId="77777777" w:rsidR="00F51728" w:rsidRDefault="00F51728" w:rsidP="008D0665">
      <w:pPr>
        <w:tabs>
          <w:tab w:val="left" w:pos="945"/>
        </w:tabs>
      </w:pPr>
    </w:p>
    <w:p w14:paraId="0B7FCE33" w14:textId="77777777" w:rsidR="00F51728" w:rsidRDefault="00F51728" w:rsidP="008D0665">
      <w:pPr>
        <w:tabs>
          <w:tab w:val="left" w:pos="945"/>
        </w:tabs>
      </w:pPr>
    </w:p>
    <w:p w14:paraId="08B96784" w14:textId="77777777" w:rsidR="00F51728" w:rsidRDefault="00F51728" w:rsidP="008D0665">
      <w:pPr>
        <w:tabs>
          <w:tab w:val="left" w:pos="945"/>
        </w:tabs>
      </w:pPr>
    </w:p>
    <w:p w14:paraId="6F671081" w14:textId="77777777" w:rsidR="00F51728" w:rsidRDefault="00F51728" w:rsidP="008D0665">
      <w:pPr>
        <w:tabs>
          <w:tab w:val="left" w:pos="945"/>
        </w:tabs>
      </w:pPr>
    </w:p>
    <w:p w14:paraId="17AF4827" w14:textId="77777777" w:rsidR="00162C11" w:rsidRDefault="00162C11" w:rsidP="008D0665">
      <w:pPr>
        <w:tabs>
          <w:tab w:val="left" w:pos="945"/>
        </w:tabs>
      </w:pPr>
    </w:p>
    <w:p w14:paraId="10762FB4" w14:textId="77777777" w:rsidR="0045187A" w:rsidRDefault="0045187A" w:rsidP="008D0665">
      <w:pPr>
        <w:tabs>
          <w:tab w:val="left" w:pos="945"/>
        </w:tabs>
      </w:pPr>
    </w:p>
    <w:p w14:paraId="1ADCB67A" w14:textId="77777777" w:rsidR="0045187A" w:rsidRDefault="0045187A" w:rsidP="008D0665">
      <w:pPr>
        <w:tabs>
          <w:tab w:val="left" w:pos="945"/>
        </w:tabs>
      </w:pPr>
    </w:p>
    <w:p w14:paraId="65EF4F65" w14:textId="77777777" w:rsidR="0045187A" w:rsidRDefault="0045187A" w:rsidP="008D0665">
      <w:pPr>
        <w:tabs>
          <w:tab w:val="left" w:pos="945"/>
        </w:tabs>
      </w:pPr>
    </w:p>
    <w:p w14:paraId="46725D78" w14:textId="77777777" w:rsidR="0045187A" w:rsidRDefault="0045187A" w:rsidP="008D0665">
      <w:pPr>
        <w:tabs>
          <w:tab w:val="left" w:pos="945"/>
        </w:tabs>
      </w:pPr>
    </w:p>
    <w:p w14:paraId="2BDE48ED" w14:textId="77777777" w:rsidR="0045187A" w:rsidRDefault="0045187A" w:rsidP="008D0665">
      <w:pPr>
        <w:tabs>
          <w:tab w:val="left" w:pos="945"/>
        </w:tabs>
      </w:pPr>
    </w:p>
    <w:p w14:paraId="6D256688" w14:textId="77777777" w:rsidR="0045187A" w:rsidRDefault="0045187A" w:rsidP="008D0665">
      <w:pPr>
        <w:tabs>
          <w:tab w:val="left" w:pos="945"/>
        </w:tabs>
      </w:pPr>
    </w:p>
    <w:p w14:paraId="508CA57E" w14:textId="77777777" w:rsidR="0045187A" w:rsidRDefault="0045187A" w:rsidP="008D0665">
      <w:pPr>
        <w:tabs>
          <w:tab w:val="left" w:pos="945"/>
        </w:tabs>
      </w:pPr>
    </w:p>
    <w:p w14:paraId="59950140" w14:textId="77777777" w:rsidR="0045187A" w:rsidRDefault="0045187A" w:rsidP="008D0665">
      <w:pPr>
        <w:tabs>
          <w:tab w:val="left" w:pos="945"/>
        </w:tabs>
      </w:pPr>
    </w:p>
    <w:p w14:paraId="7D8FA708" w14:textId="0C0B2E8A" w:rsidR="00F51728" w:rsidRPr="00496EB4" w:rsidRDefault="00F51728" w:rsidP="00F51728">
      <w:pPr>
        <w:pBdr>
          <w:top w:val="double" w:sz="4" w:space="1" w:color="auto"/>
          <w:left w:val="double" w:sz="4" w:space="4" w:color="auto"/>
          <w:bottom w:val="double" w:sz="4" w:space="1" w:color="auto"/>
          <w:right w:val="double" w:sz="4" w:space="4" w:color="auto"/>
        </w:pBdr>
        <w:tabs>
          <w:tab w:val="left" w:pos="945"/>
        </w:tabs>
        <w:rPr>
          <w:rFonts w:ascii="Times New Roman" w:hAnsi="Times New Roman" w:cs="Times New Roman"/>
          <w:sz w:val="28"/>
          <w:szCs w:val="28"/>
        </w:rPr>
      </w:pPr>
      <w:r>
        <w:rPr>
          <w:rFonts w:ascii="Times New Roman" w:hAnsi="Times New Roman" w:cs="Times New Roman"/>
          <w:sz w:val="28"/>
          <w:szCs w:val="28"/>
        </w:rPr>
        <w:lastRenderedPageBreak/>
        <w:t>P</w:t>
      </w:r>
      <w:r w:rsidR="003B1891">
        <w:rPr>
          <w:rFonts w:ascii="Times New Roman" w:hAnsi="Times New Roman" w:cs="Times New Roman"/>
          <w:sz w:val="28"/>
          <w:szCs w:val="28"/>
        </w:rPr>
        <w:t>ROBLEM STATEMENT</w:t>
      </w:r>
    </w:p>
    <w:p w14:paraId="403659C9" w14:textId="77777777" w:rsidR="00F51728" w:rsidRDefault="00F51728" w:rsidP="008D0665">
      <w:pPr>
        <w:tabs>
          <w:tab w:val="left" w:pos="945"/>
        </w:tabs>
      </w:pPr>
    </w:p>
    <w:p w14:paraId="6978A4B3" w14:textId="77777777" w:rsidR="0045187A" w:rsidRPr="000E5D3A" w:rsidRDefault="0045187A" w:rsidP="0045187A">
      <w:pPr>
        <w:spacing w:before="100" w:beforeAutospacing="1" w:after="100" w:afterAutospacing="1" w:line="240" w:lineRule="auto"/>
        <w:rPr>
          <w:rFonts w:ascii="Times New Roman" w:eastAsia="Times New Roman" w:hAnsi="Times New Roman" w:cs="Times New Roman"/>
          <w:sz w:val="24"/>
          <w:szCs w:val="24"/>
        </w:rPr>
      </w:pPr>
      <w:r w:rsidRPr="000E5D3A">
        <w:rPr>
          <w:rFonts w:ascii="Times New Roman" w:eastAsia="Times New Roman" w:hAnsi="Times New Roman" w:cs="Times New Roman"/>
          <w:sz w:val="24"/>
          <w:szCs w:val="24"/>
        </w:rPr>
        <w:t xml:space="preserve">In our project, we are focused on evaluating the strength of cement used in construction. </w:t>
      </w:r>
      <w:r w:rsidRPr="00215C9B">
        <w:rPr>
          <w:rFonts w:ascii="Times New Roman" w:eastAsia="Times New Roman" w:hAnsi="Times New Roman" w:cs="Times New Roman"/>
          <w:sz w:val="24"/>
          <w:szCs w:val="24"/>
        </w:rPr>
        <w:t>for this, we will use some datasets taken from previous researches</w:t>
      </w:r>
      <w:r w:rsidRPr="000E5D3A">
        <w:rPr>
          <w:rFonts w:ascii="Times New Roman" w:eastAsia="Times New Roman" w:hAnsi="Times New Roman" w:cs="Times New Roman"/>
          <w:sz w:val="24"/>
          <w:szCs w:val="24"/>
        </w:rPr>
        <w:t>. These tests are designed to assess how well the cement can withstand different types of stress and strain, providing crucial information about its performance.</w:t>
      </w:r>
    </w:p>
    <w:p w14:paraId="54534EA7" w14:textId="77777777" w:rsidR="0045187A" w:rsidRPr="000E5D3A" w:rsidRDefault="0045187A" w:rsidP="0045187A">
      <w:pPr>
        <w:spacing w:before="100" w:beforeAutospacing="1" w:after="100" w:afterAutospacing="1" w:line="240" w:lineRule="auto"/>
        <w:rPr>
          <w:rFonts w:ascii="Times New Roman" w:eastAsia="Times New Roman" w:hAnsi="Times New Roman" w:cs="Times New Roman"/>
          <w:sz w:val="24"/>
          <w:szCs w:val="24"/>
        </w:rPr>
      </w:pPr>
      <w:r w:rsidRPr="000E5D3A">
        <w:rPr>
          <w:rFonts w:ascii="Times New Roman" w:eastAsia="Times New Roman" w:hAnsi="Times New Roman" w:cs="Times New Roman"/>
          <w:sz w:val="24"/>
          <w:szCs w:val="24"/>
        </w:rPr>
        <w:t>The primary goal of our evaluation is to ensure that the cement meets established industry standards and specifications. By conducting these tests, we aim to identify any potential weaknesses or inconsistencies in the cement's strength, which is essential for making informed decisions about its suitability for different construction applications.</w:t>
      </w:r>
    </w:p>
    <w:p w14:paraId="1AFD3E87" w14:textId="77777777" w:rsidR="0045187A" w:rsidRPr="000E5D3A" w:rsidRDefault="0045187A" w:rsidP="0045187A">
      <w:pPr>
        <w:spacing w:before="100" w:beforeAutospacing="1" w:after="100" w:afterAutospacing="1" w:line="240" w:lineRule="auto"/>
        <w:rPr>
          <w:rFonts w:ascii="Times New Roman" w:eastAsia="Times New Roman" w:hAnsi="Times New Roman" w:cs="Times New Roman"/>
          <w:sz w:val="24"/>
          <w:szCs w:val="24"/>
        </w:rPr>
      </w:pPr>
      <w:r w:rsidRPr="000E5D3A">
        <w:rPr>
          <w:rFonts w:ascii="Times New Roman" w:eastAsia="Times New Roman" w:hAnsi="Times New Roman" w:cs="Times New Roman"/>
          <w:sz w:val="24"/>
          <w:szCs w:val="24"/>
        </w:rPr>
        <w:t xml:space="preserve">Our findings will play a vital role in improving the overall quality and durability of construction projects. </w:t>
      </w:r>
    </w:p>
    <w:p w14:paraId="6C8F04A8" w14:textId="77777777" w:rsidR="003B1891" w:rsidRDefault="003B1891" w:rsidP="008D0665">
      <w:pPr>
        <w:tabs>
          <w:tab w:val="left" w:pos="945"/>
        </w:tabs>
      </w:pPr>
    </w:p>
    <w:p w14:paraId="4B4FFA36" w14:textId="77777777" w:rsidR="0045187A" w:rsidRDefault="0045187A" w:rsidP="008D0665">
      <w:pPr>
        <w:tabs>
          <w:tab w:val="left" w:pos="945"/>
        </w:tabs>
      </w:pPr>
    </w:p>
    <w:p w14:paraId="5E41234D" w14:textId="77777777" w:rsidR="0045187A" w:rsidRDefault="0045187A" w:rsidP="008D0665">
      <w:pPr>
        <w:tabs>
          <w:tab w:val="left" w:pos="945"/>
        </w:tabs>
      </w:pPr>
    </w:p>
    <w:p w14:paraId="6A68FA44" w14:textId="6FAAA200" w:rsidR="003B1891" w:rsidRPr="00496EB4" w:rsidRDefault="003B1891" w:rsidP="003B1891">
      <w:pPr>
        <w:pBdr>
          <w:top w:val="double" w:sz="4" w:space="1" w:color="auto"/>
          <w:left w:val="double" w:sz="4" w:space="4" w:color="auto"/>
          <w:bottom w:val="double" w:sz="4" w:space="1" w:color="auto"/>
          <w:right w:val="double" w:sz="4" w:space="4" w:color="auto"/>
        </w:pBdr>
        <w:tabs>
          <w:tab w:val="left" w:pos="945"/>
        </w:tabs>
        <w:rPr>
          <w:rFonts w:ascii="Times New Roman" w:hAnsi="Times New Roman" w:cs="Times New Roman"/>
          <w:sz w:val="28"/>
          <w:szCs w:val="28"/>
        </w:rPr>
      </w:pPr>
      <w:r>
        <w:rPr>
          <w:rFonts w:ascii="Times New Roman" w:hAnsi="Times New Roman" w:cs="Times New Roman"/>
          <w:sz w:val="28"/>
          <w:szCs w:val="28"/>
        </w:rPr>
        <w:t>OBJECTIVES</w:t>
      </w:r>
    </w:p>
    <w:p w14:paraId="7631F8D6" w14:textId="77777777" w:rsidR="0045187A" w:rsidRDefault="0045187A" w:rsidP="0045187A">
      <w:pPr>
        <w:tabs>
          <w:tab w:val="left" w:pos="945"/>
        </w:tabs>
        <w:rPr>
          <w:rFonts w:ascii="Aptos Narrow" w:eastAsia="Times New Roman" w:hAnsi="Aptos Narrow" w:cs="Times New Roman"/>
          <w:color w:val="000000"/>
          <w:kern w:val="0"/>
          <w14:ligatures w14:val="none"/>
        </w:rPr>
      </w:pPr>
    </w:p>
    <w:p w14:paraId="78F4C27E" w14:textId="7A1441EC" w:rsidR="0045187A" w:rsidRPr="0045187A" w:rsidRDefault="0045187A" w:rsidP="0045187A">
      <w:pPr>
        <w:tabs>
          <w:tab w:val="left" w:pos="945"/>
        </w:tabs>
        <w:rPr>
          <w:rFonts w:ascii="Aptos Narrow" w:eastAsia="Times New Roman" w:hAnsi="Aptos Narrow" w:cs="Times New Roman"/>
          <w:color w:val="000000"/>
          <w:kern w:val="0"/>
          <w14:ligatures w14:val="none"/>
        </w:rPr>
      </w:pPr>
      <w:r w:rsidRPr="0045187A">
        <w:rPr>
          <w:rFonts w:ascii="Aptos Narrow" w:eastAsia="Times New Roman" w:hAnsi="Aptos Narrow" w:cs="Times New Roman"/>
          <w:color w:val="000000"/>
          <w:kern w:val="0"/>
          <w14:ligatures w14:val="none"/>
        </w:rPr>
        <w:t>To analyze the influence of Cement, Fly Ash, Blast Furnace Slag, Water, Superplasticizer, Coarse Aggregate, and Fine Aggregate on the compressive strength of concrete.</w:t>
      </w:r>
    </w:p>
    <w:p w14:paraId="60D66364" w14:textId="77777777" w:rsidR="0045187A" w:rsidRPr="0045187A" w:rsidRDefault="0045187A" w:rsidP="0045187A">
      <w:pPr>
        <w:tabs>
          <w:tab w:val="left" w:pos="945"/>
        </w:tabs>
        <w:rPr>
          <w:rFonts w:ascii="Aptos Narrow" w:eastAsia="Times New Roman" w:hAnsi="Aptos Narrow" w:cs="Times New Roman"/>
          <w:color w:val="000000"/>
          <w:kern w:val="0"/>
          <w14:ligatures w14:val="none"/>
        </w:rPr>
      </w:pPr>
      <w:r w:rsidRPr="0045187A">
        <w:rPr>
          <w:rFonts w:ascii="Aptos Narrow" w:eastAsia="Times New Roman" w:hAnsi="Aptos Narrow" w:cs="Times New Roman"/>
          <w:color w:val="000000"/>
          <w:kern w:val="0"/>
          <w14:ligatures w14:val="none"/>
        </w:rPr>
        <w:t>To examine how the age of concrete (measured in days) affects its compressive strength.</w:t>
      </w:r>
    </w:p>
    <w:p w14:paraId="1BAFEAD7" w14:textId="77777777" w:rsidR="0045187A" w:rsidRPr="0045187A" w:rsidRDefault="0045187A" w:rsidP="0045187A">
      <w:pPr>
        <w:tabs>
          <w:tab w:val="left" w:pos="945"/>
        </w:tabs>
        <w:rPr>
          <w:rFonts w:ascii="Aptos Narrow" w:eastAsia="Times New Roman" w:hAnsi="Aptos Narrow" w:cs="Times New Roman"/>
          <w:color w:val="000000"/>
          <w:kern w:val="0"/>
          <w14:ligatures w14:val="none"/>
        </w:rPr>
      </w:pPr>
      <w:r w:rsidRPr="0045187A">
        <w:rPr>
          <w:rFonts w:ascii="Aptos Narrow" w:eastAsia="Times New Roman" w:hAnsi="Aptos Narrow" w:cs="Times New Roman"/>
          <w:color w:val="000000"/>
          <w:kern w:val="0"/>
          <w14:ligatures w14:val="none"/>
        </w:rPr>
        <w:t>To identify optimal mix proportions that maximize compressive strength while ensuring sustainability.</w:t>
      </w:r>
    </w:p>
    <w:p w14:paraId="6BEF8572" w14:textId="46D10914" w:rsidR="003B1891" w:rsidRDefault="0045187A" w:rsidP="0045187A">
      <w:pPr>
        <w:tabs>
          <w:tab w:val="left" w:pos="945"/>
        </w:tabs>
      </w:pPr>
      <w:r w:rsidRPr="0045187A">
        <w:rPr>
          <w:rFonts w:ascii="Aptos Narrow" w:eastAsia="Times New Roman" w:hAnsi="Aptos Narrow" w:cs="Times New Roman"/>
          <w:color w:val="000000"/>
          <w:kern w:val="0"/>
          <w14:ligatures w14:val="none"/>
        </w:rPr>
        <w:t>To provide recommendations for concrete mix designs that can be applied in the construction industry to improve quality and sustainability.</w:t>
      </w:r>
    </w:p>
    <w:p w14:paraId="3831D299" w14:textId="77777777" w:rsidR="003B1891" w:rsidRDefault="003B1891" w:rsidP="008D0665">
      <w:pPr>
        <w:tabs>
          <w:tab w:val="left" w:pos="945"/>
        </w:tabs>
      </w:pPr>
    </w:p>
    <w:p w14:paraId="5E1C5432" w14:textId="77777777" w:rsidR="003B1891" w:rsidRDefault="003B1891" w:rsidP="008D0665">
      <w:pPr>
        <w:tabs>
          <w:tab w:val="left" w:pos="945"/>
        </w:tabs>
      </w:pPr>
    </w:p>
    <w:p w14:paraId="7230013F" w14:textId="77777777" w:rsidR="003B1891" w:rsidRDefault="003B1891" w:rsidP="008D0665">
      <w:pPr>
        <w:tabs>
          <w:tab w:val="left" w:pos="945"/>
        </w:tabs>
      </w:pPr>
    </w:p>
    <w:p w14:paraId="1B01416B" w14:textId="77777777" w:rsidR="003B1891" w:rsidRDefault="003B1891" w:rsidP="008D0665">
      <w:pPr>
        <w:tabs>
          <w:tab w:val="left" w:pos="945"/>
        </w:tabs>
      </w:pPr>
    </w:p>
    <w:p w14:paraId="5D2B664C" w14:textId="77777777" w:rsidR="003B1891" w:rsidRDefault="003B1891" w:rsidP="008D0665">
      <w:pPr>
        <w:tabs>
          <w:tab w:val="left" w:pos="945"/>
        </w:tabs>
      </w:pPr>
    </w:p>
    <w:p w14:paraId="79578440" w14:textId="77777777" w:rsidR="003B1891" w:rsidRDefault="003B1891" w:rsidP="008D0665">
      <w:pPr>
        <w:tabs>
          <w:tab w:val="left" w:pos="945"/>
        </w:tabs>
      </w:pPr>
    </w:p>
    <w:p w14:paraId="4C5FB186" w14:textId="77777777" w:rsidR="0045187A" w:rsidRDefault="0045187A" w:rsidP="008D0665">
      <w:pPr>
        <w:tabs>
          <w:tab w:val="left" w:pos="945"/>
        </w:tabs>
      </w:pPr>
    </w:p>
    <w:p w14:paraId="2CB25837" w14:textId="66CBD663" w:rsidR="003B1891" w:rsidRPr="00496EB4" w:rsidRDefault="003B1891" w:rsidP="003B1891">
      <w:pPr>
        <w:pBdr>
          <w:top w:val="double" w:sz="4" w:space="1" w:color="auto"/>
          <w:left w:val="double" w:sz="4" w:space="4" w:color="auto"/>
          <w:bottom w:val="double" w:sz="4" w:space="1" w:color="auto"/>
          <w:right w:val="double" w:sz="4" w:space="4" w:color="auto"/>
        </w:pBdr>
        <w:tabs>
          <w:tab w:val="left" w:pos="945"/>
        </w:tabs>
        <w:rPr>
          <w:rFonts w:ascii="Times New Roman" w:hAnsi="Times New Roman" w:cs="Times New Roman"/>
          <w:sz w:val="28"/>
          <w:szCs w:val="28"/>
        </w:rPr>
      </w:pPr>
      <w:r>
        <w:rPr>
          <w:rFonts w:ascii="Times New Roman" w:hAnsi="Times New Roman" w:cs="Times New Roman"/>
          <w:sz w:val="28"/>
          <w:szCs w:val="28"/>
        </w:rPr>
        <w:lastRenderedPageBreak/>
        <w:t>SIGNIFICANCE OF THE STUDY</w:t>
      </w:r>
    </w:p>
    <w:p w14:paraId="276C9AFB" w14:textId="77777777" w:rsidR="003B1891" w:rsidRDefault="003B1891" w:rsidP="008D0665">
      <w:pPr>
        <w:tabs>
          <w:tab w:val="left" w:pos="945"/>
        </w:tabs>
      </w:pPr>
    </w:p>
    <w:p w14:paraId="281725BC" w14:textId="77777777" w:rsidR="0045187A" w:rsidRDefault="0045187A" w:rsidP="008D0665">
      <w:pPr>
        <w:tabs>
          <w:tab w:val="left" w:pos="945"/>
        </w:tabs>
      </w:pPr>
      <w:r w:rsidRPr="0045187A">
        <w:t xml:space="preserve">This study is significant as it provides in its potential to enhance concrete production and construction practices. By developing a refined multiple linear regression model that incorporates various concrete components and age, the study aims to improve the accuracy of predicting concrete compressive strength. This advancement will lead to optimized concrete mix designs, resulting in higher quality and more durable concrete structures. The benefits extend to concrete producers, engineers, contractors, and the general public, contributing to cost savings, improved construction efficiency, and sustainable development. </w:t>
      </w:r>
    </w:p>
    <w:p w14:paraId="19B84911" w14:textId="3DD2F36E" w:rsidR="003B1891" w:rsidRDefault="0045187A" w:rsidP="008D0665">
      <w:pPr>
        <w:tabs>
          <w:tab w:val="left" w:pos="945"/>
        </w:tabs>
      </w:pPr>
      <w:r w:rsidRPr="0045187A">
        <w:t>Essentially, the study addresses a knowledge gap in concrete research and offers practical solutions to industry challenges, ultimately improving the construction sector and benefiting society as a whole</w:t>
      </w:r>
      <w:r>
        <w:t>.</w:t>
      </w:r>
    </w:p>
    <w:p w14:paraId="698ECD1D" w14:textId="77777777" w:rsidR="003B1891" w:rsidRDefault="003B1891" w:rsidP="008D0665">
      <w:pPr>
        <w:tabs>
          <w:tab w:val="left" w:pos="945"/>
        </w:tabs>
      </w:pPr>
    </w:p>
    <w:p w14:paraId="42E1A9A5" w14:textId="77777777" w:rsidR="003B1891" w:rsidRDefault="003B1891" w:rsidP="008D0665">
      <w:pPr>
        <w:tabs>
          <w:tab w:val="left" w:pos="945"/>
        </w:tabs>
      </w:pPr>
    </w:p>
    <w:p w14:paraId="71F36BA0" w14:textId="75F1E298" w:rsidR="003B1891" w:rsidRPr="00496EB4" w:rsidRDefault="003B1891" w:rsidP="003B1891">
      <w:pPr>
        <w:pBdr>
          <w:top w:val="double" w:sz="4" w:space="1" w:color="auto"/>
          <w:left w:val="double" w:sz="4" w:space="4" w:color="auto"/>
          <w:bottom w:val="double" w:sz="4" w:space="1" w:color="auto"/>
          <w:right w:val="double" w:sz="4" w:space="4" w:color="auto"/>
        </w:pBdr>
        <w:tabs>
          <w:tab w:val="left" w:pos="945"/>
        </w:tabs>
        <w:rPr>
          <w:rFonts w:ascii="Times New Roman" w:hAnsi="Times New Roman" w:cs="Times New Roman"/>
          <w:sz w:val="28"/>
          <w:szCs w:val="28"/>
        </w:rPr>
      </w:pPr>
      <w:r>
        <w:rPr>
          <w:rFonts w:ascii="Times New Roman" w:hAnsi="Times New Roman" w:cs="Times New Roman"/>
          <w:sz w:val="28"/>
          <w:szCs w:val="28"/>
        </w:rPr>
        <w:t>GANTT CHART</w:t>
      </w:r>
    </w:p>
    <w:p w14:paraId="40A4162C" w14:textId="77777777" w:rsidR="003B1891" w:rsidRDefault="003B1891" w:rsidP="008D0665">
      <w:pPr>
        <w:tabs>
          <w:tab w:val="left" w:pos="945"/>
        </w:tabs>
      </w:pPr>
    </w:p>
    <w:p w14:paraId="130062D8" w14:textId="77777777" w:rsidR="003B1891" w:rsidRDefault="003B1891" w:rsidP="008D0665">
      <w:pPr>
        <w:tabs>
          <w:tab w:val="left" w:pos="945"/>
        </w:tabs>
      </w:pPr>
    </w:p>
    <w:p w14:paraId="7EF8DFE5" w14:textId="71AC3934" w:rsidR="003B1891" w:rsidRDefault="00C046DF" w:rsidP="008D0665">
      <w:pPr>
        <w:tabs>
          <w:tab w:val="left" w:pos="945"/>
        </w:tabs>
      </w:pPr>
      <w:r>
        <w:rPr>
          <w:noProof/>
        </w:rPr>
        <w:drawing>
          <wp:inline distT="0" distB="0" distL="0" distR="0" wp14:anchorId="4F2783BD" wp14:editId="6F90A8E7">
            <wp:extent cx="6229350" cy="3952875"/>
            <wp:effectExtent l="0" t="0" r="0" b="9525"/>
            <wp:docPr id="650269332" name="Chart 1">
              <a:extLst xmlns:a="http://schemas.openxmlformats.org/drawingml/2006/main">
                <a:ext uri="{FF2B5EF4-FFF2-40B4-BE49-F238E27FC236}">
                  <a16:creationId xmlns:a16="http://schemas.microsoft.com/office/drawing/2014/main" id="{0F18CF9F-D671-433C-54A6-6653F96AFB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F665F8" w14:textId="358EC877" w:rsidR="008D0665" w:rsidRPr="008D0665" w:rsidRDefault="008D0665" w:rsidP="00496EB4">
      <w:pPr>
        <w:pBdr>
          <w:top w:val="double" w:sz="4" w:space="1" w:color="auto"/>
          <w:left w:val="double" w:sz="4" w:space="4" w:color="auto"/>
          <w:bottom w:val="double" w:sz="4" w:space="1" w:color="auto"/>
          <w:right w:val="double" w:sz="4" w:space="4" w:color="auto"/>
        </w:pBdr>
        <w:tabs>
          <w:tab w:val="left" w:pos="945"/>
        </w:tabs>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665">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GROUP MEMBERS:</w:t>
      </w:r>
    </w:p>
    <w:p w14:paraId="08E1355C" w14:textId="77777777" w:rsidR="008D0665" w:rsidRDefault="008D0665" w:rsidP="008D0665">
      <w:pPr>
        <w:tabs>
          <w:tab w:val="left" w:pos="945"/>
        </w:tabs>
      </w:pPr>
    </w:p>
    <w:p w14:paraId="599BF2E1" w14:textId="77777777" w:rsidR="008D0665" w:rsidRDefault="008D0665" w:rsidP="008D0665">
      <w:pPr>
        <w:tabs>
          <w:tab w:val="left" w:pos="945"/>
        </w:tabs>
      </w:pPr>
    </w:p>
    <w:p w14:paraId="1E0447F2"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 xml:space="preserve">PS/2020/018 - </w:t>
      </w:r>
      <w:proofErr w:type="spellStart"/>
      <w:r w:rsidRPr="008D0665">
        <w:rPr>
          <w:rFonts w:ascii="Aptos Narrow" w:eastAsia="Times New Roman" w:hAnsi="Aptos Narrow" w:cs="Times New Roman"/>
          <w:b/>
          <w:bCs/>
          <w:color w:val="000000"/>
          <w:kern w:val="0"/>
          <w:sz w:val="32"/>
          <w:szCs w:val="32"/>
          <w14:ligatures w14:val="none"/>
        </w:rPr>
        <w:t>W.</w:t>
      </w:r>
      <w:proofErr w:type="gramStart"/>
      <w:r w:rsidRPr="008D0665">
        <w:rPr>
          <w:rFonts w:ascii="Aptos Narrow" w:eastAsia="Times New Roman" w:hAnsi="Aptos Narrow" w:cs="Times New Roman"/>
          <w:b/>
          <w:bCs/>
          <w:color w:val="000000"/>
          <w:kern w:val="0"/>
          <w:sz w:val="32"/>
          <w:szCs w:val="32"/>
          <w14:ligatures w14:val="none"/>
        </w:rPr>
        <w:t>D.Sandamali</w:t>
      </w:r>
      <w:proofErr w:type="spellEnd"/>
      <w:proofErr w:type="gramEnd"/>
    </w:p>
    <w:p w14:paraId="1AE83F10"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 xml:space="preserve">PS/2020/110 - </w:t>
      </w:r>
      <w:proofErr w:type="spellStart"/>
      <w:r w:rsidRPr="008D0665">
        <w:rPr>
          <w:rFonts w:ascii="Aptos Narrow" w:eastAsia="Times New Roman" w:hAnsi="Aptos Narrow" w:cs="Times New Roman"/>
          <w:b/>
          <w:bCs/>
          <w:color w:val="000000"/>
          <w:kern w:val="0"/>
          <w:sz w:val="32"/>
          <w:szCs w:val="32"/>
          <w14:ligatures w14:val="none"/>
        </w:rPr>
        <w:t>D.D.A.</w:t>
      </w:r>
      <w:proofErr w:type="gramStart"/>
      <w:r w:rsidRPr="008D0665">
        <w:rPr>
          <w:rFonts w:ascii="Aptos Narrow" w:eastAsia="Times New Roman" w:hAnsi="Aptos Narrow" w:cs="Times New Roman"/>
          <w:b/>
          <w:bCs/>
          <w:color w:val="000000"/>
          <w:kern w:val="0"/>
          <w:sz w:val="32"/>
          <w:szCs w:val="32"/>
          <w14:ligatures w14:val="none"/>
        </w:rPr>
        <w:t>K.Indeewari</w:t>
      </w:r>
      <w:proofErr w:type="spellEnd"/>
      <w:proofErr w:type="gramEnd"/>
    </w:p>
    <w:p w14:paraId="3B30CF16"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PS/2020/130-H.P.I.Sewwandi</w:t>
      </w:r>
    </w:p>
    <w:p w14:paraId="15DACAC9"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 xml:space="preserve">PS/2020/132 - </w:t>
      </w:r>
      <w:proofErr w:type="spellStart"/>
      <w:r w:rsidRPr="008D0665">
        <w:rPr>
          <w:rFonts w:ascii="Aptos Narrow" w:eastAsia="Times New Roman" w:hAnsi="Aptos Narrow" w:cs="Times New Roman"/>
          <w:b/>
          <w:bCs/>
          <w:color w:val="000000"/>
          <w:kern w:val="0"/>
          <w:sz w:val="32"/>
          <w:szCs w:val="32"/>
          <w14:ligatures w14:val="none"/>
        </w:rPr>
        <w:t>H.A.</w:t>
      </w:r>
      <w:proofErr w:type="gramStart"/>
      <w:r w:rsidRPr="008D0665">
        <w:rPr>
          <w:rFonts w:ascii="Aptos Narrow" w:eastAsia="Times New Roman" w:hAnsi="Aptos Narrow" w:cs="Times New Roman"/>
          <w:b/>
          <w:bCs/>
          <w:color w:val="000000"/>
          <w:kern w:val="0"/>
          <w:sz w:val="32"/>
          <w:szCs w:val="32"/>
          <w14:ligatures w14:val="none"/>
        </w:rPr>
        <w:t>H.Dimalsha</w:t>
      </w:r>
      <w:proofErr w:type="spellEnd"/>
      <w:proofErr w:type="gramEnd"/>
    </w:p>
    <w:p w14:paraId="670466EA"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PS/2020/135-W.T.N.Perera</w:t>
      </w:r>
    </w:p>
    <w:p w14:paraId="54FF0BC6"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PS/2020/238-D.W.</w:t>
      </w:r>
      <w:proofErr w:type="gramStart"/>
      <w:r w:rsidRPr="008D0665">
        <w:rPr>
          <w:rFonts w:ascii="Aptos Narrow" w:eastAsia="Times New Roman" w:hAnsi="Aptos Narrow" w:cs="Times New Roman"/>
          <w:b/>
          <w:bCs/>
          <w:color w:val="000000"/>
          <w:kern w:val="0"/>
          <w:sz w:val="32"/>
          <w:szCs w:val="32"/>
          <w14:ligatures w14:val="none"/>
        </w:rPr>
        <w:t>P.S</w:t>
      </w:r>
      <w:proofErr w:type="gramEnd"/>
      <w:r w:rsidRPr="008D0665">
        <w:rPr>
          <w:rFonts w:ascii="Aptos Narrow" w:eastAsia="Times New Roman" w:hAnsi="Aptos Narrow" w:cs="Times New Roman"/>
          <w:b/>
          <w:bCs/>
          <w:color w:val="000000"/>
          <w:kern w:val="0"/>
          <w:sz w:val="32"/>
          <w:szCs w:val="32"/>
          <w14:ligatures w14:val="none"/>
        </w:rPr>
        <w:t xml:space="preserve"> Gunathilaka</w:t>
      </w:r>
    </w:p>
    <w:p w14:paraId="5D7DDD16" w14:textId="77777777" w:rsidR="008D0665" w:rsidRP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PS/2020/302-E.H.A.Thathsarani</w:t>
      </w:r>
    </w:p>
    <w:p w14:paraId="07690696" w14:textId="07B8F439" w:rsidR="008D0665" w:rsidRDefault="008D0665" w:rsidP="008D0665">
      <w:pPr>
        <w:spacing w:after="0" w:line="240" w:lineRule="auto"/>
        <w:rPr>
          <w:rFonts w:ascii="Aptos Narrow" w:eastAsia="Times New Roman" w:hAnsi="Aptos Narrow" w:cs="Times New Roman"/>
          <w:b/>
          <w:bCs/>
          <w:color w:val="000000"/>
          <w:kern w:val="0"/>
          <w:sz w:val="32"/>
          <w:szCs w:val="32"/>
          <w14:ligatures w14:val="none"/>
        </w:rPr>
      </w:pPr>
      <w:r w:rsidRPr="008D0665">
        <w:rPr>
          <w:rFonts w:ascii="Aptos Narrow" w:eastAsia="Times New Roman" w:hAnsi="Aptos Narrow" w:cs="Times New Roman"/>
          <w:b/>
          <w:bCs/>
          <w:color w:val="000000"/>
          <w:kern w:val="0"/>
          <w:sz w:val="32"/>
          <w:szCs w:val="32"/>
          <w14:ligatures w14:val="none"/>
        </w:rPr>
        <w:t>PS/2020/318-M.R.Surandi</w:t>
      </w:r>
    </w:p>
    <w:p w14:paraId="3C700E44" w14:textId="77777777" w:rsidR="00526A42" w:rsidRDefault="00526A42" w:rsidP="008D0665">
      <w:pPr>
        <w:spacing w:after="0" w:line="240" w:lineRule="auto"/>
        <w:rPr>
          <w:rFonts w:ascii="Aptos Narrow" w:eastAsia="Times New Roman" w:hAnsi="Aptos Narrow" w:cs="Times New Roman"/>
          <w:b/>
          <w:bCs/>
          <w:color w:val="000000"/>
          <w:kern w:val="0"/>
          <w:sz w:val="32"/>
          <w:szCs w:val="32"/>
          <w14:ligatures w14:val="none"/>
        </w:rPr>
      </w:pPr>
    </w:p>
    <w:p w14:paraId="3A89B721" w14:textId="77777777" w:rsidR="00526A42" w:rsidRDefault="00526A42" w:rsidP="008D0665">
      <w:pPr>
        <w:spacing w:after="0" w:line="240" w:lineRule="auto"/>
        <w:rPr>
          <w:rFonts w:ascii="Aptos Narrow" w:eastAsia="Times New Roman" w:hAnsi="Aptos Narrow" w:cs="Times New Roman"/>
          <w:b/>
          <w:bCs/>
          <w:color w:val="000000"/>
          <w:kern w:val="0"/>
          <w:sz w:val="32"/>
          <w:szCs w:val="32"/>
          <w14:ligatures w14:val="none"/>
        </w:rPr>
      </w:pPr>
    </w:p>
    <w:p w14:paraId="3CDF08C5" w14:textId="77777777" w:rsidR="00526A42" w:rsidRDefault="00526A42" w:rsidP="008D0665">
      <w:pPr>
        <w:spacing w:after="0" w:line="240" w:lineRule="auto"/>
        <w:rPr>
          <w:rFonts w:ascii="Aptos Narrow" w:eastAsia="Times New Roman" w:hAnsi="Aptos Narrow" w:cs="Times New Roman"/>
          <w:b/>
          <w:bCs/>
          <w:color w:val="000000"/>
          <w:kern w:val="0"/>
          <w:sz w:val="32"/>
          <w:szCs w:val="32"/>
          <w14:ligatures w14:val="none"/>
        </w:rPr>
      </w:pPr>
    </w:p>
    <w:p w14:paraId="2F63D52C" w14:textId="77777777" w:rsidR="00526A42" w:rsidRPr="008D0665" w:rsidRDefault="00526A42" w:rsidP="008D0665">
      <w:pPr>
        <w:spacing w:after="0" w:line="240" w:lineRule="auto"/>
        <w:rPr>
          <w:rFonts w:ascii="Aptos Narrow" w:eastAsia="Times New Roman" w:hAnsi="Aptos Narrow" w:cs="Times New Roman"/>
          <w:b/>
          <w:bCs/>
          <w:color w:val="000000"/>
          <w:kern w:val="0"/>
          <w:sz w:val="32"/>
          <w:szCs w:val="32"/>
          <w14:ligatures w14:val="none"/>
        </w:rPr>
      </w:pPr>
    </w:p>
    <w:p w14:paraId="717A99BE" w14:textId="1ED2D08A" w:rsidR="008D0665" w:rsidRPr="008D0665" w:rsidRDefault="008D0665" w:rsidP="008D0665">
      <w:pPr>
        <w:tabs>
          <w:tab w:val="left" w:pos="945"/>
        </w:tabs>
      </w:pPr>
    </w:p>
    <w:sectPr w:rsidR="008D0665" w:rsidRPr="008D0665" w:rsidSect="00C4157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A52D4" w14:textId="77777777" w:rsidR="003B1891" w:rsidRDefault="003B1891" w:rsidP="003B1891">
      <w:pPr>
        <w:spacing w:after="0" w:line="240" w:lineRule="auto"/>
      </w:pPr>
      <w:r>
        <w:separator/>
      </w:r>
    </w:p>
  </w:endnote>
  <w:endnote w:type="continuationSeparator" w:id="0">
    <w:p w14:paraId="00920C6F" w14:textId="77777777" w:rsidR="003B1891" w:rsidRDefault="003B1891" w:rsidP="003B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262643"/>
      <w:docPartObj>
        <w:docPartGallery w:val="Page Numbers (Bottom of Page)"/>
        <w:docPartUnique/>
      </w:docPartObj>
    </w:sdtPr>
    <w:sdtEndPr>
      <w:rPr>
        <w:noProof/>
      </w:rPr>
    </w:sdtEndPr>
    <w:sdtContent>
      <w:p w14:paraId="62BCB6AF" w14:textId="6CF08465" w:rsidR="003B1891" w:rsidRDefault="003B18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F0884" w14:textId="77777777" w:rsidR="003B1891" w:rsidRDefault="003B1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F9D3D" w14:textId="77777777" w:rsidR="003B1891" w:rsidRDefault="003B1891" w:rsidP="003B1891">
      <w:pPr>
        <w:spacing w:after="0" w:line="240" w:lineRule="auto"/>
      </w:pPr>
      <w:r>
        <w:separator/>
      </w:r>
    </w:p>
  </w:footnote>
  <w:footnote w:type="continuationSeparator" w:id="0">
    <w:p w14:paraId="0D6D51F6" w14:textId="77777777" w:rsidR="003B1891" w:rsidRDefault="003B1891" w:rsidP="003B1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65"/>
    <w:rsid w:val="00162C11"/>
    <w:rsid w:val="003B1891"/>
    <w:rsid w:val="0045187A"/>
    <w:rsid w:val="00496EB4"/>
    <w:rsid w:val="00526A42"/>
    <w:rsid w:val="0061597B"/>
    <w:rsid w:val="00643996"/>
    <w:rsid w:val="008D0665"/>
    <w:rsid w:val="00901D8C"/>
    <w:rsid w:val="00B06488"/>
    <w:rsid w:val="00BE469B"/>
    <w:rsid w:val="00C046DF"/>
    <w:rsid w:val="00C41579"/>
    <w:rsid w:val="00CA760A"/>
    <w:rsid w:val="00CF0214"/>
    <w:rsid w:val="00E06C06"/>
    <w:rsid w:val="00F51728"/>
    <w:rsid w:val="00F7151C"/>
    <w:rsid w:val="00F83B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8563"/>
  <w15:chartTrackingRefBased/>
  <w15:docId w15:val="{4F81B424-1C1A-4D6B-9FC7-E2842424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17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7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17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B1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891"/>
  </w:style>
  <w:style w:type="paragraph" w:styleId="Footer">
    <w:name w:val="footer"/>
    <w:basedOn w:val="Normal"/>
    <w:link w:val="FooterChar"/>
    <w:uiPriority w:val="99"/>
    <w:unhideWhenUsed/>
    <w:rsid w:val="003B1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6408">
      <w:bodyDiv w:val="1"/>
      <w:marLeft w:val="0"/>
      <w:marRight w:val="0"/>
      <w:marTop w:val="0"/>
      <w:marBottom w:val="0"/>
      <w:divBdr>
        <w:top w:val="none" w:sz="0" w:space="0" w:color="auto"/>
        <w:left w:val="none" w:sz="0" w:space="0" w:color="auto"/>
        <w:bottom w:val="none" w:sz="0" w:space="0" w:color="auto"/>
        <w:right w:val="none" w:sz="0" w:space="0" w:color="auto"/>
      </w:divBdr>
      <w:divsChild>
        <w:div w:id="1524827400">
          <w:marLeft w:val="0"/>
          <w:marRight w:val="0"/>
          <w:marTop w:val="0"/>
          <w:marBottom w:val="0"/>
          <w:divBdr>
            <w:top w:val="none" w:sz="0" w:space="0" w:color="auto"/>
            <w:left w:val="none" w:sz="0" w:space="0" w:color="auto"/>
            <w:bottom w:val="none" w:sz="0" w:space="0" w:color="auto"/>
            <w:right w:val="none" w:sz="0" w:space="0" w:color="auto"/>
          </w:divBdr>
        </w:div>
      </w:divsChild>
    </w:div>
    <w:div w:id="572860559">
      <w:bodyDiv w:val="1"/>
      <w:marLeft w:val="0"/>
      <w:marRight w:val="0"/>
      <w:marTop w:val="0"/>
      <w:marBottom w:val="0"/>
      <w:divBdr>
        <w:top w:val="none" w:sz="0" w:space="0" w:color="auto"/>
        <w:left w:val="none" w:sz="0" w:space="0" w:color="auto"/>
        <w:bottom w:val="none" w:sz="0" w:space="0" w:color="auto"/>
        <w:right w:val="none" w:sz="0" w:space="0" w:color="auto"/>
      </w:divBdr>
      <w:divsChild>
        <w:div w:id="1330593634">
          <w:marLeft w:val="0"/>
          <w:marRight w:val="0"/>
          <w:marTop w:val="0"/>
          <w:marBottom w:val="0"/>
          <w:divBdr>
            <w:top w:val="none" w:sz="0" w:space="0" w:color="auto"/>
            <w:left w:val="none" w:sz="0" w:space="0" w:color="auto"/>
            <w:bottom w:val="none" w:sz="0" w:space="0" w:color="auto"/>
            <w:right w:val="none" w:sz="0" w:space="0" w:color="auto"/>
          </w:divBdr>
        </w:div>
      </w:divsChild>
    </w:div>
    <w:div w:id="712462673">
      <w:bodyDiv w:val="1"/>
      <w:marLeft w:val="0"/>
      <w:marRight w:val="0"/>
      <w:marTop w:val="0"/>
      <w:marBottom w:val="0"/>
      <w:divBdr>
        <w:top w:val="none" w:sz="0" w:space="0" w:color="auto"/>
        <w:left w:val="none" w:sz="0" w:space="0" w:color="auto"/>
        <w:bottom w:val="none" w:sz="0" w:space="0" w:color="auto"/>
        <w:right w:val="none" w:sz="0" w:space="0" w:color="auto"/>
      </w:divBdr>
      <w:divsChild>
        <w:div w:id="630673214">
          <w:marLeft w:val="0"/>
          <w:marRight w:val="0"/>
          <w:marTop w:val="0"/>
          <w:marBottom w:val="0"/>
          <w:divBdr>
            <w:top w:val="none" w:sz="0" w:space="0" w:color="auto"/>
            <w:left w:val="none" w:sz="0" w:space="0" w:color="auto"/>
            <w:bottom w:val="none" w:sz="0" w:space="0" w:color="auto"/>
            <w:right w:val="none" w:sz="0" w:space="0" w:color="auto"/>
          </w:divBdr>
        </w:div>
      </w:divsChild>
    </w:div>
    <w:div w:id="10110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412d43bde6d5f29/Desktop/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US" sz="1600" b="1"/>
              <a:t>TIME PROCESSES</a:t>
            </a:r>
          </a:p>
          <a:p>
            <a:pPr>
              <a:defRPr sz="1600"/>
            </a:pPr>
            <a:r>
              <a:rPr lang="en-US" sz="1600" b="1"/>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barChart>
        <c:barDir val="bar"/>
        <c:grouping val="stacked"/>
        <c:varyColors val="0"/>
        <c:ser>
          <c:idx val="0"/>
          <c:order val="0"/>
          <c:tx>
            <c:strRef>
              <c:f>[Book2.xlsx]Sheet1!$B$1</c:f>
              <c:strCache>
                <c:ptCount val="1"/>
                <c:pt idx="0">
                  <c:v>START DATE</c:v>
                </c:pt>
              </c:strCache>
            </c:strRef>
          </c:tx>
          <c:spPr>
            <a:noFill/>
            <a:ln>
              <a:noFill/>
            </a:ln>
            <a:effectLst/>
          </c:spPr>
          <c:invertIfNegative val="1"/>
          <c:cat>
            <c:strRef>
              <c:f>[Book2.xlsx]Sheet1!$A$2:$A$8</c:f>
              <c:strCache>
                <c:ptCount val="6"/>
                <c:pt idx="0">
                  <c:v>Descriptive Analysis</c:v>
                </c:pt>
                <c:pt idx="1">
                  <c:v>Univariate Analysis</c:v>
                </c:pt>
                <c:pt idx="2">
                  <c:v>Multiple linear regression analysis including full model with residual analysis</c:v>
                </c:pt>
                <c:pt idx="3">
                  <c:v>Variable selection including residual analysis</c:v>
                </c:pt>
                <c:pt idx="4">
                  <c:v>Better predictive model with higher accuracy</c:v>
                </c:pt>
                <c:pt idx="5">
                  <c:v>Presentation Preparation</c:v>
                </c:pt>
              </c:strCache>
            </c:strRef>
          </c:cat>
          <c:val>
            <c:numRef>
              <c:f>[Book2.xlsx]Sheet1!$B$2:$B$8</c:f>
              <c:numCache>
                <c:formatCode>d\-mmm</c:formatCode>
                <c:ptCount val="7"/>
                <c:pt idx="0">
                  <c:v>45490</c:v>
                </c:pt>
                <c:pt idx="1">
                  <c:v>45496</c:v>
                </c:pt>
                <c:pt idx="2">
                  <c:v>45503</c:v>
                </c:pt>
                <c:pt idx="3">
                  <c:v>45514</c:v>
                </c:pt>
                <c:pt idx="4">
                  <c:v>45522</c:v>
                </c:pt>
                <c:pt idx="5">
                  <c:v>45528</c:v>
                </c:pt>
              </c:numCache>
            </c:numRef>
          </c:val>
          <c:extLst>
            <c:ext xmlns:c16="http://schemas.microsoft.com/office/drawing/2014/chart" uri="{C3380CC4-5D6E-409C-BE32-E72D297353CC}">
              <c16:uniqueId val="{00000000-E84A-4FCA-9D2A-659296316A68}"/>
            </c:ext>
          </c:extLst>
        </c:ser>
        <c:ser>
          <c:idx val="1"/>
          <c:order val="1"/>
          <c:tx>
            <c:strRef>
              <c:f>[Book2.xlsx]Sheet1!$D$1</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[Book2.xlsx]Sheet1!$D$2:$D$8</c:f>
              <c:numCache>
                <c:formatCode>General</c:formatCode>
                <c:ptCount val="7"/>
                <c:pt idx="0">
                  <c:v>7</c:v>
                </c:pt>
                <c:pt idx="1">
                  <c:v>8</c:v>
                </c:pt>
                <c:pt idx="2">
                  <c:v>14</c:v>
                </c:pt>
                <c:pt idx="3">
                  <c:v>9</c:v>
                </c:pt>
                <c:pt idx="4">
                  <c:v>6</c:v>
                </c:pt>
                <c:pt idx="5">
                  <c:v>3</c:v>
                </c:pt>
                <c:pt idx="6">
                  <c:v>1</c:v>
                </c:pt>
              </c:numCache>
            </c:numRef>
          </c:val>
          <c:extLst>
            <c:ext xmlns:c16="http://schemas.microsoft.com/office/drawing/2014/chart" uri="{C3380CC4-5D6E-409C-BE32-E72D297353CC}">
              <c16:uniqueId val="{00000001-E84A-4FCA-9D2A-659296316A68}"/>
            </c:ext>
          </c:extLst>
        </c:ser>
        <c:dLbls>
          <c:showLegendKey val="0"/>
          <c:showVal val="0"/>
          <c:showCatName val="0"/>
          <c:showSerName val="0"/>
          <c:showPercent val="0"/>
          <c:showBubbleSize val="0"/>
        </c:dLbls>
        <c:gapWidth val="150"/>
        <c:overlap val="100"/>
        <c:axId val="1002229951"/>
        <c:axId val="1002231391"/>
      </c:barChart>
      <c:dateAx>
        <c:axId val="1002229951"/>
        <c:scaling>
          <c:orientation val="maxMin"/>
        </c:scaling>
        <c:delete val="0"/>
        <c:axPos val="l"/>
        <c:numFmt formatCode="General" sourceLinked="1"/>
        <c:majorTickMark val="none"/>
        <c:minorTickMark val="none"/>
        <c:tickLblPos val="low"/>
        <c:spPr>
          <a:noFill/>
          <a:ln w="9525" cap="flat" cmpd="sng" algn="ctr">
            <a:solidFill>
              <a:schemeClr val="tx2">
                <a:lumMod val="15000"/>
                <a:lumOff val="85000"/>
              </a:schemeClr>
            </a:solidFill>
            <a:round/>
          </a:ln>
          <a:effectLst/>
        </c:spPr>
        <c:txPr>
          <a:bodyPr rot="0" spcFirstLastPara="1" vertOverflow="ellipsis" wrap="square" anchor="b" anchorCtr="0"/>
          <a:lstStyle/>
          <a:p>
            <a:pPr>
              <a:defRPr sz="1170" b="1" i="0" u="none" strike="noStrike" kern="1200" baseline="0">
                <a:solidFill>
                  <a:schemeClr val="tx1"/>
                </a:solidFill>
                <a:latin typeface="+mn-lt"/>
                <a:ea typeface="+mn-ea"/>
                <a:cs typeface="+mn-cs"/>
              </a:defRPr>
            </a:pPr>
            <a:endParaRPr lang="en-US"/>
          </a:p>
        </c:txPr>
        <c:crossAx val="1002231391"/>
        <c:crosses val="autoZero"/>
        <c:auto val="0"/>
        <c:lblOffset val="100"/>
        <c:baseTimeUnit val="days"/>
      </c:dateAx>
      <c:valAx>
        <c:axId val="1002231391"/>
        <c:scaling>
          <c:orientation val="minMax"/>
          <c:max val="45530"/>
          <c:min val="45490"/>
        </c:scaling>
        <c:delete val="0"/>
        <c:axPos val="t"/>
        <c:majorGridlines>
          <c:spPr>
            <a:ln w="9525" cap="flat" cmpd="sng" algn="ctr">
              <a:solidFill>
                <a:schemeClr val="tx2">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040" b="0" i="0" u="none" strike="noStrike" kern="1200" baseline="0">
                <a:solidFill>
                  <a:schemeClr val="tx1"/>
                </a:solidFill>
                <a:latin typeface="+mn-lt"/>
                <a:ea typeface="+mn-ea"/>
                <a:cs typeface="+mn-cs"/>
              </a:defRPr>
            </a:pPr>
            <a:endParaRPr lang="en-US"/>
          </a:p>
        </c:txPr>
        <c:crossAx val="1002229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2">
          <a:lumMod val="15000"/>
          <a:lumOff val="85000"/>
        </a:schemeClr>
      </a:solidFill>
      <a:round/>
    </a:ln>
    <a:effectLst/>
  </c:spPr>
  <c:txPr>
    <a:bodyPr/>
    <a:lstStyle/>
    <a:p>
      <a:pPr>
        <a:defRPr sz="1040"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Tharushi Nethmini</dc:creator>
  <cp:keywords/>
  <dc:description/>
  <cp:lastModifiedBy>Tharushi Nethmini</cp:lastModifiedBy>
  <cp:revision>3</cp:revision>
  <cp:lastPrinted>2024-07-30T02:19:00Z</cp:lastPrinted>
  <dcterms:created xsi:type="dcterms:W3CDTF">2024-07-30T02:17:00Z</dcterms:created>
  <dcterms:modified xsi:type="dcterms:W3CDTF">2024-07-30T02:21:00Z</dcterms:modified>
</cp:coreProperties>
</file>