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06A3D" w14:textId="77777777" w:rsidR="00073928" w:rsidRPr="00073928" w:rsidRDefault="00073928" w:rsidP="00073928">
      <w:pPr>
        <w:spacing w:after="0" w:line="240" w:lineRule="auto"/>
        <w:rPr>
          <w:rFonts w:ascii="Times New Roman" w:eastAsia="Times New Roman" w:hAnsi="Times New Roman" w:cs="Times New Roman"/>
          <w:sz w:val="24"/>
          <w:szCs w:val="24"/>
        </w:rPr>
      </w:pPr>
      <w:r w:rsidRPr="00073928">
        <w:rPr>
          <w:rFonts w:ascii="Arial" w:eastAsia="Times New Roman" w:hAnsi="Arial" w:cs="Arial"/>
          <w:color w:val="333333"/>
          <w:sz w:val="21"/>
          <w:szCs w:val="21"/>
          <w:shd w:val="clear" w:color="auto" w:fill="FFFFFF"/>
        </w:rPr>
        <w:t>Students in Arts and Sciences embrace the opportunity to delve into multifaceted academic interests, embodying in 21st century terms Ezra Cornell’s “any person … any study” founding vision. Tell us about the areas of study you are excited to explore, and specifically why you wish to pursue them in our College.</w:t>
      </w:r>
    </w:p>
    <w:p w14:paraId="5B38A77C" w14:textId="77777777" w:rsidR="00073928" w:rsidRPr="00073928" w:rsidRDefault="00073928" w:rsidP="00073928">
      <w:pPr>
        <w:spacing w:after="0" w:line="240" w:lineRule="auto"/>
        <w:rPr>
          <w:rFonts w:ascii="Times New Roman" w:eastAsia="Times New Roman" w:hAnsi="Times New Roman" w:cs="Times New Roman"/>
          <w:sz w:val="24"/>
          <w:szCs w:val="24"/>
        </w:rPr>
      </w:pPr>
    </w:p>
    <w:p w14:paraId="277E2DAB" w14:textId="77777777" w:rsidR="00073928" w:rsidRPr="00073928" w:rsidRDefault="00073928" w:rsidP="00073928">
      <w:pPr>
        <w:spacing w:after="0" w:line="480" w:lineRule="auto"/>
        <w:ind w:firstLine="720"/>
        <w:rPr>
          <w:rFonts w:ascii="Times New Roman" w:eastAsia="Times New Roman" w:hAnsi="Times New Roman" w:cs="Times New Roman"/>
          <w:sz w:val="24"/>
          <w:szCs w:val="24"/>
        </w:rPr>
      </w:pPr>
      <w:r w:rsidRPr="00073928">
        <w:rPr>
          <w:rFonts w:ascii="Times New Roman" w:eastAsia="Times New Roman" w:hAnsi="Times New Roman" w:cs="Times New Roman"/>
          <w:color w:val="000000"/>
          <w:sz w:val="24"/>
          <w:szCs w:val="24"/>
          <w:shd w:val="clear" w:color="auto" w:fill="FFFFFF"/>
        </w:rPr>
        <w:t>After 376 consecutive weeks, California finally became drought-free last year. For the first time since 2011, prodigious rains filled reservoirs and provided deep snowpack to sustain us. This is no small feat that means Californians can wash their cars again; rather, these long droughts have radically reshaped entire industries, negatively impacting quality of life for millions of Californians. </w:t>
      </w:r>
    </w:p>
    <w:p w14:paraId="2EAAC8FF" w14:textId="77777777" w:rsidR="00073928" w:rsidRPr="00073928" w:rsidRDefault="00073928" w:rsidP="00073928">
      <w:pPr>
        <w:spacing w:after="0" w:line="480" w:lineRule="auto"/>
        <w:ind w:firstLine="720"/>
        <w:rPr>
          <w:rFonts w:ascii="Times New Roman" w:eastAsia="Times New Roman" w:hAnsi="Times New Roman" w:cs="Times New Roman"/>
          <w:sz w:val="24"/>
          <w:szCs w:val="24"/>
        </w:rPr>
      </w:pPr>
      <w:r w:rsidRPr="00073928">
        <w:rPr>
          <w:rFonts w:ascii="Times New Roman" w:eastAsia="Times New Roman" w:hAnsi="Times New Roman" w:cs="Times New Roman"/>
          <w:color w:val="000000"/>
          <w:sz w:val="24"/>
          <w:szCs w:val="24"/>
          <w:shd w:val="clear" w:color="auto" w:fill="FFFFFF"/>
        </w:rPr>
        <w:t xml:space="preserve">Witnessing this dramatic climatic event compelled me to pursue water conservation efforts. For the past two years, I have worked with Dr. Dustin Mulvaney at SJSU, researching ways to minimize water usage and maximize efficiency at utility-scale solar projects in the Southwest’s arid biosphere, where scarce water sources are vulnerable to over-withdrawals. </w:t>
      </w:r>
      <w:r w:rsidRPr="00073928">
        <w:rPr>
          <w:rFonts w:ascii="Times New Roman" w:eastAsia="Times New Roman" w:hAnsi="Times New Roman" w:cs="Times New Roman"/>
          <w:i/>
          <w:iCs/>
          <w:color w:val="000000"/>
          <w:sz w:val="24"/>
          <w:szCs w:val="24"/>
          <w:shd w:val="clear" w:color="auto" w:fill="FFFFFF"/>
        </w:rPr>
        <w:t xml:space="preserve">Environmental Science and Technology </w:t>
      </w:r>
      <w:r w:rsidRPr="00073928">
        <w:rPr>
          <w:rFonts w:ascii="Times New Roman" w:eastAsia="Times New Roman" w:hAnsi="Times New Roman" w:cs="Times New Roman"/>
          <w:color w:val="000000"/>
          <w:sz w:val="24"/>
          <w:szCs w:val="24"/>
          <w:shd w:val="clear" w:color="auto" w:fill="FFFFFF"/>
        </w:rPr>
        <w:t>is publishing our work this fall. Undergraduate research is a key aspect of the Earth and Environmental Sciences major, which is a main factor in my desire to attend Cornell.</w:t>
      </w:r>
    </w:p>
    <w:p w14:paraId="68EDAA3D" w14:textId="77777777" w:rsidR="00073928" w:rsidRPr="00073928" w:rsidRDefault="00073928" w:rsidP="00073928">
      <w:pPr>
        <w:spacing w:after="0" w:line="480" w:lineRule="auto"/>
        <w:ind w:firstLine="720"/>
        <w:rPr>
          <w:rFonts w:ascii="Times New Roman" w:eastAsia="Times New Roman" w:hAnsi="Times New Roman" w:cs="Times New Roman"/>
          <w:sz w:val="24"/>
          <w:szCs w:val="24"/>
        </w:rPr>
      </w:pPr>
      <w:r w:rsidRPr="00073928">
        <w:rPr>
          <w:rFonts w:ascii="Times New Roman" w:eastAsia="Times New Roman" w:hAnsi="Times New Roman" w:cs="Times New Roman"/>
          <w:color w:val="000000"/>
          <w:sz w:val="24"/>
          <w:szCs w:val="24"/>
          <w:shd w:val="clear" w:color="auto" w:fill="FFFFFF"/>
        </w:rPr>
        <w:t>The prospect of working with </w:t>
      </w:r>
    </w:p>
    <w:p w14:paraId="00A8CA91" w14:textId="77777777" w:rsidR="00073928" w:rsidRPr="00073928" w:rsidRDefault="00073928" w:rsidP="00073928">
      <w:pPr>
        <w:spacing w:after="0" w:line="480" w:lineRule="auto"/>
        <w:rPr>
          <w:rFonts w:ascii="Times New Roman" w:eastAsia="Times New Roman" w:hAnsi="Times New Roman" w:cs="Times New Roman"/>
          <w:sz w:val="24"/>
          <w:szCs w:val="24"/>
        </w:rPr>
      </w:pPr>
      <w:r w:rsidRPr="00073928">
        <w:rPr>
          <w:rFonts w:ascii="Times New Roman" w:eastAsia="Times New Roman" w:hAnsi="Times New Roman" w:cs="Times New Roman"/>
          <w:color w:val="000000"/>
          <w:sz w:val="24"/>
          <w:szCs w:val="24"/>
        </w:rPr>
        <w:t>As much of my current conservation efforts revolve around water, one course I am looking forward to taking is “</w:t>
      </w:r>
      <w:hyperlink r:id="rId5" w:history="1">
        <w:r w:rsidRPr="00073928">
          <w:rPr>
            <w:rFonts w:ascii="Times New Roman" w:eastAsia="Times New Roman" w:hAnsi="Times New Roman" w:cs="Times New Roman"/>
            <w:color w:val="000000"/>
            <w:sz w:val="24"/>
            <w:szCs w:val="24"/>
            <w:u w:val="single"/>
            <w:shd w:val="clear" w:color="auto" w:fill="FFFFFF"/>
          </w:rPr>
          <w:t>Sustainable Safe Water on Tap</w:t>
        </w:r>
      </w:hyperlink>
      <w:r w:rsidRPr="00073928">
        <w:rPr>
          <w:rFonts w:ascii="Times New Roman" w:eastAsia="Times New Roman" w:hAnsi="Times New Roman" w:cs="Times New Roman"/>
          <w:color w:val="000000"/>
          <w:sz w:val="24"/>
          <w:szCs w:val="24"/>
          <w:shd w:val="clear" w:color="auto" w:fill="FFFFFF"/>
        </w:rPr>
        <w:t xml:space="preserve">,” which incorporates problem-solving and design principles to examine potential solutions to national-and-international-level water quality challenges, especially water contamination. Developing design algorithms, students are pushed to pursue novel solutions to water treatment and quality preservation, </w:t>
      </w:r>
      <w:r w:rsidRPr="00073928">
        <w:rPr>
          <w:rFonts w:ascii="Times New Roman" w:eastAsia="Times New Roman" w:hAnsi="Times New Roman" w:cs="Times New Roman"/>
          <w:color w:val="000000"/>
          <w:sz w:val="24"/>
          <w:szCs w:val="24"/>
        </w:rPr>
        <w:t xml:space="preserve">understanding how to take what we learn in class and implement it in real life, where it can help create tangible change, a hallmark of Cornell’s education. </w:t>
      </w:r>
      <w:r w:rsidRPr="00073928">
        <w:rPr>
          <w:rFonts w:ascii="Times New Roman" w:eastAsia="Times New Roman" w:hAnsi="Times New Roman" w:cs="Times New Roman"/>
          <w:color w:val="000000"/>
          <w:sz w:val="24"/>
          <w:szCs w:val="24"/>
          <w:shd w:val="clear" w:color="auto" w:fill="FFFFFF"/>
        </w:rPr>
        <w:t> </w:t>
      </w:r>
      <w:r w:rsidRPr="00073928">
        <w:rPr>
          <w:rFonts w:ascii="Times New Roman" w:eastAsia="Times New Roman" w:hAnsi="Times New Roman" w:cs="Times New Roman"/>
          <w:color w:val="000000"/>
          <w:sz w:val="24"/>
          <w:szCs w:val="24"/>
        </w:rPr>
        <w:t xml:space="preserve">This class’s takeaways guide me on more effective approaches </w:t>
      </w:r>
      <w:r w:rsidRPr="00073928">
        <w:rPr>
          <w:rFonts w:ascii="Times New Roman" w:eastAsia="Times New Roman" w:hAnsi="Times New Roman" w:cs="Times New Roman"/>
          <w:color w:val="000000"/>
          <w:sz w:val="24"/>
          <w:szCs w:val="24"/>
        </w:rPr>
        <w:lastRenderedPageBreak/>
        <w:t>to protecting our water resources, so I can improve upon my advocacy and cleanup strategies with CWC. </w:t>
      </w:r>
    </w:p>
    <w:p w14:paraId="666FDF6F" w14:textId="77777777" w:rsidR="00073928" w:rsidRPr="00073928" w:rsidRDefault="00073928" w:rsidP="00073928">
      <w:pPr>
        <w:spacing w:after="0" w:line="240" w:lineRule="auto"/>
        <w:rPr>
          <w:rFonts w:ascii="Times New Roman" w:eastAsia="Times New Roman" w:hAnsi="Times New Roman" w:cs="Times New Roman"/>
          <w:sz w:val="24"/>
          <w:szCs w:val="24"/>
        </w:rPr>
      </w:pPr>
    </w:p>
    <w:p w14:paraId="5D2BCCA2" w14:textId="6BD167DF" w:rsidR="001D6AE7" w:rsidRPr="00073928" w:rsidRDefault="00073928" w:rsidP="001D6AE7">
      <w:pPr>
        <w:spacing w:after="0" w:line="480" w:lineRule="auto"/>
        <w:rPr>
          <w:rFonts w:ascii="Times New Roman" w:eastAsia="Times New Roman" w:hAnsi="Times New Roman" w:cs="Times New Roman"/>
          <w:sz w:val="24"/>
          <w:szCs w:val="24"/>
        </w:rPr>
      </w:pPr>
      <w:r w:rsidRPr="00073928">
        <w:rPr>
          <w:rFonts w:ascii="Times New Roman" w:eastAsia="Times New Roman" w:hAnsi="Times New Roman" w:cs="Times New Roman"/>
          <w:sz w:val="24"/>
          <w:szCs w:val="24"/>
          <w:shd w:val="clear" w:color="auto" w:fill="FFFFFF"/>
        </w:rPr>
        <w:t xml:space="preserve">Expanding on my advocacy experiences, “Environmental Policy Processes,” is another course I want to take, as it explores the intersection of environmental conservation and public policy.  Taught by Dr. T. Bruce Lauber and Dr. Clifford Kraft, </w:t>
      </w:r>
      <w:r w:rsidR="00701604">
        <w:rPr>
          <w:rFonts w:ascii="Times New Roman" w:eastAsia="Times New Roman" w:hAnsi="Times New Roman" w:cs="Times New Roman"/>
          <w:sz w:val="24"/>
          <w:szCs w:val="24"/>
          <w:shd w:val="clear" w:color="auto" w:fill="FFFFFF"/>
        </w:rPr>
        <w:t>it e</w:t>
      </w:r>
      <w:r w:rsidRPr="00073928">
        <w:rPr>
          <w:rFonts w:ascii="Times New Roman" w:eastAsia="Times New Roman" w:hAnsi="Times New Roman" w:cs="Times New Roman"/>
          <w:sz w:val="24"/>
          <w:szCs w:val="24"/>
          <w:shd w:val="clear" w:color="auto" w:fill="FFFFFF"/>
        </w:rPr>
        <w:t xml:space="preserve">xplores in-depth the environmental policy process, </w:t>
      </w:r>
      <w:r w:rsidR="001D6AE7" w:rsidRPr="001D6AE7">
        <w:rPr>
          <w:rFonts w:ascii="Times New Roman" w:eastAsia="Times New Roman" w:hAnsi="Times New Roman" w:cs="Times New Roman"/>
          <w:sz w:val="24"/>
          <w:szCs w:val="24"/>
          <w:shd w:val="clear" w:color="auto" w:fill="FFFFFF"/>
        </w:rPr>
        <w:t>f</w:t>
      </w:r>
      <w:r w:rsidRPr="00073928">
        <w:rPr>
          <w:rFonts w:ascii="Times New Roman" w:eastAsia="Times New Roman" w:hAnsi="Times New Roman" w:cs="Times New Roman"/>
          <w:sz w:val="24"/>
          <w:szCs w:val="24"/>
          <w:shd w:val="clear" w:color="auto" w:fill="FFFFFF"/>
        </w:rPr>
        <w:t>ocu</w:t>
      </w:r>
      <w:r w:rsidR="001D6AE7" w:rsidRPr="001D6AE7">
        <w:rPr>
          <w:rFonts w:ascii="Times New Roman" w:eastAsia="Times New Roman" w:hAnsi="Times New Roman" w:cs="Times New Roman"/>
          <w:sz w:val="24"/>
          <w:szCs w:val="24"/>
          <w:shd w:val="clear" w:color="auto" w:fill="FFFFFF"/>
        </w:rPr>
        <w:t>sing</w:t>
      </w:r>
      <w:r w:rsidRPr="00073928">
        <w:rPr>
          <w:rFonts w:ascii="Times New Roman" w:eastAsia="Times New Roman" w:hAnsi="Times New Roman" w:cs="Times New Roman"/>
          <w:sz w:val="24"/>
          <w:szCs w:val="24"/>
          <w:shd w:val="clear" w:color="auto" w:fill="FFFFFF"/>
        </w:rPr>
        <w:t xml:space="preserve"> on defining environmental problems, </w:t>
      </w:r>
      <w:r w:rsidR="001D6AE7" w:rsidRPr="001D6AE7">
        <w:rPr>
          <w:rFonts w:ascii="Times New Roman" w:eastAsia="Times New Roman" w:hAnsi="Times New Roman" w:cs="Times New Roman"/>
          <w:sz w:val="24"/>
          <w:szCs w:val="24"/>
          <w:shd w:val="clear" w:color="auto" w:fill="FFFFFF"/>
        </w:rPr>
        <w:t xml:space="preserve">the </w:t>
      </w:r>
      <w:r w:rsidRPr="00073928">
        <w:rPr>
          <w:rFonts w:ascii="Times New Roman" w:eastAsia="Times New Roman" w:hAnsi="Times New Roman" w:cs="Times New Roman"/>
          <w:sz w:val="24"/>
          <w:szCs w:val="24"/>
          <w:shd w:val="clear" w:color="auto" w:fill="FFFFFF"/>
        </w:rPr>
        <w:t>theoretical framework for policy development and implementat</w:t>
      </w:r>
      <w:r w:rsidR="008D7768" w:rsidRPr="001D6AE7">
        <w:rPr>
          <w:rFonts w:ascii="Times New Roman" w:eastAsia="Times New Roman" w:hAnsi="Times New Roman" w:cs="Times New Roman"/>
          <w:sz w:val="24"/>
          <w:szCs w:val="24"/>
          <w:shd w:val="clear" w:color="auto" w:fill="FFFFFF"/>
        </w:rPr>
        <w:t>ion,</w:t>
      </w:r>
      <w:r w:rsidRPr="00073928">
        <w:rPr>
          <w:rFonts w:ascii="Times New Roman" w:eastAsia="Times New Roman" w:hAnsi="Times New Roman" w:cs="Times New Roman"/>
          <w:sz w:val="24"/>
          <w:szCs w:val="24"/>
          <w:shd w:val="clear" w:color="auto" w:fill="FFFFFF"/>
        </w:rPr>
        <w:t xml:space="preserve"> ways in which various </w:t>
      </w:r>
      <w:r w:rsidR="001D6AE7" w:rsidRPr="001D6AE7">
        <w:rPr>
          <w:rFonts w:ascii="Times New Roman" w:eastAsia="Times New Roman" w:hAnsi="Times New Roman" w:cs="Times New Roman"/>
          <w:sz w:val="24"/>
          <w:szCs w:val="24"/>
          <w:shd w:val="clear" w:color="auto" w:fill="FFFFFF"/>
        </w:rPr>
        <w:t>outside</w:t>
      </w:r>
      <w:r w:rsidRPr="00073928">
        <w:rPr>
          <w:rFonts w:ascii="Times New Roman" w:eastAsia="Times New Roman" w:hAnsi="Times New Roman" w:cs="Times New Roman"/>
          <w:sz w:val="24"/>
          <w:szCs w:val="24"/>
          <w:shd w:val="clear" w:color="auto" w:fill="FFFFFF"/>
        </w:rPr>
        <w:t xml:space="preserve"> institutions</w:t>
      </w:r>
      <w:r w:rsidR="001D6AE7" w:rsidRPr="001D6AE7">
        <w:rPr>
          <w:rFonts w:ascii="Times New Roman" w:eastAsia="Times New Roman" w:hAnsi="Times New Roman" w:cs="Times New Roman"/>
          <w:sz w:val="24"/>
          <w:szCs w:val="24"/>
          <w:shd w:val="clear" w:color="auto" w:fill="FFFFFF"/>
        </w:rPr>
        <w:t xml:space="preserve">, interests, </w:t>
      </w:r>
      <w:r w:rsidRPr="00073928">
        <w:rPr>
          <w:rFonts w:ascii="Times New Roman" w:eastAsia="Times New Roman" w:hAnsi="Times New Roman" w:cs="Times New Roman"/>
          <w:sz w:val="24"/>
          <w:szCs w:val="24"/>
          <w:shd w:val="clear" w:color="auto" w:fill="FFFFFF"/>
        </w:rPr>
        <w:t>and constraints influence policy decision-makin</w:t>
      </w:r>
      <w:r w:rsidR="001D6AE7" w:rsidRPr="001D6AE7">
        <w:rPr>
          <w:rFonts w:ascii="Times New Roman" w:eastAsia="Times New Roman" w:hAnsi="Times New Roman" w:cs="Times New Roman"/>
          <w:sz w:val="24"/>
          <w:szCs w:val="24"/>
          <w:shd w:val="clear" w:color="auto" w:fill="FFFFFF"/>
        </w:rPr>
        <w:t>g, and the vital</w:t>
      </w:r>
      <w:r w:rsidRPr="00073928">
        <w:rPr>
          <w:rFonts w:ascii="Times New Roman" w:eastAsia="Times New Roman" w:hAnsi="Times New Roman" w:cs="Times New Roman"/>
          <w:sz w:val="24"/>
          <w:szCs w:val="24"/>
          <w:shd w:val="clear" w:color="auto" w:fill="FFFFFF"/>
        </w:rPr>
        <w:t xml:space="preserve"> role that scien</w:t>
      </w:r>
      <w:r w:rsidR="001D6AE7" w:rsidRPr="001D6AE7">
        <w:rPr>
          <w:rFonts w:ascii="Times New Roman" w:eastAsia="Times New Roman" w:hAnsi="Times New Roman" w:cs="Times New Roman"/>
          <w:sz w:val="24"/>
          <w:szCs w:val="24"/>
          <w:shd w:val="clear" w:color="auto" w:fill="FFFFFF"/>
        </w:rPr>
        <w:t>ce and scientific research</w:t>
      </w:r>
      <w:r w:rsidRPr="00073928">
        <w:rPr>
          <w:rFonts w:ascii="Times New Roman" w:eastAsia="Times New Roman" w:hAnsi="Times New Roman" w:cs="Times New Roman"/>
          <w:sz w:val="24"/>
          <w:szCs w:val="24"/>
          <w:shd w:val="clear" w:color="auto" w:fill="FFFFFF"/>
        </w:rPr>
        <w:t xml:space="preserve"> plays in the development and implementation of policy.</w:t>
      </w:r>
      <w:r w:rsidR="001D6AE7" w:rsidRPr="001D6AE7">
        <w:rPr>
          <w:rFonts w:ascii="Times New Roman" w:eastAsia="Times New Roman" w:hAnsi="Times New Roman" w:cs="Times New Roman"/>
          <w:sz w:val="24"/>
          <w:szCs w:val="24"/>
        </w:rPr>
        <w:t xml:space="preserve">  </w:t>
      </w:r>
      <w:r w:rsidRPr="00073928">
        <w:rPr>
          <w:rFonts w:ascii="Times New Roman" w:eastAsia="Times New Roman" w:hAnsi="Times New Roman" w:cs="Times New Roman"/>
          <w:sz w:val="24"/>
          <w:szCs w:val="24"/>
          <w:shd w:val="clear" w:color="auto" w:fill="FFFFFF"/>
        </w:rPr>
        <w:t xml:space="preserve">Through </w:t>
      </w:r>
      <w:r w:rsidR="008D7768" w:rsidRPr="001D6AE7">
        <w:rPr>
          <w:rFonts w:ascii="Times New Roman" w:eastAsia="Times New Roman" w:hAnsi="Times New Roman" w:cs="Times New Roman"/>
          <w:sz w:val="24"/>
          <w:szCs w:val="24"/>
          <w:shd w:val="clear" w:color="auto" w:fill="FFFFFF"/>
        </w:rPr>
        <w:t xml:space="preserve">independent research, </w:t>
      </w:r>
      <w:r w:rsidRPr="00073928">
        <w:rPr>
          <w:rFonts w:ascii="Times New Roman" w:eastAsia="Times New Roman" w:hAnsi="Times New Roman" w:cs="Times New Roman"/>
          <w:sz w:val="24"/>
          <w:szCs w:val="24"/>
          <w:shd w:val="clear" w:color="auto" w:fill="FFFFFF"/>
        </w:rPr>
        <w:t xml:space="preserve">interviews with </w:t>
      </w:r>
      <w:r w:rsidR="001D6AE7" w:rsidRPr="001D6AE7">
        <w:rPr>
          <w:rFonts w:ascii="Times New Roman" w:eastAsia="Times New Roman" w:hAnsi="Times New Roman" w:cs="Times New Roman"/>
          <w:sz w:val="24"/>
          <w:szCs w:val="24"/>
          <w:shd w:val="clear" w:color="auto" w:fill="FFFFFF"/>
        </w:rPr>
        <w:t xml:space="preserve">Washington </w:t>
      </w:r>
      <w:r w:rsidRPr="00073928">
        <w:rPr>
          <w:rFonts w:ascii="Times New Roman" w:eastAsia="Times New Roman" w:hAnsi="Times New Roman" w:cs="Times New Roman"/>
          <w:sz w:val="24"/>
          <w:szCs w:val="24"/>
          <w:shd w:val="clear" w:color="auto" w:fill="FFFFFF"/>
        </w:rPr>
        <w:t>policy</w:t>
      </w:r>
      <w:r w:rsidR="001D6AE7" w:rsidRPr="001D6AE7">
        <w:rPr>
          <w:rFonts w:ascii="Times New Roman" w:eastAsia="Times New Roman" w:hAnsi="Times New Roman" w:cs="Times New Roman"/>
          <w:sz w:val="24"/>
          <w:szCs w:val="24"/>
          <w:shd w:val="clear" w:color="auto" w:fill="FFFFFF"/>
        </w:rPr>
        <w:t xml:space="preserve"> experts</w:t>
      </w:r>
      <w:r w:rsidRPr="00073928">
        <w:rPr>
          <w:rFonts w:ascii="Times New Roman" w:eastAsia="Times New Roman" w:hAnsi="Times New Roman" w:cs="Times New Roman"/>
          <w:sz w:val="24"/>
          <w:szCs w:val="24"/>
          <w:shd w:val="clear" w:color="auto" w:fill="FFFFFF"/>
        </w:rPr>
        <w:t xml:space="preserve">, policy briefs and presentations </w:t>
      </w:r>
      <w:r w:rsidR="00701604">
        <w:rPr>
          <w:rFonts w:ascii="Times New Roman" w:eastAsia="Times New Roman" w:hAnsi="Times New Roman" w:cs="Times New Roman"/>
          <w:sz w:val="24"/>
          <w:szCs w:val="24"/>
          <w:shd w:val="clear" w:color="auto" w:fill="FFFFFF"/>
        </w:rPr>
        <w:t>on</w:t>
      </w:r>
      <w:r w:rsidRPr="00073928">
        <w:rPr>
          <w:rFonts w:ascii="Times New Roman" w:eastAsia="Times New Roman" w:hAnsi="Times New Roman" w:cs="Times New Roman"/>
          <w:sz w:val="24"/>
          <w:szCs w:val="24"/>
          <w:shd w:val="clear" w:color="auto" w:fill="FFFFFF"/>
        </w:rPr>
        <w:t xml:space="preserve"> specific environmental policy issue</w:t>
      </w:r>
      <w:r w:rsidR="00701604">
        <w:rPr>
          <w:rFonts w:ascii="Times New Roman" w:eastAsia="Times New Roman" w:hAnsi="Times New Roman" w:cs="Times New Roman"/>
          <w:sz w:val="24"/>
          <w:szCs w:val="24"/>
          <w:shd w:val="clear" w:color="auto" w:fill="FFFFFF"/>
        </w:rPr>
        <w:t>s</w:t>
      </w:r>
      <w:r w:rsidR="001D6AE7" w:rsidRPr="001D6AE7">
        <w:rPr>
          <w:rFonts w:ascii="Times New Roman" w:eastAsia="Times New Roman" w:hAnsi="Times New Roman" w:cs="Times New Roman"/>
          <w:sz w:val="24"/>
          <w:szCs w:val="24"/>
          <w:shd w:val="clear" w:color="auto" w:fill="FFFFFF"/>
        </w:rPr>
        <w:t xml:space="preserve">, and </w:t>
      </w:r>
      <w:r w:rsidR="00BA5879" w:rsidRPr="00073928">
        <w:rPr>
          <w:rFonts w:ascii="Times New Roman" w:eastAsia="Times New Roman" w:hAnsi="Times New Roman" w:cs="Times New Roman"/>
          <w:sz w:val="24"/>
          <w:szCs w:val="24"/>
          <w:shd w:val="clear" w:color="auto" w:fill="FFFFFF"/>
        </w:rPr>
        <w:t>discuss</w:t>
      </w:r>
      <w:r w:rsidR="001D6AE7" w:rsidRPr="001D6AE7">
        <w:rPr>
          <w:rFonts w:ascii="Times New Roman" w:eastAsia="Times New Roman" w:hAnsi="Times New Roman" w:cs="Times New Roman"/>
          <w:sz w:val="24"/>
          <w:szCs w:val="24"/>
          <w:shd w:val="clear" w:color="auto" w:fill="FFFFFF"/>
        </w:rPr>
        <w:t>ions</w:t>
      </w:r>
      <w:r w:rsidR="00BA5879" w:rsidRPr="00073928">
        <w:rPr>
          <w:rFonts w:ascii="Times New Roman" w:eastAsia="Times New Roman" w:hAnsi="Times New Roman" w:cs="Times New Roman"/>
          <w:sz w:val="24"/>
          <w:szCs w:val="24"/>
          <w:shd w:val="clear" w:color="auto" w:fill="FFFFFF"/>
        </w:rPr>
        <w:t xml:space="preserve"> with </w:t>
      </w:r>
      <w:r w:rsidR="001D6AE7" w:rsidRPr="001D6AE7">
        <w:rPr>
          <w:rFonts w:ascii="Times New Roman" w:eastAsia="Times New Roman" w:hAnsi="Times New Roman" w:cs="Times New Roman"/>
          <w:sz w:val="24"/>
          <w:szCs w:val="24"/>
          <w:shd w:val="clear" w:color="auto" w:fill="FFFFFF"/>
        </w:rPr>
        <w:t xml:space="preserve">leading </w:t>
      </w:r>
      <w:r w:rsidR="00BA5879" w:rsidRPr="00073928">
        <w:rPr>
          <w:rFonts w:ascii="Times New Roman" w:eastAsia="Times New Roman" w:hAnsi="Times New Roman" w:cs="Times New Roman"/>
          <w:sz w:val="24"/>
          <w:szCs w:val="24"/>
          <w:shd w:val="clear" w:color="auto" w:fill="FFFFFF"/>
        </w:rPr>
        <w:t>policy make</w:t>
      </w:r>
      <w:r w:rsidR="001D6AE7" w:rsidRPr="001D6AE7">
        <w:rPr>
          <w:rFonts w:ascii="Times New Roman" w:eastAsia="Times New Roman" w:hAnsi="Times New Roman" w:cs="Times New Roman"/>
          <w:sz w:val="24"/>
          <w:szCs w:val="24"/>
          <w:shd w:val="clear" w:color="auto" w:fill="FFFFFF"/>
        </w:rPr>
        <w:t xml:space="preserve">rs in </w:t>
      </w:r>
      <w:r w:rsidR="00BA5879" w:rsidRPr="00073928">
        <w:rPr>
          <w:rFonts w:ascii="Times New Roman" w:eastAsia="Times New Roman" w:hAnsi="Times New Roman" w:cs="Times New Roman"/>
          <w:sz w:val="24"/>
          <w:szCs w:val="24"/>
          <w:shd w:val="clear" w:color="auto" w:fill="FFFFFF"/>
        </w:rPr>
        <w:t xml:space="preserve">a trip to </w:t>
      </w:r>
      <w:proofErr w:type="spellStart"/>
      <w:r w:rsidR="00BA5879" w:rsidRPr="00073928">
        <w:rPr>
          <w:rFonts w:ascii="Times New Roman" w:eastAsia="Times New Roman" w:hAnsi="Times New Roman" w:cs="Times New Roman"/>
          <w:sz w:val="24"/>
          <w:szCs w:val="24"/>
          <w:shd w:val="clear" w:color="auto" w:fill="FFFFFF"/>
        </w:rPr>
        <w:t>Wolpe</w:t>
      </w:r>
      <w:proofErr w:type="spellEnd"/>
      <w:r w:rsidR="00BA5879" w:rsidRPr="00073928">
        <w:rPr>
          <w:rFonts w:ascii="Times New Roman" w:eastAsia="Times New Roman" w:hAnsi="Times New Roman" w:cs="Times New Roman"/>
          <w:sz w:val="24"/>
          <w:szCs w:val="24"/>
          <w:shd w:val="clear" w:color="auto" w:fill="FFFFFF"/>
        </w:rPr>
        <w:t xml:space="preserve"> Cornell Center in Washington, D.C</w:t>
      </w:r>
      <w:r w:rsidR="001D6AE7" w:rsidRPr="001D6AE7">
        <w:rPr>
          <w:rFonts w:ascii="Times New Roman" w:eastAsia="Times New Roman" w:hAnsi="Times New Roman" w:cs="Times New Roman"/>
          <w:sz w:val="24"/>
          <w:szCs w:val="24"/>
          <w:shd w:val="clear" w:color="auto" w:fill="FFFFFF"/>
        </w:rPr>
        <w:t xml:space="preserve">, </w:t>
      </w:r>
      <w:r w:rsidR="001D6AE7" w:rsidRPr="00073928">
        <w:rPr>
          <w:rFonts w:ascii="Times New Roman" w:eastAsia="Times New Roman" w:hAnsi="Times New Roman" w:cs="Times New Roman"/>
          <w:sz w:val="24"/>
          <w:szCs w:val="24"/>
        </w:rPr>
        <w:t>this course teaches students to devise unique, novel solutions, like I have started to do in creating policy proposals with MAP and CWC</w:t>
      </w:r>
      <w:r w:rsidR="001D6AE7" w:rsidRPr="001D6AE7">
        <w:rPr>
          <w:rFonts w:ascii="Times New Roman" w:eastAsia="Times New Roman" w:hAnsi="Times New Roman" w:cs="Times New Roman"/>
          <w:sz w:val="24"/>
          <w:szCs w:val="24"/>
        </w:rPr>
        <w:t>, e</w:t>
      </w:r>
      <w:r w:rsidR="001D6AE7" w:rsidRPr="00073928">
        <w:rPr>
          <w:rFonts w:ascii="Times New Roman" w:eastAsia="Times New Roman" w:hAnsi="Times New Roman" w:cs="Times New Roman"/>
          <w:sz w:val="24"/>
          <w:szCs w:val="24"/>
        </w:rPr>
        <w:t>xamining these issues from the lenses of policy creation and implementation,</w:t>
      </w:r>
    </w:p>
    <w:p w14:paraId="725CE005" w14:textId="5B8AC5E1" w:rsidR="00BA5879" w:rsidRDefault="00BA5879" w:rsidP="001D6AE7">
      <w:pPr>
        <w:spacing w:after="0" w:line="480" w:lineRule="auto"/>
        <w:ind w:firstLine="720"/>
        <w:rPr>
          <w:rFonts w:ascii="Times New Roman" w:eastAsia="Times New Roman" w:hAnsi="Times New Roman" w:cs="Times New Roman"/>
          <w:sz w:val="24"/>
          <w:szCs w:val="24"/>
        </w:rPr>
      </w:pPr>
    </w:p>
    <w:p w14:paraId="75D629EB" w14:textId="34130CC4" w:rsidR="00701604" w:rsidRDefault="00701604" w:rsidP="001D6AE7">
      <w:pPr>
        <w:spacing w:after="0" w:line="480" w:lineRule="auto"/>
        <w:ind w:firstLine="720"/>
        <w:rPr>
          <w:rFonts w:ascii="Times New Roman" w:eastAsia="Times New Roman" w:hAnsi="Times New Roman" w:cs="Times New Roman"/>
          <w:sz w:val="24"/>
          <w:szCs w:val="24"/>
        </w:rPr>
      </w:pPr>
    </w:p>
    <w:p w14:paraId="59DD805C" w14:textId="77777777" w:rsidR="00701604" w:rsidRPr="00073928" w:rsidRDefault="00701604" w:rsidP="001D6AE7">
      <w:pPr>
        <w:spacing w:after="0" w:line="480" w:lineRule="auto"/>
        <w:ind w:firstLine="720"/>
        <w:rPr>
          <w:rFonts w:ascii="Times New Roman" w:eastAsia="Times New Roman" w:hAnsi="Times New Roman" w:cs="Times New Roman"/>
          <w:sz w:val="24"/>
          <w:szCs w:val="24"/>
        </w:rPr>
      </w:pPr>
    </w:p>
    <w:p w14:paraId="74EADB7E" w14:textId="5A8EF387" w:rsidR="00073928" w:rsidRPr="00073928" w:rsidRDefault="00BA5879" w:rsidP="00701604">
      <w:pPr>
        <w:spacing w:after="0" w:line="240" w:lineRule="auto"/>
        <w:rPr>
          <w:rFonts w:ascii="Times New Roman" w:eastAsia="Times New Roman" w:hAnsi="Times New Roman" w:cs="Times New Roman"/>
          <w:sz w:val="24"/>
          <w:szCs w:val="24"/>
        </w:rPr>
      </w:pPr>
      <w:r w:rsidRPr="00073928">
        <w:rPr>
          <w:rFonts w:ascii="Times New Roman" w:eastAsia="Times New Roman" w:hAnsi="Times New Roman" w:cs="Times New Roman"/>
          <w:sz w:val="24"/>
          <w:szCs w:val="24"/>
        </w:rPr>
        <w:br/>
      </w:r>
    </w:p>
    <w:p w14:paraId="70F36CDA" w14:textId="77777777" w:rsidR="00073928" w:rsidRPr="00073928" w:rsidRDefault="00073928" w:rsidP="00073928">
      <w:pPr>
        <w:spacing w:after="0" w:line="480" w:lineRule="auto"/>
        <w:rPr>
          <w:rFonts w:ascii="Times New Roman" w:eastAsia="Times New Roman" w:hAnsi="Times New Roman" w:cs="Times New Roman"/>
          <w:sz w:val="24"/>
          <w:szCs w:val="24"/>
        </w:rPr>
      </w:pPr>
      <w:hyperlink r:id="rId6" w:history="1">
        <w:r w:rsidRPr="00073928">
          <w:rPr>
            <w:rFonts w:ascii="Arial" w:eastAsia="Times New Roman" w:hAnsi="Arial" w:cs="Arial"/>
            <w:color w:val="1155CC"/>
            <w:sz w:val="24"/>
            <w:szCs w:val="24"/>
            <w:u w:val="single"/>
            <w:shd w:val="clear" w:color="auto" w:fill="FFFFFF"/>
          </w:rPr>
          <w:t>https://www.eas.cornell.edu/faculty-directory/susan-j-riha</w:t>
        </w:r>
      </w:hyperlink>
    </w:p>
    <w:p w14:paraId="45A3EDFE" w14:textId="77777777" w:rsidR="00073928" w:rsidRPr="00073928" w:rsidRDefault="00073928" w:rsidP="00073928">
      <w:pPr>
        <w:spacing w:after="0" w:line="480" w:lineRule="auto"/>
        <w:rPr>
          <w:rFonts w:ascii="Times New Roman" w:eastAsia="Times New Roman" w:hAnsi="Times New Roman" w:cs="Times New Roman"/>
          <w:sz w:val="24"/>
          <w:szCs w:val="24"/>
        </w:rPr>
      </w:pPr>
      <w:hyperlink r:id="rId7" w:history="1">
        <w:r w:rsidRPr="00073928">
          <w:rPr>
            <w:rFonts w:ascii="Arial" w:eastAsia="Times New Roman" w:hAnsi="Arial" w:cs="Arial"/>
            <w:color w:val="1155CC"/>
            <w:sz w:val="24"/>
            <w:szCs w:val="24"/>
            <w:u w:val="single"/>
            <w:shd w:val="clear" w:color="auto" w:fill="FFFFFF"/>
          </w:rPr>
          <w:t>https://www.eas.cornell.edu/faculty-directory/toby-r-ault</w:t>
        </w:r>
      </w:hyperlink>
    </w:p>
    <w:p w14:paraId="3CEDFA6C" w14:textId="77777777" w:rsidR="00073928" w:rsidRPr="00073928" w:rsidRDefault="00073928" w:rsidP="00073928">
      <w:pPr>
        <w:spacing w:after="0" w:line="480" w:lineRule="auto"/>
        <w:rPr>
          <w:rFonts w:ascii="Times New Roman" w:eastAsia="Times New Roman" w:hAnsi="Times New Roman" w:cs="Times New Roman"/>
          <w:sz w:val="24"/>
          <w:szCs w:val="24"/>
        </w:rPr>
      </w:pPr>
      <w:hyperlink r:id="rId8" w:history="1">
        <w:r w:rsidRPr="00073928">
          <w:rPr>
            <w:rFonts w:ascii="Arial" w:eastAsia="Times New Roman" w:hAnsi="Arial" w:cs="Arial"/>
            <w:color w:val="1155CC"/>
            <w:sz w:val="24"/>
            <w:szCs w:val="24"/>
            <w:u w:val="single"/>
            <w:shd w:val="clear" w:color="auto" w:fill="FFFFFF"/>
          </w:rPr>
          <w:t>https://ecologyandevolution.cornell.edu/robert-warren-howarth</w:t>
        </w:r>
      </w:hyperlink>
    </w:p>
    <w:p w14:paraId="10ACD036" w14:textId="77777777" w:rsidR="00073928" w:rsidRPr="00073928" w:rsidRDefault="00073928" w:rsidP="00073928">
      <w:pPr>
        <w:spacing w:after="0" w:line="480" w:lineRule="auto"/>
        <w:rPr>
          <w:rFonts w:ascii="Times New Roman" w:eastAsia="Times New Roman" w:hAnsi="Times New Roman" w:cs="Times New Roman"/>
          <w:sz w:val="24"/>
          <w:szCs w:val="24"/>
        </w:rPr>
      </w:pPr>
      <w:hyperlink r:id="rId9" w:history="1">
        <w:r w:rsidRPr="00073928">
          <w:rPr>
            <w:rFonts w:ascii="Arial" w:eastAsia="Times New Roman" w:hAnsi="Arial" w:cs="Arial"/>
            <w:color w:val="1155CC"/>
            <w:sz w:val="24"/>
            <w:szCs w:val="24"/>
            <w:u w:val="single"/>
            <w:shd w:val="clear" w:color="auto" w:fill="FFFFFF"/>
          </w:rPr>
          <w:t>https://ecologyandevolution.cornell.edu/david-m-lodge</w:t>
        </w:r>
      </w:hyperlink>
    </w:p>
    <w:p w14:paraId="50BC6C53" w14:textId="77777777" w:rsidR="00073928" w:rsidRPr="00073928" w:rsidRDefault="00073928" w:rsidP="00073928">
      <w:pPr>
        <w:spacing w:after="0" w:line="480" w:lineRule="auto"/>
        <w:rPr>
          <w:rFonts w:ascii="Times New Roman" w:eastAsia="Times New Roman" w:hAnsi="Times New Roman" w:cs="Times New Roman"/>
          <w:sz w:val="24"/>
          <w:szCs w:val="24"/>
        </w:rPr>
      </w:pPr>
      <w:hyperlink r:id="rId10" w:history="1">
        <w:r w:rsidRPr="00073928">
          <w:rPr>
            <w:rFonts w:ascii="Arial" w:eastAsia="Times New Roman" w:hAnsi="Arial" w:cs="Arial"/>
            <w:color w:val="1155CC"/>
            <w:sz w:val="24"/>
            <w:szCs w:val="24"/>
            <w:u w:val="single"/>
            <w:shd w:val="clear" w:color="auto" w:fill="FFFFFF"/>
          </w:rPr>
          <w:t>https://ecologyandevolution.cornell.edu/peter-mcintyre</w:t>
        </w:r>
      </w:hyperlink>
    </w:p>
    <w:p w14:paraId="67949BA5" w14:textId="77777777" w:rsidR="00073928" w:rsidRPr="00073928" w:rsidRDefault="00073928" w:rsidP="00073928">
      <w:pPr>
        <w:spacing w:after="0" w:line="480" w:lineRule="auto"/>
        <w:rPr>
          <w:rFonts w:ascii="Times New Roman" w:eastAsia="Times New Roman" w:hAnsi="Times New Roman" w:cs="Times New Roman"/>
          <w:sz w:val="24"/>
          <w:szCs w:val="24"/>
        </w:rPr>
      </w:pPr>
      <w:hyperlink r:id="rId11" w:history="1">
        <w:r w:rsidRPr="00073928">
          <w:rPr>
            <w:rFonts w:ascii="Arial" w:eastAsia="Times New Roman" w:hAnsi="Arial" w:cs="Arial"/>
            <w:color w:val="1155CC"/>
            <w:sz w:val="24"/>
            <w:szCs w:val="24"/>
            <w:u w:val="single"/>
            <w:shd w:val="clear" w:color="auto" w:fill="FFFFFF"/>
          </w:rPr>
          <w:t>https://ecologyandevolution.cornell.edu/nelson-george-hairston</w:t>
        </w:r>
      </w:hyperlink>
    </w:p>
    <w:p w14:paraId="010D1548" w14:textId="77777777" w:rsidR="008D7768" w:rsidRDefault="008D7768" w:rsidP="00073928">
      <w:pPr>
        <w:spacing w:after="0" w:line="480" w:lineRule="auto"/>
        <w:rPr>
          <w:rFonts w:ascii="Times New Roman" w:eastAsia="Times New Roman" w:hAnsi="Times New Roman" w:cs="Times New Roman"/>
          <w:color w:val="000000"/>
          <w:sz w:val="24"/>
          <w:szCs w:val="24"/>
        </w:rPr>
      </w:pPr>
    </w:p>
    <w:p w14:paraId="42756867" w14:textId="77777777" w:rsidR="00073928" w:rsidRPr="00073928" w:rsidRDefault="00073928" w:rsidP="00073928">
      <w:pPr>
        <w:spacing w:after="240" w:line="240" w:lineRule="auto"/>
        <w:rPr>
          <w:rFonts w:ascii="Times New Roman" w:eastAsia="Times New Roman" w:hAnsi="Times New Roman" w:cs="Times New Roman"/>
          <w:sz w:val="24"/>
          <w:szCs w:val="24"/>
        </w:rPr>
      </w:pPr>
      <w:r w:rsidRPr="00073928">
        <w:rPr>
          <w:rFonts w:ascii="Times New Roman" w:eastAsia="Times New Roman" w:hAnsi="Times New Roman" w:cs="Times New Roman"/>
          <w:sz w:val="24"/>
          <w:szCs w:val="24"/>
        </w:rPr>
        <w:br/>
      </w:r>
    </w:p>
    <w:p w14:paraId="2D330186" w14:textId="77777777" w:rsidR="00073928" w:rsidRPr="00073928" w:rsidRDefault="00073928" w:rsidP="00073928">
      <w:pPr>
        <w:spacing w:after="240" w:line="240" w:lineRule="auto"/>
        <w:rPr>
          <w:rFonts w:ascii="Times New Roman" w:eastAsia="Times New Roman" w:hAnsi="Times New Roman" w:cs="Times New Roman"/>
          <w:sz w:val="24"/>
          <w:szCs w:val="24"/>
        </w:rPr>
      </w:pPr>
      <w:r w:rsidRPr="00073928">
        <w:rPr>
          <w:rFonts w:ascii="Arial" w:eastAsia="Times New Roman" w:hAnsi="Arial" w:cs="Arial"/>
          <w:color w:val="393939"/>
          <w:sz w:val="32"/>
          <w:szCs w:val="32"/>
          <w:shd w:val="clear" w:color="auto" w:fill="FFFFFF"/>
        </w:rPr>
        <w:t xml:space="preserve">The </w:t>
      </w:r>
      <w:hyperlink r:id="rId12" w:history="1">
        <w:r w:rsidRPr="00073928">
          <w:rPr>
            <w:rFonts w:ascii="Arial" w:eastAsia="Times New Roman" w:hAnsi="Arial" w:cs="Arial"/>
            <w:color w:val="326295"/>
            <w:sz w:val="32"/>
            <w:szCs w:val="32"/>
            <w:u w:val="single"/>
            <w:shd w:val="clear" w:color="auto" w:fill="FFFFFF"/>
          </w:rPr>
          <w:t>New York Water Environment Association, Inc. (NYWEA)</w:t>
        </w:r>
      </w:hyperlink>
      <w:r w:rsidRPr="00073928">
        <w:rPr>
          <w:rFonts w:ascii="Arial" w:eastAsia="Times New Roman" w:hAnsi="Arial" w:cs="Arial"/>
          <w:color w:val="393939"/>
          <w:sz w:val="32"/>
          <w:szCs w:val="32"/>
          <w:shd w:val="clear" w:color="auto" w:fill="FFFFFF"/>
        </w:rPr>
        <w:t xml:space="preserve"> was founded in 1929 by professionals in the field of water quality as a nonprofit, educational organization. Association members helped lead the way toward existing state and national clean water programs. Today, the Association has more than 2,500 members of diverse backgrounds and specialties, but all are concerned and involved with protecting and enhancing our precious water resources.</w:t>
      </w:r>
    </w:p>
    <w:p w14:paraId="18CE3DCF" w14:textId="77777777" w:rsidR="00073928" w:rsidRPr="00073928" w:rsidRDefault="00073928" w:rsidP="00073928">
      <w:pPr>
        <w:spacing w:after="240" w:line="240" w:lineRule="auto"/>
        <w:rPr>
          <w:rFonts w:ascii="Times New Roman" w:eastAsia="Times New Roman" w:hAnsi="Times New Roman" w:cs="Times New Roman"/>
          <w:sz w:val="24"/>
          <w:szCs w:val="24"/>
        </w:rPr>
      </w:pPr>
      <w:r w:rsidRPr="00073928">
        <w:rPr>
          <w:rFonts w:ascii="Arial" w:eastAsia="Times New Roman" w:hAnsi="Arial" w:cs="Arial"/>
          <w:color w:val="393939"/>
          <w:sz w:val="32"/>
          <w:szCs w:val="32"/>
          <w:shd w:val="clear" w:color="auto" w:fill="FFFFFF"/>
        </w:rPr>
        <w:t>The Manhattan College chapter of this organization hosts panel discussions, guest lectures and symposiums, as well as other events to increase students' awareness of environmental issues.</w:t>
      </w:r>
    </w:p>
    <w:p w14:paraId="3B25F6A8" w14:textId="77777777" w:rsidR="00073928" w:rsidRPr="00073928" w:rsidRDefault="00073928" w:rsidP="00073928">
      <w:pPr>
        <w:spacing w:after="240" w:line="240" w:lineRule="auto"/>
        <w:rPr>
          <w:rFonts w:ascii="Times New Roman" w:eastAsia="Times New Roman" w:hAnsi="Times New Roman" w:cs="Times New Roman"/>
          <w:sz w:val="24"/>
          <w:szCs w:val="24"/>
        </w:rPr>
      </w:pPr>
    </w:p>
    <w:p w14:paraId="3A74574F" w14:textId="77777777" w:rsidR="00073928" w:rsidRPr="00073928" w:rsidRDefault="00073928" w:rsidP="00073928">
      <w:pPr>
        <w:spacing w:after="0" w:line="240" w:lineRule="auto"/>
        <w:rPr>
          <w:rFonts w:ascii="Times New Roman" w:eastAsia="Times New Roman" w:hAnsi="Times New Roman" w:cs="Times New Roman"/>
          <w:sz w:val="24"/>
          <w:szCs w:val="24"/>
        </w:rPr>
      </w:pPr>
      <w:r w:rsidRPr="00073928">
        <w:rPr>
          <w:rFonts w:ascii="Arial" w:eastAsia="Times New Roman" w:hAnsi="Arial" w:cs="Arial"/>
          <w:color w:val="333333"/>
          <w:sz w:val="21"/>
          <w:szCs w:val="21"/>
          <w:shd w:val="clear" w:color="auto" w:fill="FFFFFF"/>
        </w:rPr>
        <w:t>We are a student organization for those interested in Protecting Water Resources, Water Quality, Public Health, Sustainability, Ecology, and/or the Environment. We offer student members with opportunities like:</w:t>
      </w:r>
    </w:p>
    <w:p w14:paraId="1C464818" w14:textId="77777777" w:rsidR="00073928" w:rsidRPr="00073928" w:rsidRDefault="00073928" w:rsidP="00073928">
      <w:pPr>
        <w:spacing w:after="0" w:line="240" w:lineRule="auto"/>
        <w:rPr>
          <w:rFonts w:ascii="Times New Roman" w:eastAsia="Times New Roman" w:hAnsi="Times New Roman" w:cs="Times New Roman"/>
          <w:sz w:val="24"/>
          <w:szCs w:val="24"/>
        </w:rPr>
      </w:pPr>
      <w:r w:rsidRPr="00073928">
        <w:rPr>
          <w:rFonts w:ascii="Arial" w:eastAsia="Times New Roman" w:hAnsi="Arial" w:cs="Arial"/>
          <w:color w:val="333333"/>
          <w:sz w:val="21"/>
          <w:szCs w:val="21"/>
          <w:shd w:val="clear" w:color="auto" w:fill="FFFFFF"/>
        </w:rPr>
        <w:t>• Meeting Potential Employers!</w:t>
      </w:r>
    </w:p>
    <w:p w14:paraId="4F4884C1" w14:textId="77777777" w:rsidR="00073928" w:rsidRPr="00073928" w:rsidRDefault="00073928" w:rsidP="00073928">
      <w:pPr>
        <w:spacing w:after="0" w:line="240" w:lineRule="auto"/>
        <w:rPr>
          <w:rFonts w:ascii="Times New Roman" w:eastAsia="Times New Roman" w:hAnsi="Times New Roman" w:cs="Times New Roman"/>
          <w:sz w:val="24"/>
          <w:szCs w:val="24"/>
        </w:rPr>
      </w:pPr>
      <w:r w:rsidRPr="00073928">
        <w:rPr>
          <w:rFonts w:ascii="Arial" w:eastAsia="Times New Roman" w:hAnsi="Arial" w:cs="Arial"/>
          <w:color w:val="333333"/>
          <w:sz w:val="21"/>
          <w:szCs w:val="21"/>
          <w:shd w:val="clear" w:color="auto" w:fill="FFFFFF"/>
        </w:rPr>
        <w:t>• Getting Reduced Membership and Meeting Registration</w:t>
      </w:r>
    </w:p>
    <w:p w14:paraId="2C19B742" w14:textId="77777777" w:rsidR="00073928" w:rsidRPr="00073928" w:rsidRDefault="00073928" w:rsidP="00073928">
      <w:pPr>
        <w:spacing w:after="0" w:line="240" w:lineRule="auto"/>
        <w:rPr>
          <w:rFonts w:ascii="Times New Roman" w:eastAsia="Times New Roman" w:hAnsi="Times New Roman" w:cs="Times New Roman"/>
          <w:sz w:val="24"/>
          <w:szCs w:val="24"/>
        </w:rPr>
      </w:pPr>
      <w:r w:rsidRPr="00073928">
        <w:rPr>
          <w:rFonts w:ascii="Arial" w:eastAsia="Times New Roman" w:hAnsi="Arial" w:cs="Arial"/>
          <w:color w:val="333333"/>
          <w:sz w:val="21"/>
          <w:szCs w:val="21"/>
          <w:shd w:val="clear" w:color="auto" w:fill="FFFFFF"/>
        </w:rPr>
        <w:t>• Keeping Current on Technical &amp; Regulatory Development</w:t>
      </w:r>
    </w:p>
    <w:p w14:paraId="71981BF7" w14:textId="77777777" w:rsidR="00073928" w:rsidRPr="00073928" w:rsidRDefault="00073928" w:rsidP="00073928">
      <w:pPr>
        <w:spacing w:after="0" w:line="240" w:lineRule="auto"/>
        <w:rPr>
          <w:rFonts w:ascii="Times New Roman" w:eastAsia="Times New Roman" w:hAnsi="Times New Roman" w:cs="Times New Roman"/>
          <w:sz w:val="24"/>
          <w:szCs w:val="24"/>
        </w:rPr>
      </w:pPr>
      <w:r w:rsidRPr="00073928">
        <w:rPr>
          <w:rFonts w:ascii="Arial" w:eastAsia="Times New Roman" w:hAnsi="Arial" w:cs="Arial"/>
          <w:color w:val="333333"/>
          <w:sz w:val="21"/>
          <w:szCs w:val="21"/>
          <w:shd w:val="clear" w:color="auto" w:fill="FFFFFF"/>
        </w:rPr>
        <w:t>• Networking with Environmental Professionals</w:t>
      </w:r>
    </w:p>
    <w:p w14:paraId="7375CD63" w14:textId="77777777" w:rsidR="00073928" w:rsidRPr="00073928" w:rsidRDefault="00073928" w:rsidP="00073928">
      <w:pPr>
        <w:spacing w:after="0" w:line="240" w:lineRule="auto"/>
        <w:rPr>
          <w:rFonts w:ascii="Times New Roman" w:eastAsia="Times New Roman" w:hAnsi="Times New Roman" w:cs="Times New Roman"/>
          <w:sz w:val="24"/>
          <w:szCs w:val="24"/>
        </w:rPr>
      </w:pPr>
      <w:r w:rsidRPr="00073928">
        <w:rPr>
          <w:rFonts w:ascii="Arial" w:eastAsia="Times New Roman" w:hAnsi="Arial" w:cs="Arial"/>
          <w:color w:val="333333"/>
          <w:sz w:val="21"/>
          <w:szCs w:val="21"/>
          <w:shd w:val="clear" w:color="auto" w:fill="FFFFFF"/>
        </w:rPr>
        <w:t>• Scholarship Opportunities</w:t>
      </w:r>
    </w:p>
    <w:p w14:paraId="09553625" w14:textId="77777777" w:rsidR="00073928" w:rsidRPr="00073928" w:rsidRDefault="00073928" w:rsidP="00073928">
      <w:pPr>
        <w:spacing w:after="0" w:line="240" w:lineRule="auto"/>
        <w:rPr>
          <w:rFonts w:ascii="Times New Roman" w:eastAsia="Times New Roman" w:hAnsi="Times New Roman" w:cs="Times New Roman"/>
          <w:sz w:val="24"/>
          <w:szCs w:val="24"/>
        </w:rPr>
      </w:pPr>
      <w:r w:rsidRPr="00073928">
        <w:rPr>
          <w:rFonts w:ascii="Arial" w:eastAsia="Times New Roman" w:hAnsi="Arial" w:cs="Arial"/>
          <w:color w:val="333333"/>
          <w:sz w:val="21"/>
          <w:szCs w:val="21"/>
          <w:shd w:val="clear" w:color="auto" w:fill="FFFFFF"/>
        </w:rPr>
        <w:t>• Professional Recognition &amp; Development</w:t>
      </w:r>
    </w:p>
    <w:p w14:paraId="250AE191" w14:textId="77777777" w:rsidR="00073928" w:rsidRPr="00073928" w:rsidRDefault="00073928" w:rsidP="00073928">
      <w:pPr>
        <w:spacing w:after="0" w:line="240" w:lineRule="auto"/>
        <w:rPr>
          <w:rFonts w:ascii="Times New Roman" w:eastAsia="Times New Roman" w:hAnsi="Times New Roman" w:cs="Times New Roman"/>
          <w:sz w:val="24"/>
          <w:szCs w:val="24"/>
        </w:rPr>
      </w:pPr>
      <w:r w:rsidRPr="00073928">
        <w:rPr>
          <w:rFonts w:ascii="Arial" w:eastAsia="Times New Roman" w:hAnsi="Arial" w:cs="Arial"/>
          <w:color w:val="333333"/>
          <w:sz w:val="21"/>
          <w:szCs w:val="21"/>
          <w:shd w:val="clear" w:color="auto" w:fill="FFFFFF"/>
        </w:rPr>
        <w:t>• Presenting Papers at Chapter &amp; Statewide Meetings</w:t>
      </w:r>
    </w:p>
    <w:p w14:paraId="2D7C2D07" w14:textId="77777777" w:rsidR="00073928" w:rsidRPr="00073928" w:rsidRDefault="00073928" w:rsidP="00073928">
      <w:pPr>
        <w:spacing w:after="0" w:line="240" w:lineRule="auto"/>
        <w:rPr>
          <w:rFonts w:ascii="Times New Roman" w:eastAsia="Times New Roman" w:hAnsi="Times New Roman" w:cs="Times New Roman"/>
          <w:sz w:val="24"/>
          <w:szCs w:val="24"/>
        </w:rPr>
      </w:pPr>
      <w:r w:rsidRPr="00073928">
        <w:rPr>
          <w:rFonts w:ascii="Arial" w:eastAsia="Times New Roman" w:hAnsi="Arial" w:cs="Arial"/>
          <w:color w:val="333333"/>
          <w:sz w:val="21"/>
          <w:szCs w:val="21"/>
          <w:shd w:val="clear" w:color="auto" w:fill="FFFFFF"/>
        </w:rPr>
        <w:t xml:space="preserve">• Becoming an author for the NYWEA </w:t>
      </w:r>
      <w:proofErr w:type="spellStart"/>
      <w:r w:rsidRPr="00073928">
        <w:rPr>
          <w:rFonts w:ascii="Arial" w:eastAsia="Times New Roman" w:hAnsi="Arial" w:cs="Arial"/>
          <w:color w:val="333333"/>
          <w:sz w:val="21"/>
          <w:szCs w:val="21"/>
          <w:shd w:val="clear" w:color="auto" w:fill="FFFFFF"/>
        </w:rPr>
        <w:t>Clearwaters</w:t>
      </w:r>
      <w:proofErr w:type="spellEnd"/>
      <w:r w:rsidRPr="00073928">
        <w:rPr>
          <w:rFonts w:ascii="Arial" w:eastAsia="Times New Roman" w:hAnsi="Arial" w:cs="Arial"/>
          <w:color w:val="333333"/>
          <w:sz w:val="21"/>
          <w:szCs w:val="21"/>
          <w:shd w:val="clear" w:color="auto" w:fill="FFFFFF"/>
        </w:rPr>
        <w:t xml:space="preserve"> magazine</w:t>
      </w:r>
    </w:p>
    <w:p w14:paraId="0FD8259C" w14:textId="77777777" w:rsidR="00073928" w:rsidRPr="00073928" w:rsidRDefault="00073928" w:rsidP="00073928">
      <w:pPr>
        <w:spacing w:after="0" w:line="240" w:lineRule="auto"/>
        <w:rPr>
          <w:rFonts w:ascii="Times New Roman" w:eastAsia="Times New Roman" w:hAnsi="Times New Roman" w:cs="Times New Roman"/>
          <w:sz w:val="24"/>
          <w:szCs w:val="24"/>
        </w:rPr>
      </w:pPr>
      <w:r w:rsidRPr="00073928">
        <w:rPr>
          <w:rFonts w:ascii="Arial" w:eastAsia="Times New Roman" w:hAnsi="Arial" w:cs="Arial"/>
          <w:color w:val="333333"/>
          <w:sz w:val="21"/>
          <w:szCs w:val="21"/>
          <w:shd w:val="clear" w:color="auto" w:fill="FFFFFF"/>
        </w:rPr>
        <w:t>• Learning and practicing leadership roles by becoming actively involved in the organization</w:t>
      </w:r>
    </w:p>
    <w:p w14:paraId="722790C2" w14:textId="77777777" w:rsidR="00073928" w:rsidRPr="00073928" w:rsidRDefault="00073928" w:rsidP="00073928">
      <w:pPr>
        <w:spacing w:after="0" w:line="240" w:lineRule="auto"/>
        <w:rPr>
          <w:rFonts w:ascii="Times New Roman" w:eastAsia="Times New Roman" w:hAnsi="Times New Roman" w:cs="Times New Roman"/>
          <w:sz w:val="24"/>
          <w:szCs w:val="24"/>
        </w:rPr>
      </w:pPr>
      <w:r w:rsidRPr="00073928">
        <w:rPr>
          <w:rFonts w:ascii="Arial" w:eastAsia="Times New Roman" w:hAnsi="Arial" w:cs="Arial"/>
          <w:color w:val="333333"/>
          <w:sz w:val="21"/>
          <w:szCs w:val="21"/>
          <w:shd w:val="clear" w:color="auto" w:fill="FFFFFF"/>
        </w:rPr>
        <w:t>• Making a contribution to more effective water environment activities</w:t>
      </w:r>
    </w:p>
    <w:p w14:paraId="72E9606E" w14:textId="77777777" w:rsidR="00073928" w:rsidRPr="00073928" w:rsidRDefault="00073928" w:rsidP="00073928">
      <w:pPr>
        <w:spacing w:after="0" w:line="240" w:lineRule="auto"/>
        <w:rPr>
          <w:rFonts w:ascii="Times New Roman" w:eastAsia="Times New Roman" w:hAnsi="Times New Roman" w:cs="Times New Roman"/>
          <w:sz w:val="24"/>
          <w:szCs w:val="24"/>
        </w:rPr>
      </w:pPr>
    </w:p>
    <w:p w14:paraId="7E2542D6" w14:textId="77777777" w:rsidR="00073928" w:rsidRPr="00073928" w:rsidRDefault="00073928" w:rsidP="00073928">
      <w:pPr>
        <w:spacing w:before="280" w:after="140" w:line="240" w:lineRule="auto"/>
        <w:outlineLvl w:val="2"/>
        <w:rPr>
          <w:rFonts w:ascii="Times New Roman" w:eastAsia="Times New Roman" w:hAnsi="Times New Roman" w:cs="Times New Roman"/>
          <w:b/>
          <w:bCs/>
          <w:sz w:val="27"/>
          <w:szCs w:val="27"/>
        </w:rPr>
      </w:pPr>
      <w:r w:rsidRPr="00073928">
        <w:rPr>
          <w:rFonts w:ascii="Arial" w:eastAsia="Times New Roman" w:hAnsi="Arial" w:cs="Arial"/>
          <w:color w:val="003A6A"/>
          <w:sz w:val="46"/>
          <w:szCs w:val="46"/>
          <w:shd w:val="clear" w:color="auto" w:fill="FFFFFF"/>
        </w:rPr>
        <w:t>Clear Waters</w:t>
      </w:r>
    </w:p>
    <w:p w14:paraId="7681F4B7" w14:textId="77777777" w:rsidR="00073928" w:rsidRPr="00073928" w:rsidRDefault="00073928" w:rsidP="00073928">
      <w:pPr>
        <w:spacing w:after="0" w:line="240" w:lineRule="auto"/>
        <w:rPr>
          <w:rFonts w:ascii="Times New Roman" w:eastAsia="Times New Roman" w:hAnsi="Times New Roman" w:cs="Times New Roman"/>
          <w:sz w:val="24"/>
          <w:szCs w:val="24"/>
        </w:rPr>
      </w:pPr>
      <w:r w:rsidRPr="00073928">
        <w:rPr>
          <w:rFonts w:ascii="Arial" w:eastAsia="Times New Roman" w:hAnsi="Arial" w:cs="Arial"/>
          <w:noProof/>
          <w:color w:val="003A6A"/>
          <w:sz w:val="46"/>
          <w:szCs w:val="46"/>
          <w:bdr w:val="none" w:sz="0" w:space="0" w:color="auto" w:frame="1"/>
          <w:shd w:val="clear" w:color="auto" w:fill="FFFFFF"/>
        </w:rPr>
        <w:lastRenderedPageBreak/>
        <w:drawing>
          <wp:inline distT="0" distB="0" distL="0" distR="0" wp14:anchorId="103F01D5" wp14:editId="5C360286">
            <wp:extent cx="2179320" cy="2179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inline>
        </w:drawing>
      </w:r>
      <w:r w:rsidRPr="00073928">
        <w:rPr>
          <w:rFonts w:ascii="Arial" w:eastAsia="Times New Roman" w:hAnsi="Arial" w:cs="Arial"/>
          <w:color w:val="434343"/>
          <w:sz w:val="20"/>
          <w:szCs w:val="20"/>
          <w:shd w:val="clear" w:color="auto" w:fill="FFFFFF"/>
        </w:rPr>
        <w:t xml:space="preserve">All NYWEA members receive the Association's quarterly publication, </w:t>
      </w:r>
      <w:hyperlink r:id="rId14" w:history="1">
        <w:r w:rsidRPr="00073928">
          <w:rPr>
            <w:rFonts w:ascii="Arial" w:eastAsia="Times New Roman" w:hAnsi="Arial" w:cs="Arial"/>
            <w:color w:val="663399"/>
            <w:sz w:val="20"/>
            <w:szCs w:val="20"/>
            <w:u w:val="single"/>
            <w:shd w:val="clear" w:color="auto" w:fill="FFFFFF"/>
          </w:rPr>
          <w:t>Clear Waters</w:t>
        </w:r>
      </w:hyperlink>
      <w:r w:rsidRPr="00073928">
        <w:rPr>
          <w:rFonts w:ascii="Arial" w:eastAsia="Times New Roman" w:hAnsi="Arial" w:cs="Arial"/>
          <w:color w:val="434343"/>
          <w:sz w:val="20"/>
          <w:szCs w:val="20"/>
          <w:shd w:val="clear" w:color="auto" w:fill="FFFFFF"/>
        </w:rPr>
        <w:t xml:space="preserve">. This </w:t>
      </w:r>
      <w:proofErr w:type="gramStart"/>
      <w:r w:rsidRPr="00073928">
        <w:rPr>
          <w:rFonts w:ascii="Arial" w:eastAsia="Times New Roman" w:hAnsi="Arial" w:cs="Arial"/>
          <w:color w:val="434343"/>
          <w:sz w:val="20"/>
          <w:szCs w:val="20"/>
          <w:shd w:val="clear" w:color="auto" w:fill="FFFFFF"/>
        </w:rPr>
        <w:t>first rate</w:t>
      </w:r>
      <w:proofErr w:type="gramEnd"/>
      <w:r w:rsidRPr="00073928">
        <w:rPr>
          <w:rFonts w:ascii="Arial" w:eastAsia="Times New Roman" w:hAnsi="Arial" w:cs="Arial"/>
          <w:color w:val="434343"/>
          <w:sz w:val="20"/>
          <w:szCs w:val="20"/>
          <w:shd w:val="clear" w:color="auto" w:fill="FFFFFF"/>
        </w:rPr>
        <w:t xml:space="preserve"> technical magazine contains articles on environmental issues, regulatory changes, technological advances as well as, updates on members and activities. Currents is the on-line email newsletter of the Association which keeps members apprised of timely issues including meetings, job opportunities and other pertinent news issues.</w:t>
      </w:r>
    </w:p>
    <w:p w14:paraId="7295FCC0" w14:textId="77777777" w:rsidR="00073928" w:rsidRPr="00073928" w:rsidRDefault="00073928" w:rsidP="00073928">
      <w:pPr>
        <w:spacing w:after="0" w:line="240" w:lineRule="auto"/>
        <w:rPr>
          <w:rFonts w:ascii="Times New Roman" w:eastAsia="Times New Roman" w:hAnsi="Times New Roman" w:cs="Times New Roman"/>
          <w:sz w:val="24"/>
          <w:szCs w:val="24"/>
        </w:rPr>
      </w:pPr>
    </w:p>
    <w:p w14:paraId="7F0E3DB8" w14:textId="77777777" w:rsidR="00073928" w:rsidRPr="00073928" w:rsidRDefault="00073928" w:rsidP="00073928">
      <w:pPr>
        <w:spacing w:after="0" w:line="240" w:lineRule="auto"/>
        <w:rPr>
          <w:rFonts w:ascii="Times New Roman" w:eastAsia="Times New Roman" w:hAnsi="Times New Roman" w:cs="Times New Roman"/>
          <w:sz w:val="24"/>
          <w:szCs w:val="24"/>
        </w:rPr>
      </w:pPr>
      <w:r w:rsidRPr="00073928">
        <w:rPr>
          <w:rFonts w:ascii="Arial" w:eastAsia="Times New Roman" w:hAnsi="Arial" w:cs="Arial"/>
          <w:color w:val="434343"/>
          <w:sz w:val="20"/>
          <w:szCs w:val="20"/>
          <w:shd w:val="clear" w:color="auto" w:fill="FFFFFF"/>
        </w:rPr>
        <w:t xml:space="preserve">Getting involved with other aspects of the NYWEA </w:t>
      </w:r>
      <w:proofErr w:type="spellStart"/>
      <w:r w:rsidRPr="00073928">
        <w:rPr>
          <w:rFonts w:ascii="Arial" w:eastAsia="Times New Roman" w:hAnsi="Arial" w:cs="Arial"/>
          <w:color w:val="434343"/>
          <w:sz w:val="20"/>
          <w:szCs w:val="20"/>
          <w:shd w:val="clear" w:color="auto" w:fill="FFFFFF"/>
        </w:rPr>
        <w:t>organiztion</w:t>
      </w:r>
      <w:proofErr w:type="spellEnd"/>
      <w:r w:rsidRPr="00073928">
        <w:rPr>
          <w:rFonts w:ascii="Arial" w:eastAsia="Times New Roman" w:hAnsi="Arial" w:cs="Arial"/>
          <w:color w:val="434343"/>
          <w:sz w:val="20"/>
          <w:szCs w:val="20"/>
          <w:shd w:val="clear" w:color="auto" w:fill="FFFFFF"/>
        </w:rPr>
        <w:t xml:space="preserve"> than it is currently </w:t>
      </w:r>
    </w:p>
    <w:p w14:paraId="6062B24E" w14:textId="77777777" w:rsidR="00073928" w:rsidRPr="00073928" w:rsidRDefault="00073928" w:rsidP="00073928">
      <w:pPr>
        <w:spacing w:after="0" w:line="240" w:lineRule="auto"/>
        <w:rPr>
          <w:rFonts w:ascii="Times New Roman" w:eastAsia="Times New Roman" w:hAnsi="Times New Roman" w:cs="Times New Roman"/>
          <w:sz w:val="24"/>
          <w:szCs w:val="24"/>
        </w:rPr>
      </w:pPr>
    </w:p>
    <w:p w14:paraId="455F3AEB" w14:textId="77777777" w:rsidR="00073928" w:rsidRPr="00073928" w:rsidRDefault="00073928" w:rsidP="00073928">
      <w:pPr>
        <w:numPr>
          <w:ilvl w:val="0"/>
          <w:numId w:val="1"/>
        </w:numPr>
        <w:spacing w:after="0" w:line="240" w:lineRule="auto"/>
        <w:textAlignment w:val="baseline"/>
        <w:rPr>
          <w:rFonts w:ascii="Arial" w:eastAsia="Times New Roman" w:hAnsi="Arial" w:cs="Arial"/>
          <w:color w:val="444444"/>
          <w:sz w:val="20"/>
          <w:szCs w:val="20"/>
        </w:rPr>
      </w:pPr>
      <w:r w:rsidRPr="00073928">
        <w:rPr>
          <w:rFonts w:ascii="Arial" w:eastAsia="Times New Roman" w:hAnsi="Arial" w:cs="Arial"/>
          <w:color w:val="333333"/>
          <w:sz w:val="20"/>
          <w:szCs w:val="20"/>
          <w:shd w:val="clear" w:color="auto" w:fill="FFFFFF"/>
        </w:rPr>
        <w:t xml:space="preserve">An abstract that provides detail on the technical content which contributes to the professional practice of engineering and/or highlights application of engineering principles. This can include purely technical topics and aspects of engineering project management as well. Eligible topics include law and/or ethics and the health, safety, and/or welfare of the public. Topics such as business or operations management are </w:t>
      </w:r>
      <w:r w:rsidRPr="00073928">
        <w:rPr>
          <w:rFonts w:ascii="Arial" w:eastAsia="Times New Roman" w:hAnsi="Arial" w:cs="Arial"/>
          <w:color w:val="333333"/>
          <w:sz w:val="20"/>
          <w:szCs w:val="20"/>
          <w:u w:val="single"/>
          <w:shd w:val="clear" w:color="auto" w:fill="FFFFFF"/>
        </w:rPr>
        <w:t>not</w:t>
      </w:r>
      <w:r w:rsidRPr="00073928">
        <w:rPr>
          <w:rFonts w:ascii="Arial" w:eastAsia="Times New Roman" w:hAnsi="Arial" w:cs="Arial"/>
          <w:color w:val="333333"/>
          <w:sz w:val="20"/>
          <w:szCs w:val="20"/>
          <w:shd w:val="clear" w:color="auto" w:fill="FFFFFF"/>
        </w:rPr>
        <w:t xml:space="preserve"> PDH-eligible.</w:t>
      </w:r>
    </w:p>
    <w:p w14:paraId="71642861" w14:textId="77777777" w:rsidR="00073928" w:rsidRPr="00073928" w:rsidRDefault="00073928" w:rsidP="00073928">
      <w:pPr>
        <w:numPr>
          <w:ilvl w:val="0"/>
          <w:numId w:val="1"/>
        </w:numPr>
        <w:spacing w:after="140" w:line="240" w:lineRule="auto"/>
        <w:textAlignment w:val="baseline"/>
        <w:rPr>
          <w:rFonts w:ascii="Arial" w:eastAsia="Times New Roman" w:hAnsi="Arial" w:cs="Arial"/>
          <w:color w:val="444444"/>
          <w:sz w:val="20"/>
          <w:szCs w:val="20"/>
        </w:rPr>
      </w:pPr>
      <w:r w:rsidRPr="00073928">
        <w:rPr>
          <w:rFonts w:ascii="Arial" w:eastAsia="Times New Roman" w:hAnsi="Arial" w:cs="Arial"/>
          <w:color w:val="333333"/>
          <w:sz w:val="20"/>
          <w:szCs w:val="20"/>
          <w:shd w:val="clear" w:color="auto" w:fill="FFFFFF"/>
        </w:rPr>
        <w:t>A statement of the learning objectives and what technical information will be presented (ex: engineering calculations, data useful for design). </w:t>
      </w:r>
    </w:p>
    <w:p w14:paraId="2A6DF75E" w14:textId="77777777" w:rsidR="00073928" w:rsidRPr="00073928" w:rsidRDefault="00073928" w:rsidP="00073928">
      <w:pPr>
        <w:spacing w:after="240" w:line="240" w:lineRule="auto"/>
        <w:rPr>
          <w:rFonts w:ascii="Times New Roman" w:eastAsia="Times New Roman" w:hAnsi="Times New Roman" w:cs="Times New Roman"/>
          <w:sz w:val="24"/>
          <w:szCs w:val="24"/>
        </w:rPr>
      </w:pPr>
      <w:r w:rsidRPr="00073928">
        <w:rPr>
          <w:rFonts w:ascii="Times New Roman" w:eastAsia="Times New Roman" w:hAnsi="Times New Roman" w:cs="Times New Roman"/>
          <w:sz w:val="24"/>
          <w:szCs w:val="24"/>
        </w:rPr>
        <w:br/>
      </w:r>
      <w:r w:rsidRPr="00073928">
        <w:rPr>
          <w:rFonts w:ascii="Times New Roman" w:eastAsia="Times New Roman" w:hAnsi="Times New Roman" w:cs="Times New Roman"/>
          <w:sz w:val="24"/>
          <w:szCs w:val="24"/>
        </w:rPr>
        <w:br/>
      </w:r>
      <w:r w:rsidRPr="00073928">
        <w:rPr>
          <w:rFonts w:ascii="Times New Roman" w:eastAsia="Times New Roman" w:hAnsi="Times New Roman" w:cs="Times New Roman"/>
          <w:sz w:val="24"/>
          <w:szCs w:val="24"/>
        </w:rPr>
        <w:br/>
      </w:r>
    </w:p>
    <w:p w14:paraId="57B79ACD" w14:textId="77777777" w:rsidR="00073928" w:rsidRPr="00073928" w:rsidRDefault="00073928" w:rsidP="00073928">
      <w:pPr>
        <w:pBdr>
          <w:left w:val="single" w:sz="18" w:space="10" w:color="0CABCD"/>
        </w:pBdr>
        <w:spacing w:after="0" w:line="240" w:lineRule="auto"/>
        <w:outlineLvl w:val="2"/>
        <w:rPr>
          <w:rFonts w:ascii="Times New Roman" w:eastAsia="Times New Roman" w:hAnsi="Times New Roman" w:cs="Times New Roman"/>
          <w:b/>
          <w:bCs/>
          <w:sz w:val="27"/>
          <w:szCs w:val="27"/>
        </w:rPr>
      </w:pPr>
      <w:r w:rsidRPr="00073928">
        <w:rPr>
          <w:rFonts w:ascii="Arial" w:eastAsia="Times New Roman" w:hAnsi="Arial" w:cs="Arial"/>
          <w:b/>
          <w:bCs/>
          <w:color w:val="333333"/>
          <w:sz w:val="31"/>
          <w:szCs w:val="31"/>
          <w:shd w:val="clear" w:color="auto" w:fill="FFFFFF"/>
        </w:rPr>
        <w:t>CEE 4520</w:t>
      </w:r>
    </w:p>
    <w:p w14:paraId="39BA9984" w14:textId="77777777" w:rsidR="00073928" w:rsidRPr="00073928" w:rsidRDefault="00073928" w:rsidP="00073928">
      <w:pPr>
        <w:pBdr>
          <w:left w:val="single" w:sz="18" w:space="10" w:color="0CABCD"/>
        </w:pBdr>
        <w:spacing w:after="180" w:line="240" w:lineRule="auto"/>
        <w:outlineLvl w:val="2"/>
        <w:rPr>
          <w:rFonts w:ascii="Times New Roman" w:eastAsia="Times New Roman" w:hAnsi="Times New Roman" w:cs="Times New Roman"/>
          <w:b/>
          <w:bCs/>
          <w:sz w:val="27"/>
          <w:szCs w:val="27"/>
        </w:rPr>
      </w:pPr>
      <w:hyperlink r:id="rId15" w:history="1">
        <w:r w:rsidRPr="00073928">
          <w:rPr>
            <w:rFonts w:ascii="Arial" w:eastAsia="Times New Roman" w:hAnsi="Arial" w:cs="Arial"/>
            <w:color w:val="000000"/>
            <w:sz w:val="31"/>
            <w:szCs w:val="31"/>
            <w:u w:val="single"/>
            <w:shd w:val="clear" w:color="auto" w:fill="FFFFFF"/>
          </w:rPr>
          <w:t>Sustainable Safe Water on Tap</w:t>
        </w:r>
      </w:hyperlink>
    </w:p>
    <w:p w14:paraId="46A03E23" w14:textId="77777777" w:rsidR="00073928" w:rsidRPr="00073928" w:rsidRDefault="00073928" w:rsidP="00073928">
      <w:pPr>
        <w:shd w:val="clear" w:color="auto" w:fill="FFFFFF"/>
        <w:spacing w:after="0" w:line="240" w:lineRule="auto"/>
        <w:rPr>
          <w:rFonts w:ascii="Times New Roman" w:eastAsia="Times New Roman" w:hAnsi="Times New Roman" w:cs="Times New Roman"/>
          <w:sz w:val="24"/>
          <w:szCs w:val="24"/>
        </w:rPr>
      </w:pPr>
      <w:r w:rsidRPr="00073928">
        <w:rPr>
          <w:rFonts w:ascii="Arial" w:eastAsia="Times New Roman" w:hAnsi="Arial" w:cs="Arial"/>
          <w:i/>
          <w:iCs/>
          <w:color w:val="333333"/>
          <w:sz w:val="21"/>
          <w:szCs w:val="21"/>
          <w:shd w:val="clear" w:color="auto" w:fill="FFFFFF"/>
        </w:rPr>
        <w:t xml:space="preserve">Course information provided by the </w:t>
      </w:r>
      <w:hyperlink r:id="rId16" w:history="1">
        <w:r w:rsidRPr="00073928">
          <w:rPr>
            <w:rFonts w:ascii="Arial" w:eastAsia="Times New Roman" w:hAnsi="Arial" w:cs="Arial"/>
            <w:i/>
            <w:iCs/>
            <w:color w:val="B31B1B"/>
            <w:sz w:val="21"/>
            <w:szCs w:val="21"/>
            <w:u w:val="single"/>
            <w:shd w:val="clear" w:color="auto" w:fill="FFFFFF"/>
          </w:rPr>
          <w:t>Courses of Study 2019-2020</w:t>
        </w:r>
      </w:hyperlink>
      <w:r w:rsidRPr="00073928">
        <w:rPr>
          <w:rFonts w:ascii="Arial" w:eastAsia="Times New Roman" w:hAnsi="Arial" w:cs="Arial"/>
          <w:i/>
          <w:iCs/>
          <w:color w:val="333333"/>
          <w:sz w:val="21"/>
          <w:szCs w:val="21"/>
          <w:shd w:val="clear" w:color="auto" w:fill="FFFFFF"/>
        </w:rPr>
        <w:t>.</w:t>
      </w:r>
    </w:p>
    <w:p w14:paraId="0C7C8EBF" w14:textId="77777777" w:rsidR="00073928" w:rsidRPr="00073928" w:rsidRDefault="00073928" w:rsidP="00073928">
      <w:pPr>
        <w:shd w:val="clear" w:color="auto" w:fill="FFFFFF"/>
        <w:spacing w:line="240" w:lineRule="auto"/>
        <w:rPr>
          <w:rFonts w:ascii="Times New Roman" w:eastAsia="Times New Roman" w:hAnsi="Times New Roman" w:cs="Times New Roman"/>
          <w:sz w:val="24"/>
          <w:szCs w:val="24"/>
        </w:rPr>
      </w:pPr>
      <w:r w:rsidRPr="00073928">
        <w:rPr>
          <w:rFonts w:ascii="Arial" w:eastAsia="Times New Roman" w:hAnsi="Arial" w:cs="Arial"/>
          <w:color w:val="333333"/>
          <w:sz w:val="21"/>
          <w:szCs w:val="21"/>
          <w:shd w:val="clear" w:color="auto" w:fill="FFFFFF"/>
        </w:rPr>
        <w:t>This problem-centered design course focuses on major water quality challenges both nationally and internationally. Human and context driven design principles are applied to contaminants with global public health impact. Course will develop design algorithms from first principles whenever possible and explore novel solutions. Students work in teams to design water treatment systems using Python and open source design tools.</w:t>
      </w:r>
    </w:p>
    <w:p w14:paraId="217CFA8C" w14:textId="77777777" w:rsidR="00073928" w:rsidRPr="00073928" w:rsidRDefault="00073928" w:rsidP="00073928">
      <w:pPr>
        <w:pBdr>
          <w:left w:val="single" w:sz="18" w:space="10" w:color="0CABCD"/>
        </w:pBdr>
        <w:spacing w:after="180" w:line="240" w:lineRule="auto"/>
        <w:outlineLvl w:val="2"/>
        <w:rPr>
          <w:rFonts w:ascii="Times New Roman" w:eastAsia="Times New Roman" w:hAnsi="Times New Roman" w:cs="Times New Roman"/>
          <w:b/>
          <w:bCs/>
          <w:sz w:val="27"/>
          <w:szCs w:val="27"/>
        </w:rPr>
      </w:pPr>
      <w:r w:rsidRPr="00073928">
        <w:rPr>
          <w:rFonts w:ascii="Arial" w:eastAsia="Times New Roman" w:hAnsi="Arial" w:cs="Arial"/>
          <w:b/>
          <w:bCs/>
          <w:color w:val="333333"/>
          <w:sz w:val="31"/>
          <w:szCs w:val="31"/>
          <w:shd w:val="clear" w:color="auto" w:fill="FFFFFF"/>
        </w:rPr>
        <w:t>CEE 4565</w:t>
      </w:r>
    </w:p>
    <w:p w14:paraId="52A4996F" w14:textId="77777777" w:rsidR="00073928" w:rsidRPr="00073928" w:rsidRDefault="00073928" w:rsidP="00073928">
      <w:pPr>
        <w:spacing w:before="300" w:line="240" w:lineRule="auto"/>
        <w:outlineLvl w:val="0"/>
        <w:rPr>
          <w:rFonts w:ascii="Times New Roman" w:eastAsia="Times New Roman" w:hAnsi="Times New Roman" w:cs="Times New Roman"/>
          <w:b/>
          <w:bCs/>
          <w:kern w:val="36"/>
          <w:sz w:val="48"/>
          <w:szCs w:val="48"/>
        </w:rPr>
      </w:pPr>
      <w:r w:rsidRPr="00073928">
        <w:rPr>
          <w:rFonts w:ascii="Arial" w:eastAsia="Times New Roman" w:hAnsi="Arial" w:cs="Arial"/>
          <w:b/>
          <w:bCs/>
          <w:color w:val="061E4C"/>
          <w:kern w:val="36"/>
          <w:sz w:val="54"/>
          <w:szCs w:val="54"/>
          <w:shd w:val="clear" w:color="auto" w:fill="FFFFFF"/>
        </w:rPr>
        <w:t>BEE 4110 - Hydrologic Engineering in a Changing Climate</w:t>
      </w:r>
    </w:p>
    <w:p w14:paraId="0F9F2998" w14:textId="77777777" w:rsidR="00073928" w:rsidRPr="00073928" w:rsidRDefault="00073928" w:rsidP="00073928">
      <w:pPr>
        <w:spacing w:after="0" w:line="240" w:lineRule="auto"/>
        <w:rPr>
          <w:rFonts w:ascii="Times New Roman" w:eastAsia="Times New Roman" w:hAnsi="Times New Roman" w:cs="Times New Roman"/>
          <w:sz w:val="24"/>
          <w:szCs w:val="24"/>
        </w:rPr>
      </w:pPr>
    </w:p>
    <w:p w14:paraId="680B5FC4" w14:textId="77777777" w:rsidR="00073928" w:rsidRPr="00073928" w:rsidRDefault="00073928" w:rsidP="00073928">
      <w:pPr>
        <w:spacing w:after="0" w:line="240" w:lineRule="auto"/>
        <w:rPr>
          <w:rFonts w:ascii="Times New Roman" w:eastAsia="Times New Roman" w:hAnsi="Times New Roman" w:cs="Times New Roman"/>
          <w:sz w:val="24"/>
          <w:szCs w:val="24"/>
        </w:rPr>
      </w:pPr>
      <w:r w:rsidRPr="00073928">
        <w:rPr>
          <w:rFonts w:ascii="Arial" w:eastAsia="Times New Roman" w:hAnsi="Arial" w:cs="Arial"/>
          <w:color w:val="061E4C"/>
          <w:sz w:val="24"/>
          <w:szCs w:val="24"/>
          <w:shd w:val="clear" w:color="auto" w:fill="FFFFFF"/>
        </w:rPr>
        <w:t xml:space="preserve">(CU-CEL)     </w:t>
      </w:r>
    </w:p>
    <w:p w14:paraId="1765E136" w14:textId="77777777" w:rsidR="00073928" w:rsidRPr="00073928" w:rsidRDefault="00073928" w:rsidP="00073928">
      <w:pPr>
        <w:spacing w:after="0" w:line="240" w:lineRule="auto"/>
        <w:rPr>
          <w:rFonts w:ascii="Times New Roman" w:eastAsia="Times New Roman" w:hAnsi="Times New Roman" w:cs="Times New Roman"/>
          <w:sz w:val="24"/>
          <w:szCs w:val="24"/>
        </w:rPr>
      </w:pPr>
      <w:r w:rsidRPr="00073928">
        <w:rPr>
          <w:rFonts w:ascii="Times New Roman" w:eastAsia="Times New Roman" w:hAnsi="Times New Roman" w:cs="Times New Roman"/>
          <w:sz w:val="24"/>
          <w:szCs w:val="24"/>
        </w:rPr>
        <w:pict w14:anchorId="1F0BA6B9">
          <v:rect id="_x0000_i1102" style="width:0;height:1.5pt" o:hralign="center" o:hrstd="t" o:hr="t" fillcolor="#a0a0a0" stroked="f"/>
        </w:pict>
      </w:r>
    </w:p>
    <w:p w14:paraId="3A7D8386" w14:textId="77777777" w:rsidR="00073928" w:rsidRPr="00073928" w:rsidRDefault="00073928" w:rsidP="00073928">
      <w:pPr>
        <w:spacing w:after="0" w:line="240" w:lineRule="auto"/>
        <w:rPr>
          <w:rFonts w:ascii="Times New Roman" w:eastAsia="Times New Roman" w:hAnsi="Times New Roman" w:cs="Times New Roman"/>
          <w:sz w:val="24"/>
          <w:szCs w:val="24"/>
        </w:rPr>
      </w:pPr>
      <w:r w:rsidRPr="00073928">
        <w:rPr>
          <w:rFonts w:ascii="Arial" w:eastAsia="Times New Roman" w:hAnsi="Arial" w:cs="Arial"/>
          <w:color w:val="061E4C"/>
          <w:sz w:val="24"/>
          <w:szCs w:val="24"/>
          <w:shd w:val="clear" w:color="auto" w:fill="FFFFFF"/>
        </w:rPr>
        <w:t>Fall. 3 credits. Letter grades only.</w:t>
      </w:r>
    </w:p>
    <w:p w14:paraId="7C2B7A47" w14:textId="77777777" w:rsidR="00073928" w:rsidRPr="00073928" w:rsidRDefault="00073928" w:rsidP="00073928">
      <w:pPr>
        <w:spacing w:after="0" w:line="240" w:lineRule="auto"/>
        <w:rPr>
          <w:rFonts w:ascii="Times New Roman" w:eastAsia="Times New Roman" w:hAnsi="Times New Roman" w:cs="Times New Roman"/>
          <w:sz w:val="24"/>
          <w:szCs w:val="24"/>
        </w:rPr>
      </w:pPr>
    </w:p>
    <w:p w14:paraId="2AFEE464" w14:textId="77777777" w:rsidR="00073928" w:rsidRPr="00073928" w:rsidRDefault="00073928" w:rsidP="00073928">
      <w:pPr>
        <w:spacing w:after="0" w:line="240" w:lineRule="auto"/>
        <w:rPr>
          <w:rFonts w:ascii="Times New Roman" w:eastAsia="Times New Roman" w:hAnsi="Times New Roman" w:cs="Times New Roman"/>
          <w:sz w:val="24"/>
          <w:szCs w:val="24"/>
        </w:rPr>
      </w:pPr>
      <w:r w:rsidRPr="00073928">
        <w:rPr>
          <w:rFonts w:ascii="Arial" w:eastAsia="Times New Roman" w:hAnsi="Arial" w:cs="Arial"/>
          <w:color w:val="061E4C"/>
          <w:sz w:val="24"/>
          <w:szCs w:val="24"/>
          <w:shd w:val="clear" w:color="auto" w:fill="FFFFFF"/>
        </w:rPr>
        <w:t xml:space="preserve">Prerequisite: introduction to probability and statistics (e.g., </w:t>
      </w:r>
      <w:hyperlink r:id="rId17" w:history="1">
        <w:r w:rsidRPr="00073928">
          <w:rPr>
            <w:rFonts w:ascii="Arial" w:eastAsia="Times New Roman" w:hAnsi="Arial" w:cs="Arial"/>
            <w:color w:val="155F7E"/>
            <w:sz w:val="24"/>
            <w:szCs w:val="24"/>
            <w:u w:val="single"/>
            <w:shd w:val="clear" w:color="auto" w:fill="FFFFFF"/>
          </w:rPr>
          <w:t>CEE 3040</w:t>
        </w:r>
      </w:hyperlink>
      <w:r w:rsidRPr="00073928">
        <w:rPr>
          <w:rFonts w:ascii="Arial" w:eastAsia="Times New Roman" w:hAnsi="Arial" w:cs="Arial"/>
          <w:color w:val="061E4C"/>
          <w:sz w:val="24"/>
          <w:szCs w:val="24"/>
          <w:shd w:val="clear" w:color="auto" w:fill="FFFFFF"/>
        </w:rPr>
        <w:t xml:space="preserve">, </w:t>
      </w:r>
      <w:hyperlink r:id="rId18" w:history="1">
        <w:r w:rsidRPr="00073928">
          <w:rPr>
            <w:rFonts w:ascii="Arial" w:eastAsia="Times New Roman" w:hAnsi="Arial" w:cs="Arial"/>
            <w:color w:val="155F7E"/>
            <w:sz w:val="24"/>
            <w:szCs w:val="24"/>
            <w:u w:val="single"/>
            <w:shd w:val="clear" w:color="auto" w:fill="FFFFFF"/>
          </w:rPr>
          <w:t>ENGRD 2700</w:t>
        </w:r>
      </w:hyperlink>
      <w:r w:rsidRPr="00073928">
        <w:rPr>
          <w:rFonts w:ascii="Arial" w:eastAsia="Times New Roman" w:hAnsi="Arial" w:cs="Arial"/>
          <w:color w:val="061E4C"/>
          <w:sz w:val="24"/>
          <w:szCs w:val="24"/>
          <w:shd w:val="clear" w:color="auto" w:fill="FFFFFF"/>
        </w:rPr>
        <w:t xml:space="preserve">, </w:t>
      </w:r>
      <w:hyperlink r:id="rId19" w:history="1">
        <w:r w:rsidRPr="00073928">
          <w:rPr>
            <w:rFonts w:ascii="Arial" w:eastAsia="Times New Roman" w:hAnsi="Arial" w:cs="Arial"/>
            <w:color w:val="155F7E"/>
            <w:sz w:val="24"/>
            <w:szCs w:val="24"/>
            <w:u w:val="single"/>
            <w:shd w:val="clear" w:color="auto" w:fill="FFFFFF"/>
          </w:rPr>
          <w:t>ILRST 2100</w:t>
        </w:r>
      </w:hyperlink>
      <w:r w:rsidRPr="00073928">
        <w:rPr>
          <w:rFonts w:ascii="Arial" w:eastAsia="Times New Roman" w:hAnsi="Arial" w:cs="Arial"/>
          <w:color w:val="061E4C"/>
          <w:sz w:val="24"/>
          <w:szCs w:val="24"/>
          <w:shd w:val="clear" w:color="auto" w:fill="FFFFFF"/>
        </w:rPr>
        <w:t xml:space="preserve">, </w:t>
      </w:r>
      <w:hyperlink r:id="rId20" w:history="1">
        <w:r w:rsidRPr="00073928">
          <w:rPr>
            <w:rFonts w:ascii="Arial" w:eastAsia="Times New Roman" w:hAnsi="Arial" w:cs="Arial"/>
            <w:color w:val="155F7E"/>
            <w:sz w:val="24"/>
            <w:szCs w:val="24"/>
            <w:u w:val="single"/>
            <w:shd w:val="clear" w:color="auto" w:fill="FFFFFF"/>
          </w:rPr>
          <w:t>BTRY 3010</w:t>
        </w:r>
      </w:hyperlink>
      <w:r w:rsidRPr="00073928">
        <w:rPr>
          <w:rFonts w:ascii="Arial" w:eastAsia="Times New Roman" w:hAnsi="Arial" w:cs="Arial"/>
          <w:color w:val="061E4C"/>
          <w:sz w:val="24"/>
          <w:szCs w:val="24"/>
          <w:shd w:val="clear" w:color="auto" w:fill="FFFFFF"/>
        </w:rPr>
        <w:t xml:space="preserve">, or </w:t>
      </w:r>
      <w:hyperlink r:id="rId21" w:history="1">
        <w:r w:rsidRPr="00073928">
          <w:rPr>
            <w:rFonts w:ascii="Arial" w:eastAsia="Times New Roman" w:hAnsi="Arial" w:cs="Arial"/>
            <w:color w:val="155F7E"/>
            <w:sz w:val="24"/>
            <w:szCs w:val="24"/>
            <w:u w:val="single"/>
            <w:shd w:val="clear" w:color="auto" w:fill="FFFFFF"/>
          </w:rPr>
          <w:t>AEM 2100</w:t>
        </w:r>
      </w:hyperlink>
      <w:r w:rsidRPr="00073928">
        <w:rPr>
          <w:rFonts w:ascii="Arial" w:eastAsia="Times New Roman" w:hAnsi="Arial" w:cs="Arial"/>
          <w:color w:val="061E4C"/>
          <w:sz w:val="24"/>
          <w:szCs w:val="24"/>
          <w:shd w:val="clear" w:color="auto" w:fill="FFFFFF"/>
        </w:rPr>
        <w:t xml:space="preserve">), one hydrology course (e.g., </w:t>
      </w:r>
      <w:hyperlink r:id="rId22" w:history="1">
        <w:r w:rsidRPr="00073928">
          <w:rPr>
            <w:rFonts w:ascii="Arial" w:eastAsia="Times New Roman" w:hAnsi="Arial" w:cs="Arial"/>
            <w:color w:val="155F7E"/>
            <w:sz w:val="24"/>
            <w:szCs w:val="24"/>
            <w:u w:val="single"/>
            <w:shd w:val="clear" w:color="auto" w:fill="FFFFFF"/>
          </w:rPr>
          <w:t>BEE 3710</w:t>
        </w:r>
      </w:hyperlink>
      <w:r w:rsidRPr="00073928">
        <w:rPr>
          <w:rFonts w:ascii="Arial" w:eastAsia="Times New Roman" w:hAnsi="Arial" w:cs="Arial"/>
          <w:color w:val="061E4C"/>
          <w:sz w:val="24"/>
          <w:szCs w:val="24"/>
          <w:shd w:val="clear" w:color="auto" w:fill="FFFFFF"/>
        </w:rPr>
        <w:t xml:space="preserve">) or climate course (e.g., </w:t>
      </w:r>
      <w:hyperlink r:id="rId23" w:history="1">
        <w:r w:rsidRPr="00073928">
          <w:rPr>
            <w:rFonts w:ascii="Arial" w:eastAsia="Times New Roman" w:hAnsi="Arial" w:cs="Arial"/>
            <w:color w:val="155F7E"/>
            <w:sz w:val="24"/>
            <w:szCs w:val="24"/>
            <w:u w:val="single"/>
            <w:shd w:val="clear" w:color="auto" w:fill="FFFFFF"/>
          </w:rPr>
          <w:t>EAS 3050</w:t>
        </w:r>
      </w:hyperlink>
      <w:r w:rsidRPr="00073928">
        <w:rPr>
          <w:rFonts w:ascii="Arial" w:eastAsia="Times New Roman" w:hAnsi="Arial" w:cs="Arial"/>
          <w:color w:val="061E4C"/>
          <w:sz w:val="24"/>
          <w:szCs w:val="24"/>
          <w:shd w:val="clear" w:color="auto" w:fill="FFFFFF"/>
        </w:rPr>
        <w:t xml:space="preserve">) at the 2000 level or higher or permission of instructor. Co-meets with </w:t>
      </w:r>
      <w:hyperlink r:id="rId24" w:history="1">
        <w:r w:rsidRPr="00073928">
          <w:rPr>
            <w:rFonts w:ascii="Arial" w:eastAsia="Times New Roman" w:hAnsi="Arial" w:cs="Arial"/>
            <w:color w:val="155F7E"/>
            <w:sz w:val="24"/>
            <w:szCs w:val="24"/>
            <w:u w:val="single"/>
            <w:shd w:val="clear" w:color="auto" w:fill="FFFFFF"/>
          </w:rPr>
          <w:t>BEE 6110</w:t>
        </w:r>
      </w:hyperlink>
      <w:r w:rsidRPr="00073928">
        <w:rPr>
          <w:rFonts w:ascii="Arial" w:eastAsia="Times New Roman" w:hAnsi="Arial" w:cs="Arial"/>
          <w:color w:val="061E4C"/>
          <w:sz w:val="24"/>
          <w:szCs w:val="24"/>
          <w:shd w:val="clear" w:color="auto" w:fill="FFFFFF"/>
        </w:rPr>
        <w:t>.</w:t>
      </w:r>
    </w:p>
    <w:p w14:paraId="0F8C87B4" w14:textId="77777777" w:rsidR="00073928" w:rsidRPr="00073928" w:rsidRDefault="00073928" w:rsidP="00073928">
      <w:pPr>
        <w:spacing w:after="0" w:line="240" w:lineRule="auto"/>
        <w:rPr>
          <w:rFonts w:ascii="Times New Roman" w:eastAsia="Times New Roman" w:hAnsi="Times New Roman" w:cs="Times New Roman"/>
          <w:sz w:val="24"/>
          <w:szCs w:val="24"/>
        </w:rPr>
      </w:pPr>
    </w:p>
    <w:p w14:paraId="1D3EC0C9" w14:textId="77777777" w:rsidR="00073928" w:rsidRPr="00073928" w:rsidRDefault="00073928" w:rsidP="00073928">
      <w:pPr>
        <w:spacing w:after="0" w:line="240" w:lineRule="auto"/>
        <w:rPr>
          <w:rFonts w:ascii="Times New Roman" w:eastAsia="Times New Roman" w:hAnsi="Times New Roman" w:cs="Times New Roman"/>
          <w:sz w:val="24"/>
          <w:szCs w:val="24"/>
        </w:rPr>
      </w:pPr>
      <w:r w:rsidRPr="00073928">
        <w:rPr>
          <w:rFonts w:ascii="Arial" w:eastAsia="Times New Roman" w:hAnsi="Arial" w:cs="Arial"/>
          <w:color w:val="061E4C"/>
          <w:sz w:val="24"/>
          <w:szCs w:val="24"/>
          <w:shd w:val="clear" w:color="auto" w:fill="FFFFFF"/>
        </w:rPr>
        <w:t xml:space="preserve">S. </w:t>
      </w:r>
      <w:proofErr w:type="spellStart"/>
      <w:r w:rsidRPr="00073928">
        <w:rPr>
          <w:rFonts w:ascii="Arial" w:eastAsia="Times New Roman" w:hAnsi="Arial" w:cs="Arial"/>
          <w:color w:val="061E4C"/>
          <w:sz w:val="24"/>
          <w:szCs w:val="24"/>
          <w:shd w:val="clear" w:color="auto" w:fill="FFFFFF"/>
        </w:rPr>
        <w:t>Steinschneider</w:t>
      </w:r>
      <w:proofErr w:type="spellEnd"/>
      <w:r w:rsidRPr="00073928">
        <w:rPr>
          <w:rFonts w:ascii="Arial" w:eastAsia="Times New Roman" w:hAnsi="Arial" w:cs="Arial"/>
          <w:color w:val="061E4C"/>
          <w:sz w:val="24"/>
          <w:szCs w:val="24"/>
          <w:shd w:val="clear" w:color="auto" w:fill="FFFFFF"/>
        </w:rPr>
        <w:t>.</w:t>
      </w:r>
    </w:p>
    <w:p w14:paraId="0B76A1EF" w14:textId="77777777" w:rsidR="00073928" w:rsidRPr="00073928" w:rsidRDefault="00073928" w:rsidP="00073928">
      <w:pPr>
        <w:spacing w:after="0" w:line="240" w:lineRule="auto"/>
        <w:rPr>
          <w:rFonts w:ascii="Times New Roman" w:eastAsia="Times New Roman" w:hAnsi="Times New Roman" w:cs="Times New Roman"/>
          <w:sz w:val="24"/>
          <w:szCs w:val="24"/>
        </w:rPr>
      </w:pPr>
    </w:p>
    <w:p w14:paraId="612F092A" w14:textId="77777777" w:rsidR="00073928" w:rsidRPr="00073928" w:rsidRDefault="00073928" w:rsidP="00073928">
      <w:pPr>
        <w:spacing w:after="0" w:line="240" w:lineRule="auto"/>
        <w:rPr>
          <w:rFonts w:ascii="Times New Roman" w:eastAsia="Times New Roman" w:hAnsi="Times New Roman" w:cs="Times New Roman"/>
          <w:sz w:val="24"/>
          <w:szCs w:val="24"/>
        </w:rPr>
      </w:pPr>
      <w:r w:rsidRPr="00073928">
        <w:rPr>
          <w:rFonts w:ascii="Arial" w:eastAsia="Times New Roman" w:hAnsi="Arial" w:cs="Arial"/>
          <w:color w:val="061E4C"/>
          <w:sz w:val="24"/>
          <w:szCs w:val="24"/>
          <w:shd w:val="clear" w:color="auto" w:fill="FFFFFF"/>
        </w:rPr>
        <w:t>Introduces methods in hydrologic engineering to assess and cope with climate variability and change. The course will cover both statistical and physical approaches to analyzing and modeling hydrologic systems. Topics include time series analysis, extreme event frequency analysis, trend detection, water balance modeling, and climate change assessments for water systems. Applications to water supply, stormwater, and flood risk analyses are discussed and used as examples throughout the course.</w:t>
      </w:r>
    </w:p>
    <w:p w14:paraId="647F8B10" w14:textId="77777777" w:rsidR="00073928" w:rsidRPr="00073928" w:rsidRDefault="00073928" w:rsidP="00073928">
      <w:pPr>
        <w:spacing w:after="0" w:line="240" w:lineRule="auto"/>
        <w:rPr>
          <w:rFonts w:ascii="Times New Roman" w:eastAsia="Times New Roman" w:hAnsi="Times New Roman" w:cs="Times New Roman"/>
          <w:sz w:val="24"/>
          <w:szCs w:val="24"/>
        </w:rPr>
      </w:pPr>
    </w:p>
    <w:p w14:paraId="0C06D9DB" w14:textId="77777777" w:rsidR="00073928" w:rsidRPr="00073928" w:rsidRDefault="00073928" w:rsidP="00073928">
      <w:pPr>
        <w:spacing w:after="0" w:line="240" w:lineRule="auto"/>
        <w:rPr>
          <w:rFonts w:ascii="Times New Roman" w:eastAsia="Times New Roman" w:hAnsi="Times New Roman" w:cs="Times New Roman"/>
          <w:sz w:val="24"/>
          <w:szCs w:val="24"/>
        </w:rPr>
      </w:pPr>
      <w:r w:rsidRPr="00073928">
        <w:rPr>
          <w:rFonts w:ascii="Arial" w:eastAsia="Times New Roman" w:hAnsi="Arial" w:cs="Arial"/>
          <w:color w:val="061E4C"/>
          <w:sz w:val="24"/>
          <w:szCs w:val="24"/>
          <w:shd w:val="clear" w:color="auto" w:fill="FFFFFF"/>
        </w:rPr>
        <w:t>Outcome 1: Students will apply knowledge of mathematics, science, and engineering to define and solve problems in hydrologic engineering.</w:t>
      </w:r>
    </w:p>
    <w:p w14:paraId="7DE04F64" w14:textId="77777777" w:rsidR="00073928" w:rsidRPr="00073928" w:rsidRDefault="00073928" w:rsidP="00073928">
      <w:pPr>
        <w:spacing w:after="0" w:line="240" w:lineRule="auto"/>
        <w:rPr>
          <w:rFonts w:ascii="Times New Roman" w:eastAsia="Times New Roman" w:hAnsi="Times New Roman" w:cs="Times New Roman"/>
          <w:sz w:val="24"/>
          <w:szCs w:val="24"/>
        </w:rPr>
      </w:pPr>
    </w:p>
    <w:p w14:paraId="2152AF4F" w14:textId="77777777" w:rsidR="00073928" w:rsidRPr="00073928" w:rsidRDefault="00073928" w:rsidP="00073928">
      <w:pPr>
        <w:spacing w:after="0" w:line="240" w:lineRule="auto"/>
        <w:rPr>
          <w:rFonts w:ascii="Times New Roman" w:eastAsia="Times New Roman" w:hAnsi="Times New Roman" w:cs="Times New Roman"/>
          <w:sz w:val="24"/>
          <w:szCs w:val="24"/>
        </w:rPr>
      </w:pPr>
      <w:r w:rsidRPr="00073928">
        <w:rPr>
          <w:rFonts w:ascii="Arial" w:eastAsia="Times New Roman" w:hAnsi="Arial" w:cs="Arial"/>
          <w:color w:val="061E4C"/>
          <w:sz w:val="24"/>
          <w:szCs w:val="24"/>
          <w:shd w:val="clear" w:color="auto" w:fill="FFFFFF"/>
        </w:rPr>
        <w:t>Outcome 2: Students will improve their ability to identify, formulate, and solve engineering problems.</w:t>
      </w:r>
    </w:p>
    <w:p w14:paraId="7C1C2676" w14:textId="77777777" w:rsidR="00073928" w:rsidRPr="00073928" w:rsidRDefault="00073928" w:rsidP="00073928">
      <w:pPr>
        <w:spacing w:after="0" w:line="240" w:lineRule="auto"/>
        <w:rPr>
          <w:rFonts w:ascii="Times New Roman" w:eastAsia="Times New Roman" w:hAnsi="Times New Roman" w:cs="Times New Roman"/>
          <w:sz w:val="24"/>
          <w:szCs w:val="24"/>
        </w:rPr>
      </w:pPr>
    </w:p>
    <w:p w14:paraId="5EFC88FB" w14:textId="77777777" w:rsidR="00073928" w:rsidRPr="00073928" w:rsidRDefault="00073928" w:rsidP="00073928">
      <w:pPr>
        <w:spacing w:after="0" w:line="240" w:lineRule="auto"/>
        <w:rPr>
          <w:rFonts w:ascii="Times New Roman" w:eastAsia="Times New Roman" w:hAnsi="Times New Roman" w:cs="Times New Roman"/>
          <w:sz w:val="24"/>
          <w:szCs w:val="24"/>
        </w:rPr>
      </w:pPr>
      <w:r w:rsidRPr="00073928">
        <w:rPr>
          <w:rFonts w:ascii="Arial" w:eastAsia="Times New Roman" w:hAnsi="Arial" w:cs="Arial"/>
          <w:color w:val="061E4C"/>
          <w:sz w:val="24"/>
          <w:szCs w:val="24"/>
          <w:shd w:val="clear" w:color="auto" w:fill="FFFFFF"/>
        </w:rPr>
        <w:t>Outcome 3: Students will display competence in oral and written communication.</w:t>
      </w:r>
    </w:p>
    <w:p w14:paraId="191FF8CD" w14:textId="77777777" w:rsidR="00073928" w:rsidRPr="00073928" w:rsidRDefault="00073928" w:rsidP="00073928">
      <w:pPr>
        <w:spacing w:after="0" w:line="240" w:lineRule="auto"/>
        <w:rPr>
          <w:rFonts w:ascii="Times New Roman" w:eastAsia="Times New Roman" w:hAnsi="Times New Roman" w:cs="Times New Roman"/>
          <w:sz w:val="24"/>
          <w:szCs w:val="24"/>
        </w:rPr>
      </w:pPr>
    </w:p>
    <w:p w14:paraId="7A988E5C" w14:textId="77777777" w:rsidR="00073928" w:rsidRPr="00073928" w:rsidRDefault="00073928" w:rsidP="00073928">
      <w:pPr>
        <w:spacing w:after="0" w:line="240" w:lineRule="auto"/>
        <w:rPr>
          <w:rFonts w:ascii="Times New Roman" w:eastAsia="Times New Roman" w:hAnsi="Times New Roman" w:cs="Times New Roman"/>
          <w:sz w:val="24"/>
          <w:szCs w:val="24"/>
        </w:rPr>
      </w:pPr>
      <w:r w:rsidRPr="00073928">
        <w:rPr>
          <w:rFonts w:ascii="Arial" w:eastAsia="Times New Roman" w:hAnsi="Arial" w:cs="Arial"/>
          <w:color w:val="061E4C"/>
          <w:sz w:val="24"/>
          <w:szCs w:val="24"/>
          <w:shd w:val="clear" w:color="auto" w:fill="FFFFFF"/>
        </w:rPr>
        <w:t>Outcome 4: Students will demonstrate knowledge of contemporary environmental issues.</w:t>
      </w:r>
    </w:p>
    <w:p w14:paraId="499A60F9" w14:textId="532CF902" w:rsidR="00073928" w:rsidRDefault="00073928" w:rsidP="00073928">
      <w:pPr>
        <w:spacing w:after="240" w:line="240" w:lineRule="auto"/>
        <w:rPr>
          <w:rFonts w:ascii="Times New Roman" w:eastAsia="Times New Roman" w:hAnsi="Times New Roman" w:cs="Times New Roman"/>
          <w:sz w:val="24"/>
          <w:szCs w:val="24"/>
        </w:rPr>
      </w:pPr>
    </w:p>
    <w:p w14:paraId="04F7B70D" w14:textId="77777777" w:rsidR="00BC2EA9" w:rsidRDefault="00BC2EA9" w:rsidP="00BC2EA9">
      <w:pPr>
        <w:pStyle w:val="Heading1"/>
        <w:spacing w:before="300" w:beforeAutospacing="0" w:after="160" w:afterAutospacing="0"/>
      </w:pPr>
      <w:r>
        <w:rPr>
          <w:rFonts w:ascii="Arial" w:hAnsi="Arial" w:cs="Arial"/>
          <w:color w:val="061E4C"/>
          <w:sz w:val="54"/>
          <w:szCs w:val="54"/>
          <w:shd w:val="clear" w:color="auto" w:fill="FFFFFF"/>
        </w:rPr>
        <w:t>NTRES 3240 - Sustainable, Ecologically Based Management of Water Resources</w:t>
      </w:r>
    </w:p>
    <w:p w14:paraId="2E362A6A" w14:textId="77777777" w:rsidR="00BC2EA9" w:rsidRDefault="00BC2EA9" w:rsidP="00BC2EA9"/>
    <w:p w14:paraId="6F06034A" w14:textId="77777777" w:rsidR="00BC2EA9" w:rsidRDefault="00BC2EA9" w:rsidP="00BC2EA9">
      <w:pPr>
        <w:pStyle w:val="NormalWeb"/>
        <w:spacing w:before="0" w:beforeAutospacing="0" w:after="0" w:afterAutospacing="0"/>
      </w:pPr>
      <w:r>
        <w:rPr>
          <w:rFonts w:ascii="Arial" w:hAnsi="Arial" w:cs="Arial"/>
          <w:color w:val="061E4C"/>
          <w:shd w:val="clear" w:color="auto" w:fill="FFFFFF"/>
        </w:rPr>
        <w:t xml:space="preserve">(CU-SBY)     </w:t>
      </w:r>
    </w:p>
    <w:p w14:paraId="54B92578" w14:textId="77777777" w:rsidR="00BC2EA9" w:rsidRDefault="00BC2EA9" w:rsidP="00BC2EA9">
      <w:r>
        <w:pict w14:anchorId="1753CD4D">
          <v:rect id="_x0000_i1109" style="width:0;height:1.5pt" o:hralign="center" o:hrstd="t" o:hr="t" fillcolor="#a0a0a0" stroked="f"/>
        </w:pict>
      </w:r>
    </w:p>
    <w:p w14:paraId="5DDF4289" w14:textId="77777777" w:rsidR="00BC2EA9" w:rsidRDefault="00BC2EA9" w:rsidP="00BC2EA9">
      <w:r>
        <w:rPr>
          <w:rFonts w:ascii="Arial" w:hAnsi="Arial" w:cs="Arial"/>
          <w:color w:val="061E4C"/>
          <w:shd w:val="clear" w:color="auto" w:fill="FFFFFF"/>
        </w:rPr>
        <w:t>Spring. 3 credits. Student option grading.</w:t>
      </w:r>
    </w:p>
    <w:p w14:paraId="590868B8" w14:textId="77777777" w:rsidR="00BC2EA9" w:rsidRDefault="00BC2EA9" w:rsidP="00BC2EA9"/>
    <w:p w14:paraId="32A64AB6" w14:textId="77777777" w:rsidR="00BC2EA9" w:rsidRDefault="00BC2EA9" w:rsidP="00BC2EA9">
      <w:pPr>
        <w:pStyle w:val="NormalWeb"/>
        <w:spacing w:before="0" w:beforeAutospacing="0" w:after="0" w:afterAutospacing="0"/>
      </w:pPr>
      <w:r>
        <w:rPr>
          <w:rFonts w:ascii="Arial" w:hAnsi="Arial" w:cs="Arial"/>
          <w:color w:val="061E4C"/>
          <w:shd w:val="clear" w:color="auto" w:fill="FFFFFF"/>
        </w:rPr>
        <w:lastRenderedPageBreak/>
        <w:t xml:space="preserve">Permission of instructor required for freshmen and sophomores. Enrollment limited to: junior, senior or graduate student standing. Co-meets with </w:t>
      </w:r>
      <w:hyperlink r:id="rId25" w:history="1">
        <w:r>
          <w:rPr>
            <w:rStyle w:val="Hyperlink"/>
            <w:rFonts w:ascii="Arial" w:hAnsi="Arial" w:cs="Arial"/>
            <w:color w:val="155F7E"/>
            <w:shd w:val="clear" w:color="auto" w:fill="FFFFFF"/>
          </w:rPr>
          <w:t>NTRES 6240</w:t>
        </w:r>
      </w:hyperlink>
      <w:r>
        <w:rPr>
          <w:rFonts w:ascii="Arial" w:hAnsi="Arial" w:cs="Arial"/>
          <w:color w:val="061E4C"/>
          <w:shd w:val="clear" w:color="auto" w:fill="FFFFFF"/>
        </w:rPr>
        <w:t>.</w:t>
      </w:r>
    </w:p>
    <w:p w14:paraId="308D093A" w14:textId="77777777" w:rsidR="00BC2EA9" w:rsidRDefault="00BC2EA9" w:rsidP="00BC2EA9"/>
    <w:p w14:paraId="2DA7B922" w14:textId="77777777" w:rsidR="00BC2EA9" w:rsidRDefault="00BC2EA9" w:rsidP="00BC2EA9">
      <w:pPr>
        <w:pStyle w:val="NormalWeb"/>
        <w:spacing w:before="0" w:beforeAutospacing="0" w:after="0" w:afterAutospacing="0"/>
      </w:pPr>
      <w:r>
        <w:rPr>
          <w:rFonts w:ascii="Arial" w:hAnsi="Arial" w:cs="Arial"/>
          <w:color w:val="061E4C"/>
          <w:shd w:val="clear" w:color="auto" w:fill="FFFFFF"/>
        </w:rPr>
        <w:t>R. Schneider.</w:t>
      </w:r>
    </w:p>
    <w:p w14:paraId="167616A2" w14:textId="77777777" w:rsidR="00BC2EA9" w:rsidRDefault="00BC2EA9" w:rsidP="00BC2EA9"/>
    <w:p w14:paraId="4B4F110E" w14:textId="77777777" w:rsidR="00BC2EA9" w:rsidRDefault="00BC2EA9" w:rsidP="00BC2EA9">
      <w:pPr>
        <w:pStyle w:val="NormalWeb"/>
        <w:spacing w:before="0" w:beforeAutospacing="0" w:after="0" w:afterAutospacing="0"/>
      </w:pPr>
      <w:r>
        <w:rPr>
          <w:rFonts w:ascii="Arial" w:hAnsi="Arial" w:cs="Arial"/>
          <w:color w:val="061E4C"/>
          <w:shd w:val="clear" w:color="auto" w:fill="FFFFFF"/>
        </w:rPr>
        <w:t>In-depth analyses of those ecological and biological principles relevant to the sustainable management of global fresh and marine water resources. Lectures and discussion integrate scientific literature with current management issues, including water supply, dams, irrigation, and groundwater overdraft, and coastal development. Topics include linkages between hydrologic variability and communities, groundwater-surface connections, flow paths for dispersal, patchily distributed water resources, and water quality controls on organisms, and adaptations to climate change.</w:t>
      </w:r>
    </w:p>
    <w:p w14:paraId="334E1583" w14:textId="77777777" w:rsidR="00BC2EA9" w:rsidRDefault="00BC2EA9" w:rsidP="00BC2EA9"/>
    <w:p w14:paraId="559C0ABF" w14:textId="77777777" w:rsidR="00BC2EA9" w:rsidRDefault="00BC2EA9" w:rsidP="00BC2EA9">
      <w:pPr>
        <w:pStyle w:val="NormalWeb"/>
        <w:spacing w:before="0" w:beforeAutospacing="0" w:after="0" w:afterAutospacing="0"/>
      </w:pPr>
      <w:r>
        <w:rPr>
          <w:rFonts w:ascii="Arial" w:hAnsi="Arial" w:cs="Arial"/>
          <w:color w:val="061E4C"/>
          <w:shd w:val="clear" w:color="auto" w:fill="FFFFFF"/>
        </w:rPr>
        <w:t>Outcome 1: Students will be able to synthesize relevant hydrologic, ecological, and sociological information in order to make sound recommendations for sustainable watershed management.</w:t>
      </w:r>
    </w:p>
    <w:p w14:paraId="5E551827" w14:textId="77777777" w:rsidR="00BC2EA9" w:rsidRDefault="00BC2EA9" w:rsidP="00BC2EA9"/>
    <w:p w14:paraId="018C770C" w14:textId="77777777" w:rsidR="00BC2EA9" w:rsidRDefault="00BC2EA9" w:rsidP="00BC2EA9">
      <w:pPr>
        <w:pStyle w:val="NormalWeb"/>
        <w:spacing w:before="0" w:beforeAutospacing="0" w:after="0" w:afterAutospacing="0"/>
      </w:pPr>
      <w:r>
        <w:rPr>
          <w:rFonts w:ascii="Arial" w:hAnsi="Arial" w:cs="Arial"/>
          <w:color w:val="061E4C"/>
          <w:shd w:val="clear" w:color="auto" w:fill="FFFFFF"/>
        </w:rPr>
        <w:t>Outcome 2: Students will gain insights into, and understanding of cultural, religious, and philosophical influences on water policy decisions around the world.</w:t>
      </w:r>
    </w:p>
    <w:p w14:paraId="04BFC9E6" w14:textId="77777777" w:rsidR="00BC2EA9" w:rsidRDefault="00BC2EA9" w:rsidP="00BC2EA9"/>
    <w:p w14:paraId="4CB13B6C" w14:textId="77777777" w:rsidR="00BC2EA9" w:rsidRDefault="00BC2EA9" w:rsidP="00BC2EA9">
      <w:pPr>
        <w:pStyle w:val="NormalWeb"/>
        <w:spacing w:before="0" w:beforeAutospacing="0" w:after="0" w:afterAutospacing="0"/>
      </w:pPr>
      <w:r>
        <w:rPr>
          <w:rFonts w:ascii="Arial" w:hAnsi="Arial" w:cs="Arial"/>
          <w:color w:val="061E4C"/>
          <w:shd w:val="clear" w:color="auto" w:fill="FFFFFF"/>
        </w:rPr>
        <w:t>Outcome 3: Students will be able to analyze critical hydrologic data and tools, such as hydrographs and groundwater potentiometric surface maps, to understand natural and altered processes in water resources.</w:t>
      </w:r>
    </w:p>
    <w:p w14:paraId="46416C6B" w14:textId="77777777" w:rsidR="00BC2EA9" w:rsidRDefault="00BC2EA9" w:rsidP="00BC2EA9"/>
    <w:p w14:paraId="56E918B7" w14:textId="77777777" w:rsidR="00BC2EA9" w:rsidRDefault="00BC2EA9" w:rsidP="00BC2EA9">
      <w:pPr>
        <w:pStyle w:val="NormalWeb"/>
        <w:spacing w:before="0" w:beforeAutospacing="0" w:after="0" w:afterAutospacing="0"/>
      </w:pPr>
      <w:r>
        <w:rPr>
          <w:rFonts w:ascii="Arial" w:hAnsi="Arial" w:cs="Arial"/>
          <w:color w:val="061E4C"/>
          <w:shd w:val="clear" w:color="auto" w:fill="FFFFFF"/>
        </w:rPr>
        <w:t>Outcome 4: Students will be able to access web-based, federal data-bases necessary for appropriate watershed management decisions.</w:t>
      </w:r>
    </w:p>
    <w:p w14:paraId="47660823" w14:textId="77777777" w:rsidR="00BC2EA9" w:rsidRDefault="00BC2EA9" w:rsidP="00BC2EA9"/>
    <w:p w14:paraId="3052F085" w14:textId="77777777" w:rsidR="00BC2EA9" w:rsidRDefault="00BC2EA9" w:rsidP="00BC2EA9">
      <w:pPr>
        <w:pStyle w:val="NormalWeb"/>
        <w:spacing w:before="0" w:beforeAutospacing="0" w:after="0" w:afterAutospacing="0"/>
      </w:pPr>
      <w:r>
        <w:rPr>
          <w:rFonts w:ascii="Arial" w:hAnsi="Arial" w:cs="Arial"/>
          <w:color w:val="061E4C"/>
          <w:shd w:val="clear" w:color="auto" w:fill="FFFFFF"/>
        </w:rPr>
        <w:t xml:space="preserve">Outcome 5: Students will gain experience in critical professional skills, including interpretation of research journal articles, creation of extension fact sheets, team-based negotiation, and presenting professional quality talks using </w:t>
      </w:r>
      <w:proofErr w:type="spellStart"/>
      <w:r>
        <w:rPr>
          <w:rFonts w:ascii="Arial" w:hAnsi="Arial" w:cs="Arial"/>
          <w:color w:val="061E4C"/>
          <w:shd w:val="clear" w:color="auto" w:fill="FFFFFF"/>
        </w:rPr>
        <w:t>Powerpoint</w:t>
      </w:r>
      <w:proofErr w:type="spellEnd"/>
      <w:r>
        <w:rPr>
          <w:rFonts w:ascii="Arial" w:hAnsi="Arial" w:cs="Arial"/>
          <w:color w:val="061E4C"/>
          <w:shd w:val="clear" w:color="auto" w:fill="FFFFFF"/>
        </w:rPr>
        <w:t>.</w:t>
      </w:r>
    </w:p>
    <w:p w14:paraId="7F59A5FA" w14:textId="77777777" w:rsidR="00BC2EA9" w:rsidRPr="00073928" w:rsidRDefault="00BC2EA9" w:rsidP="00073928">
      <w:pPr>
        <w:spacing w:after="240" w:line="240" w:lineRule="auto"/>
        <w:rPr>
          <w:rFonts w:ascii="Times New Roman" w:eastAsia="Times New Roman" w:hAnsi="Times New Roman" w:cs="Times New Roman"/>
          <w:sz w:val="24"/>
          <w:szCs w:val="24"/>
        </w:rPr>
      </w:pPr>
      <w:bookmarkStart w:id="0" w:name="_GoBack"/>
      <w:bookmarkEnd w:id="0"/>
    </w:p>
    <w:sectPr w:rsidR="00BC2EA9" w:rsidRPr="00073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13B1A"/>
    <w:multiLevelType w:val="multilevel"/>
    <w:tmpl w:val="2576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8"/>
    <w:rsid w:val="00073928"/>
    <w:rsid w:val="001D6AE7"/>
    <w:rsid w:val="00541AB0"/>
    <w:rsid w:val="00701604"/>
    <w:rsid w:val="007452CA"/>
    <w:rsid w:val="008D7768"/>
    <w:rsid w:val="00AD490D"/>
    <w:rsid w:val="00BA5879"/>
    <w:rsid w:val="00BC2EA9"/>
    <w:rsid w:val="00D760B0"/>
    <w:rsid w:val="00E16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A8109"/>
  <w15:chartTrackingRefBased/>
  <w15:docId w15:val="{829E78EA-A87E-4C78-8512-D6CA83C5D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39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739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92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739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39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39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214992">
      <w:bodyDiv w:val="1"/>
      <w:marLeft w:val="0"/>
      <w:marRight w:val="0"/>
      <w:marTop w:val="0"/>
      <w:marBottom w:val="0"/>
      <w:divBdr>
        <w:top w:val="none" w:sz="0" w:space="0" w:color="auto"/>
        <w:left w:val="none" w:sz="0" w:space="0" w:color="auto"/>
        <w:bottom w:val="none" w:sz="0" w:space="0" w:color="auto"/>
        <w:right w:val="none" w:sz="0" w:space="0" w:color="auto"/>
      </w:divBdr>
    </w:div>
    <w:div w:id="1142504548">
      <w:bodyDiv w:val="1"/>
      <w:marLeft w:val="0"/>
      <w:marRight w:val="0"/>
      <w:marTop w:val="0"/>
      <w:marBottom w:val="0"/>
      <w:divBdr>
        <w:top w:val="none" w:sz="0" w:space="0" w:color="auto"/>
        <w:left w:val="none" w:sz="0" w:space="0" w:color="auto"/>
        <w:bottom w:val="none" w:sz="0" w:space="0" w:color="auto"/>
        <w:right w:val="none" w:sz="0" w:space="0" w:color="auto"/>
      </w:divBdr>
    </w:div>
    <w:div w:id="141007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logyandevolution.cornell.edu/robert-warren-howarth" TargetMode="External"/><Relationship Id="rId13" Type="http://schemas.openxmlformats.org/officeDocument/2006/relationships/image" Target="media/image1.jpeg"/><Relationship Id="rId18" Type="http://schemas.openxmlformats.org/officeDocument/2006/relationships/hyperlink" Target="http://courses.cornell.edu/preview_course_nopop.php?catoid=36&amp;coid=57456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courses.cornell.edu/preview_course_nopop.php?catoid=36&amp;coid=572561" TargetMode="External"/><Relationship Id="rId7" Type="http://schemas.openxmlformats.org/officeDocument/2006/relationships/hyperlink" Target="https://www.eas.cornell.edu/faculty-directory/toby-r-ault" TargetMode="External"/><Relationship Id="rId12" Type="http://schemas.openxmlformats.org/officeDocument/2006/relationships/hyperlink" Target="http://nywea.org/" TargetMode="External"/><Relationship Id="rId17" Type="http://schemas.openxmlformats.org/officeDocument/2006/relationships/hyperlink" Target="http://courses.cornell.edu/preview_course_nopop.php?catoid=36&amp;coid=573590" TargetMode="External"/><Relationship Id="rId25" Type="http://schemas.openxmlformats.org/officeDocument/2006/relationships/hyperlink" Target="http://courses.cornell.edu/preview_course_nopop.php?catoid=36&amp;coid=578634" TargetMode="External"/><Relationship Id="rId2" Type="http://schemas.openxmlformats.org/officeDocument/2006/relationships/styles" Target="styles.xml"/><Relationship Id="rId16" Type="http://schemas.openxmlformats.org/officeDocument/2006/relationships/hyperlink" Target="http://courses.cornell.edu/index.php?catoid=36" TargetMode="External"/><Relationship Id="rId20" Type="http://schemas.openxmlformats.org/officeDocument/2006/relationships/hyperlink" Target="http://courses.cornell.edu/preview_course_nopop.php?catoid=36&amp;coid=573531" TargetMode="External"/><Relationship Id="rId1" Type="http://schemas.openxmlformats.org/officeDocument/2006/relationships/numbering" Target="numbering.xml"/><Relationship Id="rId6" Type="http://schemas.openxmlformats.org/officeDocument/2006/relationships/hyperlink" Target="https://www.eas.cornell.edu/faculty-directory/susan-j-riha" TargetMode="External"/><Relationship Id="rId11" Type="http://schemas.openxmlformats.org/officeDocument/2006/relationships/hyperlink" Target="https://ecologyandevolution.cornell.edu/nelson-george-hairston" TargetMode="External"/><Relationship Id="rId24" Type="http://schemas.openxmlformats.org/officeDocument/2006/relationships/hyperlink" Target="http://courses.cornell.edu/preview_course_nopop.php?catoid=36&amp;coid=583016" TargetMode="External"/><Relationship Id="rId5" Type="http://schemas.openxmlformats.org/officeDocument/2006/relationships/hyperlink" Target="https://classes.cornell.edu/browse/roster/FA19/class/CEE/4520" TargetMode="External"/><Relationship Id="rId15" Type="http://schemas.openxmlformats.org/officeDocument/2006/relationships/hyperlink" Target="https://classes.cornell.edu/browse/roster/FA19/class/CEE/4520" TargetMode="External"/><Relationship Id="rId23" Type="http://schemas.openxmlformats.org/officeDocument/2006/relationships/hyperlink" Target="http://courses.cornell.edu/preview_course_nopop.php?catoid=36&amp;coid=574244" TargetMode="External"/><Relationship Id="rId10" Type="http://schemas.openxmlformats.org/officeDocument/2006/relationships/hyperlink" Target="https://ecologyandevolution.cornell.edu/peter-mcintyre" TargetMode="External"/><Relationship Id="rId19" Type="http://schemas.openxmlformats.org/officeDocument/2006/relationships/hyperlink" Target="http://courses.cornell.edu/preview_course_nopop.php?catoid=36&amp;coid=575274" TargetMode="External"/><Relationship Id="rId4" Type="http://schemas.openxmlformats.org/officeDocument/2006/relationships/webSettings" Target="webSettings.xml"/><Relationship Id="rId9" Type="http://schemas.openxmlformats.org/officeDocument/2006/relationships/hyperlink" Target="https://ecologyandevolution.cornell.edu/david-m-lodge" TargetMode="External"/><Relationship Id="rId14" Type="http://schemas.openxmlformats.org/officeDocument/2006/relationships/hyperlink" Target="http://www.nywea.org/SitePages/Membership/clearwaters.aspx" TargetMode="External"/><Relationship Id="rId22" Type="http://schemas.openxmlformats.org/officeDocument/2006/relationships/hyperlink" Target="http://courses.cornell.edu/preview_course_nopop.php?catoid=36&amp;coid=57323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1683</Words>
  <Characters>9596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Ashir Raza</dc:creator>
  <cp:keywords/>
  <dc:description/>
  <cp:lastModifiedBy>Ashir Raza</cp:lastModifiedBy>
  <cp:revision>11</cp:revision>
  <dcterms:created xsi:type="dcterms:W3CDTF">2019-12-09T10:56:00Z</dcterms:created>
  <dcterms:modified xsi:type="dcterms:W3CDTF">2019-12-09T11:01:00Z</dcterms:modified>
</cp:coreProperties>
</file>