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Override PartName="/word/intelligence2.xml" ContentType="application/vnd.ms-office.intelligence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after="80"/>
      </w:pPr>
      <w:r/>
    </w:p>
    <w:p xmlns:wp14="http://schemas.microsoft.com/office/word/2010/wordml" w14:paraId="0A37501D" wp14:textId="77777777">
      <w:pPr>
        <w:spacing w:after="80"/>
      </w:pPr>
      <w:r/>
    </w:p>
    <w:p xmlns:wp14="http://schemas.microsoft.com/office/word/2010/wordml" w14:paraId="4FB716DF" wp14:textId="77777777">
      <w:pPr>
        <w:spacing w:after="80"/>
        <w:jc w:val="center"/>
      </w:pPr>
      <w:r w:rsidRPr="3BA13968" w:rsidR="3BA13968">
        <w:rPr>
          <w:rFonts w:ascii="Arial" w:hAnsi="Arial" w:eastAsia="Arial" w:cs="Arial"/>
          <w:b w:val="1"/>
          <w:bCs w:val="1"/>
          <w:color w:val="1F3864"/>
          <w:sz w:val="36"/>
          <w:szCs w:val="36"/>
          <w:lang w:val="en-US"/>
        </w:rPr>
        <w:t>NorthBridge Technology Solutions Inc.</w:t>
      </w:r>
    </w:p>
    <w:p xmlns:wp14="http://schemas.microsoft.com/office/word/2010/wordml" w14:paraId="19D35AA7" wp14:textId="77777777">
      <w:pPr>
        <w:spacing w:after="80"/>
        <w:jc w:val="center"/>
      </w:pPr>
      <w:r>
        <w:rPr>
          <w:rFonts w:ascii="Arial" w:hAnsi="Arial" w:eastAsia="Arial" w:cs="Arial"/>
          <w:color w:val="2E75B6"/>
          <w:sz w:val="24"/>
          <w:szCs w:val="24"/>
        </w:rPr>
        <w:t xml:space="preserve">Information Security Management System</w:t>
      </w:r>
    </w:p>
    <w:p xmlns:wp14="http://schemas.microsoft.com/office/word/2010/wordml" w14:paraId="5DAB6C7B" wp14:textId="77777777">
      <w:pPr>
        <w:pBdr>
          <w:bottom w:val="single" w:color="2E75B6" w:sz="6" w:space="1"/>
        </w:pBdr>
        <w:spacing w:after="160"/>
      </w:pPr>
      <w:r/>
    </w:p>
    <w:p xmlns:wp14="http://schemas.microsoft.com/office/word/2010/wordml" w14:paraId="66ED301A" wp14:textId="77777777">
      <w:pPr>
        <w:spacing w:after="80"/>
        <w:jc w:val="center"/>
      </w:pPr>
      <w:r>
        <w:rPr>
          <w:rFonts w:ascii="Arial" w:hAnsi="Arial" w:eastAsia="Arial" w:cs="Arial"/>
          <w:b/>
          <w:bCs/>
          <w:color w:val="1F3864"/>
          <w:sz w:val="48"/>
          <w:szCs w:val="48"/>
        </w:rPr>
        <w:t xml:space="preserve">Incident Response Policy</w:t>
      </w:r>
    </w:p>
    <w:p xmlns:wp14="http://schemas.microsoft.com/office/word/2010/wordml" w14:paraId="119D3256" wp14:textId="77777777">
      <w:pPr>
        <w:spacing w:after="80"/>
        <w:jc w:val="center"/>
      </w:pPr>
      <w:r>
        <w:rPr>
          <w:rFonts w:ascii="Arial" w:hAnsi="Arial" w:eastAsia="Arial" w:cs="Arial"/>
          <w:b/>
          <w:bCs/>
          <w:color w:val="2E75B6"/>
          <w:sz w:val="28"/>
          <w:szCs w:val="28"/>
        </w:rPr>
        <w:t xml:space="preserve">POL-004</w:t>
      </w:r>
    </w:p>
    <w:p xmlns:wp14="http://schemas.microsoft.com/office/word/2010/wordml" w14:paraId="02EB378F" wp14:textId="77777777">
      <w:pPr>
        <w:pBdr>
          <w:bottom w:val="single" w:color="2E75B6" w:sz="6" w:space="1"/>
        </w:pBdr>
        <w:spacing w:after="160"/>
      </w:pPr>
      <w:r/>
    </w:p>
    <w:p xmlns:wp14="http://schemas.microsoft.com/office/word/2010/wordml" w14:paraId="6A05A809" wp14:textId="77777777">
      <w:pPr>
        <w:spacing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xmlns:wp14="http://schemas.microsoft.com/office/word/2010/wordml" w:rsidTr="3BA13968" w14:paraId="105952A1" wp14:textId="77777777">
        <w:tc>
          <w:tcPr>
            <w:tcW w:w="9360" w:type="dxa"/>
            <w:gridSpan w:val="2"/>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tcPr>
          <w:p w14:paraId="6EF808CC" wp14:textId="77777777">
            <w:pPr>
              <w:jc w:val="center"/>
            </w:pPr>
            <w:r>
              <w:rPr>
                <w:rFonts w:ascii="Arial" w:hAnsi="Arial" w:eastAsia="Arial" w:cs="Arial"/>
                <w:b/>
                <w:bCs/>
                <w:color w:val="FFFFFF"/>
                <w:sz w:val="22"/>
                <w:szCs w:val="22"/>
              </w:rPr>
              <w:t xml:space="preserve">DOCUMENT CONTROL</w:t>
            </w:r>
          </w:p>
        </w:tc>
      </w:tr>
      <w:tr xmlns:wp14="http://schemas.microsoft.com/office/word/2010/wordml" w:rsidTr="3BA13968" w14:paraId="3E37735E" wp14:textId="77777777">
        <w:tc>
          <w:tcPr>
            <w:tcW w:w="26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tcPr>
          <w:p w14:paraId="22C12601" wp14:textId="77777777">
            <w:r>
              <w:rPr>
                <w:rFonts w:ascii="Arial" w:hAnsi="Arial" w:eastAsia="Arial" w:cs="Arial"/>
                <w:b/>
                <w:bCs/>
                <w:color w:val="1F3864"/>
                <w:sz w:val="20"/>
                <w:szCs w:val="20"/>
              </w:rPr>
              <w:t xml:space="preserve">Policy Title</w:t>
            </w:r>
          </w:p>
        </w:tc>
        <w:tc>
          <w:tcPr>
            <w:tcW w:w="67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tcPr>
          <w:p w14:paraId="1A5E0D56" wp14:textId="77777777">
            <w:r>
              <w:rPr>
                <w:rFonts w:ascii="Arial" w:hAnsi="Arial" w:eastAsia="Arial" w:cs="Arial"/>
                <w:sz w:val="20"/>
                <w:szCs w:val="20"/>
              </w:rPr>
              <w:t xml:space="preserve">Incident Response Policy</w:t>
            </w:r>
          </w:p>
        </w:tc>
      </w:tr>
      <w:tr xmlns:wp14="http://schemas.microsoft.com/office/word/2010/wordml" w:rsidTr="3BA13968" w14:paraId="33EADF58" wp14:textId="77777777">
        <w:tc>
          <w:tcPr>
            <w:tcW w:w="26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122B0C43" wp14:textId="77777777">
            <w:r>
              <w:rPr>
                <w:rFonts w:ascii="Arial" w:hAnsi="Arial" w:eastAsia="Arial" w:cs="Arial"/>
                <w:b/>
                <w:bCs/>
                <w:color w:val="1F3864"/>
                <w:sz w:val="20"/>
                <w:szCs w:val="20"/>
              </w:rPr>
              <w:t xml:space="preserve">Policy ID</w:t>
            </w:r>
          </w:p>
        </w:tc>
        <w:tc>
          <w:tcPr>
            <w:tcW w:w="67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7EF2F11E" wp14:textId="77777777">
            <w:r>
              <w:rPr>
                <w:rFonts w:ascii="Arial" w:hAnsi="Arial" w:eastAsia="Arial" w:cs="Arial"/>
                <w:sz w:val="20"/>
                <w:szCs w:val="20"/>
              </w:rPr>
              <w:t xml:space="preserve">POL-004</w:t>
            </w:r>
          </w:p>
        </w:tc>
      </w:tr>
      <w:tr xmlns:wp14="http://schemas.microsoft.com/office/word/2010/wordml" w:rsidTr="3BA13968" w14:paraId="7806E7AF" wp14:textId="77777777">
        <w:tc>
          <w:tcPr>
            <w:tcW w:w="26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tcPr>
          <w:p w14:paraId="6B814A1E" wp14:textId="77777777">
            <w:r>
              <w:rPr>
                <w:rFonts w:ascii="Arial" w:hAnsi="Arial" w:eastAsia="Arial" w:cs="Arial"/>
                <w:b/>
                <w:bCs/>
                <w:color w:val="1F3864"/>
                <w:sz w:val="20"/>
                <w:szCs w:val="20"/>
              </w:rPr>
              <w:t xml:space="preserve">Version</w:t>
            </w:r>
          </w:p>
        </w:tc>
        <w:tc>
          <w:tcPr>
            <w:tcW w:w="67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tcPr>
          <w:p w14:paraId="4B3AA50C" wp14:textId="77777777">
            <w:r>
              <w:rPr>
                <w:rFonts w:ascii="Arial" w:hAnsi="Arial" w:eastAsia="Arial" w:cs="Arial"/>
                <w:sz w:val="20"/>
                <w:szCs w:val="20"/>
              </w:rPr>
              <w:t xml:space="preserve">1.0</w:t>
            </w:r>
          </w:p>
        </w:tc>
      </w:tr>
      <w:tr xmlns:wp14="http://schemas.microsoft.com/office/word/2010/wordml" w:rsidTr="3BA13968" w14:paraId="2FE11D76" wp14:textId="77777777">
        <w:tc>
          <w:tcPr>
            <w:tcW w:w="26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491072FA" wp14:textId="77777777">
            <w:r>
              <w:rPr>
                <w:rFonts w:ascii="Arial" w:hAnsi="Arial" w:eastAsia="Arial" w:cs="Arial"/>
                <w:b/>
                <w:bCs/>
                <w:color w:val="1F3864"/>
                <w:sz w:val="20"/>
                <w:szCs w:val="20"/>
              </w:rPr>
              <w:t xml:space="preserve">Date</w:t>
            </w:r>
          </w:p>
        </w:tc>
        <w:tc>
          <w:tcPr>
            <w:tcW w:w="67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rsidP="3BA13968" w14:paraId="1996EF48" wp14:textId="0117FF98">
            <w:pPr>
              <w:pStyle w:val="Normal"/>
              <w:suppressLineNumbers w:val="0"/>
              <w:bidi w:val="0"/>
              <w:spacing w:before="0" w:beforeAutospacing="off" w:after="0" w:afterAutospacing="off" w:line="259" w:lineRule="auto"/>
              <w:ind w:left="0" w:right="0"/>
              <w:jc w:val="left"/>
              <w:rPr>
                <w:rFonts w:ascii="Arial" w:hAnsi="Arial" w:eastAsia="Arial" w:cs="Arial"/>
                <w:sz w:val="20"/>
                <w:szCs w:val="20"/>
              </w:rPr>
            </w:pPr>
            <w:r w:rsidRPr="3BA13968" w:rsidR="62D073DF">
              <w:rPr>
                <w:rFonts w:ascii="Arial" w:hAnsi="Arial" w:eastAsia="Arial" w:cs="Arial"/>
                <w:sz w:val="20"/>
                <w:szCs w:val="20"/>
              </w:rPr>
              <w:t>05/17/2026</w:t>
            </w:r>
          </w:p>
        </w:tc>
      </w:tr>
      <w:tr xmlns:wp14="http://schemas.microsoft.com/office/word/2010/wordml" w:rsidTr="3BA13968" w14:paraId="0C5B1CCC" wp14:textId="77777777">
        <w:tc>
          <w:tcPr>
            <w:tcW w:w="26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tcPr>
          <w:p w14:paraId="1C7DF0E4" wp14:textId="77777777">
            <w:r>
              <w:rPr>
                <w:rFonts w:ascii="Arial" w:hAnsi="Arial" w:eastAsia="Arial" w:cs="Arial"/>
                <w:b/>
                <w:bCs/>
                <w:color w:val="1F3864"/>
                <w:sz w:val="20"/>
                <w:szCs w:val="20"/>
              </w:rPr>
              <w:t xml:space="preserve">Author</w:t>
            </w:r>
          </w:p>
        </w:tc>
        <w:tc>
          <w:tcPr>
            <w:tcW w:w="67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tcPr>
          <w:p w:rsidP="3BA13968" w14:paraId="0E51777C" wp14:textId="0B903B0B">
            <w:pPr>
              <w:rPr>
                <w:rFonts w:ascii="Arial" w:hAnsi="Arial" w:eastAsia="Arial" w:cs="Arial"/>
                <w:sz w:val="20"/>
                <w:szCs w:val="20"/>
              </w:rPr>
            </w:pPr>
            <w:r w:rsidRPr="3BA13968" w:rsidR="2B11C3F9">
              <w:rPr>
                <w:rFonts w:ascii="Arial" w:hAnsi="Arial" w:eastAsia="Arial" w:cs="Arial"/>
                <w:sz w:val="20"/>
                <w:szCs w:val="20"/>
              </w:rPr>
              <w:t>Ashkon Irani</w:t>
            </w:r>
          </w:p>
        </w:tc>
      </w:tr>
      <w:tr xmlns:wp14="http://schemas.microsoft.com/office/word/2010/wordml" w:rsidTr="3BA13968" w14:paraId="05C3DA83" wp14:textId="77777777">
        <w:tc>
          <w:tcPr>
            <w:tcW w:w="26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3C5909D9" wp14:textId="77777777">
            <w:r>
              <w:rPr>
                <w:rFonts w:ascii="Arial" w:hAnsi="Arial" w:eastAsia="Arial" w:cs="Arial"/>
                <w:b/>
                <w:bCs/>
                <w:color w:val="1F3864"/>
                <w:sz w:val="20"/>
                <w:szCs w:val="20"/>
              </w:rPr>
              <w:t xml:space="preserve">Reviewed By</w:t>
            </w:r>
          </w:p>
        </w:tc>
        <w:tc>
          <w:tcPr>
            <w:tcW w:w="67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2AE374BA" wp14:textId="77777777">
            <w:r>
              <w:rPr>
                <w:rFonts w:ascii="Arial" w:hAnsi="Arial" w:eastAsia="Arial" w:cs="Arial"/>
                <w:sz w:val="20"/>
                <w:szCs w:val="20"/>
              </w:rPr>
              <w:t xml:space="preserve">IT Director</w:t>
            </w:r>
          </w:p>
        </w:tc>
      </w:tr>
      <w:tr xmlns:wp14="http://schemas.microsoft.com/office/word/2010/wordml" w:rsidTr="3BA13968" w14:paraId="5425272A" wp14:textId="77777777">
        <w:tc>
          <w:tcPr>
            <w:tcW w:w="26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tcPr>
          <w:p w14:paraId="702BC7DD" wp14:textId="77777777">
            <w:r>
              <w:rPr>
                <w:rFonts w:ascii="Arial" w:hAnsi="Arial" w:eastAsia="Arial" w:cs="Arial"/>
                <w:b/>
                <w:bCs/>
                <w:color w:val="1F3864"/>
                <w:sz w:val="20"/>
                <w:szCs w:val="20"/>
              </w:rPr>
              <w:t xml:space="preserve">Approved By</w:t>
            </w:r>
          </w:p>
        </w:tc>
        <w:tc>
          <w:tcPr>
            <w:tcW w:w="67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tcPr>
          <w:p w14:paraId="7BFF9C96" wp14:textId="77777777">
            <w:r>
              <w:rPr>
                <w:rFonts w:ascii="Arial" w:hAnsi="Arial" w:eastAsia="Arial" w:cs="Arial"/>
                <w:sz w:val="20"/>
                <w:szCs w:val="20"/>
              </w:rPr>
              <w:t xml:space="preserve">Chief Executive Officer</w:t>
            </w:r>
          </w:p>
        </w:tc>
      </w:tr>
      <w:tr xmlns:wp14="http://schemas.microsoft.com/office/word/2010/wordml" w:rsidTr="3BA13968" w14:paraId="05363FEF" wp14:textId="77777777">
        <w:tc>
          <w:tcPr>
            <w:tcW w:w="26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682FDFB4" wp14:textId="77777777">
            <w:r>
              <w:rPr>
                <w:rFonts w:ascii="Arial" w:hAnsi="Arial" w:eastAsia="Arial" w:cs="Arial"/>
                <w:b/>
                <w:bCs/>
                <w:color w:val="1F3864"/>
                <w:sz w:val="20"/>
                <w:szCs w:val="20"/>
              </w:rPr>
              <w:t xml:space="preserve">Classification</w:t>
            </w:r>
          </w:p>
        </w:tc>
        <w:tc>
          <w:tcPr>
            <w:tcW w:w="67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3518BB34" wp14:textId="77777777">
            <w:r>
              <w:rPr>
                <w:rFonts w:ascii="Arial" w:hAnsi="Arial" w:eastAsia="Arial" w:cs="Arial"/>
                <w:sz w:val="20"/>
                <w:szCs w:val="20"/>
              </w:rPr>
              <w:t xml:space="preserve">Confidential</w:t>
            </w:r>
          </w:p>
        </w:tc>
      </w:tr>
      <w:tr xmlns:wp14="http://schemas.microsoft.com/office/word/2010/wordml" w:rsidTr="3BA13968" w14:paraId="7B805B32" wp14:textId="77777777">
        <w:tc>
          <w:tcPr>
            <w:tcW w:w="26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tcPr>
          <w:p w14:paraId="4A9A13F9" wp14:textId="77777777">
            <w:r>
              <w:rPr>
                <w:rFonts w:ascii="Arial" w:hAnsi="Arial" w:eastAsia="Arial" w:cs="Arial"/>
                <w:b/>
                <w:bCs/>
                <w:color w:val="1F3864"/>
                <w:sz w:val="20"/>
                <w:szCs w:val="20"/>
              </w:rPr>
              <w:t xml:space="preserve">Applies To</w:t>
            </w:r>
          </w:p>
        </w:tc>
        <w:tc>
          <w:tcPr>
            <w:tcW w:w="67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tcPr>
          <w:p w14:paraId="51A5F96C" wp14:textId="77777777">
            <w:r>
              <w:rPr>
                <w:rFonts w:ascii="Arial" w:hAnsi="Arial" w:eastAsia="Arial" w:cs="Arial"/>
                <w:sz w:val="20"/>
                <w:szCs w:val="20"/>
              </w:rPr>
              <w:t xml:space="preserve">All employees, contractors, and third-party personnel</w:t>
            </w:r>
          </w:p>
        </w:tc>
      </w:tr>
      <w:tr xmlns:wp14="http://schemas.microsoft.com/office/word/2010/wordml" w:rsidTr="3BA13968" w14:paraId="42409A00" wp14:textId="77777777">
        <w:tc>
          <w:tcPr>
            <w:tcW w:w="26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06642D65" wp14:textId="77777777">
            <w:r>
              <w:rPr>
                <w:rFonts w:ascii="Arial" w:hAnsi="Arial" w:eastAsia="Arial" w:cs="Arial"/>
                <w:b/>
                <w:bCs/>
                <w:color w:val="1F3864"/>
                <w:sz w:val="20"/>
                <w:szCs w:val="20"/>
              </w:rPr>
              <w:t xml:space="preserve">Review Frequency</w:t>
            </w:r>
          </w:p>
        </w:tc>
        <w:tc>
          <w:tcPr>
            <w:tcW w:w="67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4C3E20CB" wp14:textId="77777777">
            <w:r>
              <w:rPr>
                <w:rFonts w:ascii="Arial" w:hAnsi="Arial" w:eastAsia="Arial" w:cs="Arial"/>
                <w:sz w:val="20"/>
                <w:szCs w:val="20"/>
              </w:rPr>
              <w:t xml:space="preserve">Annual, or following any P1 or P2 security incident</w:t>
            </w:r>
          </w:p>
        </w:tc>
      </w:tr>
      <w:tr xmlns:wp14="http://schemas.microsoft.com/office/word/2010/wordml" w:rsidTr="3BA13968" w14:paraId="4DD22438" wp14:textId="77777777">
        <w:tc>
          <w:tcPr>
            <w:tcW w:w="26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tcPr>
          <w:p w14:paraId="706AE58B" wp14:textId="77777777">
            <w:r>
              <w:rPr>
                <w:rFonts w:ascii="Arial" w:hAnsi="Arial" w:eastAsia="Arial" w:cs="Arial"/>
                <w:b/>
                <w:bCs/>
                <w:color w:val="1F3864"/>
                <w:sz w:val="20"/>
                <w:szCs w:val="20"/>
              </w:rPr>
              <w:t xml:space="preserve">Related Documents</w:t>
            </w:r>
          </w:p>
        </w:tc>
        <w:tc>
          <w:tcPr>
            <w:tcW w:w="67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tcPr>
          <w:p w14:paraId="68B27E21" wp14:textId="77777777">
            <w:r>
              <w:rPr>
                <w:rFonts w:ascii="Arial" w:hAnsi="Arial" w:eastAsia="Arial" w:cs="Arial"/>
                <w:sz w:val="20"/>
                <w:szCs w:val="20"/>
              </w:rPr>
              <w:t xml:space="preserve">POL-001, POL-003, POL-005, NB-ISMS-004 (RSK-012)</w:t>
            </w:r>
          </w:p>
        </w:tc>
      </w:tr>
      <w:tr xmlns:wp14="http://schemas.microsoft.com/office/word/2010/wordml" w:rsidTr="3BA13968" w14:paraId="00919669" wp14:textId="77777777">
        <w:tc>
          <w:tcPr>
            <w:tcW w:w="26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4D261FC4" wp14:textId="77777777">
            <w:r>
              <w:rPr>
                <w:rFonts w:ascii="Arial" w:hAnsi="Arial" w:eastAsia="Arial" w:cs="Arial"/>
                <w:b/>
                <w:bCs/>
                <w:color w:val="1F3864"/>
                <w:sz w:val="20"/>
                <w:szCs w:val="20"/>
              </w:rPr>
              <w:t xml:space="preserve">ISO 27001 Controls</w:t>
            </w:r>
          </w:p>
        </w:tc>
        <w:tc>
          <w:tcPr>
            <w:tcW w:w="67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725492CD" wp14:textId="77777777">
            <w:r>
              <w:rPr>
                <w:rFonts w:ascii="Arial" w:hAnsi="Arial" w:eastAsia="Arial" w:cs="Arial"/>
                <w:sz w:val="20"/>
                <w:szCs w:val="20"/>
              </w:rPr>
              <w:t xml:space="preserve">5.24, 5.25, 5.26, 5.27, 5.28</w:t>
            </w:r>
          </w:p>
        </w:tc>
      </w:tr>
    </w:tbl>
    <w:p xmlns:wp14="http://schemas.microsoft.com/office/word/2010/wordml" w14:paraId="5A39BBE3" wp14:textId="77777777">
      <w:pPr>
        <w:spacing w:after="80"/>
      </w:pPr>
      <w:r/>
    </w:p>
    <w:p xmlns:wp14="http://schemas.microsoft.com/office/word/2010/wordml" w14:paraId="41C8F396" wp14:textId="77777777">
      <w:pPr>
        <w:spacing w:after="80"/>
      </w:pPr>
      <w:r/>
    </w:p>
    <w:p xmlns:wp14="http://schemas.microsoft.com/office/word/2010/wordml" w14:paraId="2D4ACC3A" wp14:textId="77777777">
      <w:pPr>
        <w:pStyle w:val="Heading1"/>
        <w:spacing w:before="320" w:after="160"/>
      </w:pPr>
      <w:r>
        <w:rPr>
          <w:rFonts w:ascii="Arial" w:hAnsi="Arial" w:eastAsia="Arial" w:cs="Arial"/>
          <w:b/>
          <w:bCs/>
          <w:color w:val="1F3864"/>
          <w:sz w:val="32"/>
          <w:szCs w:val="32"/>
        </w:rPr>
        <w:t xml:space="preserve">1. Purpose</w:t>
      </w:r>
    </w:p>
    <w:p xmlns:wp14="http://schemas.microsoft.com/office/word/2010/wordml" w14:paraId="66770F3C" wp14:textId="77777777">
      <w:pPr>
        <w:spacing w:after="160"/>
      </w:pPr>
      <w:r w:rsidRPr="3BA13968" w:rsidR="3BA13968">
        <w:rPr>
          <w:rFonts w:ascii="Arial" w:hAnsi="Arial" w:eastAsia="Arial" w:cs="Arial"/>
          <w:b w:val="0"/>
          <w:bCs w:val="0"/>
          <w:sz w:val="22"/>
          <w:szCs w:val="22"/>
          <w:lang w:val="en-US"/>
        </w:rPr>
        <w:t>This Incident Response Policy establishes NorthBridge Technology Solutions Inc.'s approach to detecting, reporting, classifying, responding to, recovering from, and learning from information security incidents. A security incident is not a matter of if it will happen but when. Organizations that respond to incidents quickly, consistently, and in a coordinated manner suffer significantly less damage than those that respond in an ad hoc or delayed fashion.</w:t>
      </w:r>
    </w:p>
    <w:p xmlns:wp14="http://schemas.microsoft.com/office/word/2010/wordml" w14:paraId="65F2A76A" wp14:textId="77777777">
      <w:pPr>
        <w:spacing w:after="160"/>
      </w:pPr>
      <w:r w:rsidRPr="3BA13968" w:rsidR="3BA13968">
        <w:rPr>
          <w:rFonts w:ascii="Arial" w:hAnsi="Arial" w:eastAsia="Arial" w:cs="Arial"/>
          <w:b w:val="0"/>
          <w:bCs w:val="0"/>
          <w:sz w:val="22"/>
          <w:szCs w:val="22"/>
          <w:lang w:val="en-US"/>
        </w:rPr>
        <w:t>For NorthBridge, the ability to respond effectively to incidents is not only an operational necessity but a contractual obligation. Government of Canada client contracts require NorthBridge to notify clients of confirmed incidents involving Protected B data within defined timeframes. Failure to respond within those timeframes constitutes a contract breach regardless of the technical outcome of the incident. This policy ensures that everyone at NorthBridge knows exactly what to do, who to contact, and how quickly to act when an incident occurs.</w:t>
      </w:r>
    </w:p>
    <w:p xmlns:wp14="http://schemas.microsoft.com/office/word/2010/wordml" w14:paraId="1BD6A397" wp14:textId="77777777">
      <w:pPr>
        <w:spacing w:after="160"/>
      </w:pPr>
      <w:r w:rsidRPr="3BA13968" w:rsidR="3BA13968">
        <w:rPr>
          <w:rFonts w:ascii="Arial" w:hAnsi="Arial" w:eastAsia="Arial" w:cs="Arial"/>
          <w:b w:val="0"/>
          <w:bCs w:val="0"/>
          <w:sz w:val="22"/>
          <w:szCs w:val="22"/>
          <w:lang w:val="en-US"/>
        </w:rPr>
        <w:t>This policy directly addresses risk RSK-012 (failure to notify GoC client of a security incident within SLA) as documented in the NorthBridge Risk Register (NB-ISMS-004).</w:t>
      </w:r>
    </w:p>
    <w:p xmlns:wp14="http://schemas.microsoft.com/office/word/2010/wordml" w14:paraId="2E3BAD62" wp14:textId="77777777">
      <w:pPr>
        <w:pStyle w:val="Heading1"/>
        <w:spacing w:before="320" w:after="160"/>
      </w:pPr>
      <w:r>
        <w:rPr>
          <w:rFonts w:ascii="Arial" w:hAnsi="Arial" w:eastAsia="Arial" w:cs="Arial"/>
          <w:b/>
          <w:bCs/>
          <w:color w:val="1F3864"/>
          <w:sz w:val="32"/>
          <w:szCs w:val="32"/>
        </w:rPr>
        <w:t xml:space="preserve">2. Scope</w:t>
      </w:r>
    </w:p>
    <w:p xmlns:wp14="http://schemas.microsoft.com/office/word/2010/wordml" w14:paraId="63E3B058" wp14:textId="77777777">
      <w:pPr>
        <w:spacing w:after="160"/>
      </w:pPr>
      <w:r>
        <w:rPr>
          <w:rFonts w:ascii="Arial" w:hAnsi="Arial" w:eastAsia="Arial" w:cs="Arial"/>
          <w:b w:val="false"/>
          <w:bCs w:val="false"/>
          <w:sz w:val="22"/>
          <w:szCs w:val="22"/>
        </w:rPr>
        <w:t xml:space="preserve">This policy applies to:</w:t>
      </w:r>
    </w:p>
    <w:p xmlns:wp14="http://schemas.microsoft.com/office/word/2010/wordml" w14:paraId="403D7B3F" wp14:textId="77777777">
      <w:pPr>
        <w:pStyle w:val="ListParagraph"/>
        <w:numPr>
          <w:ilvl w:val="0"/>
          <w:numId w:val="2"/>
        </w:numPr>
        <w:spacing w:after="80"/>
        <w:rPr/>
      </w:pPr>
      <w:r w:rsidRPr="3BA13968" w:rsidR="3BA13968">
        <w:rPr>
          <w:rFonts w:ascii="Arial" w:hAnsi="Arial" w:eastAsia="Arial" w:cs="Arial"/>
          <w:b w:val="0"/>
          <w:bCs w:val="0"/>
          <w:sz w:val="22"/>
          <w:szCs w:val="22"/>
          <w:lang w:val="en-US"/>
        </w:rPr>
        <w:t>All NorthBridge employees, contractors, consultants, and third-party personnel who discover, suspect, or are involved in a security incident</w:t>
      </w:r>
    </w:p>
    <w:p xmlns:wp14="http://schemas.microsoft.com/office/word/2010/wordml" w14:paraId="3E21446C" wp14:textId="77777777">
      <w:pPr>
        <w:pStyle w:val="ListParagraph"/>
        <w:numPr>
          <w:ilvl w:val="0"/>
          <w:numId w:val="2"/>
        </w:numPr>
        <w:spacing w:after="80"/>
      </w:pPr>
      <w:r>
        <w:rPr>
          <w:rFonts w:ascii="Arial" w:hAnsi="Arial" w:eastAsia="Arial" w:cs="Arial"/>
          <w:b w:val="false"/>
          <w:bCs w:val="false"/>
          <w:sz w:val="22"/>
          <w:szCs w:val="22"/>
        </w:rPr>
        <w:t xml:space="preserve">All information assets within the ISMS scope as defined in NB-ISMS-001, including all systems, data, networks, facilities, and people</w:t>
      </w:r>
    </w:p>
    <w:p xmlns:wp14="http://schemas.microsoft.com/office/word/2010/wordml" w14:paraId="3BEE8135" wp14:textId="77777777">
      <w:pPr>
        <w:pStyle w:val="ListParagraph"/>
        <w:numPr>
          <w:ilvl w:val="0"/>
          <w:numId w:val="2"/>
        </w:numPr>
        <w:spacing w:after="80"/>
      </w:pPr>
      <w:r>
        <w:rPr>
          <w:rFonts w:ascii="Arial" w:hAnsi="Arial" w:eastAsia="Arial" w:cs="Arial"/>
          <w:b w:val="false"/>
          <w:bCs w:val="false"/>
          <w:sz w:val="22"/>
          <w:szCs w:val="22"/>
        </w:rPr>
        <w:t xml:space="preserve">All types of security incidents including cyberattacks, data breaches, physical security events, insider threats, and accidental data exposures</w:t>
      </w:r>
    </w:p>
    <w:p xmlns:wp14="http://schemas.microsoft.com/office/word/2010/wordml" w14:paraId="5750B275" wp14:textId="77777777">
      <w:pPr>
        <w:pStyle w:val="ListParagraph"/>
        <w:numPr>
          <w:ilvl w:val="0"/>
          <w:numId w:val="2"/>
        </w:numPr>
        <w:spacing w:after="80"/>
        <w:rPr/>
      </w:pPr>
      <w:r w:rsidRPr="3BA13968" w:rsidR="3BA13968">
        <w:rPr>
          <w:rFonts w:ascii="Arial" w:hAnsi="Arial" w:eastAsia="Arial" w:cs="Arial"/>
          <w:b w:val="0"/>
          <w:bCs w:val="0"/>
          <w:sz w:val="22"/>
          <w:szCs w:val="22"/>
          <w:lang w:val="en-US"/>
        </w:rPr>
        <w:t>All geographic locations where NorthBridge operates, including the Ottawa headquarters and remote working environments</w:t>
      </w:r>
    </w:p>
    <w:p xmlns:wp14="http://schemas.microsoft.com/office/word/2010/wordml" w14:paraId="27BFF1BE" wp14:textId="77777777">
      <w:pPr>
        <w:pStyle w:val="Heading1"/>
        <w:spacing w:before="320" w:after="160"/>
      </w:pPr>
      <w:r>
        <w:rPr>
          <w:rFonts w:ascii="Arial" w:hAnsi="Arial" w:eastAsia="Arial" w:cs="Arial"/>
          <w:b/>
          <w:bCs/>
          <w:color w:val="1F3864"/>
          <w:sz w:val="32"/>
          <w:szCs w:val="32"/>
        </w:rPr>
        <w:t xml:space="preserve">3. Definitions</w:t>
      </w:r>
    </w:p>
    <w:p xmlns:wp14="http://schemas.microsoft.com/office/word/2010/wordml" w14:paraId="259209FF" wp14:textId="77777777">
      <w:pPr>
        <w:spacing w:after="160"/>
      </w:pPr>
      <w:r>
        <w:rPr>
          <w:rFonts w:ascii="Arial" w:hAnsi="Arial" w:eastAsia="Arial" w:cs="Arial"/>
          <w:b w:val="false"/>
          <w:bCs w:val="false"/>
          <w:sz w:val="22"/>
          <w:szCs w:val="22"/>
        </w:rPr>
        <w:t xml:space="preserve">The following terms are used throughout this policy with specific meanings that are important to understand before an incident occurs.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xmlns:wp14="http://schemas.microsoft.com/office/word/2010/wordml" w:rsidTr="3BA13968" w14:paraId="71B366A7" wp14:textId="77777777">
        <w:tc>
          <w:tcPr>
            <w:tcW w:w="22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0CEB4B25" wp14:textId="77777777">
            <w:pPr>
              <w:jc w:val="center"/>
            </w:pPr>
            <w:r>
              <w:rPr>
                <w:rFonts w:ascii="Arial" w:hAnsi="Arial" w:eastAsia="Arial" w:cs="Arial"/>
                <w:b/>
                <w:bCs/>
                <w:color w:val="FFFFFF"/>
                <w:sz w:val="20"/>
                <w:szCs w:val="20"/>
              </w:rPr>
              <w:t xml:space="preserve">Term</w:t>
            </w:r>
          </w:p>
        </w:tc>
        <w:tc>
          <w:tcPr>
            <w:tcW w:w="716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3DA1D686" wp14:textId="77777777">
            <w:pPr>
              <w:jc w:val="center"/>
            </w:pPr>
            <w:r>
              <w:rPr>
                <w:rFonts w:ascii="Arial" w:hAnsi="Arial" w:eastAsia="Arial" w:cs="Arial"/>
                <w:b/>
                <w:bCs/>
                <w:color w:val="FFFFFF"/>
                <w:sz w:val="20"/>
                <w:szCs w:val="20"/>
              </w:rPr>
              <w:t xml:space="preserve">Definition</w:t>
            </w:r>
          </w:p>
        </w:tc>
      </w:tr>
      <w:tr xmlns:wp14="http://schemas.microsoft.com/office/word/2010/wordml" w:rsidTr="3BA13968" w14:paraId="18231E11" wp14:textId="77777777">
        <w:tc>
          <w:tcPr>
            <w:tcW w:w="22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3A44F9EE" wp14:textId="77777777">
            <w:pPr>
              <w:jc w:val="left"/>
            </w:pPr>
            <w:r>
              <w:rPr>
                <w:rFonts w:ascii="Arial" w:hAnsi="Arial" w:eastAsia="Arial" w:cs="Arial"/>
                <w:b/>
                <w:bCs/>
                <w:color w:val="000000"/>
                <w:sz w:val="19"/>
                <w:szCs w:val="19"/>
              </w:rPr>
              <w:t xml:space="preserve">Security Event</w:t>
            </w:r>
          </w:p>
        </w:tc>
        <w:tc>
          <w:tcPr>
            <w:tcW w:w="71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7D819E0D" wp14:textId="77777777">
            <w:pPr>
              <w:jc w:val="left"/>
            </w:pPr>
            <w:r>
              <w:rPr>
                <w:rFonts w:ascii="Arial" w:hAnsi="Arial" w:eastAsia="Arial" w:cs="Arial"/>
                <w:b w:val="false"/>
                <w:bCs w:val="false"/>
                <w:color w:val="000000"/>
                <w:sz w:val="19"/>
                <w:szCs w:val="19"/>
              </w:rPr>
              <w:t xml:space="preserve">Any observable occurrence on a system or network. Events are normal and occur constantly. Most events are benign. An event becomes an incident when it is confirmed or suspected to have a negative impact on the organization.</w:t>
            </w:r>
          </w:p>
        </w:tc>
      </w:tr>
      <w:tr xmlns:wp14="http://schemas.microsoft.com/office/word/2010/wordml" w:rsidTr="3BA13968" w14:paraId="2EEF4F3F" wp14:textId="77777777">
        <w:tc>
          <w:tcPr>
            <w:tcW w:w="22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74F7DB86" wp14:textId="77777777">
            <w:pPr>
              <w:jc w:val="left"/>
            </w:pPr>
            <w:r>
              <w:rPr>
                <w:rFonts w:ascii="Arial" w:hAnsi="Arial" w:eastAsia="Arial" w:cs="Arial"/>
                <w:b/>
                <w:bCs/>
                <w:color w:val="000000"/>
                <w:sz w:val="19"/>
                <w:szCs w:val="19"/>
              </w:rPr>
              <w:t xml:space="preserve">Security Incident</w:t>
            </w:r>
          </w:p>
        </w:tc>
        <w:tc>
          <w:tcPr>
            <w:tcW w:w="71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12B771A1" wp14:textId="77777777">
            <w:pPr>
              <w:jc w:val="left"/>
            </w:pPr>
            <w:r w:rsidRPr="3BA13968" w:rsidR="3BA13968">
              <w:rPr>
                <w:rFonts w:ascii="Arial" w:hAnsi="Arial" w:eastAsia="Arial" w:cs="Arial"/>
                <w:b w:val="0"/>
                <w:bCs w:val="0"/>
                <w:color w:val="000000"/>
                <w:sz w:val="19"/>
                <w:szCs w:val="19"/>
                <w:lang w:val="en-US"/>
              </w:rPr>
              <w:t>A confirmed or suspected violation of information security policies, acceptable use policies, or standard security practices that has or could have a negative impact on the confidentiality, integrity, or availability of NorthBridge or client information assets.</w:t>
            </w:r>
          </w:p>
        </w:tc>
      </w:tr>
      <w:tr xmlns:wp14="http://schemas.microsoft.com/office/word/2010/wordml" w:rsidTr="3BA13968" w14:paraId="6CDB36C5" wp14:textId="77777777">
        <w:tc>
          <w:tcPr>
            <w:tcW w:w="22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5604737C" wp14:textId="77777777">
            <w:pPr>
              <w:jc w:val="left"/>
            </w:pPr>
            <w:r>
              <w:rPr>
                <w:rFonts w:ascii="Arial" w:hAnsi="Arial" w:eastAsia="Arial" w:cs="Arial"/>
                <w:b/>
                <w:bCs/>
                <w:color w:val="000000"/>
                <w:sz w:val="19"/>
                <w:szCs w:val="19"/>
              </w:rPr>
              <w:t xml:space="preserve">Data Breach</w:t>
            </w:r>
          </w:p>
        </w:tc>
        <w:tc>
          <w:tcPr>
            <w:tcW w:w="71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2C739F25" wp14:textId="77777777">
            <w:pPr>
              <w:jc w:val="left"/>
            </w:pPr>
            <w:r w:rsidRPr="3BA13968" w:rsidR="3BA13968">
              <w:rPr>
                <w:rFonts w:ascii="Arial" w:hAnsi="Arial" w:eastAsia="Arial" w:cs="Arial"/>
                <w:b w:val="0"/>
                <w:bCs w:val="0"/>
                <w:color w:val="000000"/>
                <w:sz w:val="19"/>
                <w:szCs w:val="19"/>
                <w:lang w:val="en-US"/>
              </w:rPr>
              <w:t>An incident in which Protected B, Confidential, or Restricted information is accessed, disclosed, altered, or destroyed by an unauthorized party, whether internal or external to NorthBridge.</w:t>
            </w:r>
          </w:p>
        </w:tc>
      </w:tr>
      <w:tr xmlns:wp14="http://schemas.microsoft.com/office/word/2010/wordml" w:rsidTr="3BA13968" w14:paraId="58A13E54" wp14:textId="77777777">
        <w:tc>
          <w:tcPr>
            <w:tcW w:w="22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375A0054" wp14:textId="77777777">
            <w:pPr>
              <w:jc w:val="left"/>
            </w:pPr>
            <w:r>
              <w:rPr>
                <w:rFonts w:ascii="Arial" w:hAnsi="Arial" w:eastAsia="Arial" w:cs="Arial"/>
                <w:b/>
                <w:bCs/>
                <w:color w:val="000000"/>
                <w:sz w:val="19"/>
                <w:szCs w:val="19"/>
              </w:rPr>
              <w:t xml:space="preserve">Near Miss</w:t>
            </w:r>
          </w:p>
        </w:tc>
        <w:tc>
          <w:tcPr>
            <w:tcW w:w="71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3F098C6C" wp14:textId="77777777">
            <w:pPr>
              <w:jc w:val="left"/>
            </w:pPr>
            <w:r>
              <w:rPr>
                <w:rFonts w:ascii="Arial" w:hAnsi="Arial" w:eastAsia="Arial" w:cs="Arial"/>
                <w:b w:val="false"/>
                <w:bCs w:val="false"/>
                <w:color w:val="000000"/>
                <w:sz w:val="19"/>
                <w:szCs w:val="19"/>
              </w:rPr>
              <w:t xml:space="preserve">An event that had the potential to become a security incident but did not cause harm due to chance, detection, or intervention. Near misses must be reported and investigated to prevent future incidents.</w:t>
            </w:r>
          </w:p>
        </w:tc>
      </w:tr>
      <w:tr xmlns:wp14="http://schemas.microsoft.com/office/word/2010/wordml" w:rsidTr="3BA13968" w14:paraId="2715A4BA" wp14:textId="77777777">
        <w:tc>
          <w:tcPr>
            <w:tcW w:w="22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1B05A1FA" wp14:textId="77777777">
            <w:pPr>
              <w:jc w:val="left"/>
            </w:pPr>
            <w:r>
              <w:rPr>
                <w:rFonts w:ascii="Arial" w:hAnsi="Arial" w:eastAsia="Arial" w:cs="Arial"/>
                <w:b/>
                <w:bCs/>
                <w:color w:val="000000"/>
                <w:sz w:val="19"/>
                <w:szCs w:val="19"/>
              </w:rPr>
              <w:t xml:space="preserve">Incident Responder</w:t>
            </w:r>
          </w:p>
        </w:tc>
        <w:tc>
          <w:tcPr>
            <w:tcW w:w="71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56FEB2C0" wp14:textId="65B3119A">
            <w:pPr>
              <w:jc w:val="left"/>
            </w:pPr>
            <w:r w:rsidRPr="3BA13968" w:rsidR="3BA13968">
              <w:rPr>
                <w:rFonts w:ascii="Arial" w:hAnsi="Arial" w:eastAsia="Arial" w:cs="Arial"/>
                <w:b w:val="0"/>
                <w:bCs w:val="0"/>
                <w:color w:val="000000"/>
                <w:sz w:val="19"/>
                <w:szCs w:val="19"/>
                <w:lang w:val="en-US"/>
              </w:rPr>
              <w:t xml:space="preserve">A member of the Incident Response Team </w:t>
            </w:r>
            <w:r w:rsidRPr="3BA13968" w:rsidR="1BF8D23A">
              <w:rPr>
                <w:rFonts w:ascii="Arial" w:hAnsi="Arial" w:eastAsia="Arial" w:cs="Arial"/>
                <w:b w:val="0"/>
                <w:bCs w:val="0"/>
                <w:color w:val="000000"/>
                <w:sz w:val="19"/>
                <w:szCs w:val="19"/>
                <w:lang w:val="en-US"/>
              </w:rPr>
              <w:t>is designated</w:t>
            </w:r>
            <w:r w:rsidRPr="3BA13968" w:rsidR="3BA13968">
              <w:rPr>
                <w:rFonts w:ascii="Arial" w:hAnsi="Arial" w:eastAsia="Arial" w:cs="Arial"/>
                <w:b w:val="0"/>
                <w:bCs w:val="0"/>
                <w:color w:val="000000"/>
                <w:sz w:val="19"/>
                <w:szCs w:val="19"/>
                <w:lang w:val="en-US"/>
              </w:rPr>
              <w:t xml:space="preserve"> to investigate and respond to a specific incident. Led by the IT Director for all P1 and P2 incidents.</w:t>
            </w:r>
          </w:p>
        </w:tc>
      </w:tr>
      <w:tr xmlns:wp14="http://schemas.microsoft.com/office/word/2010/wordml" w:rsidTr="3BA13968" w14:paraId="47274170" wp14:textId="77777777">
        <w:tc>
          <w:tcPr>
            <w:tcW w:w="22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06D03412" wp14:textId="77777777">
            <w:pPr>
              <w:jc w:val="left"/>
            </w:pPr>
            <w:r>
              <w:rPr>
                <w:rFonts w:ascii="Arial" w:hAnsi="Arial" w:eastAsia="Arial" w:cs="Arial"/>
                <w:b/>
                <w:bCs/>
                <w:color w:val="000000"/>
                <w:sz w:val="19"/>
                <w:szCs w:val="19"/>
              </w:rPr>
              <w:t xml:space="preserve">Containment</w:t>
            </w:r>
          </w:p>
        </w:tc>
        <w:tc>
          <w:tcPr>
            <w:tcW w:w="71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1FC9632B" wp14:textId="77777777">
            <w:pPr>
              <w:jc w:val="left"/>
            </w:pPr>
            <w:r w:rsidRPr="3BA13968" w:rsidR="3BA13968">
              <w:rPr>
                <w:rFonts w:ascii="Arial" w:hAnsi="Arial" w:eastAsia="Arial" w:cs="Arial"/>
                <w:b w:val="0"/>
                <w:bCs w:val="0"/>
                <w:color w:val="000000"/>
                <w:sz w:val="19"/>
                <w:szCs w:val="19"/>
                <w:lang w:val="en-US"/>
              </w:rPr>
              <w:t>Actions taken to limit the spread or impact of an active incident. The primary goal of the initial response phase. Containment must not destroy forensic evidence unnecessarily.</w:t>
            </w:r>
          </w:p>
        </w:tc>
      </w:tr>
      <w:tr xmlns:wp14="http://schemas.microsoft.com/office/word/2010/wordml" w:rsidTr="3BA13968" w14:paraId="101FE3E2" wp14:textId="77777777">
        <w:tc>
          <w:tcPr>
            <w:tcW w:w="22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48FED752" wp14:textId="77777777">
            <w:pPr>
              <w:jc w:val="left"/>
            </w:pPr>
            <w:r>
              <w:rPr>
                <w:rFonts w:ascii="Arial" w:hAnsi="Arial" w:eastAsia="Arial" w:cs="Arial"/>
                <w:b/>
                <w:bCs/>
                <w:color w:val="000000"/>
                <w:sz w:val="19"/>
                <w:szCs w:val="19"/>
              </w:rPr>
              <w:t xml:space="preserve">Eradication</w:t>
            </w:r>
          </w:p>
        </w:tc>
        <w:tc>
          <w:tcPr>
            <w:tcW w:w="71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4C8F4B51" wp14:textId="77777777">
            <w:pPr>
              <w:jc w:val="left"/>
            </w:pPr>
            <w:r>
              <w:rPr>
                <w:rFonts w:ascii="Arial" w:hAnsi="Arial" w:eastAsia="Arial" w:cs="Arial"/>
                <w:b w:val="false"/>
                <w:bCs w:val="false"/>
                <w:color w:val="000000"/>
                <w:sz w:val="19"/>
                <w:szCs w:val="19"/>
              </w:rPr>
              <w:t xml:space="preserve">Actions taken to remove the root cause of an incident from the environment, such as removing malware, closing a vulnerability, or revoking compromised credentials.</w:t>
            </w:r>
          </w:p>
        </w:tc>
      </w:tr>
      <w:tr xmlns:wp14="http://schemas.microsoft.com/office/word/2010/wordml" w:rsidTr="3BA13968" w14:paraId="1E376790" wp14:textId="77777777">
        <w:tc>
          <w:tcPr>
            <w:tcW w:w="22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6B82A968" wp14:textId="77777777">
            <w:pPr>
              <w:jc w:val="left"/>
            </w:pPr>
            <w:r>
              <w:rPr>
                <w:rFonts w:ascii="Arial" w:hAnsi="Arial" w:eastAsia="Arial" w:cs="Arial"/>
                <w:b/>
                <w:bCs/>
                <w:color w:val="000000"/>
                <w:sz w:val="19"/>
                <w:szCs w:val="19"/>
              </w:rPr>
              <w:t xml:space="preserve">Recovery</w:t>
            </w:r>
          </w:p>
        </w:tc>
        <w:tc>
          <w:tcPr>
            <w:tcW w:w="71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73F3CA09" wp14:textId="232331CC">
            <w:pPr>
              <w:jc w:val="left"/>
            </w:pPr>
            <w:r w:rsidRPr="3BA13968" w:rsidR="3BA13968">
              <w:rPr>
                <w:rFonts w:ascii="Arial" w:hAnsi="Arial" w:eastAsia="Arial" w:cs="Arial"/>
                <w:b w:val="0"/>
                <w:bCs w:val="0"/>
                <w:color w:val="000000"/>
                <w:sz w:val="19"/>
                <w:szCs w:val="19"/>
                <w:lang w:val="en-US"/>
              </w:rPr>
              <w:t xml:space="preserve">Actions taken to restore affected systems and services to normal operation after the threat has been </w:t>
            </w:r>
            <w:r w:rsidRPr="3BA13968" w:rsidR="1CE25B09">
              <w:rPr>
                <w:rFonts w:ascii="Arial" w:hAnsi="Arial" w:eastAsia="Arial" w:cs="Arial"/>
                <w:b w:val="0"/>
                <w:bCs w:val="0"/>
                <w:color w:val="000000"/>
                <w:sz w:val="19"/>
                <w:szCs w:val="19"/>
                <w:lang w:val="en-US"/>
              </w:rPr>
              <w:t>eradicated,</w:t>
            </w:r>
            <w:r w:rsidRPr="3BA13968" w:rsidR="3BA13968">
              <w:rPr>
                <w:rFonts w:ascii="Arial" w:hAnsi="Arial" w:eastAsia="Arial" w:cs="Arial"/>
                <w:b w:val="0"/>
                <w:bCs w:val="0"/>
                <w:color w:val="000000"/>
                <w:sz w:val="19"/>
                <w:szCs w:val="19"/>
                <w:lang w:val="en-US"/>
              </w:rPr>
              <w:t xml:space="preserve"> and the environment is confirmed to be clean.</w:t>
            </w:r>
          </w:p>
        </w:tc>
      </w:tr>
      <w:tr xmlns:wp14="http://schemas.microsoft.com/office/word/2010/wordml" w:rsidTr="3BA13968" w14:paraId="0813E956" wp14:textId="77777777">
        <w:tc>
          <w:tcPr>
            <w:tcW w:w="22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23A72E95" wp14:textId="77777777">
            <w:pPr>
              <w:jc w:val="left"/>
            </w:pPr>
            <w:r>
              <w:rPr>
                <w:rFonts w:ascii="Arial" w:hAnsi="Arial" w:eastAsia="Arial" w:cs="Arial"/>
                <w:b/>
                <w:bCs/>
                <w:color w:val="000000"/>
                <w:sz w:val="19"/>
                <w:szCs w:val="19"/>
              </w:rPr>
              <w:t xml:space="preserve">Chain of Custody</w:t>
            </w:r>
          </w:p>
        </w:tc>
        <w:tc>
          <w:tcPr>
            <w:tcW w:w="71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432C6704" wp14:textId="77777777">
            <w:pPr>
              <w:jc w:val="left"/>
            </w:pPr>
            <w:r>
              <w:rPr>
                <w:rFonts w:ascii="Arial" w:hAnsi="Arial" w:eastAsia="Arial" w:cs="Arial"/>
                <w:b w:val="false"/>
                <w:bCs w:val="false"/>
                <w:color w:val="000000"/>
                <w:sz w:val="19"/>
                <w:szCs w:val="19"/>
              </w:rPr>
              <w:t xml:space="preserve">The documented and unbroken record of who has handled digital or physical evidence from the time of collection to the time of use in a legal or regulatory proceeding.</w:t>
            </w:r>
          </w:p>
        </w:tc>
      </w:tr>
    </w:tbl>
    <w:p xmlns:wp14="http://schemas.microsoft.com/office/word/2010/wordml" w14:paraId="72A3D3EC" wp14:textId="77777777">
      <w:pPr>
        <w:spacing w:after="80"/>
      </w:pPr>
      <w:r/>
    </w:p>
    <w:p xmlns:wp14="http://schemas.microsoft.com/office/word/2010/wordml" w14:paraId="0A71ED52" wp14:textId="77777777">
      <w:pPr>
        <w:pStyle w:val="Heading1"/>
        <w:spacing w:before="320" w:after="160"/>
      </w:pPr>
      <w:r>
        <w:rPr>
          <w:rFonts w:ascii="Arial" w:hAnsi="Arial" w:eastAsia="Arial" w:cs="Arial"/>
          <w:b/>
          <w:bCs/>
          <w:color w:val="1F3864"/>
          <w:sz w:val="32"/>
          <w:szCs w:val="32"/>
        </w:rPr>
        <w:t xml:space="preserve">4. Incident Classification</w:t>
      </w:r>
    </w:p>
    <w:p xmlns:wp14="http://schemas.microsoft.com/office/word/2010/wordml" w14:paraId="6C22BE82" wp14:textId="77777777">
      <w:pPr>
        <w:spacing w:after="160"/>
      </w:pPr>
      <w:r w:rsidRPr="3BA13968" w:rsidR="3BA13968">
        <w:rPr>
          <w:rFonts w:ascii="Arial" w:hAnsi="Arial" w:eastAsia="Arial" w:cs="Arial"/>
          <w:b w:val="0"/>
          <w:bCs w:val="0"/>
          <w:sz w:val="22"/>
          <w:szCs w:val="22"/>
          <w:lang w:val="en-US"/>
        </w:rPr>
        <w:t>Not all incidents are equal. NorthBridge uses a three-tier classification system to prioritize incidents and ensure that the most severe events receive an immediate and proportionate response. Classification is assigned at the time of initial report and may be upgraded or downgraded as more information becomes available during the investigation.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000"/>
        <w:gridCol w:w="3660"/>
      </w:tblGrid>
      <w:tr xmlns:wp14="http://schemas.microsoft.com/office/word/2010/wordml" w:rsidTr="3BA13968" w14:paraId="38BA87D2" wp14:textId="77777777">
        <w:tc>
          <w:tcPr>
            <w:tcW w:w="9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66CAD181" wp14:textId="77777777">
            <w:pPr>
              <w:jc w:val="center"/>
            </w:pPr>
            <w:r>
              <w:rPr>
                <w:rFonts w:ascii="Arial" w:hAnsi="Arial" w:eastAsia="Arial" w:cs="Arial"/>
                <w:b/>
                <w:bCs/>
                <w:color w:val="FFFFFF"/>
                <w:sz w:val="20"/>
                <w:szCs w:val="20"/>
              </w:rPr>
              <w:t xml:space="preserve">Priority</w:t>
            </w:r>
          </w:p>
        </w:tc>
        <w:tc>
          <w:tcPr>
            <w:tcW w:w="18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0CFFFD6B" wp14:textId="77777777">
            <w:pPr>
              <w:jc w:val="center"/>
            </w:pPr>
            <w:r>
              <w:rPr>
                <w:rFonts w:ascii="Arial" w:hAnsi="Arial" w:eastAsia="Arial" w:cs="Arial"/>
                <w:b/>
                <w:bCs/>
                <w:color w:val="FFFFFF"/>
                <w:sz w:val="20"/>
                <w:szCs w:val="20"/>
              </w:rPr>
              <w:t xml:space="preserve">Level</w:t>
            </w:r>
          </w:p>
        </w:tc>
        <w:tc>
          <w:tcPr>
            <w:tcW w:w="30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1FDF52F2" wp14:textId="77777777">
            <w:pPr>
              <w:jc w:val="center"/>
            </w:pPr>
            <w:r>
              <w:rPr>
                <w:rFonts w:ascii="Arial" w:hAnsi="Arial" w:eastAsia="Arial" w:cs="Arial"/>
                <w:b/>
                <w:bCs/>
                <w:color w:val="FFFFFF"/>
                <w:sz w:val="20"/>
                <w:szCs w:val="20"/>
              </w:rPr>
              <w:t xml:space="preserve">Criteria</w:t>
            </w:r>
          </w:p>
        </w:tc>
        <w:tc>
          <w:tcPr>
            <w:tcW w:w="366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02F6F337" wp14:textId="77777777">
            <w:pPr>
              <w:jc w:val="center"/>
            </w:pPr>
            <w:r>
              <w:rPr>
                <w:rFonts w:ascii="Arial" w:hAnsi="Arial" w:eastAsia="Arial" w:cs="Arial"/>
                <w:b/>
                <w:bCs/>
                <w:color w:val="FFFFFF"/>
                <w:sz w:val="20"/>
                <w:szCs w:val="20"/>
              </w:rPr>
              <w:t xml:space="preserve">Examples</w:t>
            </w:r>
          </w:p>
        </w:tc>
      </w:tr>
      <w:tr xmlns:wp14="http://schemas.microsoft.com/office/word/2010/wordml" w:rsidTr="3BA13968" w14:paraId="69E254B7" wp14:textId="77777777">
        <w:tc>
          <w:tcPr>
            <w:tcW w:w="900" w:type="dxa"/>
            <w:tcBorders>
              <w:top w:val="single" w:color="AAAAAA" w:sz="1"/>
              <w:left w:val="single" w:color="AAAAAA" w:sz="1"/>
              <w:bottom w:val="single" w:color="AAAAAA" w:sz="1"/>
              <w:right w:val="single" w:color="AAAAAA" w:sz="1"/>
            </w:tcBorders>
            <w:shd w:val="clear" w:color="auto" w:fill="FCE4D6"/>
            <w:tcMar>
              <w:top w:w="80" w:type="dxa"/>
              <w:left w:w="120" w:type="dxa"/>
              <w:bottom w:w="80" w:type="dxa"/>
              <w:right w:w="120" w:type="dxa"/>
            </w:tcMar>
            <w:vAlign w:val="center"/>
          </w:tcPr>
          <w:p w14:paraId="63B74CDF" wp14:textId="77777777">
            <w:pPr>
              <w:jc w:val="center"/>
            </w:pPr>
            <w:r>
              <w:rPr>
                <w:rFonts w:ascii="Arial" w:hAnsi="Arial" w:eastAsia="Arial" w:cs="Arial"/>
                <w:b/>
                <w:bCs/>
                <w:color w:val="9C0006"/>
                <w:sz w:val="19"/>
                <w:szCs w:val="19"/>
              </w:rPr>
              <w:t xml:space="preserve">P1</w:t>
            </w:r>
          </w:p>
        </w:tc>
        <w:tc>
          <w:tcPr>
            <w:tcW w:w="1800" w:type="dxa"/>
            <w:tcBorders>
              <w:top w:val="single" w:color="AAAAAA" w:sz="1"/>
              <w:left w:val="single" w:color="AAAAAA" w:sz="1"/>
              <w:bottom w:val="single" w:color="AAAAAA" w:sz="1"/>
              <w:right w:val="single" w:color="AAAAAA" w:sz="1"/>
            </w:tcBorders>
            <w:shd w:val="clear" w:color="auto" w:fill="FCE4D6"/>
            <w:tcMar>
              <w:top w:w="80" w:type="dxa"/>
              <w:left w:w="120" w:type="dxa"/>
              <w:bottom w:w="80" w:type="dxa"/>
              <w:right w:w="120" w:type="dxa"/>
            </w:tcMar>
            <w:vAlign w:val="center"/>
          </w:tcPr>
          <w:p w14:paraId="1CE43649" wp14:textId="77777777">
            <w:pPr>
              <w:jc w:val="center"/>
            </w:pPr>
            <w:r>
              <w:rPr>
                <w:rFonts w:ascii="Arial" w:hAnsi="Arial" w:eastAsia="Arial" w:cs="Arial"/>
                <w:b/>
                <w:bCs/>
                <w:color w:val="9C0006"/>
                <w:sz w:val="19"/>
                <w:szCs w:val="19"/>
              </w:rPr>
              <w:t xml:space="preserve">Critical</w:t>
            </w:r>
          </w:p>
        </w:tc>
        <w:tc>
          <w:tcPr>
            <w:tcW w:w="3000" w:type="dxa"/>
            <w:tcBorders>
              <w:top w:val="single" w:color="AAAAAA" w:sz="1"/>
              <w:left w:val="single" w:color="AAAAAA" w:sz="1"/>
              <w:bottom w:val="single" w:color="AAAAAA" w:sz="1"/>
              <w:right w:val="single" w:color="AAAAAA" w:sz="1"/>
            </w:tcBorders>
            <w:shd w:val="clear" w:color="auto" w:fill="FCE4D6"/>
            <w:tcMar>
              <w:top w:w="80" w:type="dxa"/>
              <w:left w:w="120" w:type="dxa"/>
              <w:bottom w:w="80" w:type="dxa"/>
              <w:right w:w="120" w:type="dxa"/>
            </w:tcMar>
            <w:vAlign w:val="center"/>
          </w:tcPr>
          <w:p w14:paraId="08AACB1F" wp14:textId="77777777">
            <w:pPr>
              <w:jc w:val="left"/>
            </w:pPr>
            <w:r>
              <w:rPr>
                <w:rFonts w:ascii="Arial" w:hAnsi="Arial" w:eastAsia="Arial" w:cs="Arial"/>
                <w:b w:val="false"/>
                <w:bCs w:val="false"/>
                <w:color w:val="000000"/>
                <w:sz w:val="19"/>
                <w:szCs w:val="19"/>
              </w:rPr>
              <w:t xml:space="preserve">Confirmed or highly likely breach of Protected B Government of Canada data. Active ransomware or destructive malware on production systems. Complete loss of availability of client-facing systems. Confirmed compromise of privileged administrator credentials.</w:t>
            </w:r>
          </w:p>
        </w:tc>
        <w:tc>
          <w:tcPr>
            <w:tcW w:w="3660" w:type="dxa"/>
            <w:tcBorders>
              <w:top w:val="single" w:color="AAAAAA" w:sz="1"/>
              <w:left w:val="single" w:color="AAAAAA" w:sz="1"/>
              <w:bottom w:val="single" w:color="AAAAAA" w:sz="1"/>
              <w:right w:val="single" w:color="AAAAAA" w:sz="1"/>
            </w:tcBorders>
            <w:shd w:val="clear" w:color="auto" w:fill="FCE4D6"/>
            <w:tcMar>
              <w:top w:w="80" w:type="dxa"/>
              <w:left w:w="120" w:type="dxa"/>
              <w:bottom w:w="80" w:type="dxa"/>
              <w:right w:w="120" w:type="dxa"/>
            </w:tcMar>
            <w:vAlign w:val="center"/>
          </w:tcPr>
          <w:p w14:paraId="3EB3EFB0" wp14:textId="77777777">
            <w:pPr>
              <w:jc w:val="left"/>
            </w:pPr>
            <w:r>
              <w:rPr>
                <w:rFonts w:ascii="Arial" w:hAnsi="Arial" w:eastAsia="Arial" w:cs="Arial"/>
                <w:b w:val="false"/>
                <w:bCs w:val="false"/>
                <w:color w:val="000000"/>
                <w:sz w:val="19"/>
                <w:szCs w:val="19"/>
              </w:rPr>
              <w:t xml:space="preserve">Ransomware encrypting production Azure environment. Confirmed exfiltration of GoC client project data. Admin account takeover. Destructive attack on source code repositories.</w:t>
            </w:r>
          </w:p>
        </w:tc>
      </w:tr>
      <w:tr xmlns:wp14="http://schemas.microsoft.com/office/word/2010/wordml" w:rsidTr="3BA13968" w14:paraId="6F06B9B2" wp14:textId="77777777">
        <w:tc>
          <w:tcPr>
            <w:tcW w:w="900" w:type="dxa"/>
            <w:tcBorders>
              <w:top w:val="single" w:color="AAAAAA" w:sz="1"/>
              <w:left w:val="single" w:color="AAAAAA" w:sz="1"/>
              <w:bottom w:val="single" w:color="AAAAAA" w:sz="1"/>
              <w:right w:val="single" w:color="AAAAAA" w:sz="1"/>
            </w:tcBorders>
            <w:shd w:val="clear" w:color="auto" w:fill="FFE0CC"/>
            <w:tcMar>
              <w:top w:w="80" w:type="dxa"/>
              <w:left w:w="120" w:type="dxa"/>
              <w:bottom w:w="80" w:type="dxa"/>
              <w:right w:w="120" w:type="dxa"/>
            </w:tcMar>
            <w:vAlign w:val="center"/>
          </w:tcPr>
          <w:p w14:paraId="3E16605E" wp14:textId="77777777">
            <w:pPr>
              <w:jc w:val="center"/>
            </w:pPr>
            <w:r>
              <w:rPr>
                <w:rFonts w:ascii="Arial" w:hAnsi="Arial" w:eastAsia="Arial" w:cs="Arial"/>
                <w:b/>
                <w:bCs/>
                <w:color w:val="974706"/>
                <w:sz w:val="19"/>
                <w:szCs w:val="19"/>
              </w:rPr>
              <w:t xml:space="preserve">P2</w:t>
            </w:r>
          </w:p>
        </w:tc>
        <w:tc>
          <w:tcPr>
            <w:tcW w:w="1800" w:type="dxa"/>
            <w:tcBorders>
              <w:top w:val="single" w:color="AAAAAA" w:sz="1"/>
              <w:left w:val="single" w:color="AAAAAA" w:sz="1"/>
              <w:bottom w:val="single" w:color="AAAAAA" w:sz="1"/>
              <w:right w:val="single" w:color="AAAAAA" w:sz="1"/>
            </w:tcBorders>
            <w:shd w:val="clear" w:color="auto" w:fill="FFE0CC"/>
            <w:tcMar>
              <w:top w:w="80" w:type="dxa"/>
              <w:left w:w="120" w:type="dxa"/>
              <w:bottom w:w="80" w:type="dxa"/>
              <w:right w:w="120" w:type="dxa"/>
            </w:tcMar>
            <w:vAlign w:val="center"/>
          </w:tcPr>
          <w:p w14:paraId="7E177962" wp14:textId="77777777">
            <w:pPr>
              <w:jc w:val="center"/>
            </w:pPr>
            <w:r>
              <w:rPr>
                <w:rFonts w:ascii="Arial" w:hAnsi="Arial" w:eastAsia="Arial" w:cs="Arial"/>
                <w:b/>
                <w:bCs/>
                <w:color w:val="974706"/>
                <w:sz w:val="19"/>
                <w:szCs w:val="19"/>
              </w:rPr>
              <w:t xml:space="preserve">High</w:t>
            </w:r>
          </w:p>
        </w:tc>
        <w:tc>
          <w:tcPr>
            <w:tcW w:w="3000" w:type="dxa"/>
            <w:tcBorders>
              <w:top w:val="single" w:color="AAAAAA" w:sz="1"/>
              <w:left w:val="single" w:color="AAAAAA" w:sz="1"/>
              <w:bottom w:val="single" w:color="AAAAAA" w:sz="1"/>
              <w:right w:val="single" w:color="AAAAAA" w:sz="1"/>
            </w:tcBorders>
            <w:shd w:val="clear" w:color="auto" w:fill="FFE0CC"/>
            <w:tcMar>
              <w:top w:w="80" w:type="dxa"/>
              <w:left w:w="120" w:type="dxa"/>
              <w:bottom w:w="80" w:type="dxa"/>
              <w:right w:w="120" w:type="dxa"/>
            </w:tcMar>
            <w:vAlign w:val="center"/>
          </w:tcPr>
          <w:p w14:paraId="5FFA7CF8" wp14:textId="77777777">
            <w:pPr>
              <w:jc w:val="left"/>
            </w:pPr>
            <w:r w:rsidRPr="3BA13968" w:rsidR="3BA13968">
              <w:rPr>
                <w:rFonts w:ascii="Arial" w:hAnsi="Arial" w:eastAsia="Arial" w:cs="Arial"/>
                <w:b w:val="0"/>
                <w:bCs w:val="0"/>
                <w:color w:val="000000"/>
                <w:sz w:val="19"/>
                <w:szCs w:val="19"/>
                <w:lang w:val="en-US"/>
              </w:rPr>
              <w:t>Suspected but unconfirmed data breach. Malware detected and contained on one or more endpoints. Significant but recoverable loss of system availability. Unauthorized access to Confidential systems without confirmed data exfiltration.</w:t>
            </w:r>
          </w:p>
        </w:tc>
        <w:tc>
          <w:tcPr>
            <w:tcW w:w="3660" w:type="dxa"/>
            <w:tcBorders>
              <w:top w:val="single" w:color="AAAAAA" w:sz="1"/>
              <w:left w:val="single" w:color="AAAAAA" w:sz="1"/>
              <w:bottom w:val="single" w:color="AAAAAA" w:sz="1"/>
              <w:right w:val="single" w:color="AAAAAA" w:sz="1"/>
            </w:tcBorders>
            <w:shd w:val="clear" w:color="auto" w:fill="FFE0CC"/>
            <w:tcMar>
              <w:top w:w="80" w:type="dxa"/>
              <w:left w:w="120" w:type="dxa"/>
              <w:bottom w:w="80" w:type="dxa"/>
              <w:right w:w="120" w:type="dxa"/>
            </w:tcMar>
            <w:vAlign w:val="center"/>
          </w:tcPr>
          <w:p w14:paraId="3CE18374" wp14:textId="5BF99323">
            <w:pPr>
              <w:jc w:val="left"/>
            </w:pPr>
            <w:r w:rsidRPr="3BA13968" w:rsidR="3BA13968">
              <w:rPr>
                <w:rFonts w:ascii="Arial" w:hAnsi="Arial" w:eastAsia="Arial" w:cs="Arial"/>
                <w:b w:val="0"/>
                <w:bCs w:val="0"/>
                <w:color w:val="000000"/>
                <w:sz w:val="19"/>
                <w:szCs w:val="19"/>
                <w:lang w:val="en-US"/>
              </w:rPr>
              <w:t xml:space="preserve">Phishing email with confirmed credential entry by an employee. Malware detected by EDR on a developer laptop. VPN anomaly </w:t>
            </w:r>
            <w:r w:rsidRPr="3BA13968" w:rsidR="414FF9AD">
              <w:rPr>
                <w:rFonts w:ascii="Arial" w:hAnsi="Arial" w:eastAsia="Arial" w:cs="Arial"/>
                <w:b w:val="0"/>
                <w:bCs w:val="0"/>
                <w:color w:val="000000"/>
                <w:sz w:val="19"/>
                <w:szCs w:val="19"/>
                <w:lang w:val="en-US"/>
              </w:rPr>
              <w:t>suggests</w:t>
            </w:r>
            <w:r w:rsidRPr="3BA13968" w:rsidR="3BA13968">
              <w:rPr>
                <w:rFonts w:ascii="Arial" w:hAnsi="Arial" w:eastAsia="Arial" w:cs="Arial"/>
                <w:b w:val="0"/>
                <w:bCs w:val="0"/>
                <w:color w:val="000000"/>
                <w:sz w:val="19"/>
                <w:szCs w:val="19"/>
                <w:lang w:val="en-US"/>
              </w:rPr>
              <w:t xml:space="preserve"> </w:t>
            </w:r>
            <w:r w:rsidRPr="3BA13968" w:rsidR="2BEB713D">
              <w:rPr>
                <w:rFonts w:ascii="Arial" w:hAnsi="Arial" w:eastAsia="Arial" w:cs="Arial"/>
                <w:b w:val="0"/>
                <w:bCs w:val="0"/>
                <w:color w:val="000000"/>
                <w:sz w:val="19"/>
                <w:szCs w:val="19"/>
                <w:lang w:val="en-US"/>
              </w:rPr>
              <w:t>an unauthorized</w:t>
            </w:r>
            <w:r w:rsidRPr="3BA13968" w:rsidR="3BA13968">
              <w:rPr>
                <w:rFonts w:ascii="Arial" w:hAnsi="Arial" w:eastAsia="Arial" w:cs="Arial"/>
                <w:b w:val="0"/>
                <w:bCs w:val="0"/>
                <w:color w:val="000000"/>
                <w:sz w:val="19"/>
                <w:szCs w:val="19"/>
                <w:lang w:val="en-US"/>
              </w:rPr>
              <w:t xml:space="preserve"> access attempt. Unauthorized access to source code repository by a former employee.</w:t>
            </w:r>
          </w:p>
        </w:tc>
      </w:tr>
      <w:tr xmlns:wp14="http://schemas.microsoft.com/office/word/2010/wordml" w:rsidTr="3BA13968" w14:paraId="7A57132A" wp14:textId="77777777">
        <w:tc>
          <w:tcPr>
            <w:tcW w:w="90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2471C528" wp14:textId="77777777">
            <w:pPr>
              <w:jc w:val="center"/>
            </w:pPr>
            <w:r>
              <w:rPr>
                <w:rFonts w:ascii="Arial" w:hAnsi="Arial" w:eastAsia="Arial" w:cs="Arial"/>
                <w:b/>
                <w:bCs/>
                <w:color w:val="7D6608"/>
                <w:sz w:val="19"/>
                <w:szCs w:val="19"/>
              </w:rPr>
              <w:t xml:space="preserve">P3</w:t>
            </w:r>
          </w:p>
        </w:tc>
        <w:tc>
          <w:tcPr>
            <w:tcW w:w="180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1E16C85B" wp14:textId="77777777">
            <w:pPr>
              <w:jc w:val="center"/>
            </w:pPr>
            <w:r>
              <w:rPr>
                <w:rFonts w:ascii="Arial" w:hAnsi="Arial" w:eastAsia="Arial" w:cs="Arial"/>
                <w:b/>
                <w:bCs/>
                <w:color w:val="7D6608"/>
                <w:sz w:val="19"/>
                <w:szCs w:val="19"/>
              </w:rPr>
              <w:t xml:space="preserve">Low</w:t>
            </w:r>
          </w:p>
        </w:tc>
        <w:tc>
          <w:tcPr>
            <w:tcW w:w="300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746F8F16" wp14:textId="77777777">
            <w:pPr>
              <w:jc w:val="left"/>
            </w:pPr>
            <w:r>
              <w:rPr>
                <w:rFonts w:ascii="Arial" w:hAnsi="Arial" w:eastAsia="Arial" w:cs="Arial"/>
                <w:b w:val="false"/>
                <w:bCs w:val="false"/>
                <w:color w:val="000000"/>
                <w:sz w:val="19"/>
                <w:szCs w:val="19"/>
              </w:rPr>
              <w:t xml:space="preserve">Policy violation with no confirmed data exposure. Phishing email received and reported but not acted upon. Minor system availability disruption with no client impact. Physical security anomaly with no confirmed unauthorized access.</w:t>
            </w:r>
          </w:p>
        </w:tc>
        <w:tc>
          <w:tcPr>
            <w:tcW w:w="366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7D7BFA49" wp14:textId="04A541C9">
            <w:pPr>
              <w:jc w:val="left"/>
            </w:pPr>
            <w:r w:rsidRPr="3BA13968" w:rsidR="3BA13968">
              <w:rPr>
                <w:rFonts w:ascii="Arial" w:hAnsi="Arial" w:eastAsia="Arial" w:cs="Arial"/>
                <w:b w:val="0"/>
                <w:bCs w:val="0"/>
                <w:color w:val="000000"/>
                <w:sz w:val="19"/>
                <w:szCs w:val="19"/>
                <w:lang w:val="en-US"/>
              </w:rPr>
              <w:t xml:space="preserve">Employee clicks phishing </w:t>
            </w:r>
            <w:r w:rsidRPr="3BA13968" w:rsidR="3743160C">
              <w:rPr>
                <w:rFonts w:ascii="Arial" w:hAnsi="Arial" w:eastAsia="Arial" w:cs="Arial"/>
                <w:b w:val="0"/>
                <w:bCs w:val="0"/>
                <w:color w:val="000000"/>
                <w:sz w:val="19"/>
                <w:szCs w:val="19"/>
                <w:lang w:val="en-US"/>
              </w:rPr>
              <w:t>link,</w:t>
            </w:r>
            <w:r w:rsidRPr="3BA13968" w:rsidR="3BA13968">
              <w:rPr>
                <w:rFonts w:ascii="Arial" w:hAnsi="Arial" w:eastAsia="Arial" w:cs="Arial"/>
                <w:b w:val="0"/>
                <w:bCs w:val="0"/>
                <w:color w:val="000000"/>
                <w:sz w:val="19"/>
                <w:szCs w:val="19"/>
                <w:lang w:val="en-US"/>
              </w:rPr>
              <w:t xml:space="preserve"> but MFA prevents account access. Laptop reported lost with full disk encryption confirmed active. </w:t>
            </w:r>
            <w:r w:rsidRPr="3BA13968" w:rsidR="447F8244">
              <w:rPr>
                <w:rFonts w:ascii="Arial" w:hAnsi="Arial" w:eastAsia="Arial" w:cs="Arial"/>
                <w:b w:val="0"/>
                <w:bCs w:val="0"/>
                <w:color w:val="000000"/>
                <w:sz w:val="19"/>
                <w:szCs w:val="19"/>
                <w:lang w:val="en-US"/>
              </w:rPr>
              <w:t>Visitors</w:t>
            </w:r>
            <w:r w:rsidRPr="3BA13968" w:rsidR="3BA13968">
              <w:rPr>
                <w:rFonts w:ascii="Arial" w:hAnsi="Arial" w:eastAsia="Arial" w:cs="Arial"/>
                <w:b w:val="0"/>
                <w:bCs w:val="0"/>
                <w:color w:val="000000"/>
                <w:sz w:val="19"/>
                <w:szCs w:val="19"/>
                <w:lang w:val="en-US"/>
              </w:rPr>
              <w:t xml:space="preserve"> found in an unauthorized area. Failed brute-force attack blocked by account lockout policy.</w:t>
            </w:r>
          </w:p>
        </w:tc>
      </w:tr>
    </w:tbl>
    <w:p xmlns:wp14="http://schemas.microsoft.com/office/word/2010/wordml" w14:paraId="0D0B940D" wp14:textId="77777777">
      <w:pPr>
        <w:spacing w:after="80"/>
      </w:pPr>
      <w:r/>
    </w:p>
    <w:p xmlns:wp14="http://schemas.microsoft.com/office/word/2010/wordml" w14:paraId="155202B1" wp14:textId="77777777">
      <w:pPr>
        <w:spacing w:after="160"/>
      </w:pPr>
      <w:r w:rsidRPr="3BA13968" w:rsidR="3BA13968">
        <w:rPr>
          <w:rFonts w:ascii="Arial" w:hAnsi="Arial" w:eastAsia="Arial" w:cs="Arial"/>
          <w:b w:val="0"/>
          <w:bCs w:val="0"/>
          <w:sz w:val="22"/>
          <w:szCs w:val="22"/>
          <w:lang w:val="en-US"/>
        </w:rPr>
        <w:t>When in doubt, classify higher. It is always better to initiate a P1 response and downgrade to P2 after investigation than to underreact to a genuine P1 incident. The cost of an unnecessary escalation is significantly lower than the cost of a delayed response to a major breach.</w:t>
      </w:r>
    </w:p>
    <w:p xmlns:wp14="http://schemas.microsoft.com/office/word/2010/wordml" w14:paraId="7FDC6EDC" wp14:textId="77777777">
      <w:pPr>
        <w:pStyle w:val="Heading1"/>
        <w:spacing w:before="320" w:after="160"/>
      </w:pPr>
      <w:r>
        <w:rPr>
          <w:rFonts w:ascii="Arial" w:hAnsi="Arial" w:eastAsia="Arial" w:cs="Arial"/>
          <w:b/>
          <w:bCs/>
          <w:color w:val="1F3864"/>
          <w:sz w:val="32"/>
          <w:szCs w:val="32"/>
        </w:rPr>
        <w:t xml:space="preserve">5. Incident Response Team</w:t>
      </w:r>
    </w:p>
    <w:p xmlns:wp14="http://schemas.microsoft.com/office/word/2010/wordml" w14:paraId="6D3E4148" wp14:textId="77777777">
      <w:pPr>
        <w:spacing w:after="160"/>
      </w:pPr>
      <w:r>
        <w:rPr>
          <w:rFonts w:ascii="Arial" w:hAnsi="Arial" w:eastAsia="Arial" w:cs="Arial"/>
          <w:b w:val="false"/>
          <w:bCs w:val="false"/>
          <w:sz w:val="22"/>
          <w:szCs w:val="22"/>
        </w:rPr>
        <w:t xml:space="preserve">The Incident Response Team (IRT) is activated for all P1 and P2 incidents. For P3 incidents, the IT Manager handles the response with IT Director oversight. The IRT consists of the following standing members, with the ability to add subject matter experts as required by the specific incident type.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xmlns:wp14="http://schemas.microsoft.com/office/word/2010/wordml" w:rsidTr="3BA13968" w14:paraId="4B1BC03C" wp14:textId="77777777">
        <w:tc>
          <w:tcPr>
            <w:tcW w:w="22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7810568A" wp14:textId="77777777">
            <w:pPr>
              <w:jc w:val="center"/>
            </w:pPr>
            <w:r>
              <w:rPr>
                <w:rFonts w:ascii="Arial" w:hAnsi="Arial" w:eastAsia="Arial" w:cs="Arial"/>
                <w:b/>
                <w:bCs/>
                <w:color w:val="FFFFFF"/>
                <w:sz w:val="20"/>
                <w:szCs w:val="20"/>
              </w:rPr>
              <w:t xml:space="preserve">Role</w:t>
            </w:r>
          </w:p>
        </w:tc>
        <w:tc>
          <w:tcPr>
            <w:tcW w:w="24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78D8FA91" wp14:textId="77777777">
            <w:pPr>
              <w:jc w:val="center"/>
            </w:pPr>
            <w:r>
              <w:rPr>
                <w:rFonts w:ascii="Arial" w:hAnsi="Arial" w:eastAsia="Arial" w:cs="Arial"/>
                <w:b/>
                <w:bCs/>
                <w:color w:val="FFFFFF"/>
                <w:sz w:val="20"/>
                <w:szCs w:val="20"/>
              </w:rPr>
              <w:t xml:space="preserve">Filled By</w:t>
            </w:r>
          </w:p>
        </w:tc>
        <w:tc>
          <w:tcPr>
            <w:tcW w:w="476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47D0682A" wp14:textId="77777777">
            <w:pPr>
              <w:jc w:val="center"/>
            </w:pPr>
            <w:r>
              <w:rPr>
                <w:rFonts w:ascii="Arial" w:hAnsi="Arial" w:eastAsia="Arial" w:cs="Arial"/>
                <w:b/>
                <w:bCs/>
                <w:color w:val="FFFFFF"/>
                <w:sz w:val="20"/>
                <w:szCs w:val="20"/>
              </w:rPr>
              <w:t xml:space="preserve">Incident Response Responsibilities</w:t>
            </w:r>
          </w:p>
        </w:tc>
      </w:tr>
      <w:tr xmlns:wp14="http://schemas.microsoft.com/office/word/2010/wordml" w:rsidTr="3BA13968" w14:paraId="2D24B39B" wp14:textId="77777777">
        <w:tc>
          <w:tcPr>
            <w:tcW w:w="22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747FFF93" wp14:textId="77777777">
            <w:pPr>
              <w:jc w:val="left"/>
            </w:pPr>
            <w:r>
              <w:rPr>
                <w:rFonts w:ascii="Arial" w:hAnsi="Arial" w:eastAsia="Arial" w:cs="Arial"/>
                <w:b/>
                <w:bCs/>
                <w:color w:val="000000"/>
                <w:sz w:val="19"/>
                <w:szCs w:val="19"/>
              </w:rPr>
              <w:t xml:space="preserve">Incident Commander</w:t>
            </w:r>
          </w:p>
        </w:tc>
        <w:tc>
          <w:tcPr>
            <w:tcW w:w="24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7223800F" wp14:textId="77777777">
            <w:pPr>
              <w:jc w:val="left"/>
            </w:pPr>
            <w:r>
              <w:rPr>
                <w:rFonts w:ascii="Arial" w:hAnsi="Arial" w:eastAsia="Arial" w:cs="Arial"/>
                <w:b w:val="false"/>
                <w:bCs w:val="false"/>
                <w:color w:val="000000"/>
                <w:sz w:val="19"/>
                <w:szCs w:val="19"/>
              </w:rPr>
              <w:t xml:space="preserve">IT Director</w:t>
            </w:r>
          </w:p>
        </w:tc>
        <w:tc>
          <w:tcPr>
            <w:tcW w:w="47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2B9A5ED8" wp14:textId="3189478D">
            <w:pPr>
              <w:jc w:val="left"/>
            </w:pPr>
            <w:r w:rsidRPr="3BA13968" w:rsidR="1AA5CA9A">
              <w:rPr>
                <w:rFonts w:ascii="Arial" w:hAnsi="Arial" w:eastAsia="Arial" w:cs="Arial"/>
                <w:b w:val="0"/>
                <w:bCs w:val="0"/>
                <w:color w:val="000000"/>
                <w:sz w:val="19"/>
                <w:szCs w:val="19"/>
                <w:lang w:val="en-US"/>
              </w:rPr>
              <w:t>Overall,</w:t>
            </w:r>
            <w:r w:rsidRPr="3BA13968" w:rsidR="3BA13968">
              <w:rPr>
                <w:rFonts w:ascii="Arial" w:hAnsi="Arial" w:eastAsia="Arial" w:cs="Arial"/>
                <w:b w:val="0"/>
                <w:bCs w:val="0"/>
                <w:color w:val="000000"/>
                <w:sz w:val="19"/>
                <w:szCs w:val="19"/>
                <w:lang w:val="en-US"/>
              </w:rPr>
              <w:t xml:space="preserve"> accountability for the incident response</w:t>
            </w:r>
            <w:r w:rsidRPr="3BA13968" w:rsidR="3BA13968">
              <w:rPr>
                <w:rFonts w:ascii="Arial" w:hAnsi="Arial" w:eastAsia="Arial" w:cs="Arial"/>
                <w:b w:val="0"/>
                <w:bCs w:val="0"/>
                <w:color w:val="000000"/>
                <w:sz w:val="19"/>
                <w:szCs w:val="19"/>
                <w:lang w:val="en-US"/>
              </w:rPr>
              <w:t>.</w:t>
            </w:r>
            <w:r w:rsidRPr="3BA13968" w:rsidR="3BA13968">
              <w:rPr>
                <w:rFonts w:ascii="Arial" w:hAnsi="Arial" w:eastAsia="Arial" w:cs="Arial"/>
                <w:b w:val="0"/>
                <w:bCs w:val="0"/>
                <w:color w:val="000000"/>
                <w:sz w:val="19"/>
                <w:szCs w:val="19"/>
                <w:lang w:val="en-US"/>
              </w:rPr>
              <w:t xml:space="preserve"> Makes all critical decisions including containment actions, client </w:t>
            </w:r>
            <w:r w:rsidRPr="3BA13968" w:rsidR="62720478">
              <w:rPr>
                <w:rFonts w:ascii="Arial" w:hAnsi="Arial" w:eastAsia="Arial" w:cs="Arial"/>
                <w:b w:val="0"/>
                <w:bCs w:val="0"/>
                <w:color w:val="000000"/>
                <w:sz w:val="19"/>
                <w:szCs w:val="19"/>
                <w:lang w:val="en-US"/>
              </w:rPr>
              <w:t>notifications</w:t>
            </w:r>
            <w:r w:rsidRPr="3BA13968" w:rsidR="3BA13968">
              <w:rPr>
                <w:rFonts w:ascii="Arial" w:hAnsi="Arial" w:eastAsia="Arial" w:cs="Arial"/>
                <w:b w:val="0"/>
                <w:bCs w:val="0"/>
                <w:color w:val="000000"/>
                <w:sz w:val="19"/>
                <w:szCs w:val="19"/>
                <w:lang w:val="en-US"/>
              </w:rPr>
              <w:t xml:space="preserve">, and law enforcement </w:t>
            </w:r>
            <w:r w:rsidRPr="3BA13968" w:rsidR="0F21EF3C">
              <w:rPr>
                <w:rFonts w:ascii="Arial" w:hAnsi="Arial" w:eastAsia="Arial" w:cs="Arial"/>
                <w:b w:val="0"/>
                <w:bCs w:val="0"/>
                <w:color w:val="000000"/>
                <w:sz w:val="19"/>
                <w:szCs w:val="19"/>
                <w:lang w:val="en-US"/>
              </w:rPr>
              <w:t>referrals</w:t>
            </w:r>
            <w:r w:rsidRPr="3BA13968" w:rsidR="3BA13968">
              <w:rPr>
                <w:rFonts w:ascii="Arial" w:hAnsi="Arial" w:eastAsia="Arial" w:cs="Arial"/>
                <w:b w:val="0"/>
                <w:bCs w:val="0"/>
                <w:color w:val="000000"/>
                <w:sz w:val="19"/>
                <w:szCs w:val="19"/>
                <w:lang w:val="en-US"/>
              </w:rPr>
              <w:t>. Only individual authorized to declare an incident resolved. Available 24/7 for P1 incidents.</w:t>
            </w:r>
          </w:p>
        </w:tc>
      </w:tr>
      <w:tr xmlns:wp14="http://schemas.microsoft.com/office/word/2010/wordml" w:rsidTr="3BA13968" w14:paraId="2E6B4D26" wp14:textId="77777777">
        <w:tc>
          <w:tcPr>
            <w:tcW w:w="22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0B3B23E0" wp14:textId="77777777">
            <w:pPr>
              <w:jc w:val="left"/>
            </w:pPr>
            <w:r>
              <w:rPr>
                <w:rFonts w:ascii="Arial" w:hAnsi="Arial" w:eastAsia="Arial" w:cs="Arial"/>
                <w:b/>
                <w:bCs/>
                <w:color w:val="000000"/>
                <w:sz w:val="19"/>
                <w:szCs w:val="19"/>
              </w:rPr>
              <w:t xml:space="preserve">Technical Lead</w:t>
            </w:r>
          </w:p>
        </w:tc>
        <w:tc>
          <w:tcPr>
            <w:tcW w:w="24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17AC3A32" wp14:textId="77777777">
            <w:pPr>
              <w:jc w:val="left"/>
            </w:pPr>
            <w:r>
              <w:rPr>
                <w:rFonts w:ascii="Arial" w:hAnsi="Arial" w:eastAsia="Arial" w:cs="Arial"/>
                <w:b w:val="false"/>
                <w:bCs w:val="false"/>
                <w:color w:val="000000"/>
                <w:sz w:val="19"/>
                <w:szCs w:val="19"/>
              </w:rPr>
              <w:t xml:space="preserve">IT Manager</w:t>
            </w:r>
          </w:p>
        </w:tc>
        <w:tc>
          <w:tcPr>
            <w:tcW w:w="47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1CAA38F5" wp14:textId="77777777">
            <w:pPr>
              <w:jc w:val="left"/>
            </w:pPr>
            <w:r w:rsidRPr="3BA13968" w:rsidR="3BA13968">
              <w:rPr>
                <w:rFonts w:ascii="Arial" w:hAnsi="Arial" w:eastAsia="Arial" w:cs="Arial"/>
                <w:b w:val="0"/>
                <w:bCs w:val="0"/>
                <w:color w:val="000000"/>
                <w:sz w:val="19"/>
                <w:szCs w:val="19"/>
                <w:lang w:val="en-US"/>
              </w:rPr>
              <w:t>Leads technical investigation and evidence collection. Directs containment and eradication activities. Maintains the incident log. Coordinates with external technical support including MSSP and Microsoft support if required.</w:t>
            </w:r>
          </w:p>
        </w:tc>
      </w:tr>
      <w:tr xmlns:wp14="http://schemas.microsoft.com/office/word/2010/wordml" w:rsidTr="3BA13968" w14:paraId="10FB5A52" wp14:textId="77777777">
        <w:tc>
          <w:tcPr>
            <w:tcW w:w="22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3711F35B" wp14:textId="77777777">
            <w:pPr>
              <w:jc w:val="left"/>
            </w:pPr>
            <w:r>
              <w:rPr>
                <w:rFonts w:ascii="Arial" w:hAnsi="Arial" w:eastAsia="Arial" w:cs="Arial"/>
                <w:b/>
                <w:bCs/>
                <w:color w:val="000000"/>
                <w:sz w:val="19"/>
                <w:szCs w:val="19"/>
              </w:rPr>
              <w:t xml:space="preserve">Communications Lead</w:t>
            </w:r>
          </w:p>
        </w:tc>
        <w:tc>
          <w:tcPr>
            <w:tcW w:w="24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069F9D67" wp14:textId="77777777">
            <w:pPr>
              <w:jc w:val="left"/>
            </w:pPr>
            <w:r>
              <w:rPr>
                <w:rFonts w:ascii="Arial" w:hAnsi="Arial" w:eastAsia="Arial" w:cs="Arial"/>
                <w:b w:val="false"/>
                <w:bCs w:val="false"/>
                <w:color w:val="000000"/>
                <w:sz w:val="19"/>
                <w:szCs w:val="19"/>
              </w:rPr>
              <w:t xml:space="preserve">CEO or designated delegate</w:t>
            </w:r>
          </w:p>
        </w:tc>
        <w:tc>
          <w:tcPr>
            <w:tcW w:w="47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79EA3607" wp14:textId="77777777">
            <w:pPr>
              <w:jc w:val="left"/>
            </w:pPr>
            <w:r w:rsidRPr="3BA13968" w:rsidR="3BA13968">
              <w:rPr>
                <w:rFonts w:ascii="Arial" w:hAnsi="Arial" w:eastAsia="Arial" w:cs="Arial"/>
                <w:b w:val="0"/>
                <w:bCs w:val="0"/>
                <w:color w:val="000000"/>
                <w:sz w:val="19"/>
                <w:szCs w:val="19"/>
                <w:lang w:val="en-US"/>
              </w:rPr>
              <w:t>Manages all external communications including client notifications, regulatory notifications, media inquiries, and law enforcement contact. All external communications must be approved by the Communications Lead before being sent. No other team member may communicate externally about an incident without approval.</w:t>
            </w:r>
          </w:p>
        </w:tc>
      </w:tr>
      <w:tr xmlns:wp14="http://schemas.microsoft.com/office/word/2010/wordml" w:rsidTr="3BA13968" w14:paraId="75017221" wp14:textId="77777777">
        <w:tc>
          <w:tcPr>
            <w:tcW w:w="22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7EAFFFA5" wp14:textId="77777777">
            <w:pPr>
              <w:jc w:val="left"/>
            </w:pPr>
            <w:r>
              <w:rPr>
                <w:rFonts w:ascii="Arial" w:hAnsi="Arial" w:eastAsia="Arial" w:cs="Arial"/>
                <w:b/>
                <w:bCs/>
                <w:color w:val="000000"/>
                <w:sz w:val="19"/>
                <w:szCs w:val="19"/>
              </w:rPr>
              <w:t xml:space="preserve">Legal and Compliance</w:t>
            </w:r>
          </w:p>
        </w:tc>
        <w:tc>
          <w:tcPr>
            <w:tcW w:w="24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689A50B1" wp14:textId="77777777">
            <w:pPr>
              <w:jc w:val="left"/>
            </w:pPr>
            <w:r>
              <w:rPr>
                <w:rFonts w:ascii="Arial" w:hAnsi="Arial" w:eastAsia="Arial" w:cs="Arial"/>
                <w:b w:val="false"/>
                <w:bCs w:val="false"/>
                <w:color w:val="000000"/>
                <w:sz w:val="19"/>
                <w:szCs w:val="19"/>
              </w:rPr>
              <w:t xml:space="preserve">External Legal Counsel</w:t>
            </w:r>
          </w:p>
        </w:tc>
        <w:tc>
          <w:tcPr>
            <w:tcW w:w="47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2304C695" wp14:textId="69FF182B">
            <w:pPr>
              <w:jc w:val="left"/>
            </w:pPr>
            <w:r w:rsidRPr="3BA13968" w:rsidR="6DE6A150">
              <w:rPr>
                <w:rFonts w:ascii="Arial" w:hAnsi="Arial" w:eastAsia="Arial" w:cs="Arial"/>
                <w:b w:val="0"/>
                <w:bCs w:val="0"/>
                <w:color w:val="000000"/>
                <w:sz w:val="19"/>
                <w:szCs w:val="19"/>
                <w:lang w:val="en-US"/>
              </w:rPr>
              <w:t>Advises</w:t>
            </w:r>
            <w:r w:rsidRPr="3BA13968" w:rsidR="3BA13968">
              <w:rPr>
                <w:rFonts w:ascii="Arial" w:hAnsi="Arial" w:eastAsia="Arial" w:cs="Arial"/>
                <w:b w:val="0"/>
                <w:bCs w:val="0"/>
                <w:color w:val="000000"/>
                <w:sz w:val="19"/>
                <w:szCs w:val="19"/>
                <w:lang w:val="en-US"/>
              </w:rPr>
              <w:t xml:space="preserve"> regulatory notification obligations under PIPEDA and GoC contracts. </w:t>
            </w:r>
            <w:r w:rsidRPr="3BA13968" w:rsidR="567B7D3B">
              <w:rPr>
                <w:rFonts w:ascii="Arial" w:hAnsi="Arial" w:eastAsia="Arial" w:cs="Arial"/>
                <w:b w:val="0"/>
                <w:bCs w:val="0"/>
                <w:color w:val="000000"/>
                <w:sz w:val="19"/>
                <w:szCs w:val="19"/>
                <w:lang w:val="en-US"/>
              </w:rPr>
              <w:t>Review</w:t>
            </w:r>
            <w:r w:rsidRPr="3BA13968" w:rsidR="3BA13968">
              <w:rPr>
                <w:rFonts w:ascii="Arial" w:hAnsi="Arial" w:eastAsia="Arial" w:cs="Arial"/>
                <w:b w:val="0"/>
                <w:bCs w:val="0"/>
                <w:color w:val="000000"/>
                <w:sz w:val="19"/>
                <w:szCs w:val="19"/>
                <w:lang w:val="en-US"/>
              </w:rPr>
              <w:t xml:space="preserve"> all external communications before release. </w:t>
            </w:r>
            <w:r w:rsidRPr="3BA13968" w:rsidR="6BBC6EAF">
              <w:rPr>
                <w:rFonts w:ascii="Arial" w:hAnsi="Arial" w:eastAsia="Arial" w:cs="Arial"/>
                <w:b w:val="0"/>
                <w:bCs w:val="0"/>
                <w:color w:val="000000"/>
                <w:sz w:val="19"/>
                <w:szCs w:val="19"/>
                <w:lang w:val="en-US"/>
              </w:rPr>
              <w:t>Advises</w:t>
            </w:r>
            <w:r w:rsidRPr="3BA13968" w:rsidR="3BA13968">
              <w:rPr>
                <w:rFonts w:ascii="Arial" w:hAnsi="Arial" w:eastAsia="Arial" w:cs="Arial"/>
                <w:b w:val="0"/>
                <w:bCs w:val="0"/>
                <w:color w:val="000000"/>
                <w:sz w:val="19"/>
                <w:szCs w:val="19"/>
                <w:lang w:val="en-US"/>
              </w:rPr>
              <w:t xml:space="preserve"> </w:t>
            </w:r>
            <w:r w:rsidRPr="3BA13968" w:rsidR="3A043E66">
              <w:rPr>
                <w:rFonts w:ascii="Arial" w:hAnsi="Arial" w:eastAsia="Arial" w:cs="Arial"/>
                <w:b w:val="0"/>
                <w:bCs w:val="0"/>
                <w:color w:val="000000"/>
                <w:sz w:val="19"/>
                <w:szCs w:val="19"/>
                <w:lang w:val="en-US"/>
              </w:rPr>
              <w:t>evidence of</w:t>
            </w:r>
            <w:r w:rsidRPr="3BA13968" w:rsidR="3BA13968">
              <w:rPr>
                <w:rFonts w:ascii="Arial" w:hAnsi="Arial" w:eastAsia="Arial" w:cs="Arial"/>
                <w:b w:val="0"/>
                <w:bCs w:val="0"/>
                <w:color w:val="000000"/>
                <w:sz w:val="19"/>
                <w:szCs w:val="19"/>
                <w:lang w:val="en-US"/>
              </w:rPr>
              <w:t xml:space="preserve"> preservation and chain of custody requirements. Manages legal hold if litigation is possible.</w:t>
            </w:r>
          </w:p>
        </w:tc>
      </w:tr>
      <w:tr xmlns:wp14="http://schemas.microsoft.com/office/word/2010/wordml" w:rsidTr="3BA13968" w14:paraId="68D55D3B" wp14:textId="77777777">
        <w:tc>
          <w:tcPr>
            <w:tcW w:w="22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4F64C340" wp14:textId="77777777">
            <w:pPr>
              <w:jc w:val="left"/>
            </w:pPr>
            <w:r>
              <w:rPr>
                <w:rFonts w:ascii="Arial" w:hAnsi="Arial" w:eastAsia="Arial" w:cs="Arial"/>
                <w:b/>
                <w:bCs/>
                <w:color w:val="000000"/>
                <w:sz w:val="19"/>
                <w:szCs w:val="19"/>
              </w:rPr>
              <w:t xml:space="preserve">HR Representative</w:t>
            </w:r>
          </w:p>
        </w:tc>
        <w:tc>
          <w:tcPr>
            <w:tcW w:w="24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087259BB" wp14:textId="77777777">
            <w:pPr>
              <w:jc w:val="left"/>
            </w:pPr>
            <w:r>
              <w:rPr>
                <w:rFonts w:ascii="Arial" w:hAnsi="Arial" w:eastAsia="Arial" w:cs="Arial"/>
                <w:b w:val="false"/>
                <w:bCs w:val="false"/>
                <w:color w:val="000000"/>
                <w:sz w:val="19"/>
                <w:szCs w:val="19"/>
              </w:rPr>
              <w:t xml:space="preserve">HR Manager</w:t>
            </w:r>
          </w:p>
        </w:tc>
        <w:tc>
          <w:tcPr>
            <w:tcW w:w="47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2AAA8708" wp14:textId="77777777">
            <w:pPr>
              <w:jc w:val="left"/>
            </w:pPr>
            <w:r w:rsidRPr="3BA13968" w:rsidR="3BA13968">
              <w:rPr>
                <w:rFonts w:ascii="Arial" w:hAnsi="Arial" w:eastAsia="Arial" w:cs="Arial"/>
                <w:b w:val="0"/>
                <w:bCs w:val="0"/>
                <w:color w:val="000000"/>
                <w:sz w:val="19"/>
                <w:szCs w:val="19"/>
                <w:lang w:val="en-US"/>
              </w:rPr>
              <w:t>Involved in incidents with an insider threat component. Manages any disciplinary process arising from the incident. Ensures employee rights are respected during investigation activities.</w:t>
            </w:r>
          </w:p>
        </w:tc>
      </w:tr>
      <w:tr xmlns:wp14="http://schemas.microsoft.com/office/word/2010/wordml" w:rsidTr="3BA13968" w14:paraId="5BF83FB9" wp14:textId="77777777">
        <w:tc>
          <w:tcPr>
            <w:tcW w:w="22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05822064" wp14:textId="77777777">
            <w:pPr>
              <w:jc w:val="left"/>
            </w:pPr>
            <w:r>
              <w:rPr>
                <w:rFonts w:ascii="Arial" w:hAnsi="Arial" w:eastAsia="Arial" w:cs="Arial"/>
                <w:b/>
                <w:bCs/>
                <w:color w:val="000000"/>
                <w:sz w:val="19"/>
                <w:szCs w:val="19"/>
              </w:rPr>
              <w:t xml:space="preserve">Subject Matter Expert</w:t>
            </w:r>
          </w:p>
        </w:tc>
        <w:tc>
          <w:tcPr>
            <w:tcW w:w="24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4719F675" wp14:textId="77777777">
            <w:pPr>
              <w:jc w:val="left"/>
            </w:pPr>
            <w:r>
              <w:rPr>
                <w:rFonts w:ascii="Arial" w:hAnsi="Arial" w:eastAsia="Arial" w:cs="Arial"/>
                <w:b w:val="false"/>
                <w:bCs w:val="false"/>
                <w:color w:val="000000"/>
                <w:sz w:val="19"/>
                <w:szCs w:val="19"/>
              </w:rPr>
              <w:t xml:space="preserve">Asset Owner or relevant technical specialist</w:t>
            </w:r>
          </w:p>
        </w:tc>
        <w:tc>
          <w:tcPr>
            <w:tcW w:w="47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50D50E9C" wp14:textId="77777777">
            <w:pPr>
              <w:jc w:val="left"/>
            </w:pPr>
            <w:r w:rsidRPr="3BA13968" w:rsidR="3BA13968">
              <w:rPr>
                <w:rFonts w:ascii="Arial" w:hAnsi="Arial" w:eastAsia="Arial" w:cs="Arial"/>
                <w:b w:val="0"/>
                <w:bCs w:val="0"/>
                <w:color w:val="000000"/>
                <w:sz w:val="19"/>
                <w:szCs w:val="19"/>
                <w:lang w:val="en-US"/>
              </w:rPr>
              <w:t>Provides expertise specific to the systems or data affected by the incident. Engaged as needed based on the nature of the incident. May include cloud architects, developers, or external forensic specialists.</w:t>
            </w:r>
          </w:p>
        </w:tc>
      </w:tr>
    </w:tbl>
    <w:p xmlns:wp14="http://schemas.microsoft.com/office/word/2010/wordml" w14:paraId="0E27B00A" wp14:textId="77777777">
      <w:pPr>
        <w:spacing w:after="80"/>
      </w:pPr>
      <w:r/>
    </w:p>
    <w:p xmlns:wp14="http://schemas.microsoft.com/office/word/2010/wordml" w14:paraId="2900F0FA" wp14:textId="77777777">
      <w:pPr>
        <w:pStyle w:val="Heading1"/>
        <w:spacing w:before="320" w:after="160"/>
      </w:pPr>
      <w:r>
        <w:rPr>
          <w:rFonts w:ascii="Arial" w:hAnsi="Arial" w:eastAsia="Arial" w:cs="Arial"/>
          <w:b/>
          <w:bCs/>
          <w:color w:val="1F3864"/>
          <w:sz w:val="32"/>
          <w:szCs w:val="32"/>
        </w:rPr>
        <w:t xml:space="preserve">6. Incident Response Lifecycle</w:t>
      </w:r>
    </w:p>
    <w:p xmlns:wp14="http://schemas.microsoft.com/office/word/2010/wordml" w14:paraId="49F77EF2" wp14:textId="345C5BD4">
      <w:pPr>
        <w:spacing w:after="160"/>
      </w:pPr>
      <w:r w:rsidRPr="3BA13968" w:rsidR="3BA13968">
        <w:rPr>
          <w:rFonts w:ascii="Arial" w:hAnsi="Arial" w:eastAsia="Arial" w:cs="Arial"/>
          <w:b w:val="0"/>
          <w:bCs w:val="0"/>
          <w:sz w:val="22"/>
          <w:szCs w:val="22"/>
          <w:lang w:val="en-US"/>
        </w:rPr>
        <w:t>NorthBridge's</w:t>
      </w:r>
      <w:r w:rsidRPr="3BA13968" w:rsidR="3BA13968">
        <w:rPr>
          <w:rFonts w:ascii="Arial" w:hAnsi="Arial" w:eastAsia="Arial" w:cs="Arial"/>
          <w:b w:val="0"/>
          <w:bCs w:val="0"/>
          <w:sz w:val="22"/>
          <w:szCs w:val="22"/>
          <w:lang w:val="en-US"/>
        </w:rPr>
        <w:t xml:space="preserve"> incident response follows a six-phase lifecycle. Each phase has defined </w:t>
      </w:r>
      <w:r w:rsidRPr="3BA13968" w:rsidR="3BA13968">
        <w:rPr>
          <w:rFonts w:ascii="Arial" w:hAnsi="Arial" w:eastAsia="Arial" w:cs="Arial"/>
          <w:b w:val="0"/>
          <w:bCs w:val="0"/>
          <w:sz w:val="22"/>
          <w:szCs w:val="22"/>
          <w:lang w:val="en-US"/>
        </w:rPr>
        <w:t>objectives</w:t>
      </w:r>
      <w:r w:rsidRPr="3BA13968" w:rsidR="3BA13968">
        <w:rPr>
          <w:rFonts w:ascii="Arial" w:hAnsi="Arial" w:eastAsia="Arial" w:cs="Arial"/>
          <w:b w:val="0"/>
          <w:bCs w:val="0"/>
          <w:sz w:val="22"/>
          <w:szCs w:val="22"/>
          <w:lang w:val="en-US"/>
        </w:rPr>
        <w:t xml:space="preserve">, actions, and </w:t>
      </w:r>
      <w:r w:rsidRPr="3BA13968" w:rsidR="3BA13968">
        <w:rPr>
          <w:rFonts w:ascii="Arial" w:hAnsi="Arial" w:eastAsia="Arial" w:cs="Arial"/>
          <w:b w:val="0"/>
          <w:bCs w:val="0"/>
          <w:sz w:val="22"/>
          <w:szCs w:val="22"/>
          <w:lang w:val="en-US"/>
        </w:rPr>
        <w:t>timeframes</w:t>
      </w:r>
      <w:r w:rsidRPr="3BA13968" w:rsidR="3BA13968">
        <w:rPr>
          <w:rFonts w:ascii="Arial" w:hAnsi="Arial" w:eastAsia="Arial" w:cs="Arial"/>
          <w:b w:val="0"/>
          <w:bCs w:val="0"/>
          <w:sz w:val="22"/>
          <w:szCs w:val="22"/>
          <w:lang w:val="en-US"/>
        </w:rPr>
        <w:t xml:space="preserve">. The phases are </w:t>
      </w:r>
      <w:r w:rsidRPr="3BA13968" w:rsidR="4D36572F">
        <w:rPr>
          <w:rFonts w:ascii="Arial" w:hAnsi="Arial" w:eastAsia="Arial" w:cs="Arial"/>
          <w:b w:val="0"/>
          <w:bCs w:val="0"/>
          <w:sz w:val="22"/>
          <w:szCs w:val="22"/>
          <w:lang w:val="en-US"/>
        </w:rPr>
        <w:t>sequential,</w:t>
      </w:r>
      <w:r w:rsidRPr="3BA13968" w:rsidR="3BA13968">
        <w:rPr>
          <w:rFonts w:ascii="Arial" w:hAnsi="Arial" w:eastAsia="Arial" w:cs="Arial"/>
          <w:b w:val="0"/>
          <w:bCs w:val="0"/>
          <w:sz w:val="22"/>
          <w:szCs w:val="22"/>
          <w:lang w:val="en-US"/>
        </w:rPr>
        <w:t xml:space="preserve"> </w:t>
      </w:r>
      <w:r w:rsidRPr="3BA13968" w:rsidR="21F237D9">
        <w:rPr>
          <w:rFonts w:ascii="Arial" w:hAnsi="Arial" w:eastAsia="Arial" w:cs="Arial"/>
          <w:b w:val="0"/>
          <w:bCs w:val="0"/>
          <w:sz w:val="22"/>
          <w:szCs w:val="22"/>
          <w:lang w:val="en-US"/>
        </w:rPr>
        <w:t>but</w:t>
      </w:r>
      <w:r w:rsidRPr="3BA13968" w:rsidR="3BA13968">
        <w:rPr>
          <w:rFonts w:ascii="Arial" w:hAnsi="Arial" w:eastAsia="Arial" w:cs="Arial"/>
          <w:b w:val="0"/>
          <w:bCs w:val="0"/>
          <w:sz w:val="22"/>
          <w:szCs w:val="22"/>
          <w:lang w:val="en-US"/>
        </w:rPr>
        <w:t xml:space="preserve"> practice phases may overlap, and the team may return to an earlier phase if </w:t>
      </w:r>
      <w:r w:rsidRPr="3BA13968" w:rsidR="3BA13968">
        <w:rPr>
          <w:rFonts w:ascii="Arial" w:hAnsi="Arial" w:eastAsia="Arial" w:cs="Arial"/>
          <w:b w:val="0"/>
          <w:bCs w:val="0"/>
          <w:sz w:val="22"/>
          <w:szCs w:val="22"/>
          <w:lang w:val="en-US"/>
        </w:rPr>
        <w:t>new information</w:t>
      </w:r>
      <w:r w:rsidRPr="3BA13968" w:rsidR="3BA13968">
        <w:rPr>
          <w:rFonts w:ascii="Arial" w:hAnsi="Arial" w:eastAsia="Arial" w:cs="Arial"/>
          <w:b w:val="0"/>
          <w:bCs w:val="0"/>
          <w:sz w:val="22"/>
          <w:szCs w:val="22"/>
          <w:lang w:val="en-US"/>
        </w:rPr>
        <w:t xml:space="preserve"> </w:t>
      </w:r>
      <w:r w:rsidRPr="3BA13968" w:rsidR="3BA13968">
        <w:rPr>
          <w:rFonts w:ascii="Arial" w:hAnsi="Arial" w:eastAsia="Arial" w:cs="Arial"/>
          <w:b w:val="0"/>
          <w:bCs w:val="0"/>
          <w:sz w:val="22"/>
          <w:szCs w:val="22"/>
          <w:lang w:val="en-US"/>
        </w:rPr>
        <w:t>emerges</w:t>
      </w:r>
      <w:r w:rsidRPr="3BA13968" w:rsidR="3BA13968">
        <w:rPr>
          <w:rFonts w:ascii="Arial" w:hAnsi="Arial" w:eastAsia="Arial" w:cs="Arial"/>
          <w:b w:val="0"/>
          <w:bCs w:val="0"/>
          <w:sz w:val="22"/>
          <w:szCs w:val="22"/>
          <w:lang w:val="en-US"/>
        </w:rPr>
        <w:t xml:space="preserve"> during the investigation.</w:t>
      </w:r>
    </w:p>
    <w:p xmlns:wp14="http://schemas.microsoft.com/office/word/2010/wordml" w14:paraId="3D374AC4" wp14:textId="72FEF2D7">
      <w:pPr>
        <w:pStyle w:val="Heading2"/>
        <w:spacing w:before="240" w:after="120"/>
      </w:pPr>
      <w:r w:rsidRPr="3BA13968" w:rsidR="3BA13968">
        <w:rPr>
          <w:rFonts w:ascii="Arial" w:hAnsi="Arial" w:eastAsia="Arial" w:cs="Arial"/>
          <w:b w:val="1"/>
          <w:bCs w:val="1"/>
          <w:color w:val="2E75B6"/>
          <w:sz w:val="26"/>
          <w:szCs w:val="26"/>
        </w:rPr>
        <w:t>Phase 1 - Detection and Identification</w:t>
      </w:r>
    </w:p>
    <w:p xmlns:wp14="http://schemas.microsoft.com/office/word/2010/wordml" w14:paraId="21AFB2C9" wp14:textId="77777777">
      <w:pPr>
        <w:spacing w:after="160"/>
      </w:pPr>
      <w:r>
        <w:rPr>
          <w:rFonts w:ascii="Arial" w:hAnsi="Arial" w:eastAsia="Arial" w:cs="Arial"/>
          <w:b w:val="false"/>
          <w:bCs w:val="false"/>
          <w:sz w:val="22"/>
          <w:szCs w:val="22"/>
        </w:rPr>
        <w:t xml:space="preserve">An incident begins when a security event is detected or reported. Detection may come from automated alerting (SIEM, EDR, MDM), a report from an employee, a notification from a third party such as Microsoft or a client, or discovery during routine monitoring or audit activity.</w:t>
      </w:r>
    </w:p>
    <w:p xmlns:wp14="http://schemas.microsoft.com/office/word/2010/wordml" w14:paraId="2F110BB2" wp14:textId="77777777">
      <w:pPr>
        <w:spacing w:after="160"/>
      </w:pPr>
      <w:r w:rsidRPr="3BA13968" w:rsidR="3BA13968">
        <w:rPr>
          <w:rFonts w:ascii="Arial" w:hAnsi="Arial" w:eastAsia="Arial" w:cs="Arial"/>
          <w:b w:val="0"/>
          <w:bCs w:val="0"/>
          <w:sz w:val="22"/>
          <w:szCs w:val="22"/>
          <w:lang w:val="en-US"/>
        </w:rPr>
        <w:t>Detection timeframe targets:</w:t>
      </w:r>
    </w:p>
    <w:p xmlns:wp14="http://schemas.microsoft.com/office/word/2010/wordml" w14:paraId="5643BA5D" wp14:textId="77777777">
      <w:pPr>
        <w:pStyle w:val="ListParagraph"/>
        <w:numPr>
          <w:ilvl w:val="0"/>
          <w:numId w:val="2"/>
        </w:numPr>
        <w:spacing w:after="80"/>
      </w:pPr>
      <w:r>
        <w:rPr>
          <w:rFonts w:ascii="Arial" w:hAnsi="Arial" w:eastAsia="Arial" w:cs="Arial"/>
          <w:b w:val="false"/>
          <w:bCs w:val="false"/>
          <w:sz w:val="22"/>
          <w:szCs w:val="22"/>
        </w:rPr>
        <w:t xml:space="preserve">Automated detection via SIEM or EDR alerts: immediate upon alert generation</w:t>
      </w:r>
    </w:p>
    <w:p xmlns:wp14="http://schemas.microsoft.com/office/word/2010/wordml" w14:paraId="47EB9C9B" wp14:textId="77777777">
      <w:pPr>
        <w:pStyle w:val="ListParagraph"/>
        <w:numPr>
          <w:ilvl w:val="0"/>
          <w:numId w:val="2"/>
        </w:numPr>
        <w:spacing w:after="80"/>
      </w:pPr>
      <w:r>
        <w:rPr>
          <w:rFonts w:ascii="Arial" w:hAnsi="Arial" w:eastAsia="Arial" w:cs="Arial"/>
          <w:b w:val="false"/>
          <w:bCs w:val="false"/>
          <w:sz w:val="22"/>
          <w:szCs w:val="22"/>
        </w:rPr>
        <w:t xml:space="preserve">Employee-reported incidents: within 1 hour of the employee becoming aware</w:t>
      </w:r>
    </w:p>
    <w:p xmlns:wp14="http://schemas.microsoft.com/office/word/2010/wordml" w14:paraId="0F168015" wp14:textId="77777777">
      <w:pPr>
        <w:pStyle w:val="ListParagraph"/>
        <w:numPr>
          <w:ilvl w:val="0"/>
          <w:numId w:val="2"/>
        </w:numPr>
        <w:spacing w:after="80"/>
      </w:pPr>
      <w:r>
        <w:rPr>
          <w:rFonts w:ascii="Arial" w:hAnsi="Arial" w:eastAsia="Arial" w:cs="Arial"/>
          <w:b w:val="false"/>
          <w:bCs w:val="false"/>
          <w:sz w:val="22"/>
          <w:szCs w:val="22"/>
        </w:rPr>
        <w:t xml:space="preserve">Third-party notifications: within 1 hour of receipt of notification</w:t>
      </w:r>
    </w:p>
    <w:p xmlns:wp14="http://schemas.microsoft.com/office/word/2010/wordml" w14:paraId="60061E4C" wp14:textId="77777777">
      <w:pPr>
        <w:spacing w:after="80"/>
      </w:pPr>
      <w:r/>
    </w:p>
    <w:p xmlns:wp14="http://schemas.microsoft.com/office/word/2010/wordml" w14:paraId="607B8542" wp14:textId="77777777">
      <w:pPr>
        <w:spacing w:after="160"/>
      </w:pPr>
      <w:r>
        <w:rPr>
          <w:rFonts w:ascii="Arial" w:hAnsi="Arial" w:eastAsia="Arial" w:cs="Arial"/>
          <w:b w:val="false"/>
          <w:bCs w:val="false"/>
          <w:sz w:val="22"/>
          <w:szCs w:val="22"/>
        </w:rPr>
        <w:t xml:space="preserve">Upon detection, the individual who discovers or suspects an incident must:</w:t>
      </w:r>
    </w:p>
    <w:p xmlns:wp14="http://schemas.microsoft.com/office/word/2010/wordml" w14:paraId="3FC78CF1" wp14:textId="77777777">
      <w:pPr>
        <w:pStyle w:val="ListParagraph"/>
        <w:numPr>
          <w:ilvl w:val="0"/>
          <w:numId w:val="2"/>
        </w:numPr>
        <w:spacing w:after="80"/>
        <w:rPr/>
      </w:pPr>
      <w:r w:rsidRPr="3BA13968" w:rsidR="3BA13968">
        <w:rPr>
          <w:rFonts w:ascii="Arial" w:hAnsi="Arial" w:eastAsia="Arial" w:cs="Arial"/>
          <w:b w:val="0"/>
          <w:bCs w:val="0"/>
          <w:sz w:val="22"/>
          <w:szCs w:val="22"/>
          <w:lang w:val="en-US"/>
        </w:rPr>
        <w:t>Not attempt to investigate or remediate the incident independently</w:t>
      </w:r>
    </w:p>
    <w:p xmlns:wp14="http://schemas.microsoft.com/office/word/2010/wordml" w14:paraId="0533BA02" wp14:textId="77777777">
      <w:pPr>
        <w:pStyle w:val="ListParagraph"/>
        <w:numPr>
          <w:ilvl w:val="0"/>
          <w:numId w:val="2"/>
        </w:numPr>
        <w:spacing w:after="80"/>
      </w:pPr>
      <w:r>
        <w:rPr>
          <w:rFonts w:ascii="Arial" w:hAnsi="Arial" w:eastAsia="Arial" w:cs="Arial"/>
          <w:b w:val="false"/>
          <w:bCs w:val="false"/>
          <w:sz w:val="22"/>
          <w:szCs w:val="22"/>
        </w:rPr>
        <w:t xml:space="preserve">Not power off affected systems unless directed to do so by the IT Director, as this may destroy volatile forensic evidence</w:t>
      </w:r>
    </w:p>
    <w:p xmlns:wp14="http://schemas.microsoft.com/office/word/2010/wordml" w14:paraId="557CBB16" wp14:textId="77777777">
      <w:pPr>
        <w:pStyle w:val="ListParagraph"/>
        <w:numPr>
          <w:ilvl w:val="0"/>
          <w:numId w:val="2"/>
        </w:numPr>
        <w:spacing w:after="80"/>
      </w:pPr>
      <w:r>
        <w:rPr>
          <w:rFonts w:ascii="Arial" w:hAnsi="Arial" w:eastAsia="Arial" w:cs="Arial"/>
          <w:b w:val="false"/>
          <w:bCs w:val="false"/>
          <w:sz w:val="22"/>
          <w:szCs w:val="22"/>
        </w:rPr>
        <w:t xml:space="preserve">Not communicate about the incident via email or messaging systems that may themselves be compromised</w:t>
      </w:r>
    </w:p>
    <w:p xmlns:wp14="http://schemas.microsoft.com/office/word/2010/wordml" w14:paraId="7C6D7345" wp14:textId="77777777">
      <w:pPr>
        <w:pStyle w:val="ListParagraph"/>
        <w:numPr>
          <w:ilvl w:val="0"/>
          <w:numId w:val="2"/>
        </w:numPr>
        <w:spacing w:after="80"/>
        <w:rPr/>
      </w:pPr>
      <w:r w:rsidRPr="3BA13968" w:rsidR="3BA13968">
        <w:rPr>
          <w:rFonts w:ascii="Arial" w:hAnsi="Arial" w:eastAsia="Arial" w:cs="Arial"/>
          <w:b w:val="0"/>
          <w:bCs w:val="0"/>
          <w:sz w:val="22"/>
          <w:szCs w:val="22"/>
          <w:lang w:val="en-US"/>
        </w:rPr>
        <w:t>Contact the IT Director immediately by phone using the emergency contact number maintained on the NorthBridge intranet</w:t>
      </w:r>
    </w:p>
    <w:p xmlns:wp14="http://schemas.microsoft.com/office/word/2010/wordml" w14:paraId="78DE758C" wp14:textId="77777777">
      <w:pPr>
        <w:pStyle w:val="ListParagraph"/>
        <w:numPr>
          <w:ilvl w:val="0"/>
          <w:numId w:val="2"/>
        </w:numPr>
        <w:spacing w:after="80"/>
      </w:pPr>
      <w:r>
        <w:rPr>
          <w:rFonts w:ascii="Arial" w:hAnsi="Arial" w:eastAsia="Arial" w:cs="Arial"/>
          <w:b w:val="false"/>
          <w:bCs w:val="false"/>
          <w:sz w:val="22"/>
          <w:szCs w:val="22"/>
        </w:rPr>
        <w:t xml:space="preserve">Document the time, nature, and source of their discovery in writing as soon as it is safe to do so</w:t>
      </w:r>
    </w:p>
    <w:p xmlns:wp14="http://schemas.microsoft.com/office/word/2010/wordml" w14:paraId="737802BD" wp14:textId="5AE2B23C">
      <w:pPr>
        <w:pStyle w:val="Heading2"/>
        <w:spacing w:before="240" w:after="120"/>
      </w:pPr>
      <w:r w:rsidRPr="3BA13968" w:rsidR="3BA13968">
        <w:rPr>
          <w:rFonts w:ascii="Arial" w:hAnsi="Arial" w:eastAsia="Arial" w:cs="Arial"/>
          <w:b w:val="1"/>
          <w:bCs w:val="1"/>
          <w:color w:val="2E75B6"/>
          <w:sz w:val="26"/>
          <w:szCs w:val="26"/>
        </w:rPr>
        <w:t>Phase 2 - Initial Assessment and Classification</w:t>
      </w:r>
    </w:p>
    <w:p xmlns:wp14="http://schemas.microsoft.com/office/word/2010/wordml" w14:paraId="3E55CCE0" wp14:textId="77777777">
      <w:pPr>
        <w:spacing w:after="160"/>
      </w:pPr>
      <w:r w:rsidRPr="3BA13968" w:rsidR="3BA13968">
        <w:rPr>
          <w:rFonts w:ascii="Arial" w:hAnsi="Arial" w:eastAsia="Arial" w:cs="Arial"/>
          <w:b w:val="0"/>
          <w:bCs w:val="0"/>
          <w:sz w:val="22"/>
          <w:szCs w:val="22"/>
          <w:lang w:val="en-US"/>
        </w:rPr>
        <w:t>Upon notification, the IT Director conducts an initial assessment to determine whether a security event constitutes a reportable security incident and assigns a priority classification using the criteria in Section 4.</w:t>
      </w:r>
    </w:p>
    <w:p xmlns:wp14="http://schemas.microsoft.com/office/word/2010/wordml" w14:paraId="22376574" wp14:textId="77777777">
      <w:pPr>
        <w:spacing w:after="160"/>
      </w:pPr>
      <w:r w:rsidRPr="3BA13968" w:rsidR="3BA13968">
        <w:rPr>
          <w:rFonts w:ascii="Arial" w:hAnsi="Arial" w:eastAsia="Arial" w:cs="Arial"/>
          <w:b w:val="0"/>
          <w:bCs w:val="0"/>
          <w:sz w:val="22"/>
          <w:szCs w:val="22"/>
          <w:lang w:val="en-US"/>
        </w:rPr>
        <w:t>The initial assessment must be completed within the following timeframes from the point of notification: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xmlns:wp14="http://schemas.microsoft.com/office/word/2010/wordml" w14:paraId="04DFB5C9" wp14:textId="77777777">
        <w:tc>
          <w:tcPr>
            <w:tcW w:w="1800" w:type="dxa"/>
            <w:gridSpan w:val="1"/>
            <w:tcBorders>
              <w:top w:val="single" w:color="1F3864" w:sz="1"/>
              <w:left w:val="single" w:color="1F3864" w:sz="1"/>
              <w:bottom w:val="single" w:color="1F3864" w:sz="1"/>
              <w:right w:val="single" w:color="1F3864" w:sz="1"/>
            </w:tcBorders>
            <w:shd w:val="clear" w:fill="1F3864"/>
            <w:tcMar>
              <w:top w:w="80" w:type="dxa"/>
              <w:left w:w="120" w:type="dxa"/>
              <w:bottom w:w="80" w:type="dxa"/>
              <w:right w:w="120" w:type="dxa"/>
            </w:tcMar>
            <w:vAlign w:val="center"/>
          </w:tcPr>
          <w:p w14:paraId="2CDF3D92" wp14:textId="77777777">
            <w:pPr>
              <w:jc w:val="center"/>
            </w:pPr>
            <w:r>
              <w:rPr>
                <w:rFonts w:ascii="Arial" w:hAnsi="Arial" w:eastAsia="Arial" w:cs="Arial"/>
                <w:b/>
                <w:bCs/>
                <w:color w:val="FFFFFF"/>
                <w:sz w:val="20"/>
                <w:szCs w:val="20"/>
              </w:rPr>
              <w:t xml:space="preserve">Priority</w:t>
            </w:r>
          </w:p>
        </w:tc>
        <w:tc>
          <w:tcPr>
            <w:tcW w:w="3780" w:type="dxa"/>
            <w:gridSpan w:val="1"/>
            <w:tcBorders>
              <w:top w:val="single" w:color="1F3864" w:sz="1"/>
              <w:left w:val="single" w:color="1F3864" w:sz="1"/>
              <w:bottom w:val="single" w:color="1F3864" w:sz="1"/>
              <w:right w:val="single" w:color="1F3864" w:sz="1"/>
            </w:tcBorders>
            <w:shd w:val="clear" w:fill="1F3864"/>
            <w:tcMar>
              <w:top w:w="80" w:type="dxa"/>
              <w:left w:w="120" w:type="dxa"/>
              <w:bottom w:w="80" w:type="dxa"/>
              <w:right w:w="120" w:type="dxa"/>
            </w:tcMar>
            <w:vAlign w:val="center"/>
          </w:tcPr>
          <w:p w14:paraId="4FC796AF" wp14:textId="77777777">
            <w:pPr>
              <w:jc w:val="center"/>
            </w:pPr>
            <w:r>
              <w:rPr>
                <w:rFonts w:ascii="Arial" w:hAnsi="Arial" w:eastAsia="Arial" w:cs="Arial"/>
                <w:b/>
                <w:bCs/>
                <w:color w:val="FFFFFF"/>
                <w:sz w:val="20"/>
                <w:szCs w:val="20"/>
              </w:rPr>
              <w:t xml:space="preserve">Initial Assessment Timeframe</w:t>
            </w:r>
          </w:p>
        </w:tc>
        <w:tc>
          <w:tcPr>
            <w:tcW w:w="3780" w:type="dxa"/>
            <w:gridSpan w:val="1"/>
            <w:tcBorders>
              <w:top w:val="single" w:color="1F3864" w:sz="1"/>
              <w:left w:val="single" w:color="1F3864" w:sz="1"/>
              <w:bottom w:val="single" w:color="1F3864" w:sz="1"/>
              <w:right w:val="single" w:color="1F3864" w:sz="1"/>
            </w:tcBorders>
            <w:shd w:val="clear" w:fill="1F3864"/>
            <w:tcMar>
              <w:top w:w="80" w:type="dxa"/>
              <w:left w:w="120" w:type="dxa"/>
              <w:bottom w:w="80" w:type="dxa"/>
              <w:right w:w="120" w:type="dxa"/>
            </w:tcMar>
            <w:vAlign w:val="center"/>
          </w:tcPr>
          <w:p w14:paraId="76DE06B6" wp14:textId="77777777">
            <w:pPr>
              <w:jc w:val="center"/>
            </w:pPr>
            <w:r>
              <w:rPr>
                <w:rFonts w:ascii="Arial" w:hAnsi="Arial" w:eastAsia="Arial" w:cs="Arial"/>
                <w:b/>
                <w:bCs/>
                <w:color w:val="FFFFFF"/>
                <w:sz w:val="20"/>
                <w:szCs w:val="20"/>
              </w:rPr>
              <w:t xml:space="preserve">IRT Activation Timeframe</w:t>
            </w:r>
          </w:p>
        </w:tc>
      </w:tr>
      <w:tr xmlns:wp14="http://schemas.microsoft.com/office/word/2010/wordml" w14:paraId="726729C2" wp14:textId="77777777">
        <w:tc>
          <w:tcPr>
            <w:tcW w:w="1800" w:type="dxa"/>
            <w:tcBorders>
              <w:top w:val="single" w:color="AAAAAA" w:sz="1"/>
              <w:left w:val="single" w:color="AAAAAA" w:sz="1"/>
              <w:bottom w:val="single" w:color="AAAAAA" w:sz="1"/>
              <w:right w:val="single" w:color="AAAAAA" w:sz="1"/>
            </w:tcBorders>
            <w:shd w:val="clear" w:fill="FCE4D6"/>
            <w:tcMar>
              <w:top w:w="80" w:type="dxa"/>
              <w:left w:w="120" w:type="dxa"/>
              <w:bottom w:w="80" w:type="dxa"/>
              <w:right w:w="120" w:type="dxa"/>
            </w:tcMar>
            <w:vAlign w:val="center"/>
          </w:tcPr>
          <w:p w14:paraId="36852087" wp14:textId="77777777">
            <w:pPr>
              <w:jc w:val="center"/>
            </w:pPr>
            <w:r>
              <w:rPr>
                <w:rFonts w:ascii="Arial" w:hAnsi="Arial" w:eastAsia="Arial" w:cs="Arial"/>
                <w:b/>
                <w:bCs/>
                <w:color w:val="9C0006"/>
                <w:sz w:val="19"/>
                <w:szCs w:val="19"/>
              </w:rPr>
              <w:t xml:space="preserve">P1 -- Critical</w:t>
            </w:r>
          </w:p>
        </w:tc>
        <w:tc>
          <w:tcPr>
            <w:tcW w:w="3780" w:type="dxa"/>
            <w:tcBorders>
              <w:top w:val="single" w:color="AAAAAA" w:sz="1"/>
              <w:left w:val="single" w:color="AAAAAA" w:sz="1"/>
              <w:bottom w:val="single" w:color="AAAAAA" w:sz="1"/>
              <w:right w:val="single" w:color="AAAAAA" w:sz="1"/>
            </w:tcBorders>
            <w:shd w:val="clear" w:fill="FCE4D6"/>
            <w:tcMar>
              <w:top w:w="80" w:type="dxa"/>
              <w:left w:w="120" w:type="dxa"/>
              <w:bottom w:w="80" w:type="dxa"/>
              <w:right w:w="120" w:type="dxa"/>
            </w:tcMar>
            <w:vAlign w:val="center"/>
          </w:tcPr>
          <w:p w14:paraId="2E60BC59" wp14:textId="77777777">
            <w:pPr>
              <w:jc w:val="left"/>
            </w:pPr>
            <w:r>
              <w:rPr>
                <w:rFonts w:ascii="Arial" w:hAnsi="Arial" w:eastAsia="Arial" w:cs="Arial"/>
                <w:b w:val="false"/>
                <w:bCs w:val="false"/>
                <w:color w:val="000000"/>
                <w:sz w:val="19"/>
                <w:szCs w:val="19"/>
              </w:rPr>
              <w:t xml:space="preserve">Within 30 minutes of notification</w:t>
            </w:r>
          </w:p>
        </w:tc>
        <w:tc>
          <w:tcPr>
            <w:tcW w:w="3780" w:type="dxa"/>
            <w:tcBorders>
              <w:top w:val="single" w:color="AAAAAA" w:sz="1"/>
              <w:left w:val="single" w:color="AAAAAA" w:sz="1"/>
              <w:bottom w:val="single" w:color="AAAAAA" w:sz="1"/>
              <w:right w:val="single" w:color="AAAAAA" w:sz="1"/>
            </w:tcBorders>
            <w:shd w:val="clear" w:fill="FCE4D6"/>
            <w:tcMar>
              <w:top w:w="80" w:type="dxa"/>
              <w:left w:w="120" w:type="dxa"/>
              <w:bottom w:w="80" w:type="dxa"/>
              <w:right w:w="120" w:type="dxa"/>
            </w:tcMar>
            <w:vAlign w:val="center"/>
          </w:tcPr>
          <w:p w14:paraId="64D79388" wp14:textId="77777777">
            <w:pPr>
              <w:jc w:val="left"/>
            </w:pPr>
            <w:r>
              <w:rPr>
                <w:rFonts w:ascii="Arial" w:hAnsi="Arial" w:eastAsia="Arial" w:cs="Arial"/>
                <w:b w:val="false"/>
                <w:bCs w:val="false"/>
                <w:color w:val="000000"/>
                <w:sz w:val="19"/>
                <w:szCs w:val="19"/>
              </w:rPr>
              <w:t xml:space="preserve">Immediately upon P1 classification</w:t>
            </w:r>
          </w:p>
        </w:tc>
      </w:tr>
      <w:tr xmlns:wp14="http://schemas.microsoft.com/office/word/2010/wordml" w14:paraId="0B2DD477" wp14:textId="77777777">
        <w:tc>
          <w:tcPr>
            <w:tcW w:w="1800" w:type="dxa"/>
            <w:tcBorders>
              <w:top w:val="single" w:color="AAAAAA" w:sz="1"/>
              <w:left w:val="single" w:color="AAAAAA" w:sz="1"/>
              <w:bottom w:val="single" w:color="AAAAAA" w:sz="1"/>
              <w:right w:val="single" w:color="AAAAAA" w:sz="1"/>
            </w:tcBorders>
            <w:shd w:val="clear" w:fill="FFE0CC"/>
            <w:tcMar>
              <w:top w:w="80" w:type="dxa"/>
              <w:left w:w="120" w:type="dxa"/>
              <w:bottom w:w="80" w:type="dxa"/>
              <w:right w:w="120" w:type="dxa"/>
            </w:tcMar>
            <w:vAlign w:val="center"/>
          </w:tcPr>
          <w:p w14:paraId="4ECCF828" wp14:textId="77777777">
            <w:pPr>
              <w:jc w:val="center"/>
            </w:pPr>
            <w:r>
              <w:rPr>
                <w:rFonts w:ascii="Arial" w:hAnsi="Arial" w:eastAsia="Arial" w:cs="Arial"/>
                <w:b/>
                <w:bCs/>
                <w:color w:val="974706"/>
                <w:sz w:val="19"/>
                <w:szCs w:val="19"/>
              </w:rPr>
              <w:t xml:space="preserve">P2 -- High</w:t>
            </w:r>
          </w:p>
        </w:tc>
        <w:tc>
          <w:tcPr>
            <w:tcW w:w="3780" w:type="dxa"/>
            <w:tcBorders>
              <w:top w:val="single" w:color="AAAAAA" w:sz="1"/>
              <w:left w:val="single" w:color="AAAAAA" w:sz="1"/>
              <w:bottom w:val="single" w:color="AAAAAA" w:sz="1"/>
              <w:right w:val="single" w:color="AAAAAA" w:sz="1"/>
            </w:tcBorders>
            <w:shd w:val="clear" w:fill="FFE0CC"/>
            <w:tcMar>
              <w:top w:w="80" w:type="dxa"/>
              <w:left w:w="120" w:type="dxa"/>
              <w:bottom w:w="80" w:type="dxa"/>
              <w:right w:w="120" w:type="dxa"/>
            </w:tcMar>
            <w:vAlign w:val="center"/>
          </w:tcPr>
          <w:p w14:paraId="489845A1" wp14:textId="77777777">
            <w:pPr>
              <w:jc w:val="left"/>
            </w:pPr>
            <w:r>
              <w:rPr>
                <w:rFonts w:ascii="Arial" w:hAnsi="Arial" w:eastAsia="Arial" w:cs="Arial"/>
                <w:b w:val="false"/>
                <w:bCs w:val="false"/>
                <w:color w:val="000000"/>
                <w:sz w:val="19"/>
                <w:szCs w:val="19"/>
              </w:rPr>
              <w:t xml:space="preserve">Within 2 hours of notification</w:t>
            </w:r>
          </w:p>
        </w:tc>
        <w:tc>
          <w:tcPr>
            <w:tcW w:w="3780" w:type="dxa"/>
            <w:tcBorders>
              <w:top w:val="single" w:color="AAAAAA" w:sz="1"/>
              <w:left w:val="single" w:color="AAAAAA" w:sz="1"/>
              <w:bottom w:val="single" w:color="AAAAAA" w:sz="1"/>
              <w:right w:val="single" w:color="AAAAAA" w:sz="1"/>
            </w:tcBorders>
            <w:shd w:val="clear" w:fill="FFE0CC"/>
            <w:tcMar>
              <w:top w:w="80" w:type="dxa"/>
              <w:left w:w="120" w:type="dxa"/>
              <w:bottom w:w="80" w:type="dxa"/>
              <w:right w:w="120" w:type="dxa"/>
            </w:tcMar>
            <w:vAlign w:val="center"/>
          </w:tcPr>
          <w:p w14:paraId="4A26B1D9" wp14:textId="77777777">
            <w:pPr>
              <w:jc w:val="left"/>
            </w:pPr>
            <w:r>
              <w:rPr>
                <w:rFonts w:ascii="Arial" w:hAnsi="Arial" w:eastAsia="Arial" w:cs="Arial"/>
                <w:b w:val="false"/>
                <w:bCs w:val="false"/>
                <w:color w:val="000000"/>
                <w:sz w:val="19"/>
                <w:szCs w:val="19"/>
              </w:rPr>
              <w:t xml:space="preserve">Within 1 hour of P2 classification</w:t>
            </w:r>
          </w:p>
        </w:tc>
      </w:tr>
      <w:tr xmlns:wp14="http://schemas.microsoft.com/office/word/2010/wordml" w14:paraId="295A7A68" wp14:textId="77777777">
        <w:tc>
          <w:tcPr>
            <w:tcW w:w="1800" w:type="dxa"/>
            <w:tcBorders>
              <w:top w:val="single" w:color="AAAAAA" w:sz="1"/>
              <w:left w:val="single" w:color="AAAAAA" w:sz="1"/>
              <w:bottom w:val="single" w:color="AAAAAA" w:sz="1"/>
              <w:right w:val="single" w:color="AAAAAA" w:sz="1"/>
            </w:tcBorders>
            <w:shd w:val="clear" w:fill="FFF2CC"/>
            <w:tcMar>
              <w:top w:w="80" w:type="dxa"/>
              <w:left w:w="120" w:type="dxa"/>
              <w:bottom w:w="80" w:type="dxa"/>
              <w:right w:w="120" w:type="dxa"/>
            </w:tcMar>
            <w:vAlign w:val="center"/>
          </w:tcPr>
          <w:p w14:paraId="2A1DC7EB" wp14:textId="77777777">
            <w:pPr>
              <w:jc w:val="center"/>
            </w:pPr>
            <w:r>
              <w:rPr>
                <w:rFonts w:ascii="Arial" w:hAnsi="Arial" w:eastAsia="Arial" w:cs="Arial"/>
                <w:b/>
                <w:bCs/>
                <w:color w:val="7D6608"/>
                <w:sz w:val="19"/>
                <w:szCs w:val="19"/>
              </w:rPr>
              <w:t xml:space="preserve">P3 -- Low</w:t>
            </w:r>
          </w:p>
        </w:tc>
        <w:tc>
          <w:tcPr>
            <w:tcW w:w="3780" w:type="dxa"/>
            <w:tcBorders>
              <w:top w:val="single" w:color="AAAAAA" w:sz="1"/>
              <w:left w:val="single" w:color="AAAAAA" w:sz="1"/>
              <w:bottom w:val="single" w:color="AAAAAA" w:sz="1"/>
              <w:right w:val="single" w:color="AAAAAA" w:sz="1"/>
            </w:tcBorders>
            <w:shd w:val="clear" w:fill="FFF2CC"/>
            <w:tcMar>
              <w:top w:w="80" w:type="dxa"/>
              <w:left w:w="120" w:type="dxa"/>
              <w:bottom w:w="80" w:type="dxa"/>
              <w:right w:w="120" w:type="dxa"/>
            </w:tcMar>
            <w:vAlign w:val="center"/>
          </w:tcPr>
          <w:p w14:paraId="65C595A4" wp14:textId="77777777">
            <w:pPr>
              <w:jc w:val="left"/>
            </w:pPr>
            <w:r>
              <w:rPr>
                <w:rFonts w:ascii="Arial" w:hAnsi="Arial" w:eastAsia="Arial" w:cs="Arial"/>
                <w:b w:val="false"/>
                <w:bCs w:val="false"/>
                <w:color w:val="000000"/>
                <w:sz w:val="19"/>
                <w:szCs w:val="19"/>
              </w:rPr>
              <w:t xml:space="preserve">Within 4 hours of notification</w:t>
            </w:r>
          </w:p>
        </w:tc>
        <w:tc>
          <w:tcPr>
            <w:tcW w:w="3780" w:type="dxa"/>
            <w:tcBorders>
              <w:top w:val="single" w:color="AAAAAA" w:sz="1"/>
              <w:left w:val="single" w:color="AAAAAA" w:sz="1"/>
              <w:bottom w:val="single" w:color="AAAAAA" w:sz="1"/>
              <w:right w:val="single" w:color="AAAAAA" w:sz="1"/>
            </w:tcBorders>
            <w:shd w:val="clear" w:fill="FFF2CC"/>
            <w:tcMar>
              <w:top w:w="80" w:type="dxa"/>
              <w:left w:w="120" w:type="dxa"/>
              <w:bottom w:w="80" w:type="dxa"/>
              <w:right w:w="120" w:type="dxa"/>
            </w:tcMar>
            <w:vAlign w:val="center"/>
          </w:tcPr>
          <w:p w14:paraId="2EAEBDF8" wp14:textId="77777777">
            <w:pPr>
              <w:jc w:val="left"/>
            </w:pPr>
            <w:r>
              <w:rPr>
                <w:rFonts w:ascii="Arial" w:hAnsi="Arial" w:eastAsia="Arial" w:cs="Arial"/>
                <w:b w:val="false"/>
                <w:bCs w:val="false"/>
                <w:color w:val="000000"/>
                <w:sz w:val="19"/>
                <w:szCs w:val="19"/>
              </w:rPr>
              <w:t xml:space="preserve">IT Manager handles; IT Director informed within 4 hours</w:t>
            </w:r>
          </w:p>
        </w:tc>
      </w:tr>
    </w:tbl>
    <w:p xmlns:wp14="http://schemas.microsoft.com/office/word/2010/wordml" w14:paraId="44EAFD9C" wp14:textId="77777777">
      <w:pPr>
        <w:spacing w:after="80"/>
      </w:pPr>
      <w:r/>
    </w:p>
    <w:p xmlns:wp14="http://schemas.microsoft.com/office/word/2010/wordml" w14:paraId="3F811323" wp14:textId="77777777">
      <w:pPr>
        <w:spacing w:after="160"/>
      </w:pPr>
      <w:r>
        <w:rPr>
          <w:rFonts w:ascii="Arial" w:hAnsi="Arial" w:eastAsia="Arial" w:cs="Arial"/>
          <w:b w:val="false"/>
          <w:bCs w:val="false"/>
          <w:sz w:val="22"/>
          <w:szCs w:val="22"/>
        </w:rPr>
        <w:t xml:space="preserve">If the IT Director is unavailable, the IT Manager assumes the Incident Commander role and contacts the IT Director as soon as they are reachable. The CEO must be notified of all P1 incidents within 1 hour of classification.</w:t>
      </w:r>
    </w:p>
    <w:p xmlns:wp14="http://schemas.microsoft.com/office/word/2010/wordml" w14:paraId="15FBD72E" wp14:textId="4856C16B">
      <w:pPr>
        <w:pStyle w:val="Heading2"/>
        <w:spacing w:before="240" w:after="120"/>
      </w:pPr>
      <w:r w:rsidRPr="3BA13968" w:rsidR="3BA13968">
        <w:rPr>
          <w:rFonts w:ascii="Arial" w:hAnsi="Arial" w:eastAsia="Arial" w:cs="Arial"/>
          <w:b w:val="1"/>
          <w:bCs w:val="1"/>
          <w:color w:val="2E75B6"/>
          <w:sz w:val="26"/>
          <w:szCs w:val="26"/>
        </w:rPr>
        <w:t>Phase 3 - Containment</w:t>
      </w:r>
    </w:p>
    <w:p xmlns:wp14="http://schemas.microsoft.com/office/word/2010/wordml" w14:paraId="647A56D2" wp14:textId="77777777">
      <w:pPr>
        <w:spacing w:after="160"/>
      </w:pPr>
      <w:r>
        <w:rPr>
          <w:rFonts w:ascii="Arial" w:hAnsi="Arial" w:eastAsia="Arial" w:cs="Arial"/>
          <w:b w:val="false"/>
          <w:bCs w:val="false"/>
          <w:sz w:val="22"/>
          <w:szCs w:val="22"/>
        </w:rPr>
        <w:t xml:space="preserve">Containment limits the spread and impact of the incident. There are two forms of containment that may be applied depending on the nature and severity of the incident.</w:t>
      </w:r>
    </w:p>
    <w:p xmlns:wp14="http://schemas.microsoft.com/office/word/2010/wordml" w14:paraId="1FCBDD72" wp14:textId="77777777">
      <w:pPr>
        <w:spacing w:after="160"/>
      </w:pPr>
      <w:r>
        <w:rPr>
          <w:rFonts w:ascii="Arial" w:hAnsi="Arial" w:eastAsia="Arial" w:cs="Arial"/>
          <w:b w:val="false"/>
          <w:bCs w:val="false"/>
          <w:sz w:val="22"/>
          <w:szCs w:val="22"/>
        </w:rPr>
        <w:t xml:space="preserve">Short-term containment actions include:</w:t>
      </w:r>
    </w:p>
    <w:p xmlns:wp14="http://schemas.microsoft.com/office/word/2010/wordml" w14:paraId="3E84B42C" wp14:textId="77777777">
      <w:pPr>
        <w:pStyle w:val="ListParagraph"/>
        <w:numPr>
          <w:ilvl w:val="0"/>
          <w:numId w:val="2"/>
        </w:numPr>
        <w:spacing w:after="80"/>
        <w:rPr/>
      </w:pPr>
      <w:r w:rsidRPr="3BA13968" w:rsidR="3BA13968">
        <w:rPr>
          <w:rFonts w:ascii="Arial" w:hAnsi="Arial" w:eastAsia="Arial" w:cs="Arial"/>
          <w:b w:val="0"/>
          <w:bCs w:val="0"/>
          <w:sz w:val="22"/>
          <w:szCs w:val="22"/>
          <w:lang w:val="en-US"/>
        </w:rPr>
        <w:t>Isolating affected systems from the network without powering them off where forensic evidence may be required</w:t>
      </w:r>
    </w:p>
    <w:p xmlns:wp14="http://schemas.microsoft.com/office/word/2010/wordml" w14:paraId="71C9F256" wp14:textId="77777777">
      <w:pPr>
        <w:pStyle w:val="ListParagraph"/>
        <w:numPr>
          <w:ilvl w:val="0"/>
          <w:numId w:val="2"/>
        </w:numPr>
        <w:spacing w:after="80"/>
      </w:pPr>
      <w:r>
        <w:rPr>
          <w:rFonts w:ascii="Arial" w:hAnsi="Arial" w:eastAsia="Arial" w:cs="Arial"/>
          <w:b w:val="false"/>
          <w:bCs w:val="false"/>
          <w:sz w:val="22"/>
          <w:szCs w:val="22"/>
        </w:rPr>
        <w:t xml:space="preserve">Revoking compromised credentials and forcing password resets for affected accounts</w:t>
      </w:r>
    </w:p>
    <w:p xmlns:wp14="http://schemas.microsoft.com/office/word/2010/wordml" w14:paraId="346DFEEF" wp14:textId="77777777">
      <w:pPr>
        <w:pStyle w:val="ListParagraph"/>
        <w:numPr>
          <w:ilvl w:val="0"/>
          <w:numId w:val="2"/>
        </w:numPr>
        <w:spacing w:after="80"/>
      </w:pPr>
      <w:r>
        <w:rPr>
          <w:rFonts w:ascii="Arial" w:hAnsi="Arial" w:eastAsia="Arial" w:cs="Arial"/>
          <w:b w:val="false"/>
          <w:bCs w:val="false"/>
          <w:sz w:val="22"/>
          <w:szCs w:val="22"/>
        </w:rPr>
        <w:t xml:space="preserve">Blocking malicious IP addresses, domains, or email sender addresses at the perimeter</w:t>
      </w:r>
    </w:p>
    <w:p xmlns:wp14="http://schemas.microsoft.com/office/word/2010/wordml" w14:paraId="33F828F1" wp14:textId="77777777">
      <w:pPr>
        <w:pStyle w:val="ListParagraph"/>
        <w:numPr>
          <w:ilvl w:val="0"/>
          <w:numId w:val="2"/>
        </w:numPr>
        <w:spacing w:after="80"/>
      </w:pPr>
      <w:r>
        <w:rPr>
          <w:rFonts w:ascii="Arial" w:hAnsi="Arial" w:eastAsia="Arial" w:cs="Arial"/>
          <w:b w:val="false"/>
          <w:bCs w:val="false"/>
          <w:sz w:val="22"/>
          <w:szCs w:val="22"/>
        </w:rPr>
        <w:t xml:space="preserve">Disabling compromised VPN certificates or accounts</w:t>
      </w:r>
    </w:p>
    <w:p xmlns:wp14="http://schemas.microsoft.com/office/word/2010/wordml" w14:paraId="34E5A539" wp14:textId="77777777">
      <w:pPr>
        <w:pStyle w:val="ListParagraph"/>
        <w:numPr>
          <w:ilvl w:val="0"/>
          <w:numId w:val="2"/>
        </w:numPr>
        <w:spacing w:after="80"/>
      </w:pPr>
      <w:r>
        <w:rPr>
          <w:rFonts w:ascii="Arial" w:hAnsi="Arial" w:eastAsia="Arial" w:cs="Arial"/>
          <w:b w:val="false"/>
          <w:bCs w:val="false"/>
          <w:sz w:val="22"/>
          <w:szCs w:val="22"/>
        </w:rPr>
        <w:t xml:space="preserve">Suspending access for accounts suspected of being involved in an insider threat</w:t>
      </w:r>
    </w:p>
    <w:p xmlns:wp14="http://schemas.microsoft.com/office/word/2010/wordml" w14:paraId="4B94D5A5" wp14:textId="77777777">
      <w:pPr>
        <w:spacing w:after="80"/>
      </w:pPr>
      <w:r/>
    </w:p>
    <w:p xmlns:wp14="http://schemas.microsoft.com/office/word/2010/wordml" w14:paraId="3D244AFC" wp14:textId="77777777">
      <w:pPr>
        <w:spacing w:after="160"/>
      </w:pPr>
      <w:r w:rsidRPr="3BA13968" w:rsidR="3BA13968">
        <w:rPr>
          <w:rFonts w:ascii="Arial" w:hAnsi="Arial" w:eastAsia="Arial" w:cs="Arial"/>
          <w:b w:val="0"/>
          <w:bCs w:val="0"/>
          <w:sz w:val="22"/>
          <w:szCs w:val="22"/>
          <w:lang w:val="en-US"/>
        </w:rPr>
        <w:t>Long-term containment actions that may be required for extended incidents include:</w:t>
      </w:r>
    </w:p>
    <w:p xmlns:wp14="http://schemas.microsoft.com/office/word/2010/wordml" w14:paraId="7CFCB1A4" wp14:textId="77777777">
      <w:pPr>
        <w:pStyle w:val="ListParagraph"/>
        <w:numPr>
          <w:ilvl w:val="0"/>
          <w:numId w:val="2"/>
        </w:numPr>
        <w:spacing w:after="80"/>
      </w:pPr>
      <w:r>
        <w:rPr>
          <w:rFonts w:ascii="Arial" w:hAnsi="Arial" w:eastAsia="Arial" w:cs="Arial"/>
          <w:b w:val="false"/>
          <w:bCs w:val="false"/>
          <w:sz w:val="22"/>
          <w:szCs w:val="22"/>
        </w:rPr>
        <w:t xml:space="preserve">Rebuilding compromised systems from known-good images while preserving the original for forensic analysis</w:t>
      </w:r>
    </w:p>
    <w:p xmlns:wp14="http://schemas.microsoft.com/office/word/2010/wordml" w14:paraId="662D866B" wp14:textId="77777777">
      <w:pPr>
        <w:pStyle w:val="ListParagraph"/>
        <w:numPr>
          <w:ilvl w:val="0"/>
          <w:numId w:val="2"/>
        </w:numPr>
        <w:spacing w:after="80"/>
      </w:pPr>
      <w:r>
        <w:rPr>
          <w:rFonts w:ascii="Arial" w:hAnsi="Arial" w:eastAsia="Arial" w:cs="Arial"/>
          <w:b w:val="false"/>
          <w:bCs w:val="false"/>
          <w:sz w:val="22"/>
          <w:szCs w:val="22"/>
        </w:rPr>
        <w:t xml:space="preserve">Temporarily restricting access to affected systems to a minimal set of users</w:t>
      </w:r>
    </w:p>
    <w:p xmlns:wp14="http://schemas.microsoft.com/office/word/2010/wordml" w14:paraId="0B57F95F" wp14:textId="77777777">
      <w:pPr>
        <w:pStyle w:val="ListParagraph"/>
        <w:numPr>
          <w:ilvl w:val="0"/>
          <w:numId w:val="2"/>
        </w:numPr>
        <w:spacing w:after="80"/>
        <w:rPr/>
      </w:pPr>
      <w:r w:rsidRPr="3BA13968" w:rsidR="3BA13968">
        <w:rPr>
          <w:rFonts w:ascii="Arial" w:hAnsi="Arial" w:eastAsia="Arial" w:cs="Arial"/>
          <w:b w:val="0"/>
          <w:bCs w:val="0"/>
          <w:sz w:val="22"/>
          <w:szCs w:val="22"/>
          <w:lang w:val="en-US"/>
        </w:rPr>
        <w:t>Implementing additional monitoring on potentially affected systems and accounts</w:t>
      </w:r>
    </w:p>
    <w:p xmlns:wp14="http://schemas.microsoft.com/office/word/2010/wordml" w14:paraId="3647B4CE" wp14:textId="77777777">
      <w:pPr>
        <w:pStyle w:val="ListParagraph"/>
        <w:numPr>
          <w:ilvl w:val="0"/>
          <w:numId w:val="2"/>
        </w:numPr>
        <w:spacing w:after="80"/>
      </w:pPr>
      <w:r>
        <w:rPr>
          <w:rFonts w:ascii="Arial" w:hAnsi="Arial" w:eastAsia="Arial" w:cs="Arial"/>
          <w:b w:val="false"/>
          <w:bCs w:val="false"/>
          <w:sz w:val="22"/>
          <w:szCs w:val="22"/>
        </w:rPr>
        <w:t xml:space="preserve">Engaging external incident response support from a Managed Security Service Provider if the incident exceeds internal response capacity</w:t>
      </w:r>
    </w:p>
    <w:p xmlns:wp14="http://schemas.microsoft.com/office/word/2010/wordml" w14:paraId="3DEEC669" wp14:textId="77777777">
      <w:pPr>
        <w:spacing w:after="80"/>
      </w:pPr>
      <w:r/>
    </w:p>
    <w:p xmlns:wp14="http://schemas.microsoft.com/office/word/2010/wordml" w14:paraId="5FC371A2" wp14:textId="77777777">
      <w:pPr>
        <w:spacing w:after="160"/>
      </w:pPr>
      <w:r w:rsidRPr="3BA13968" w:rsidR="3BA13968">
        <w:rPr>
          <w:rFonts w:ascii="Arial" w:hAnsi="Arial" w:eastAsia="Arial" w:cs="Arial"/>
          <w:b w:val="0"/>
          <w:bCs w:val="0"/>
          <w:sz w:val="22"/>
          <w:szCs w:val="22"/>
          <w:lang w:val="en-US"/>
        </w:rPr>
        <w:t>During containment, the Technical Lead must maintain a detailed and timestamped incident log recording every action taken, every system touched, and every decision made. This log is a legal document and must be treated as such from the moment containment begins.</w:t>
      </w:r>
    </w:p>
    <w:p xmlns:wp14="http://schemas.microsoft.com/office/word/2010/wordml" w14:paraId="0B5C4398" wp14:textId="41007B47">
      <w:pPr>
        <w:pStyle w:val="Heading2"/>
        <w:spacing w:before="240" w:after="120"/>
      </w:pPr>
      <w:r w:rsidRPr="3BA13968" w:rsidR="3BA13968">
        <w:rPr>
          <w:rFonts w:ascii="Arial" w:hAnsi="Arial" w:eastAsia="Arial" w:cs="Arial"/>
          <w:b w:val="1"/>
          <w:bCs w:val="1"/>
          <w:color w:val="2E75B6"/>
          <w:sz w:val="26"/>
          <w:szCs w:val="26"/>
        </w:rPr>
        <w:t>Phase 4 - Investigation and Evidence Collection</w:t>
      </w:r>
    </w:p>
    <w:p xmlns:wp14="http://schemas.microsoft.com/office/word/2010/wordml" w14:paraId="08A9F60A" wp14:textId="77777777">
      <w:pPr>
        <w:spacing w:after="160"/>
      </w:pPr>
      <w:r w:rsidRPr="3BA13968" w:rsidR="3BA13968">
        <w:rPr>
          <w:rFonts w:ascii="Arial" w:hAnsi="Arial" w:eastAsia="Arial" w:cs="Arial"/>
          <w:b w:val="0"/>
          <w:bCs w:val="0"/>
          <w:sz w:val="22"/>
          <w:szCs w:val="22"/>
          <w:lang w:val="en-US"/>
        </w:rPr>
        <w:t>The investigation phase determines the root cause of the incident, the full scope of impact, whether data was accessed or exfiltrated, and which systems and individuals were affected.</w:t>
      </w:r>
    </w:p>
    <w:p xmlns:wp14="http://schemas.microsoft.com/office/word/2010/wordml" w14:paraId="42993146" wp14:textId="77777777">
      <w:pPr>
        <w:spacing w:after="160"/>
      </w:pPr>
      <w:r>
        <w:rPr>
          <w:rFonts w:ascii="Arial" w:hAnsi="Arial" w:eastAsia="Arial" w:cs="Arial"/>
          <w:b w:val="false"/>
          <w:bCs w:val="false"/>
          <w:sz w:val="22"/>
          <w:szCs w:val="22"/>
        </w:rPr>
        <w:t xml:space="preserve">Evidence collection requirements:</w:t>
      </w:r>
    </w:p>
    <w:p xmlns:wp14="http://schemas.microsoft.com/office/word/2010/wordml" w14:paraId="789CCE4E" wp14:textId="77777777">
      <w:pPr>
        <w:pStyle w:val="ListParagraph"/>
        <w:numPr>
          <w:ilvl w:val="0"/>
          <w:numId w:val="2"/>
        </w:numPr>
        <w:spacing w:after="80"/>
      </w:pPr>
      <w:r>
        <w:rPr>
          <w:rFonts w:ascii="Arial" w:hAnsi="Arial" w:eastAsia="Arial" w:cs="Arial"/>
          <w:b w:val="false"/>
          <w:bCs w:val="false"/>
          <w:sz w:val="22"/>
          <w:szCs w:val="22"/>
        </w:rPr>
        <w:t xml:space="preserve">All digital evidence must be collected in a forensically sound manner that preserves its integrity and admissibility. Where possible, forensic copies of affected systems are taken before any remediation actions are performed</w:t>
      </w:r>
    </w:p>
    <w:p xmlns:wp14="http://schemas.microsoft.com/office/word/2010/wordml" w14:paraId="0D0F4067" wp14:textId="77777777">
      <w:pPr>
        <w:pStyle w:val="ListParagraph"/>
        <w:numPr>
          <w:ilvl w:val="0"/>
          <w:numId w:val="2"/>
        </w:numPr>
        <w:spacing w:after="80"/>
        <w:rPr/>
      </w:pPr>
      <w:r w:rsidRPr="3BA13968" w:rsidR="3BA13968">
        <w:rPr>
          <w:rFonts w:ascii="Arial" w:hAnsi="Arial" w:eastAsia="Arial" w:cs="Arial"/>
          <w:b w:val="0"/>
          <w:bCs w:val="0"/>
          <w:sz w:val="22"/>
          <w:szCs w:val="22"/>
          <w:lang w:val="en-US"/>
        </w:rPr>
        <w:t>Chain of custody must be maintained for all evidence from the moment of collection. Every person who handles evidence must be documented</w:t>
      </w:r>
    </w:p>
    <w:p xmlns:wp14="http://schemas.microsoft.com/office/word/2010/wordml" w14:paraId="4F3058A1" wp14:textId="77777777">
      <w:pPr>
        <w:pStyle w:val="ListParagraph"/>
        <w:numPr>
          <w:ilvl w:val="0"/>
          <w:numId w:val="2"/>
        </w:numPr>
        <w:spacing w:after="80"/>
        <w:rPr/>
      </w:pPr>
      <w:r w:rsidRPr="3BA13968" w:rsidR="3BA13968">
        <w:rPr>
          <w:rFonts w:ascii="Arial" w:hAnsi="Arial" w:eastAsia="Arial" w:cs="Arial"/>
          <w:b w:val="0"/>
          <w:bCs w:val="0"/>
          <w:sz w:val="22"/>
          <w:szCs w:val="22"/>
          <w:lang w:val="en-US"/>
        </w:rPr>
        <w:t>Logs from all relevant systems including Azure Active Directory, Microsoft 365, VPN, EDR, and Azure Monitor must be collected and preserved immediately, as logs may be overwritten if retention periods are short</w:t>
      </w:r>
    </w:p>
    <w:p xmlns:wp14="http://schemas.microsoft.com/office/word/2010/wordml" w14:paraId="640C9C0C" wp14:textId="77777777">
      <w:pPr>
        <w:pStyle w:val="ListParagraph"/>
        <w:numPr>
          <w:ilvl w:val="0"/>
          <w:numId w:val="2"/>
        </w:numPr>
        <w:spacing w:after="80"/>
      </w:pPr>
      <w:r>
        <w:rPr>
          <w:rFonts w:ascii="Arial" w:hAnsi="Arial" w:eastAsia="Arial" w:cs="Arial"/>
          <w:b w:val="false"/>
          <w:bCs w:val="false"/>
          <w:sz w:val="22"/>
          <w:szCs w:val="22"/>
        </w:rPr>
        <w:t xml:space="preserve">Screenshots, system outputs, and other documentary evidence must be labelled with the date, time, and the name of the person who collected them</w:t>
      </w:r>
    </w:p>
    <w:p xmlns:wp14="http://schemas.microsoft.com/office/word/2010/wordml" w14:paraId="707E1BED" wp14:textId="77777777">
      <w:pPr>
        <w:pStyle w:val="ListParagraph"/>
        <w:numPr>
          <w:ilvl w:val="0"/>
          <w:numId w:val="2"/>
        </w:numPr>
        <w:spacing w:after="80"/>
      </w:pPr>
      <w:r>
        <w:rPr>
          <w:rFonts w:ascii="Arial" w:hAnsi="Arial" w:eastAsia="Arial" w:cs="Arial"/>
          <w:b w:val="false"/>
          <w:bCs w:val="false"/>
          <w:sz w:val="22"/>
          <w:szCs w:val="22"/>
        </w:rPr>
        <w:t xml:space="preserve">If criminal activity is suspected or if a government client has been affected, Legal Counsel must be engaged before any investigative actions that could affect evidence admissibility</w:t>
      </w:r>
    </w:p>
    <w:p xmlns:wp14="http://schemas.microsoft.com/office/word/2010/wordml" w14:paraId="3656B9AB" wp14:textId="77777777">
      <w:pPr>
        <w:spacing w:after="80"/>
      </w:pPr>
      <w:r/>
    </w:p>
    <w:p xmlns:wp14="http://schemas.microsoft.com/office/word/2010/wordml" w14:paraId="2554B0CF" wp14:textId="74D9EE76">
      <w:pPr>
        <w:spacing w:after="160"/>
      </w:pPr>
      <w:r w:rsidRPr="3BA13968" w:rsidR="3BA13968">
        <w:rPr>
          <w:rFonts w:ascii="Arial" w:hAnsi="Arial" w:eastAsia="Arial" w:cs="Arial"/>
          <w:b w:val="0"/>
          <w:bCs w:val="0"/>
          <w:sz w:val="22"/>
          <w:szCs w:val="22"/>
          <w:lang w:val="en-US"/>
        </w:rPr>
        <w:t xml:space="preserve">The Technical Lead documents findings in the incident record and provides a written investigation summary to the Incident Commander before any eradication activities begin. Eradication must not </w:t>
      </w:r>
      <w:r w:rsidRPr="3BA13968" w:rsidR="3BA13968">
        <w:rPr>
          <w:rFonts w:ascii="Arial" w:hAnsi="Arial" w:eastAsia="Arial" w:cs="Arial"/>
          <w:b w:val="0"/>
          <w:bCs w:val="0"/>
          <w:sz w:val="22"/>
          <w:szCs w:val="22"/>
          <w:lang w:val="en-US"/>
        </w:rPr>
        <w:t>commence</w:t>
      </w:r>
      <w:r w:rsidRPr="3BA13968" w:rsidR="3BA13968">
        <w:rPr>
          <w:rFonts w:ascii="Arial" w:hAnsi="Arial" w:eastAsia="Arial" w:cs="Arial"/>
          <w:b w:val="0"/>
          <w:bCs w:val="0"/>
          <w:sz w:val="22"/>
          <w:szCs w:val="22"/>
          <w:lang w:val="en-US"/>
        </w:rPr>
        <w:t xml:space="preserve"> until the investigation has determined the full scope of the </w:t>
      </w:r>
      <w:r w:rsidRPr="3BA13968" w:rsidR="4AB685F0">
        <w:rPr>
          <w:rFonts w:ascii="Arial" w:hAnsi="Arial" w:eastAsia="Arial" w:cs="Arial"/>
          <w:b w:val="0"/>
          <w:bCs w:val="0"/>
          <w:sz w:val="22"/>
          <w:szCs w:val="22"/>
          <w:lang w:val="en-US"/>
        </w:rPr>
        <w:t>incident;</w:t>
      </w:r>
      <w:r w:rsidRPr="3BA13968" w:rsidR="3BA13968">
        <w:rPr>
          <w:rFonts w:ascii="Arial" w:hAnsi="Arial" w:eastAsia="Arial" w:cs="Arial"/>
          <w:b w:val="0"/>
          <w:bCs w:val="0"/>
          <w:sz w:val="22"/>
          <w:szCs w:val="22"/>
          <w:lang w:val="en-US"/>
        </w:rPr>
        <w:t xml:space="preserve"> </w:t>
      </w:r>
      <w:r w:rsidRPr="3BA13968" w:rsidR="0D5F9F54">
        <w:rPr>
          <w:rFonts w:ascii="Arial" w:hAnsi="Arial" w:eastAsia="Arial" w:cs="Arial"/>
          <w:b w:val="0"/>
          <w:bCs w:val="0"/>
          <w:sz w:val="22"/>
          <w:szCs w:val="22"/>
          <w:lang w:val="en-US"/>
        </w:rPr>
        <w:t>otherwise,</w:t>
      </w:r>
      <w:r w:rsidRPr="3BA13968" w:rsidR="3BA13968">
        <w:rPr>
          <w:rFonts w:ascii="Arial" w:hAnsi="Arial" w:eastAsia="Arial" w:cs="Arial"/>
          <w:b w:val="0"/>
          <w:bCs w:val="0"/>
          <w:sz w:val="22"/>
          <w:szCs w:val="22"/>
          <w:lang w:val="en-US"/>
        </w:rPr>
        <w:t xml:space="preserve"> the threat may persist in unidentified systems.</w:t>
      </w:r>
    </w:p>
    <w:p xmlns:wp14="http://schemas.microsoft.com/office/word/2010/wordml" w14:paraId="5E33AC37" wp14:textId="79DA1FC1">
      <w:pPr>
        <w:pStyle w:val="Heading2"/>
        <w:spacing w:before="240" w:after="120"/>
      </w:pPr>
      <w:r w:rsidRPr="3BA13968" w:rsidR="3BA13968">
        <w:rPr>
          <w:rFonts w:ascii="Arial" w:hAnsi="Arial" w:eastAsia="Arial" w:cs="Arial"/>
          <w:b w:val="1"/>
          <w:bCs w:val="1"/>
          <w:color w:val="2E75B6"/>
          <w:sz w:val="26"/>
          <w:szCs w:val="26"/>
        </w:rPr>
        <w:t>Phase 5 - Eradication and Recovery</w:t>
      </w:r>
    </w:p>
    <w:p xmlns:wp14="http://schemas.microsoft.com/office/word/2010/wordml" w14:paraId="4AA77E1F" wp14:textId="6DA41910">
      <w:pPr>
        <w:spacing w:after="160"/>
      </w:pPr>
      <w:r w:rsidRPr="3BA13968" w:rsidR="3BA13968">
        <w:rPr>
          <w:rFonts w:ascii="Arial" w:hAnsi="Arial" w:eastAsia="Arial" w:cs="Arial"/>
          <w:b w:val="0"/>
          <w:bCs w:val="0"/>
          <w:sz w:val="22"/>
          <w:szCs w:val="22"/>
          <w:lang w:val="en-US"/>
        </w:rPr>
        <w:t xml:space="preserve">Eradication removes the threat from the environment. Recovery restores normal operations. These phases may </w:t>
      </w:r>
      <w:r w:rsidRPr="3BA13968" w:rsidR="487CF2B8">
        <w:rPr>
          <w:rFonts w:ascii="Arial" w:hAnsi="Arial" w:eastAsia="Arial" w:cs="Arial"/>
          <w:b w:val="0"/>
          <w:bCs w:val="0"/>
          <w:sz w:val="22"/>
          <w:szCs w:val="22"/>
          <w:lang w:val="en-US"/>
        </w:rPr>
        <w:t>overlap,</w:t>
      </w:r>
      <w:r w:rsidRPr="3BA13968" w:rsidR="3BA13968">
        <w:rPr>
          <w:rFonts w:ascii="Arial" w:hAnsi="Arial" w:eastAsia="Arial" w:cs="Arial"/>
          <w:b w:val="0"/>
          <w:bCs w:val="0"/>
          <w:sz w:val="22"/>
          <w:szCs w:val="22"/>
          <w:lang w:val="en-US"/>
        </w:rPr>
        <w:t xml:space="preserve"> but eradication must be confirmed before any restored systems are returned to production.</w:t>
      </w:r>
    </w:p>
    <w:p xmlns:wp14="http://schemas.microsoft.com/office/word/2010/wordml" w14:paraId="3AE42DB9" wp14:textId="77777777">
      <w:pPr>
        <w:spacing w:after="160"/>
      </w:pPr>
      <w:r>
        <w:rPr>
          <w:rFonts w:ascii="Arial" w:hAnsi="Arial" w:eastAsia="Arial" w:cs="Arial"/>
          <w:b w:val="false"/>
          <w:bCs w:val="false"/>
          <w:sz w:val="22"/>
          <w:szCs w:val="22"/>
        </w:rPr>
        <w:t xml:space="preserve">Eradication activities include:</w:t>
      </w:r>
    </w:p>
    <w:p xmlns:wp14="http://schemas.microsoft.com/office/word/2010/wordml" w14:paraId="7723D98B" wp14:textId="77777777">
      <w:pPr>
        <w:pStyle w:val="ListParagraph"/>
        <w:numPr>
          <w:ilvl w:val="0"/>
          <w:numId w:val="2"/>
        </w:numPr>
        <w:spacing w:after="80"/>
      </w:pPr>
      <w:r>
        <w:rPr>
          <w:rFonts w:ascii="Arial" w:hAnsi="Arial" w:eastAsia="Arial" w:cs="Arial"/>
          <w:b w:val="false"/>
          <w:bCs w:val="false"/>
          <w:sz w:val="22"/>
          <w:szCs w:val="22"/>
        </w:rPr>
        <w:t xml:space="preserve">Removing malware, unauthorized accounts, backdoors, and other artifacts introduced by the attacker</w:t>
      </w:r>
    </w:p>
    <w:p xmlns:wp14="http://schemas.microsoft.com/office/word/2010/wordml" w14:paraId="2413A63F" wp14:textId="77777777">
      <w:pPr>
        <w:pStyle w:val="ListParagraph"/>
        <w:numPr>
          <w:ilvl w:val="0"/>
          <w:numId w:val="2"/>
        </w:numPr>
        <w:spacing w:after="80"/>
      </w:pPr>
      <w:r>
        <w:rPr>
          <w:rFonts w:ascii="Arial" w:hAnsi="Arial" w:eastAsia="Arial" w:cs="Arial"/>
          <w:b w:val="false"/>
          <w:bCs w:val="false"/>
          <w:sz w:val="22"/>
          <w:szCs w:val="22"/>
        </w:rPr>
        <w:t xml:space="preserve">Patching or mitigating the vulnerability that was exploited to gain initial access</w:t>
      </w:r>
    </w:p>
    <w:p xmlns:wp14="http://schemas.microsoft.com/office/word/2010/wordml" w14:paraId="44A4A230" wp14:textId="77777777">
      <w:pPr>
        <w:pStyle w:val="ListParagraph"/>
        <w:numPr>
          <w:ilvl w:val="0"/>
          <w:numId w:val="2"/>
        </w:numPr>
        <w:spacing w:after="80"/>
      </w:pPr>
      <w:r>
        <w:rPr>
          <w:rFonts w:ascii="Arial" w:hAnsi="Arial" w:eastAsia="Arial" w:cs="Arial"/>
          <w:b w:val="false"/>
          <w:bCs w:val="false"/>
          <w:sz w:val="22"/>
          <w:szCs w:val="22"/>
        </w:rPr>
        <w:t xml:space="preserve">Revoking and rotating all credentials that may have been exposed or compromised during the incident</w:t>
      </w:r>
    </w:p>
    <w:p xmlns:wp14="http://schemas.microsoft.com/office/word/2010/wordml" w14:paraId="53762DD5" wp14:textId="77777777">
      <w:pPr>
        <w:pStyle w:val="ListParagraph"/>
        <w:numPr>
          <w:ilvl w:val="0"/>
          <w:numId w:val="2"/>
        </w:numPr>
        <w:spacing w:after="80"/>
      </w:pPr>
      <w:r>
        <w:rPr>
          <w:rFonts w:ascii="Arial" w:hAnsi="Arial" w:eastAsia="Arial" w:cs="Arial"/>
          <w:b w:val="false"/>
          <w:bCs w:val="false"/>
          <w:sz w:val="22"/>
          <w:szCs w:val="22"/>
        </w:rPr>
        <w:t xml:space="preserve">Rebuilding systems from clean images where the integrity of an affected system cannot be confirmed</w:t>
      </w:r>
    </w:p>
    <w:p xmlns:wp14="http://schemas.microsoft.com/office/word/2010/wordml" w14:paraId="45FB0818" wp14:textId="77777777">
      <w:pPr>
        <w:spacing w:after="80"/>
      </w:pPr>
      <w:r/>
    </w:p>
    <w:p xmlns:wp14="http://schemas.microsoft.com/office/word/2010/wordml" w14:paraId="1F863F8A" wp14:textId="77777777">
      <w:pPr>
        <w:spacing w:after="160"/>
      </w:pPr>
      <w:r>
        <w:rPr>
          <w:rFonts w:ascii="Arial" w:hAnsi="Arial" w:eastAsia="Arial" w:cs="Arial"/>
          <w:b w:val="false"/>
          <w:bCs w:val="false"/>
          <w:sz w:val="22"/>
          <w:szCs w:val="22"/>
        </w:rPr>
        <w:t xml:space="preserve">Recovery activities include:</w:t>
      </w:r>
    </w:p>
    <w:p xmlns:wp14="http://schemas.microsoft.com/office/word/2010/wordml" w14:paraId="776F45F5" wp14:textId="77777777">
      <w:pPr>
        <w:pStyle w:val="ListParagraph"/>
        <w:numPr>
          <w:ilvl w:val="0"/>
          <w:numId w:val="2"/>
        </w:numPr>
        <w:spacing w:after="80"/>
      </w:pPr>
      <w:r>
        <w:rPr>
          <w:rFonts w:ascii="Arial" w:hAnsi="Arial" w:eastAsia="Arial" w:cs="Arial"/>
          <w:b w:val="false"/>
          <w:bCs w:val="false"/>
          <w:sz w:val="22"/>
          <w:szCs w:val="22"/>
        </w:rPr>
        <w:t xml:space="preserve">Restoring systems from verified clean backups where data has been corrupted or destroyed</w:t>
      </w:r>
    </w:p>
    <w:p xmlns:wp14="http://schemas.microsoft.com/office/word/2010/wordml" w14:paraId="0EDC2891" wp14:textId="77777777">
      <w:pPr>
        <w:pStyle w:val="ListParagraph"/>
        <w:numPr>
          <w:ilvl w:val="0"/>
          <w:numId w:val="2"/>
        </w:numPr>
        <w:spacing w:after="80"/>
      </w:pPr>
      <w:r>
        <w:rPr>
          <w:rFonts w:ascii="Arial" w:hAnsi="Arial" w:eastAsia="Arial" w:cs="Arial"/>
          <w:b w:val="false"/>
          <w:bCs w:val="false"/>
          <w:sz w:val="22"/>
          <w:szCs w:val="22"/>
        </w:rPr>
        <w:t xml:space="preserve">Validating that restored systems are clean and fully patched before returning them to production</w:t>
      </w:r>
    </w:p>
    <w:p xmlns:wp14="http://schemas.microsoft.com/office/word/2010/wordml" w14:paraId="0B53200D" wp14:textId="77777777">
      <w:pPr>
        <w:pStyle w:val="ListParagraph"/>
        <w:numPr>
          <w:ilvl w:val="0"/>
          <w:numId w:val="2"/>
        </w:numPr>
        <w:spacing w:after="80"/>
      </w:pPr>
      <w:r>
        <w:rPr>
          <w:rFonts w:ascii="Arial" w:hAnsi="Arial" w:eastAsia="Arial" w:cs="Arial"/>
          <w:b w:val="false"/>
          <w:bCs w:val="false"/>
          <w:sz w:val="22"/>
          <w:szCs w:val="22"/>
        </w:rPr>
        <w:t xml:space="preserve">Confirming that security monitoring is active and functional on all recovered systems before declaring recovery complete</w:t>
      </w:r>
    </w:p>
    <w:p xmlns:wp14="http://schemas.microsoft.com/office/word/2010/wordml" w14:paraId="59872D5F" wp14:textId="77777777">
      <w:pPr>
        <w:pStyle w:val="ListParagraph"/>
        <w:numPr>
          <w:ilvl w:val="0"/>
          <w:numId w:val="2"/>
        </w:numPr>
        <w:spacing w:after="80"/>
      </w:pPr>
      <w:r>
        <w:rPr>
          <w:rFonts w:ascii="Arial" w:hAnsi="Arial" w:eastAsia="Arial" w:cs="Arial"/>
          <w:b w:val="false"/>
          <w:bCs w:val="false"/>
          <w:sz w:val="22"/>
          <w:szCs w:val="22"/>
        </w:rPr>
        <w:t xml:space="preserve">Conducting a final validation scan using EDR and vulnerability scanning tools before returning systems to client-facing production</w:t>
      </w:r>
    </w:p>
    <w:p xmlns:wp14="http://schemas.microsoft.com/office/word/2010/wordml" w14:paraId="049F31CB" wp14:textId="77777777">
      <w:pPr>
        <w:spacing w:after="80"/>
      </w:pPr>
      <w:r/>
    </w:p>
    <w:p xmlns:wp14="http://schemas.microsoft.com/office/word/2010/wordml" w14:paraId="3DDB381C" wp14:textId="77777777">
      <w:pPr>
        <w:spacing w:after="160"/>
      </w:pPr>
      <w:r>
        <w:rPr>
          <w:rFonts w:ascii="Arial" w:hAnsi="Arial" w:eastAsia="Arial" w:cs="Arial"/>
          <w:b w:val="false"/>
          <w:bCs w:val="false"/>
          <w:sz w:val="22"/>
          <w:szCs w:val="22"/>
        </w:rPr>
        <w:t xml:space="preserve">The Incident Commander must formally authorize the return of each affected system to production. No system may be returned to production without this authorization.</w:t>
      </w:r>
    </w:p>
    <w:p xmlns:wp14="http://schemas.microsoft.com/office/word/2010/wordml" w14:paraId="27638D4E" wp14:textId="3CE9A905">
      <w:pPr>
        <w:pStyle w:val="Heading2"/>
        <w:spacing w:before="240" w:after="120"/>
      </w:pPr>
      <w:r w:rsidRPr="3BA13968" w:rsidR="3BA13968">
        <w:rPr>
          <w:rFonts w:ascii="Arial" w:hAnsi="Arial" w:eastAsia="Arial" w:cs="Arial"/>
          <w:b w:val="1"/>
          <w:bCs w:val="1"/>
          <w:color w:val="2E75B6"/>
          <w:sz w:val="26"/>
          <w:szCs w:val="26"/>
        </w:rPr>
        <w:t>Phase 6 - Post-Incident Review</w:t>
      </w:r>
    </w:p>
    <w:p xmlns:wp14="http://schemas.microsoft.com/office/word/2010/wordml" w14:paraId="7CC685FF" wp14:textId="77777777">
      <w:pPr>
        <w:spacing w:after="160"/>
      </w:pPr>
      <w:r>
        <w:rPr>
          <w:rFonts w:ascii="Arial" w:hAnsi="Arial" w:eastAsia="Arial" w:cs="Arial"/>
          <w:b w:val="false"/>
          <w:bCs w:val="false"/>
          <w:sz w:val="22"/>
          <w:szCs w:val="22"/>
        </w:rPr>
        <w:t xml:space="preserve">Every P1 and P2 incident must be followed by a formal post-incident review conducted within 5 business days of incident resolution. P3 incidents are reviewed at the next scheduled quarterly risk review.</w:t>
      </w:r>
    </w:p>
    <w:p xmlns:wp14="http://schemas.microsoft.com/office/word/2010/wordml" w14:paraId="36C4BAC3" wp14:textId="77777777">
      <w:pPr>
        <w:spacing w:after="160"/>
      </w:pPr>
      <w:r w:rsidRPr="3BA13968" w:rsidR="3BA13968">
        <w:rPr>
          <w:rFonts w:ascii="Arial" w:hAnsi="Arial" w:eastAsia="Arial" w:cs="Arial"/>
          <w:b w:val="0"/>
          <w:bCs w:val="0"/>
          <w:sz w:val="22"/>
          <w:szCs w:val="22"/>
          <w:lang w:val="en-US"/>
        </w:rPr>
        <w:t>The post-incident review produces a written Post-Incident Report containing:</w:t>
      </w:r>
    </w:p>
    <w:p xmlns:wp14="http://schemas.microsoft.com/office/word/2010/wordml" w14:paraId="66E3BA20" wp14:textId="77777777">
      <w:pPr>
        <w:pStyle w:val="ListParagraph"/>
        <w:numPr>
          <w:ilvl w:val="0"/>
          <w:numId w:val="2"/>
        </w:numPr>
        <w:spacing w:after="80"/>
        <w:rPr/>
      </w:pPr>
      <w:r w:rsidRPr="3BA13968" w:rsidR="3BA13968">
        <w:rPr>
          <w:rFonts w:ascii="Arial" w:hAnsi="Arial" w:eastAsia="Arial" w:cs="Arial"/>
          <w:b w:val="0"/>
          <w:bCs w:val="0"/>
          <w:sz w:val="22"/>
          <w:szCs w:val="22"/>
          <w:lang w:val="en-US"/>
        </w:rPr>
        <w:t>A complete timeline of the incident from initial detection through resolution</w:t>
      </w:r>
    </w:p>
    <w:p xmlns:wp14="http://schemas.microsoft.com/office/word/2010/wordml" w14:paraId="334345DD" wp14:textId="77777777">
      <w:pPr>
        <w:pStyle w:val="ListParagraph"/>
        <w:numPr>
          <w:ilvl w:val="0"/>
          <w:numId w:val="2"/>
        </w:numPr>
        <w:spacing w:after="80"/>
        <w:rPr/>
      </w:pPr>
      <w:r w:rsidRPr="3BA13968" w:rsidR="3BA13968">
        <w:rPr>
          <w:rFonts w:ascii="Arial" w:hAnsi="Arial" w:eastAsia="Arial" w:cs="Arial"/>
          <w:b w:val="0"/>
          <w:bCs w:val="0"/>
          <w:sz w:val="22"/>
          <w:szCs w:val="22"/>
          <w:lang w:val="en-US"/>
        </w:rPr>
        <w:t>Root cause analysis identifying the vulnerability, threat, and control failure that enabled the incident</w:t>
      </w:r>
    </w:p>
    <w:p xmlns:wp14="http://schemas.microsoft.com/office/word/2010/wordml" w14:paraId="38F45A4B" wp14:textId="77777777">
      <w:pPr>
        <w:pStyle w:val="ListParagraph"/>
        <w:numPr>
          <w:ilvl w:val="0"/>
          <w:numId w:val="2"/>
        </w:numPr>
        <w:spacing w:after="80"/>
      </w:pPr>
      <w:r>
        <w:rPr>
          <w:rFonts w:ascii="Arial" w:hAnsi="Arial" w:eastAsia="Arial" w:cs="Arial"/>
          <w:b w:val="false"/>
          <w:bCs w:val="false"/>
          <w:sz w:val="22"/>
          <w:szCs w:val="22"/>
        </w:rPr>
        <w:t xml:space="preserve">Full scope of impact including systems affected, data accessed or exfiltrated, and business impact</w:t>
      </w:r>
    </w:p>
    <w:p xmlns:wp14="http://schemas.microsoft.com/office/word/2010/wordml" w14:paraId="1D875BE7" wp14:textId="77777777">
      <w:pPr>
        <w:pStyle w:val="ListParagraph"/>
        <w:numPr>
          <w:ilvl w:val="0"/>
          <w:numId w:val="2"/>
        </w:numPr>
        <w:spacing w:after="80"/>
      </w:pPr>
      <w:r>
        <w:rPr>
          <w:rFonts w:ascii="Arial" w:hAnsi="Arial" w:eastAsia="Arial" w:cs="Arial"/>
          <w:b w:val="false"/>
          <w:bCs w:val="false"/>
          <w:sz w:val="22"/>
          <w:szCs w:val="22"/>
        </w:rPr>
        <w:t xml:space="preserve">Assessment of the effectiveness of the incident response including what worked well and what did not</w:t>
      </w:r>
    </w:p>
    <w:p xmlns:wp14="http://schemas.microsoft.com/office/word/2010/wordml" w14:paraId="18D681C6" wp14:textId="77777777">
      <w:pPr>
        <w:pStyle w:val="ListParagraph"/>
        <w:numPr>
          <w:ilvl w:val="0"/>
          <w:numId w:val="2"/>
        </w:numPr>
        <w:spacing w:after="80"/>
      </w:pPr>
      <w:r>
        <w:rPr>
          <w:rFonts w:ascii="Arial" w:hAnsi="Arial" w:eastAsia="Arial" w:cs="Arial"/>
          <w:b w:val="false"/>
          <w:bCs w:val="false"/>
          <w:sz w:val="22"/>
          <w:szCs w:val="22"/>
        </w:rPr>
        <w:t xml:space="preserve">Specific remediation actions with owners and completion dates to address identified gaps</w:t>
      </w:r>
    </w:p>
    <w:p xmlns:wp14="http://schemas.microsoft.com/office/word/2010/wordml" w14:paraId="70FAB16F" wp14:textId="77777777">
      <w:pPr>
        <w:pStyle w:val="ListParagraph"/>
        <w:numPr>
          <w:ilvl w:val="0"/>
          <w:numId w:val="2"/>
        </w:numPr>
        <w:spacing w:after="80"/>
      </w:pPr>
      <w:r>
        <w:rPr>
          <w:rFonts w:ascii="Arial" w:hAnsi="Arial" w:eastAsia="Arial" w:cs="Arial"/>
          <w:b w:val="false"/>
          <w:bCs w:val="false"/>
          <w:sz w:val="22"/>
          <w:szCs w:val="22"/>
        </w:rPr>
        <w:t xml:space="preserve">Recommendations for improvements to security controls, policies, or procedures to prevent recurrence</w:t>
      </w:r>
    </w:p>
    <w:p xmlns:wp14="http://schemas.microsoft.com/office/word/2010/wordml" w14:paraId="53128261" wp14:textId="77777777">
      <w:pPr>
        <w:spacing w:after="80"/>
      </w:pPr>
      <w:r/>
    </w:p>
    <w:p xmlns:wp14="http://schemas.microsoft.com/office/word/2010/wordml" w14:paraId="65EA7D20" wp14:textId="77777777">
      <w:pPr>
        <w:spacing w:after="160"/>
      </w:pPr>
      <w:r>
        <w:rPr>
          <w:rFonts w:ascii="Arial" w:hAnsi="Arial" w:eastAsia="Arial" w:cs="Arial"/>
          <w:b w:val="false"/>
          <w:bCs w:val="false"/>
          <w:sz w:val="22"/>
          <w:szCs w:val="22"/>
        </w:rPr>
        <w:t xml:space="preserve">The Post-Incident Report is reviewed and approved by the IT Director and presented to the CEO within 10 business days of incident resolution. Findings that require immediate control improvements are added to the Risk Register and treated as High or Critical risks until remediated.</w:t>
      </w:r>
    </w:p>
    <w:p xmlns:wp14="http://schemas.microsoft.com/office/word/2010/wordml" w14:paraId="1AF6109E" wp14:textId="77777777">
      <w:pPr>
        <w:pStyle w:val="Heading1"/>
        <w:spacing w:before="320" w:after="160"/>
      </w:pPr>
      <w:r>
        <w:rPr>
          <w:rFonts w:ascii="Arial" w:hAnsi="Arial" w:eastAsia="Arial" w:cs="Arial"/>
          <w:b/>
          <w:bCs/>
          <w:color w:val="1F3864"/>
          <w:sz w:val="32"/>
          <w:szCs w:val="32"/>
        </w:rPr>
        <w:t xml:space="preserve">7. Client and Regulatory Notification</w:t>
      </w:r>
    </w:p>
    <w:p xmlns:wp14="http://schemas.microsoft.com/office/word/2010/wordml" w14:paraId="6CA889D0" wp14:textId="2D1EE1A0">
      <w:pPr>
        <w:spacing w:after="160"/>
      </w:pPr>
      <w:r w:rsidRPr="3BA13968" w:rsidR="3BA13968">
        <w:rPr>
          <w:rFonts w:ascii="Arial" w:hAnsi="Arial" w:eastAsia="Arial" w:cs="Arial"/>
          <w:b w:val="0"/>
          <w:bCs w:val="0"/>
          <w:sz w:val="22"/>
          <w:szCs w:val="22"/>
          <w:lang w:val="en-US"/>
        </w:rPr>
        <w:t xml:space="preserve">Notification of affected parties is one of the most time-sensitive and legally significant aspects of incident response. </w:t>
      </w:r>
      <w:r w:rsidRPr="3BA13968" w:rsidR="3BA13968">
        <w:rPr>
          <w:rFonts w:ascii="Arial" w:hAnsi="Arial" w:eastAsia="Arial" w:cs="Arial"/>
          <w:b w:val="0"/>
          <w:bCs w:val="0"/>
          <w:sz w:val="22"/>
          <w:szCs w:val="22"/>
          <w:lang w:val="en-US"/>
        </w:rPr>
        <w:t>NorthBridge</w:t>
      </w:r>
      <w:r w:rsidRPr="3BA13968" w:rsidR="3BA13968">
        <w:rPr>
          <w:rFonts w:ascii="Arial" w:hAnsi="Arial" w:eastAsia="Arial" w:cs="Arial"/>
          <w:b w:val="0"/>
          <w:bCs w:val="0"/>
          <w:sz w:val="22"/>
          <w:szCs w:val="22"/>
          <w:lang w:val="en-US"/>
        </w:rPr>
        <w:t xml:space="preserve"> has contractual and regulatory obligations that require notification within defined </w:t>
      </w:r>
      <w:r w:rsidRPr="3BA13968" w:rsidR="3BA13968">
        <w:rPr>
          <w:rFonts w:ascii="Arial" w:hAnsi="Arial" w:eastAsia="Arial" w:cs="Arial"/>
          <w:b w:val="0"/>
          <w:bCs w:val="0"/>
          <w:sz w:val="22"/>
          <w:szCs w:val="22"/>
          <w:lang w:val="en-US"/>
        </w:rPr>
        <w:t>timeframes</w:t>
      </w:r>
      <w:r w:rsidRPr="3BA13968" w:rsidR="3BA13968">
        <w:rPr>
          <w:rFonts w:ascii="Arial" w:hAnsi="Arial" w:eastAsia="Arial" w:cs="Arial"/>
          <w:b w:val="0"/>
          <w:bCs w:val="0"/>
          <w:sz w:val="22"/>
          <w:szCs w:val="22"/>
          <w:lang w:val="en-US"/>
        </w:rPr>
        <w:t xml:space="preserve">. Failure to notify within those </w:t>
      </w:r>
      <w:r w:rsidRPr="3BA13968" w:rsidR="3BA13968">
        <w:rPr>
          <w:rFonts w:ascii="Arial" w:hAnsi="Arial" w:eastAsia="Arial" w:cs="Arial"/>
          <w:b w:val="0"/>
          <w:bCs w:val="0"/>
          <w:sz w:val="22"/>
          <w:szCs w:val="22"/>
          <w:lang w:val="en-US"/>
        </w:rPr>
        <w:t>timeframes</w:t>
      </w:r>
      <w:r w:rsidRPr="3BA13968" w:rsidR="3BA13968">
        <w:rPr>
          <w:rFonts w:ascii="Arial" w:hAnsi="Arial" w:eastAsia="Arial" w:cs="Arial"/>
          <w:b w:val="0"/>
          <w:bCs w:val="0"/>
          <w:sz w:val="22"/>
          <w:szCs w:val="22"/>
          <w:lang w:val="en-US"/>
        </w:rPr>
        <w:t xml:space="preserve"> </w:t>
      </w:r>
      <w:r w:rsidRPr="3BA13968" w:rsidR="70FEAE57">
        <w:rPr>
          <w:rFonts w:ascii="Arial" w:hAnsi="Arial" w:eastAsia="Arial" w:cs="Arial"/>
          <w:b w:val="0"/>
          <w:bCs w:val="0"/>
          <w:sz w:val="22"/>
          <w:szCs w:val="22"/>
          <w:lang w:val="en-US"/>
        </w:rPr>
        <w:t>is</w:t>
      </w:r>
      <w:r w:rsidRPr="3BA13968" w:rsidR="3BA13968">
        <w:rPr>
          <w:rFonts w:ascii="Arial" w:hAnsi="Arial" w:eastAsia="Arial" w:cs="Arial"/>
          <w:b w:val="0"/>
          <w:bCs w:val="0"/>
          <w:sz w:val="22"/>
          <w:szCs w:val="22"/>
          <w:lang w:val="en-US"/>
        </w:rPr>
        <w:t xml:space="preserve"> a breach of contract or regulatory requirement, independent of the incident itself.</w:t>
      </w:r>
    </w:p>
    <w:p xmlns:wp14="http://schemas.microsoft.com/office/word/2010/wordml" w14:paraId="55D10CBE" wp14:textId="77777777">
      <w:pPr>
        <w:pStyle w:val="Heading2"/>
        <w:spacing w:before="240" w:after="120"/>
      </w:pPr>
      <w:r>
        <w:rPr>
          <w:rFonts w:ascii="Arial" w:hAnsi="Arial" w:eastAsia="Arial" w:cs="Arial"/>
          <w:b/>
          <w:bCs/>
          <w:color w:val="2E75B6"/>
          <w:sz w:val="26"/>
          <w:szCs w:val="26"/>
        </w:rPr>
        <w:t xml:space="preserve">7.1 Government of Canada Client Notification</w:t>
      </w:r>
    </w:p>
    <w:p xmlns:wp14="http://schemas.microsoft.com/office/word/2010/wordml" w14:paraId="5C515B7B" wp14:textId="77777777">
      <w:pPr>
        <w:spacing w:after="160"/>
      </w:pPr>
      <w:r>
        <w:rPr>
          <w:rFonts w:ascii="Arial" w:hAnsi="Arial" w:eastAsia="Arial" w:cs="Arial"/>
          <w:b w:val="false"/>
          <w:bCs w:val="false"/>
          <w:sz w:val="22"/>
          <w:szCs w:val="22"/>
        </w:rPr>
        <w:t xml:space="preserve">When a confirmed or highly suspected security incident involves Government of Canada client data or systems, the following notification requirements apply: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xmlns:wp14="http://schemas.microsoft.com/office/word/2010/wordml" w:rsidTr="3BA13968" w14:paraId="0C01D499" wp14:textId="77777777">
        <w:tc>
          <w:tcPr>
            <w:tcW w:w="24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730FDE5E" wp14:textId="77777777">
            <w:pPr>
              <w:jc w:val="center"/>
            </w:pPr>
            <w:r>
              <w:rPr>
                <w:rFonts w:ascii="Arial" w:hAnsi="Arial" w:eastAsia="Arial" w:cs="Arial"/>
                <w:b/>
                <w:bCs/>
                <w:color w:val="FFFFFF"/>
                <w:sz w:val="20"/>
                <w:szCs w:val="20"/>
              </w:rPr>
              <w:t xml:space="preserve">Scenario</w:t>
            </w:r>
          </w:p>
        </w:tc>
        <w:tc>
          <w:tcPr>
            <w:tcW w:w="348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7724250C" wp14:textId="77777777">
            <w:pPr>
              <w:jc w:val="center"/>
            </w:pPr>
            <w:r>
              <w:rPr>
                <w:rFonts w:ascii="Arial" w:hAnsi="Arial" w:eastAsia="Arial" w:cs="Arial"/>
                <w:b/>
                <w:bCs/>
                <w:color w:val="FFFFFF"/>
                <w:sz w:val="20"/>
                <w:szCs w:val="20"/>
              </w:rPr>
              <w:t xml:space="preserve">Notification Requirement</w:t>
            </w:r>
          </w:p>
        </w:tc>
        <w:tc>
          <w:tcPr>
            <w:tcW w:w="348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15BEAFE7" wp14:textId="77777777">
            <w:pPr>
              <w:jc w:val="center"/>
            </w:pPr>
            <w:r w:rsidRPr="3BA13968" w:rsidR="3BA13968">
              <w:rPr>
                <w:rFonts w:ascii="Arial" w:hAnsi="Arial" w:eastAsia="Arial" w:cs="Arial"/>
                <w:b w:val="1"/>
                <w:bCs w:val="1"/>
                <w:color w:val="FFFFFF"/>
                <w:sz w:val="20"/>
                <w:szCs w:val="20"/>
                <w:lang w:val="en-US"/>
              </w:rPr>
              <w:t>Timeframe</w:t>
            </w:r>
          </w:p>
        </w:tc>
      </w:tr>
      <w:tr xmlns:wp14="http://schemas.microsoft.com/office/word/2010/wordml" w:rsidTr="3BA13968" w14:paraId="6CC60D33" wp14:textId="77777777">
        <w:tc>
          <w:tcPr>
            <w:tcW w:w="24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64E6BC5D" wp14:textId="77777777">
            <w:pPr>
              <w:jc w:val="left"/>
            </w:pPr>
            <w:r>
              <w:rPr>
                <w:rFonts w:ascii="Arial" w:hAnsi="Arial" w:eastAsia="Arial" w:cs="Arial"/>
                <w:b/>
                <w:bCs/>
                <w:color w:val="000000"/>
                <w:sz w:val="19"/>
                <w:szCs w:val="19"/>
              </w:rPr>
              <w:t xml:space="preserve">Confirmed breach of Protected B client data</w:t>
            </w:r>
          </w:p>
        </w:tc>
        <w:tc>
          <w:tcPr>
            <w:tcW w:w="348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5CAD55BC" wp14:textId="77777777">
            <w:pPr>
              <w:jc w:val="left"/>
            </w:pPr>
            <w:r>
              <w:rPr>
                <w:rFonts w:ascii="Arial" w:hAnsi="Arial" w:eastAsia="Arial" w:cs="Arial"/>
                <w:b w:val="false"/>
                <w:bCs w:val="false"/>
                <w:color w:val="000000"/>
                <w:sz w:val="19"/>
                <w:szCs w:val="19"/>
              </w:rPr>
              <w:t xml:space="preserve">Formal written notification to the designated client security contact and the client's Departmental Security Officer (DSO). Notification must confirm the nature of the breach, systems and data affected, and actions taken.</w:t>
            </w:r>
          </w:p>
        </w:tc>
        <w:tc>
          <w:tcPr>
            <w:tcW w:w="348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2C106F09" wp14:textId="77777777">
            <w:pPr>
              <w:jc w:val="left"/>
            </w:pPr>
            <w:r>
              <w:rPr>
                <w:rFonts w:ascii="Arial" w:hAnsi="Arial" w:eastAsia="Arial" w:cs="Arial"/>
                <w:b w:val="false"/>
                <w:bCs w:val="false"/>
                <w:color w:val="000000"/>
                <w:sz w:val="19"/>
                <w:szCs w:val="19"/>
              </w:rPr>
              <w:t xml:space="preserve">Within 1 hour of P1 classification for verbal notification. Formal written notification within 24 hours.</w:t>
            </w:r>
          </w:p>
        </w:tc>
      </w:tr>
      <w:tr xmlns:wp14="http://schemas.microsoft.com/office/word/2010/wordml" w:rsidTr="3BA13968" w14:paraId="19B00EBE" wp14:textId="77777777">
        <w:tc>
          <w:tcPr>
            <w:tcW w:w="24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5FDCFE50" wp14:textId="77777777">
            <w:pPr>
              <w:jc w:val="left"/>
            </w:pPr>
            <w:r>
              <w:rPr>
                <w:rFonts w:ascii="Arial" w:hAnsi="Arial" w:eastAsia="Arial" w:cs="Arial"/>
                <w:b/>
                <w:bCs/>
                <w:color w:val="000000"/>
                <w:sz w:val="19"/>
                <w:szCs w:val="19"/>
              </w:rPr>
              <w:t xml:space="preserve">Suspected breach of Protected B client data (under investigation)</w:t>
            </w:r>
          </w:p>
        </w:tc>
        <w:tc>
          <w:tcPr>
            <w:tcW w:w="348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6A560997" wp14:textId="77777777">
            <w:pPr>
              <w:jc w:val="left"/>
            </w:pPr>
            <w:r w:rsidRPr="3BA13968" w:rsidR="3BA13968">
              <w:rPr>
                <w:rFonts w:ascii="Arial" w:hAnsi="Arial" w:eastAsia="Arial" w:cs="Arial"/>
                <w:b w:val="0"/>
                <w:bCs w:val="0"/>
                <w:color w:val="000000"/>
                <w:sz w:val="19"/>
                <w:szCs w:val="19"/>
                <w:lang w:val="en-US"/>
              </w:rPr>
              <w:t>Preliminary notification to the client security contact advising that an incident is under investigation and that Protected B data may be involved. Update notifications every 4 hours until resolved.</w:t>
            </w:r>
          </w:p>
        </w:tc>
        <w:tc>
          <w:tcPr>
            <w:tcW w:w="348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72411BAD" wp14:textId="77777777">
            <w:pPr>
              <w:jc w:val="left"/>
            </w:pPr>
            <w:r>
              <w:rPr>
                <w:rFonts w:ascii="Arial" w:hAnsi="Arial" w:eastAsia="Arial" w:cs="Arial"/>
                <w:b w:val="false"/>
                <w:bCs w:val="false"/>
                <w:color w:val="000000"/>
                <w:sz w:val="19"/>
                <w:szCs w:val="19"/>
              </w:rPr>
              <w:t xml:space="preserve">Within 2 hours of classification as a potential data breach incident.</w:t>
            </w:r>
          </w:p>
        </w:tc>
      </w:tr>
      <w:tr xmlns:wp14="http://schemas.microsoft.com/office/word/2010/wordml" w:rsidTr="3BA13968" w14:paraId="66AB0BBE" wp14:textId="77777777">
        <w:tc>
          <w:tcPr>
            <w:tcW w:w="24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79DBB84D" wp14:textId="77777777">
            <w:pPr>
              <w:jc w:val="left"/>
            </w:pPr>
            <w:r>
              <w:rPr>
                <w:rFonts w:ascii="Arial" w:hAnsi="Arial" w:eastAsia="Arial" w:cs="Arial"/>
                <w:b/>
                <w:bCs/>
                <w:color w:val="000000"/>
                <w:sz w:val="19"/>
                <w:szCs w:val="19"/>
              </w:rPr>
              <w:t xml:space="preserve">Incident affecting client system availability only (no data breach)</w:t>
            </w:r>
          </w:p>
        </w:tc>
        <w:tc>
          <w:tcPr>
            <w:tcW w:w="348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5C30731A" wp14:textId="77777777">
            <w:pPr>
              <w:jc w:val="left"/>
            </w:pPr>
            <w:r>
              <w:rPr>
                <w:rFonts w:ascii="Arial" w:hAnsi="Arial" w:eastAsia="Arial" w:cs="Arial"/>
                <w:b w:val="false"/>
                <w:bCs w:val="false"/>
                <w:color w:val="000000"/>
                <w:sz w:val="19"/>
                <w:szCs w:val="19"/>
              </w:rPr>
              <w:t xml:space="preserve">Notification to client project manager and technical lead advising of the outage, estimated recovery time, and actions being taken.</w:t>
            </w:r>
          </w:p>
        </w:tc>
        <w:tc>
          <w:tcPr>
            <w:tcW w:w="348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1080E26D" wp14:textId="77777777">
            <w:pPr>
              <w:jc w:val="left"/>
            </w:pPr>
            <w:r>
              <w:rPr>
                <w:rFonts w:ascii="Arial" w:hAnsi="Arial" w:eastAsia="Arial" w:cs="Arial"/>
                <w:b w:val="false"/>
                <w:bCs w:val="false"/>
                <w:color w:val="000000"/>
                <w:sz w:val="19"/>
                <w:szCs w:val="19"/>
              </w:rPr>
              <w:t xml:space="preserve">Within 1 hour of confirmed client service impact.</w:t>
            </w:r>
          </w:p>
        </w:tc>
      </w:tr>
    </w:tbl>
    <w:p xmlns:wp14="http://schemas.microsoft.com/office/word/2010/wordml" w14:paraId="62486C05" wp14:textId="77777777">
      <w:pPr>
        <w:spacing w:after="80"/>
      </w:pPr>
      <w:r/>
    </w:p>
    <w:p xmlns:wp14="http://schemas.microsoft.com/office/word/2010/wordml" w14:paraId="76DFCCFB" wp14:textId="5CB9C098">
      <w:pPr>
        <w:spacing w:after="160"/>
      </w:pPr>
      <w:r w:rsidRPr="3BA13968" w:rsidR="3BA13968">
        <w:rPr>
          <w:rFonts w:ascii="Arial" w:hAnsi="Arial" w:eastAsia="Arial" w:cs="Arial"/>
          <w:b w:val="0"/>
          <w:bCs w:val="0"/>
          <w:sz w:val="22"/>
          <w:szCs w:val="22"/>
          <w:lang w:val="en-US"/>
        </w:rPr>
        <w:t xml:space="preserve">Client notification contact details are </w:t>
      </w:r>
      <w:r w:rsidRPr="3BA13968" w:rsidR="3BA13968">
        <w:rPr>
          <w:rFonts w:ascii="Arial" w:hAnsi="Arial" w:eastAsia="Arial" w:cs="Arial"/>
          <w:b w:val="0"/>
          <w:bCs w:val="0"/>
          <w:sz w:val="22"/>
          <w:szCs w:val="22"/>
          <w:lang w:val="en-US"/>
        </w:rPr>
        <w:t>maintained</w:t>
      </w:r>
      <w:r w:rsidRPr="3BA13968" w:rsidR="3BA13968">
        <w:rPr>
          <w:rFonts w:ascii="Arial" w:hAnsi="Arial" w:eastAsia="Arial" w:cs="Arial"/>
          <w:b w:val="0"/>
          <w:bCs w:val="0"/>
          <w:sz w:val="22"/>
          <w:szCs w:val="22"/>
          <w:lang w:val="en-US"/>
        </w:rPr>
        <w:t xml:space="preserve"> in the </w:t>
      </w:r>
      <w:r w:rsidRPr="3BA13968" w:rsidR="3BA13968">
        <w:rPr>
          <w:rFonts w:ascii="Arial" w:hAnsi="Arial" w:eastAsia="Arial" w:cs="Arial"/>
          <w:b w:val="0"/>
          <w:bCs w:val="0"/>
          <w:sz w:val="22"/>
          <w:szCs w:val="22"/>
          <w:lang w:val="en-US"/>
        </w:rPr>
        <w:t>NorthBridge</w:t>
      </w:r>
      <w:r w:rsidRPr="3BA13968" w:rsidR="3BA13968">
        <w:rPr>
          <w:rFonts w:ascii="Arial" w:hAnsi="Arial" w:eastAsia="Arial" w:cs="Arial"/>
          <w:b w:val="0"/>
          <w:bCs w:val="0"/>
          <w:sz w:val="22"/>
          <w:szCs w:val="22"/>
          <w:lang w:val="en-US"/>
        </w:rPr>
        <w:t xml:space="preserve"> Client Security Contact Register, which is stored in the Restricted access site on SharePoint and updated at the start of each client engagement. The IT Director </w:t>
      </w:r>
      <w:r w:rsidRPr="3BA13968" w:rsidR="3BA13968">
        <w:rPr>
          <w:rFonts w:ascii="Arial" w:hAnsi="Arial" w:eastAsia="Arial" w:cs="Arial"/>
          <w:b w:val="0"/>
          <w:bCs w:val="0"/>
          <w:sz w:val="22"/>
          <w:szCs w:val="22"/>
          <w:lang w:val="en-US"/>
        </w:rPr>
        <w:t>is responsible for</w:t>
      </w:r>
      <w:r w:rsidRPr="3BA13968" w:rsidR="3BA13968">
        <w:rPr>
          <w:rFonts w:ascii="Arial" w:hAnsi="Arial" w:eastAsia="Arial" w:cs="Arial"/>
          <w:b w:val="0"/>
          <w:bCs w:val="0"/>
          <w:sz w:val="22"/>
          <w:szCs w:val="22"/>
          <w:lang w:val="en-US"/>
        </w:rPr>
        <w:t xml:space="preserve"> </w:t>
      </w:r>
      <w:r w:rsidRPr="3BA13968" w:rsidR="68580BD2">
        <w:rPr>
          <w:rFonts w:ascii="Arial" w:hAnsi="Arial" w:eastAsia="Arial" w:cs="Arial"/>
          <w:b w:val="0"/>
          <w:bCs w:val="0"/>
          <w:sz w:val="22"/>
          <w:szCs w:val="22"/>
          <w:lang w:val="en-US"/>
        </w:rPr>
        <w:t>ensuring that</w:t>
      </w:r>
      <w:r w:rsidRPr="3BA13968" w:rsidR="3BA13968">
        <w:rPr>
          <w:rFonts w:ascii="Arial" w:hAnsi="Arial" w:eastAsia="Arial" w:cs="Arial"/>
          <w:b w:val="0"/>
          <w:bCs w:val="0"/>
          <w:sz w:val="22"/>
          <w:szCs w:val="22"/>
          <w:lang w:val="en-US"/>
        </w:rPr>
        <w:t xml:space="preserve"> this register </w:t>
      </w:r>
      <w:r w:rsidRPr="3BA13968" w:rsidR="24E5E4BF">
        <w:rPr>
          <w:rFonts w:ascii="Arial" w:hAnsi="Arial" w:eastAsia="Arial" w:cs="Arial"/>
          <w:b w:val="0"/>
          <w:bCs w:val="0"/>
          <w:sz w:val="22"/>
          <w:szCs w:val="22"/>
          <w:lang w:val="en-US"/>
        </w:rPr>
        <w:t>is always current</w:t>
      </w:r>
      <w:r w:rsidRPr="3BA13968" w:rsidR="3BA13968">
        <w:rPr>
          <w:rFonts w:ascii="Arial" w:hAnsi="Arial" w:eastAsia="Arial" w:cs="Arial"/>
          <w:b w:val="0"/>
          <w:bCs w:val="0"/>
          <w:sz w:val="22"/>
          <w:szCs w:val="22"/>
          <w:lang w:val="en-US"/>
        </w:rPr>
        <w:t>.</w:t>
      </w:r>
    </w:p>
    <w:p xmlns:wp14="http://schemas.microsoft.com/office/word/2010/wordml" w14:paraId="25E2C307" wp14:textId="77777777">
      <w:pPr>
        <w:pStyle w:val="Heading2"/>
        <w:spacing w:before="240" w:after="120"/>
      </w:pPr>
      <w:r>
        <w:rPr>
          <w:rFonts w:ascii="Arial" w:hAnsi="Arial" w:eastAsia="Arial" w:cs="Arial"/>
          <w:b/>
          <w:bCs/>
          <w:color w:val="2E75B6"/>
          <w:sz w:val="26"/>
          <w:szCs w:val="26"/>
        </w:rPr>
        <w:t xml:space="preserve">7.2 Regulatory Notification</w:t>
      </w:r>
    </w:p>
    <w:p xmlns:wp14="http://schemas.microsoft.com/office/word/2010/wordml" w14:paraId="74483C3C" wp14:textId="44892A62">
      <w:pPr>
        <w:spacing w:after="160"/>
      </w:pPr>
      <w:r w:rsidRPr="3BA13968" w:rsidR="3BA13968">
        <w:rPr>
          <w:rFonts w:ascii="Arial" w:hAnsi="Arial" w:eastAsia="Arial" w:cs="Arial"/>
          <w:b w:val="0"/>
          <w:bCs w:val="0"/>
          <w:sz w:val="22"/>
          <w:szCs w:val="22"/>
          <w:lang w:val="en-US"/>
        </w:rPr>
        <w:t xml:space="preserve">The following regulatory notifications may be required depending on the nature and scope of the incident. Legal Counsel must </w:t>
      </w:r>
      <w:r w:rsidRPr="3BA13968" w:rsidR="03D2401B">
        <w:rPr>
          <w:rFonts w:ascii="Arial" w:hAnsi="Arial" w:eastAsia="Arial" w:cs="Arial"/>
          <w:b w:val="0"/>
          <w:bCs w:val="0"/>
          <w:sz w:val="22"/>
          <w:szCs w:val="22"/>
          <w:lang w:val="en-US"/>
        </w:rPr>
        <w:t>advise</w:t>
      </w:r>
      <w:r w:rsidRPr="3BA13968" w:rsidR="3BA13968">
        <w:rPr>
          <w:rFonts w:ascii="Arial" w:hAnsi="Arial" w:eastAsia="Arial" w:cs="Arial"/>
          <w:b w:val="0"/>
          <w:bCs w:val="0"/>
          <w:sz w:val="22"/>
          <w:szCs w:val="22"/>
          <w:lang w:val="en-US"/>
        </w:rPr>
        <w:t xml:space="preserve"> applicability before any regulatory notification is made.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xmlns:wp14="http://schemas.microsoft.com/office/word/2010/wordml" w:rsidTr="3BA13968" w14:paraId="0F7BFD09" wp14:textId="77777777">
        <w:tc>
          <w:tcPr>
            <w:tcW w:w="24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6E9B5631" wp14:textId="77777777">
            <w:pPr>
              <w:jc w:val="center"/>
            </w:pPr>
            <w:r>
              <w:rPr>
                <w:rFonts w:ascii="Arial" w:hAnsi="Arial" w:eastAsia="Arial" w:cs="Arial"/>
                <w:b/>
                <w:bCs/>
                <w:color w:val="FFFFFF"/>
                <w:sz w:val="20"/>
                <w:szCs w:val="20"/>
              </w:rPr>
              <w:t xml:space="preserve">Regulator</w:t>
            </w:r>
          </w:p>
        </w:tc>
        <w:tc>
          <w:tcPr>
            <w:tcW w:w="348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598BA9CB" wp14:textId="77777777">
            <w:pPr>
              <w:jc w:val="center"/>
            </w:pPr>
            <w:r>
              <w:rPr>
                <w:rFonts w:ascii="Arial" w:hAnsi="Arial" w:eastAsia="Arial" w:cs="Arial"/>
                <w:b/>
                <w:bCs/>
                <w:color w:val="FFFFFF"/>
                <w:sz w:val="20"/>
                <w:szCs w:val="20"/>
              </w:rPr>
              <w:t xml:space="preserve">Notification Trigger</w:t>
            </w:r>
          </w:p>
        </w:tc>
        <w:tc>
          <w:tcPr>
            <w:tcW w:w="348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3DFDF084" wp14:textId="77777777">
            <w:pPr>
              <w:jc w:val="center"/>
            </w:pPr>
            <w:r w:rsidRPr="3BA13968" w:rsidR="3BA13968">
              <w:rPr>
                <w:rFonts w:ascii="Arial" w:hAnsi="Arial" w:eastAsia="Arial" w:cs="Arial"/>
                <w:b w:val="1"/>
                <w:bCs w:val="1"/>
                <w:color w:val="FFFFFF"/>
                <w:sz w:val="20"/>
                <w:szCs w:val="20"/>
                <w:lang w:val="en-US"/>
              </w:rPr>
              <w:t>Timeframe</w:t>
            </w:r>
          </w:p>
        </w:tc>
      </w:tr>
      <w:tr xmlns:wp14="http://schemas.microsoft.com/office/word/2010/wordml" w:rsidTr="3BA13968" w14:paraId="48F0764E" wp14:textId="77777777">
        <w:tc>
          <w:tcPr>
            <w:tcW w:w="24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7F862EDC" wp14:textId="77777777">
            <w:pPr>
              <w:jc w:val="left"/>
            </w:pPr>
            <w:r>
              <w:rPr>
                <w:rFonts w:ascii="Arial" w:hAnsi="Arial" w:eastAsia="Arial" w:cs="Arial"/>
                <w:b/>
                <w:bCs/>
                <w:color w:val="000000"/>
                <w:sz w:val="19"/>
                <w:szCs w:val="19"/>
              </w:rPr>
              <w:t xml:space="preserve">Office of the Privacy Commissioner of Canada (OPC)</w:t>
            </w:r>
          </w:p>
        </w:tc>
        <w:tc>
          <w:tcPr>
            <w:tcW w:w="348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7E396475" wp14:textId="77777777">
            <w:pPr>
              <w:jc w:val="left"/>
            </w:pPr>
            <w:r>
              <w:rPr>
                <w:rFonts w:ascii="Arial" w:hAnsi="Arial" w:eastAsia="Arial" w:cs="Arial"/>
                <w:b w:val="false"/>
                <w:bCs w:val="false"/>
                <w:color w:val="000000"/>
                <w:sz w:val="19"/>
                <w:szCs w:val="19"/>
              </w:rPr>
              <w:t xml:space="preserve">Any breach of personal information under PIPEDA that poses a real risk of significant harm to affected individuals.</w:t>
            </w:r>
          </w:p>
        </w:tc>
        <w:tc>
          <w:tcPr>
            <w:tcW w:w="348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4CE904C6" wp14:textId="3E85DC83">
            <w:pPr>
              <w:jc w:val="left"/>
            </w:pPr>
            <w:r w:rsidRPr="3BA13968" w:rsidR="3BA13968">
              <w:rPr>
                <w:rFonts w:ascii="Arial" w:hAnsi="Arial" w:eastAsia="Arial" w:cs="Arial"/>
                <w:b w:val="0"/>
                <w:bCs w:val="0"/>
                <w:color w:val="000000"/>
                <w:sz w:val="19"/>
                <w:szCs w:val="19"/>
                <w:lang w:val="en-US"/>
              </w:rPr>
              <w:t xml:space="preserve">As soon as </w:t>
            </w:r>
            <w:r w:rsidRPr="3BA13968" w:rsidR="3BA13968">
              <w:rPr>
                <w:rFonts w:ascii="Arial" w:hAnsi="Arial" w:eastAsia="Arial" w:cs="Arial"/>
                <w:b w:val="0"/>
                <w:bCs w:val="0"/>
                <w:color w:val="000000"/>
                <w:sz w:val="19"/>
                <w:szCs w:val="19"/>
                <w:lang w:val="en-US"/>
              </w:rPr>
              <w:t>feasible</w:t>
            </w:r>
            <w:r w:rsidRPr="3BA13968" w:rsidR="3BA13968">
              <w:rPr>
                <w:rFonts w:ascii="Arial" w:hAnsi="Arial" w:eastAsia="Arial" w:cs="Arial"/>
                <w:b w:val="0"/>
                <w:bCs w:val="0"/>
                <w:color w:val="000000"/>
                <w:sz w:val="19"/>
                <w:szCs w:val="19"/>
                <w:lang w:val="en-US"/>
              </w:rPr>
              <w:t xml:space="preserve"> </w:t>
            </w:r>
            <w:r w:rsidRPr="3BA13968" w:rsidR="5441BC0E">
              <w:rPr>
                <w:rFonts w:ascii="Arial" w:hAnsi="Arial" w:eastAsia="Arial" w:cs="Arial"/>
                <w:b w:val="0"/>
                <w:bCs w:val="0"/>
                <w:color w:val="000000"/>
                <w:sz w:val="19"/>
                <w:szCs w:val="19"/>
                <w:lang w:val="en-US"/>
              </w:rPr>
              <w:t>after,</w:t>
            </w:r>
            <w:r w:rsidRPr="3BA13968" w:rsidR="3BA13968">
              <w:rPr>
                <w:rFonts w:ascii="Arial" w:hAnsi="Arial" w:eastAsia="Arial" w:cs="Arial"/>
                <w:b w:val="0"/>
                <w:bCs w:val="0"/>
                <w:color w:val="000000"/>
                <w:sz w:val="19"/>
                <w:szCs w:val="19"/>
                <w:lang w:val="en-US"/>
              </w:rPr>
              <w:t xml:space="preserve"> it is reasonable to believe that a reportable breach has occurred. No defined statutory </w:t>
            </w:r>
            <w:r w:rsidRPr="3BA13968" w:rsidR="0A581AC0">
              <w:rPr>
                <w:rFonts w:ascii="Arial" w:hAnsi="Arial" w:eastAsia="Arial" w:cs="Arial"/>
                <w:b w:val="0"/>
                <w:bCs w:val="0"/>
                <w:color w:val="000000"/>
                <w:sz w:val="19"/>
                <w:szCs w:val="19"/>
                <w:lang w:val="en-US"/>
              </w:rPr>
              <w:t>timeframe,</w:t>
            </w:r>
            <w:r w:rsidRPr="3BA13968" w:rsidR="3BA13968">
              <w:rPr>
                <w:rFonts w:ascii="Arial" w:hAnsi="Arial" w:eastAsia="Arial" w:cs="Arial"/>
                <w:b w:val="0"/>
                <w:bCs w:val="0"/>
                <w:color w:val="000000"/>
                <w:sz w:val="19"/>
                <w:szCs w:val="19"/>
                <w:lang w:val="en-US"/>
              </w:rPr>
              <w:t xml:space="preserve"> but prompt notification is expected.</w:t>
            </w:r>
          </w:p>
        </w:tc>
      </w:tr>
      <w:tr xmlns:wp14="http://schemas.microsoft.com/office/word/2010/wordml" w:rsidTr="3BA13968" w14:paraId="77313F1A" wp14:textId="77777777">
        <w:tc>
          <w:tcPr>
            <w:tcW w:w="24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4EBA675A" wp14:textId="77777777">
            <w:pPr>
              <w:jc w:val="left"/>
            </w:pPr>
            <w:r>
              <w:rPr>
                <w:rFonts w:ascii="Arial" w:hAnsi="Arial" w:eastAsia="Arial" w:cs="Arial"/>
                <w:b/>
                <w:bCs/>
                <w:color w:val="000000"/>
                <w:sz w:val="19"/>
                <w:szCs w:val="19"/>
              </w:rPr>
              <w:t xml:space="preserve">Canadian Centre for Cyber Security (CCCS)</w:t>
            </w:r>
          </w:p>
        </w:tc>
        <w:tc>
          <w:tcPr>
            <w:tcW w:w="348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26C3090B" wp14:textId="77777777">
            <w:pPr>
              <w:jc w:val="left"/>
            </w:pPr>
            <w:r>
              <w:rPr>
                <w:rFonts w:ascii="Arial" w:hAnsi="Arial" w:eastAsia="Arial" w:cs="Arial"/>
                <w:b w:val="false"/>
                <w:bCs w:val="false"/>
                <w:color w:val="000000"/>
                <w:sz w:val="19"/>
                <w:szCs w:val="19"/>
              </w:rPr>
              <w:t xml:space="preserve">Significant cyber incidents affecting Government of Canada systems, networks, or contractors. Voluntary reporting is strongly encouraged for incidents affecting federal contractors.</w:t>
            </w:r>
          </w:p>
        </w:tc>
        <w:tc>
          <w:tcPr>
            <w:tcW w:w="348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0A3598C4" wp14:textId="1A6930F9">
            <w:pPr>
              <w:jc w:val="left"/>
            </w:pPr>
            <w:r w:rsidRPr="3BA13968" w:rsidR="3BA13968">
              <w:rPr>
                <w:rFonts w:ascii="Arial" w:hAnsi="Arial" w:eastAsia="Arial" w:cs="Arial"/>
                <w:b w:val="0"/>
                <w:bCs w:val="0"/>
                <w:color w:val="000000"/>
                <w:sz w:val="19"/>
                <w:szCs w:val="19"/>
                <w:lang w:val="en-US"/>
              </w:rPr>
              <w:t xml:space="preserve">As soon as </w:t>
            </w:r>
            <w:r w:rsidRPr="3BA13968" w:rsidR="788D4609">
              <w:rPr>
                <w:rFonts w:ascii="Arial" w:hAnsi="Arial" w:eastAsia="Arial" w:cs="Arial"/>
                <w:b w:val="0"/>
                <w:bCs w:val="0"/>
                <w:color w:val="000000"/>
                <w:sz w:val="19"/>
                <w:szCs w:val="19"/>
                <w:lang w:val="en-US"/>
              </w:rPr>
              <w:t>possible,</w:t>
            </w:r>
            <w:r w:rsidRPr="3BA13968" w:rsidR="3BA13968">
              <w:rPr>
                <w:rFonts w:ascii="Arial" w:hAnsi="Arial" w:eastAsia="Arial" w:cs="Arial"/>
                <w:b w:val="0"/>
                <w:bCs w:val="0"/>
                <w:color w:val="000000"/>
                <w:sz w:val="19"/>
                <w:szCs w:val="19"/>
                <w:lang w:val="en-US"/>
              </w:rPr>
              <w:t xml:space="preserve"> following a confirmed significant incident. CCCS reporting is a best practice and may be contractually required.</w:t>
            </w:r>
          </w:p>
        </w:tc>
      </w:tr>
      <w:tr xmlns:wp14="http://schemas.microsoft.com/office/word/2010/wordml" w:rsidTr="3BA13968" w14:paraId="64823E77" wp14:textId="77777777">
        <w:tc>
          <w:tcPr>
            <w:tcW w:w="24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0CC4E4D0" wp14:textId="77777777">
            <w:pPr>
              <w:jc w:val="left"/>
            </w:pPr>
            <w:r>
              <w:rPr>
                <w:rFonts w:ascii="Arial" w:hAnsi="Arial" w:eastAsia="Arial" w:cs="Arial"/>
                <w:b/>
                <w:bCs/>
                <w:color w:val="000000"/>
                <w:sz w:val="19"/>
                <w:szCs w:val="19"/>
              </w:rPr>
              <w:t xml:space="preserve">Treasury Board Secretariat</w:t>
            </w:r>
          </w:p>
        </w:tc>
        <w:tc>
          <w:tcPr>
            <w:tcW w:w="348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341C4AEC" wp14:textId="77777777">
            <w:pPr>
              <w:jc w:val="left"/>
            </w:pPr>
            <w:r>
              <w:rPr>
                <w:rFonts w:ascii="Arial" w:hAnsi="Arial" w:eastAsia="Arial" w:cs="Arial"/>
                <w:b w:val="false"/>
                <w:bCs w:val="false"/>
                <w:color w:val="000000"/>
                <w:sz w:val="19"/>
                <w:szCs w:val="19"/>
              </w:rPr>
              <w:t xml:space="preserve">Incidents involving Government of Canada information systems or data as directed by contract terms.</w:t>
            </w:r>
          </w:p>
        </w:tc>
        <w:tc>
          <w:tcPr>
            <w:tcW w:w="348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41F94C7B" wp14:textId="77C019AB">
            <w:pPr>
              <w:jc w:val="left"/>
            </w:pPr>
            <w:r w:rsidRPr="3BA13968" w:rsidR="3BA13968">
              <w:rPr>
                <w:rFonts w:ascii="Arial" w:hAnsi="Arial" w:eastAsia="Arial" w:cs="Arial"/>
                <w:b w:val="0"/>
                <w:bCs w:val="0"/>
                <w:color w:val="000000"/>
                <w:sz w:val="19"/>
                <w:szCs w:val="19"/>
                <w:lang w:val="en-US"/>
              </w:rPr>
              <w:t xml:space="preserve">Per contract-specific requirements. </w:t>
            </w:r>
            <w:r w:rsidRPr="3BA13968" w:rsidR="16111509">
              <w:rPr>
                <w:rFonts w:ascii="Arial" w:hAnsi="Arial" w:eastAsia="Arial" w:cs="Arial"/>
                <w:b w:val="0"/>
                <w:bCs w:val="0"/>
                <w:color w:val="000000"/>
                <w:sz w:val="19"/>
                <w:szCs w:val="19"/>
                <w:lang w:val="en-US"/>
              </w:rPr>
              <w:t>The IT</w:t>
            </w:r>
            <w:r w:rsidRPr="3BA13968" w:rsidR="3BA13968">
              <w:rPr>
                <w:rFonts w:ascii="Arial" w:hAnsi="Arial" w:eastAsia="Arial" w:cs="Arial"/>
                <w:b w:val="0"/>
                <w:bCs w:val="0"/>
                <w:color w:val="000000"/>
                <w:sz w:val="19"/>
                <w:szCs w:val="19"/>
                <w:lang w:val="en-US"/>
              </w:rPr>
              <w:t xml:space="preserve"> Director confirms applicable </w:t>
            </w:r>
            <w:r w:rsidRPr="3BA13968" w:rsidR="3BA13968">
              <w:rPr>
                <w:rFonts w:ascii="Arial" w:hAnsi="Arial" w:eastAsia="Arial" w:cs="Arial"/>
                <w:b w:val="0"/>
                <w:bCs w:val="0"/>
                <w:color w:val="000000"/>
                <w:sz w:val="19"/>
                <w:szCs w:val="19"/>
                <w:lang w:val="en-US"/>
              </w:rPr>
              <w:t>timeframes</w:t>
            </w:r>
            <w:r w:rsidRPr="3BA13968" w:rsidR="3BA13968">
              <w:rPr>
                <w:rFonts w:ascii="Arial" w:hAnsi="Arial" w:eastAsia="Arial" w:cs="Arial"/>
                <w:b w:val="0"/>
                <w:bCs w:val="0"/>
                <w:color w:val="000000"/>
                <w:sz w:val="19"/>
                <w:szCs w:val="19"/>
                <w:lang w:val="en-US"/>
              </w:rPr>
              <w:t xml:space="preserve"> with Legal Counsel for each engagement.</w:t>
            </w:r>
          </w:p>
        </w:tc>
      </w:tr>
    </w:tbl>
    <w:p xmlns:wp14="http://schemas.microsoft.com/office/word/2010/wordml" w14:paraId="4101652C" wp14:textId="77777777">
      <w:pPr>
        <w:spacing w:after="80"/>
      </w:pPr>
      <w:r/>
    </w:p>
    <w:p xmlns:wp14="http://schemas.microsoft.com/office/word/2010/wordml" w14:paraId="6EB05839" wp14:textId="77777777">
      <w:pPr>
        <w:pStyle w:val="Heading2"/>
        <w:spacing w:before="240" w:after="120"/>
      </w:pPr>
      <w:r>
        <w:rPr>
          <w:rFonts w:ascii="Arial" w:hAnsi="Arial" w:eastAsia="Arial" w:cs="Arial"/>
          <w:b/>
          <w:bCs/>
          <w:color w:val="2E75B6"/>
          <w:sz w:val="26"/>
          <w:szCs w:val="26"/>
        </w:rPr>
        <w:t xml:space="preserve">7.3 Internal Notification</w:t>
      </w:r>
    </w:p>
    <w:p xmlns:wp14="http://schemas.microsoft.com/office/word/2010/wordml" w14:paraId="596A9CBD" wp14:textId="77777777">
      <w:pPr>
        <w:spacing w:after="160"/>
      </w:pPr>
      <w:r>
        <w:rPr>
          <w:rFonts w:ascii="Arial" w:hAnsi="Arial" w:eastAsia="Arial" w:cs="Arial"/>
          <w:b w:val="false"/>
          <w:bCs w:val="false"/>
          <w:sz w:val="22"/>
          <w:szCs w:val="22"/>
        </w:rPr>
        <w:t xml:space="preserve">The following internal notifications must be made for all P1 and P2 incidents: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xmlns:wp14="http://schemas.microsoft.com/office/word/2010/wordml" w:rsidTr="3BA13968" w14:paraId="5E1347AF" wp14:textId="77777777">
        <w:tc>
          <w:tcPr>
            <w:tcW w:w="22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48A46328" wp14:textId="77777777">
            <w:pPr>
              <w:jc w:val="center"/>
            </w:pPr>
            <w:r>
              <w:rPr>
                <w:rFonts w:ascii="Arial" w:hAnsi="Arial" w:eastAsia="Arial" w:cs="Arial"/>
                <w:b/>
                <w:bCs/>
                <w:color w:val="FFFFFF"/>
                <w:sz w:val="20"/>
                <w:szCs w:val="20"/>
              </w:rPr>
              <w:t xml:space="preserve">Recipient</w:t>
            </w:r>
          </w:p>
        </w:tc>
        <w:tc>
          <w:tcPr>
            <w:tcW w:w="358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291E35A2" wp14:textId="77777777">
            <w:pPr>
              <w:jc w:val="center"/>
            </w:pPr>
            <w:r>
              <w:rPr>
                <w:rFonts w:ascii="Arial" w:hAnsi="Arial" w:eastAsia="Arial" w:cs="Arial"/>
                <w:b/>
                <w:bCs/>
                <w:color w:val="FFFFFF"/>
                <w:sz w:val="20"/>
                <w:szCs w:val="20"/>
              </w:rPr>
              <w:t xml:space="preserve">Content</w:t>
            </w:r>
          </w:p>
        </w:tc>
        <w:tc>
          <w:tcPr>
            <w:tcW w:w="358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2891F36E" wp14:textId="77777777">
            <w:pPr>
              <w:jc w:val="center"/>
            </w:pPr>
            <w:r w:rsidRPr="3BA13968" w:rsidR="3BA13968">
              <w:rPr>
                <w:rFonts w:ascii="Arial" w:hAnsi="Arial" w:eastAsia="Arial" w:cs="Arial"/>
                <w:b w:val="1"/>
                <w:bCs w:val="1"/>
                <w:color w:val="FFFFFF"/>
                <w:sz w:val="20"/>
                <w:szCs w:val="20"/>
                <w:lang w:val="en-US"/>
              </w:rPr>
              <w:t>Timeframe</w:t>
            </w:r>
          </w:p>
        </w:tc>
      </w:tr>
      <w:tr xmlns:wp14="http://schemas.microsoft.com/office/word/2010/wordml" w:rsidTr="3BA13968" w14:paraId="78331472" wp14:textId="77777777">
        <w:tc>
          <w:tcPr>
            <w:tcW w:w="22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49BE463A" wp14:textId="77777777">
            <w:pPr>
              <w:jc w:val="left"/>
            </w:pPr>
            <w:r>
              <w:rPr>
                <w:rFonts w:ascii="Arial" w:hAnsi="Arial" w:eastAsia="Arial" w:cs="Arial"/>
                <w:b/>
                <w:bCs/>
                <w:color w:val="000000"/>
                <w:sz w:val="19"/>
                <w:szCs w:val="19"/>
              </w:rPr>
              <w:t xml:space="preserve">Chief Executive Officer</w:t>
            </w:r>
          </w:p>
        </w:tc>
        <w:tc>
          <w:tcPr>
            <w:tcW w:w="358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0B85107D" wp14:textId="77777777">
            <w:pPr>
              <w:jc w:val="left"/>
            </w:pPr>
            <w:r w:rsidRPr="3BA13968" w:rsidR="3BA13968">
              <w:rPr>
                <w:rFonts w:ascii="Arial" w:hAnsi="Arial" w:eastAsia="Arial" w:cs="Arial"/>
                <w:b w:val="0"/>
                <w:bCs w:val="0"/>
                <w:color w:val="000000"/>
                <w:sz w:val="19"/>
                <w:szCs w:val="19"/>
                <w:lang w:val="en-US"/>
              </w:rPr>
              <w:t>Incident classification, initial scope assessment, containment status, and notification obligations triggered.</w:t>
            </w:r>
          </w:p>
        </w:tc>
        <w:tc>
          <w:tcPr>
            <w:tcW w:w="358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780D5C66" wp14:textId="77777777">
            <w:pPr>
              <w:jc w:val="left"/>
            </w:pPr>
            <w:r>
              <w:rPr>
                <w:rFonts w:ascii="Arial" w:hAnsi="Arial" w:eastAsia="Arial" w:cs="Arial"/>
                <w:b w:val="false"/>
                <w:bCs w:val="false"/>
                <w:color w:val="000000"/>
                <w:sz w:val="19"/>
                <w:szCs w:val="19"/>
              </w:rPr>
              <w:t xml:space="preserve">Within 1 hour of P1 classification. Within 4 hours of P2 classification.</w:t>
            </w:r>
          </w:p>
        </w:tc>
      </w:tr>
      <w:tr xmlns:wp14="http://schemas.microsoft.com/office/word/2010/wordml" w:rsidTr="3BA13968" w14:paraId="651104DA" wp14:textId="77777777">
        <w:tc>
          <w:tcPr>
            <w:tcW w:w="22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0382E7D0" wp14:textId="77777777">
            <w:pPr>
              <w:jc w:val="left"/>
            </w:pPr>
            <w:r>
              <w:rPr>
                <w:rFonts w:ascii="Arial" w:hAnsi="Arial" w:eastAsia="Arial" w:cs="Arial"/>
                <w:b/>
                <w:bCs/>
                <w:color w:val="000000"/>
                <w:sz w:val="19"/>
                <w:szCs w:val="19"/>
              </w:rPr>
              <w:t xml:space="preserve">Incident Response Team</w:t>
            </w:r>
          </w:p>
        </w:tc>
        <w:tc>
          <w:tcPr>
            <w:tcW w:w="358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488D0126" wp14:textId="77777777">
            <w:pPr>
              <w:jc w:val="left"/>
            </w:pPr>
            <w:r>
              <w:rPr>
                <w:rFonts w:ascii="Arial" w:hAnsi="Arial" w:eastAsia="Arial" w:cs="Arial"/>
                <w:b w:val="false"/>
                <w:bCs w:val="false"/>
                <w:color w:val="000000"/>
                <w:sz w:val="19"/>
                <w:szCs w:val="19"/>
              </w:rPr>
              <w:t xml:space="preserve">Full incident brief including known facts, suspected scope, and initial response actions underway.</w:t>
            </w:r>
          </w:p>
        </w:tc>
        <w:tc>
          <w:tcPr>
            <w:tcW w:w="358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282E0BE9" wp14:textId="77777777">
            <w:pPr>
              <w:jc w:val="left"/>
            </w:pPr>
            <w:r>
              <w:rPr>
                <w:rFonts w:ascii="Arial" w:hAnsi="Arial" w:eastAsia="Arial" w:cs="Arial"/>
                <w:b w:val="false"/>
                <w:bCs w:val="false"/>
                <w:color w:val="000000"/>
                <w:sz w:val="19"/>
                <w:szCs w:val="19"/>
              </w:rPr>
              <w:t xml:space="preserve">Immediately upon IRT activation.</w:t>
            </w:r>
          </w:p>
        </w:tc>
      </w:tr>
      <w:tr xmlns:wp14="http://schemas.microsoft.com/office/word/2010/wordml" w:rsidTr="3BA13968" w14:paraId="6CFFD439" wp14:textId="77777777">
        <w:tc>
          <w:tcPr>
            <w:tcW w:w="22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66CFE486" wp14:textId="77777777">
            <w:pPr>
              <w:jc w:val="left"/>
            </w:pPr>
            <w:r>
              <w:rPr>
                <w:rFonts w:ascii="Arial" w:hAnsi="Arial" w:eastAsia="Arial" w:cs="Arial"/>
                <w:b/>
                <w:bCs/>
                <w:color w:val="000000"/>
                <w:sz w:val="19"/>
                <w:szCs w:val="19"/>
              </w:rPr>
              <w:t xml:space="preserve">Affected Department Heads</w:t>
            </w:r>
          </w:p>
        </w:tc>
        <w:tc>
          <w:tcPr>
            <w:tcW w:w="358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2BFD321B" wp14:textId="77777777">
            <w:pPr>
              <w:jc w:val="left"/>
            </w:pPr>
            <w:r w:rsidRPr="3BA13968" w:rsidR="3BA13968">
              <w:rPr>
                <w:rFonts w:ascii="Arial" w:hAnsi="Arial" w:eastAsia="Arial" w:cs="Arial"/>
                <w:b w:val="0"/>
                <w:bCs w:val="0"/>
                <w:color w:val="000000"/>
                <w:sz w:val="19"/>
                <w:szCs w:val="19"/>
                <w:lang w:val="en-US"/>
              </w:rPr>
              <w:t>Notification that systems in their area are affected. Instructions for staff regarding system use restrictions during the incident.</w:t>
            </w:r>
          </w:p>
        </w:tc>
        <w:tc>
          <w:tcPr>
            <w:tcW w:w="358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0795ED8A" wp14:textId="76A9B713">
            <w:pPr>
              <w:jc w:val="left"/>
            </w:pPr>
            <w:r w:rsidRPr="3BA13968" w:rsidR="3BA13968">
              <w:rPr>
                <w:rFonts w:ascii="Arial" w:hAnsi="Arial" w:eastAsia="Arial" w:cs="Arial"/>
                <w:b w:val="0"/>
                <w:bCs w:val="0"/>
                <w:color w:val="000000"/>
                <w:sz w:val="19"/>
                <w:szCs w:val="19"/>
                <w:lang w:val="en-US"/>
              </w:rPr>
              <w:t xml:space="preserve">Within 2 hours of </w:t>
            </w:r>
            <w:r w:rsidRPr="3BA13968" w:rsidR="419624A4">
              <w:rPr>
                <w:rFonts w:ascii="Arial" w:hAnsi="Arial" w:eastAsia="Arial" w:cs="Arial"/>
                <w:b w:val="0"/>
                <w:bCs w:val="0"/>
                <w:color w:val="000000"/>
                <w:sz w:val="19"/>
                <w:szCs w:val="19"/>
                <w:lang w:val="en-US"/>
              </w:rPr>
              <w:t>containment of</w:t>
            </w:r>
            <w:r w:rsidRPr="3BA13968" w:rsidR="3BA13968">
              <w:rPr>
                <w:rFonts w:ascii="Arial" w:hAnsi="Arial" w:eastAsia="Arial" w:cs="Arial"/>
                <w:b w:val="0"/>
                <w:bCs w:val="0"/>
                <w:color w:val="000000"/>
                <w:sz w:val="19"/>
                <w:szCs w:val="19"/>
                <w:lang w:val="en-US"/>
              </w:rPr>
              <w:t xml:space="preserve"> actions that affect their team.</w:t>
            </w:r>
          </w:p>
        </w:tc>
      </w:tr>
      <w:tr xmlns:wp14="http://schemas.microsoft.com/office/word/2010/wordml" w:rsidTr="3BA13968" w14:paraId="64520C77" wp14:textId="77777777">
        <w:tc>
          <w:tcPr>
            <w:tcW w:w="22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7BF28E5F" wp14:textId="77777777">
            <w:pPr>
              <w:jc w:val="left"/>
            </w:pPr>
            <w:r w:rsidRPr="3BA13968" w:rsidR="3BA13968">
              <w:rPr>
                <w:rFonts w:ascii="Arial" w:hAnsi="Arial" w:eastAsia="Arial" w:cs="Arial"/>
                <w:b w:val="1"/>
                <w:bCs w:val="1"/>
                <w:color w:val="000000"/>
                <w:sz w:val="19"/>
                <w:szCs w:val="19"/>
                <w:lang w:val="en-US"/>
              </w:rPr>
              <w:t>All Staff (if required)</w:t>
            </w:r>
          </w:p>
        </w:tc>
        <w:tc>
          <w:tcPr>
            <w:tcW w:w="358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3D78302D" wp14:textId="77777777">
            <w:pPr>
              <w:jc w:val="left"/>
            </w:pPr>
            <w:r w:rsidRPr="3BA13968" w:rsidR="3BA13968">
              <w:rPr>
                <w:rFonts w:ascii="Arial" w:hAnsi="Arial" w:eastAsia="Arial" w:cs="Arial"/>
                <w:b w:val="0"/>
                <w:bCs w:val="0"/>
                <w:color w:val="000000"/>
                <w:sz w:val="19"/>
                <w:szCs w:val="19"/>
                <w:lang w:val="en-US"/>
              </w:rPr>
              <w:t>High-level notification that a security incident is being investigated, with specific instructions for staff actions if applicable. No detail that could assist the attacker is included.</w:t>
            </w:r>
          </w:p>
        </w:tc>
        <w:tc>
          <w:tcPr>
            <w:tcW w:w="358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3FE3AAD3" wp14:textId="77777777">
            <w:pPr>
              <w:jc w:val="left"/>
            </w:pPr>
            <w:r w:rsidRPr="3BA13968" w:rsidR="3BA13968">
              <w:rPr>
                <w:rFonts w:ascii="Arial" w:hAnsi="Arial" w:eastAsia="Arial" w:cs="Arial"/>
                <w:b w:val="0"/>
                <w:bCs w:val="0"/>
                <w:color w:val="000000"/>
                <w:sz w:val="19"/>
                <w:szCs w:val="19"/>
                <w:lang w:val="en-US"/>
              </w:rPr>
              <w:t>Only if staff action is required. Approved by Communications Lead before release.</w:t>
            </w:r>
          </w:p>
        </w:tc>
      </w:tr>
    </w:tbl>
    <w:p xmlns:wp14="http://schemas.microsoft.com/office/word/2010/wordml" w14:paraId="4B99056E" wp14:textId="77777777">
      <w:pPr>
        <w:spacing w:after="80"/>
      </w:pPr>
      <w:r/>
    </w:p>
    <w:p xmlns:wp14="http://schemas.microsoft.com/office/word/2010/wordml" w14:paraId="2E541B2F" wp14:textId="77777777">
      <w:pPr>
        <w:pStyle w:val="Heading1"/>
        <w:spacing w:before="320" w:after="160"/>
      </w:pPr>
      <w:r>
        <w:rPr>
          <w:rFonts w:ascii="Arial" w:hAnsi="Arial" w:eastAsia="Arial" w:cs="Arial"/>
          <w:b/>
          <w:bCs/>
          <w:color w:val="1F3864"/>
          <w:sz w:val="32"/>
          <w:szCs w:val="32"/>
        </w:rPr>
        <w:t xml:space="preserve">8. Incident Response Timeframes Summary</w:t>
      </w:r>
    </w:p>
    <w:p xmlns:wp14="http://schemas.microsoft.com/office/word/2010/wordml" w14:paraId="650B0F94" wp14:textId="77777777">
      <w:pPr>
        <w:spacing w:after="160"/>
      </w:pPr>
      <w:r w:rsidRPr="3BA13968" w:rsidR="3BA13968">
        <w:rPr>
          <w:rFonts w:ascii="Arial" w:hAnsi="Arial" w:eastAsia="Arial" w:cs="Arial"/>
          <w:b w:val="0"/>
          <w:bCs w:val="0"/>
          <w:sz w:val="22"/>
          <w:szCs w:val="22"/>
          <w:lang w:val="en-US"/>
        </w:rPr>
        <w:t>The following table provides a consolidated reference for all key timeframes in this policy. This table is intended for use as a quick reference during an active incident.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560"/>
        <w:gridCol w:w="2400"/>
        <w:gridCol w:w="2400"/>
      </w:tblGrid>
      <w:tr xmlns:wp14="http://schemas.microsoft.com/office/word/2010/wordml" w14:paraId="341C597B" wp14:textId="77777777">
        <w:tc>
          <w:tcPr>
            <w:tcW w:w="4560" w:type="dxa"/>
            <w:gridSpan w:val="1"/>
            <w:tcBorders>
              <w:top w:val="single" w:color="1F3864" w:sz="1"/>
              <w:left w:val="single" w:color="1F3864" w:sz="1"/>
              <w:bottom w:val="single" w:color="1F3864" w:sz="1"/>
              <w:right w:val="single" w:color="1F3864" w:sz="1"/>
            </w:tcBorders>
            <w:shd w:val="clear" w:fill="1F3864"/>
            <w:tcMar>
              <w:top w:w="80" w:type="dxa"/>
              <w:left w:w="120" w:type="dxa"/>
              <w:bottom w:w="80" w:type="dxa"/>
              <w:right w:w="120" w:type="dxa"/>
            </w:tcMar>
            <w:vAlign w:val="center"/>
          </w:tcPr>
          <w:p w14:paraId="5CE446E2" wp14:textId="77777777">
            <w:pPr>
              <w:jc w:val="center"/>
            </w:pPr>
            <w:r>
              <w:rPr>
                <w:rFonts w:ascii="Arial" w:hAnsi="Arial" w:eastAsia="Arial" w:cs="Arial"/>
                <w:b/>
                <w:bCs/>
                <w:color w:val="FFFFFF"/>
                <w:sz w:val="20"/>
                <w:szCs w:val="20"/>
              </w:rPr>
              <w:t xml:space="preserve">Action</w:t>
            </w:r>
          </w:p>
        </w:tc>
        <w:tc>
          <w:tcPr>
            <w:tcW w:w="2400" w:type="dxa"/>
            <w:gridSpan w:val="1"/>
            <w:tcBorders>
              <w:top w:val="single" w:color="1F3864" w:sz="1"/>
              <w:left w:val="single" w:color="1F3864" w:sz="1"/>
              <w:bottom w:val="single" w:color="1F3864" w:sz="1"/>
              <w:right w:val="single" w:color="1F3864" w:sz="1"/>
            </w:tcBorders>
            <w:shd w:val="clear" w:fill="1F3864"/>
            <w:tcMar>
              <w:top w:w="80" w:type="dxa"/>
              <w:left w:w="120" w:type="dxa"/>
              <w:bottom w:w="80" w:type="dxa"/>
              <w:right w:w="120" w:type="dxa"/>
            </w:tcMar>
            <w:vAlign w:val="center"/>
          </w:tcPr>
          <w:p w14:paraId="2492748D" wp14:textId="77777777">
            <w:pPr>
              <w:jc w:val="center"/>
            </w:pPr>
            <w:r>
              <w:rPr>
                <w:rFonts w:ascii="Arial" w:hAnsi="Arial" w:eastAsia="Arial" w:cs="Arial"/>
                <w:b/>
                <w:bCs/>
                <w:color w:val="FFFFFF"/>
                <w:sz w:val="20"/>
                <w:szCs w:val="20"/>
              </w:rPr>
              <w:t xml:space="preserve">P1 -- Critical</w:t>
            </w:r>
          </w:p>
        </w:tc>
        <w:tc>
          <w:tcPr>
            <w:tcW w:w="2400" w:type="dxa"/>
            <w:gridSpan w:val="1"/>
            <w:tcBorders>
              <w:top w:val="single" w:color="1F3864" w:sz="1"/>
              <w:left w:val="single" w:color="1F3864" w:sz="1"/>
              <w:bottom w:val="single" w:color="1F3864" w:sz="1"/>
              <w:right w:val="single" w:color="1F3864" w:sz="1"/>
            </w:tcBorders>
            <w:shd w:val="clear" w:fill="1F3864"/>
            <w:tcMar>
              <w:top w:w="80" w:type="dxa"/>
              <w:left w:w="120" w:type="dxa"/>
              <w:bottom w:w="80" w:type="dxa"/>
              <w:right w:w="120" w:type="dxa"/>
            </w:tcMar>
            <w:vAlign w:val="center"/>
          </w:tcPr>
          <w:p w14:paraId="329E771D" wp14:textId="77777777">
            <w:pPr>
              <w:jc w:val="center"/>
            </w:pPr>
            <w:r>
              <w:rPr>
                <w:rFonts w:ascii="Arial" w:hAnsi="Arial" w:eastAsia="Arial" w:cs="Arial"/>
                <w:b/>
                <w:bCs/>
                <w:color w:val="FFFFFF"/>
                <w:sz w:val="20"/>
                <w:szCs w:val="20"/>
              </w:rPr>
              <w:t xml:space="preserve">P2 -- High</w:t>
            </w:r>
          </w:p>
        </w:tc>
      </w:tr>
      <w:tr xmlns:wp14="http://schemas.microsoft.com/office/word/2010/wordml" w14:paraId="62714E81" wp14:textId="77777777">
        <w:tc>
          <w:tcPr>
            <w:tcW w:w="4560" w:type="dxa"/>
            <w:tcBorders>
              <w:top w:val="single" w:color="AAAAAA" w:sz="1"/>
              <w:left w:val="single" w:color="AAAAAA" w:sz="1"/>
              <w:bottom w:val="single" w:color="AAAAAA" w:sz="1"/>
              <w:right w:val="single" w:color="AAAAAA" w:sz="1"/>
            </w:tcBorders>
            <w:shd w:val="clear" w:fill="D6E4F0"/>
            <w:tcMar>
              <w:top w:w="80" w:type="dxa"/>
              <w:left w:w="120" w:type="dxa"/>
              <w:bottom w:w="80" w:type="dxa"/>
              <w:right w:w="120" w:type="dxa"/>
            </w:tcMar>
            <w:vAlign w:val="center"/>
          </w:tcPr>
          <w:p w14:paraId="6C889E6B" wp14:textId="77777777">
            <w:pPr>
              <w:jc w:val="left"/>
            </w:pPr>
            <w:r>
              <w:rPr>
                <w:rFonts w:ascii="Arial" w:hAnsi="Arial" w:eastAsia="Arial" w:cs="Arial"/>
                <w:b/>
                <w:bCs/>
                <w:color w:val="000000"/>
                <w:sz w:val="19"/>
                <w:szCs w:val="19"/>
              </w:rPr>
              <w:t xml:space="preserve">Initial assessment completed</w:t>
            </w:r>
          </w:p>
        </w:tc>
        <w:tc>
          <w:tcPr>
            <w:tcW w:w="2400" w:type="dxa"/>
            <w:tcBorders>
              <w:top w:val="single" w:color="AAAAAA" w:sz="1"/>
              <w:left w:val="single" w:color="AAAAAA" w:sz="1"/>
              <w:bottom w:val="single" w:color="AAAAAA" w:sz="1"/>
              <w:right w:val="single" w:color="AAAAAA" w:sz="1"/>
            </w:tcBorders>
            <w:shd w:val="clear" w:fill="FCE4D6"/>
            <w:tcMar>
              <w:top w:w="80" w:type="dxa"/>
              <w:left w:w="120" w:type="dxa"/>
              <w:bottom w:w="80" w:type="dxa"/>
              <w:right w:w="120" w:type="dxa"/>
            </w:tcMar>
            <w:vAlign w:val="center"/>
          </w:tcPr>
          <w:p w14:paraId="66E32D28" wp14:textId="77777777">
            <w:pPr>
              <w:jc w:val="center"/>
            </w:pPr>
            <w:r>
              <w:rPr>
                <w:rFonts w:ascii="Arial" w:hAnsi="Arial" w:eastAsia="Arial" w:cs="Arial"/>
                <w:b w:val="false"/>
                <w:bCs w:val="false"/>
                <w:color w:val="000000"/>
                <w:sz w:val="19"/>
                <w:szCs w:val="19"/>
              </w:rPr>
              <w:t xml:space="preserve">30 minutes</w:t>
            </w:r>
          </w:p>
        </w:tc>
        <w:tc>
          <w:tcPr>
            <w:tcW w:w="2400" w:type="dxa"/>
            <w:tcBorders>
              <w:top w:val="single" w:color="AAAAAA" w:sz="1"/>
              <w:left w:val="single" w:color="AAAAAA" w:sz="1"/>
              <w:bottom w:val="single" w:color="AAAAAA" w:sz="1"/>
              <w:right w:val="single" w:color="AAAAAA" w:sz="1"/>
            </w:tcBorders>
            <w:shd w:val="clear" w:fill="FFE0CC"/>
            <w:tcMar>
              <w:top w:w="80" w:type="dxa"/>
              <w:left w:w="120" w:type="dxa"/>
              <w:bottom w:w="80" w:type="dxa"/>
              <w:right w:w="120" w:type="dxa"/>
            </w:tcMar>
            <w:vAlign w:val="center"/>
          </w:tcPr>
          <w:p w14:paraId="3EBF396E" wp14:textId="77777777">
            <w:pPr>
              <w:jc w:val="center"/>
            </w:pPr>
            <w:r>
              <w:rPr>
                <w:rFonts w:ascii="Arial" w:hAnsi="Arial" w:eastAsia="Arial" w:cs="Arial"/>
                <w:b w:val="false"/>
                <w:bCs w:val="false"/>
                <w:color w:val="000000"/>
                <w:sz w:val="19"/>
                <w:szCs w:val="19"/>
              </w:rPr>
              <w:t xml:space="preserve">2 hours</w:t>
            </w:r>
          </w:p>
        </w:tc>
      </w:tr>
      <w:tr xmlns:wp14="http://schemas.microsoft.com/office/word/2010/wordml" w14:paraId="0178AEBC" wp14:textId="77777777">
        <w:tc>
          <w:tcPr>
            <w:tcW w:w="4560" w:type="dxa"/>
            <w:tcBorders>
              <w:top w:val="single" w:color="AAAAAA" w:sz="1"/>
              <w:left w:val="single" w:color="AAAAAA" w:sz="1"/>
              <w:bottom w:val="single" w:color="AAAAAA" w:sz="1"/>
              <w:right w:val="single" w:color="AAAAAA" w:sz="1"/>
            </w:tcBorders>
            <w:shd w:val="clear" w:fill="FFFFFF"/>
            <w:tcMar>
              <w:top w:w="80" w:type="dxa"/>
              <w:left w:w="120" w:type="dxa"/>
              <w:bottom w:w="80" w:type="dxa"/>
              <w:right w:w="120" w:type="dxa"/>
            </w:tcMar>
            <w:vAlign w:val="center"/>
          </w:tcPr>
          <w:p w14:paraId="2ED7C442" wp14:textId="77777777">
            <w:pPr>
              <w:jc w:val="left"/>
            </w:pPr>
            <w:r>
              <w:rPr>
                <w:rFonts w:ascii="Arial" w:hAnsi="Arial" w:eastAsia="Arial" w:cs="Arial"/>
                <w:b/>
                <w:bCs/>
                <w:color w:val="000000"/>
                <w:sz w:val="19"/>
                <w:szCs w:val="19"/>
              </w:rPr>
              <w:t xml:space="preserve">IRT activated</w:t>
            </w:r>
          </w:p>
        </w:tc>
        <w:tc>
          <w:tcPr>
            <w:tcW w:w="2400" w:type="dxa"/>
            <w:tcBorders>
              <w:top w:val="single" w:color="AAAAAA" w:sz="1"/>
              <w:left w:val="single" w:color="AAAAAA" w:sz="1"/>
              <w:bottom w:val="single" w:color="AAAAAA" w:sz="1"/>
              <w:right w:val="single" w:color="AAAAAA" w:sz="1"/>
            </w:tcBorders>
            <w:shd w:val="clear" w:fill="FDE8E8"/>
            <w:tcMar>
              <w:top w:w="80" w:type="dxa"/>
              <w:left w:w="120" w:type="dxa"/>
              <w:bottom w:w="80" w:type="dxa"/>
              <w:right w:w="120" w:type="dxa"/>
            </w:tcMar>
            <w:vAlign w:val="center"/>
          </w:tcPr>
          <w:p w14:paraId="7C2B475F" wp14:textId="77777777">
            <w:pPr>
              <w:jc w:val="center"/>
            </w:pPr>
            <w:r>
              <w:rPr>
                <w:rFonts w:ascii="Arial" w:hAnsi="Arial" w:eastAsia="Arial" w:cs="Arial"/>
                <w:b w:val="false"/>
                <w:bCs w:val="false"/>
                <w:color w:val="000000"/>
                <w:sz w:val="19"/>
                <w:szCs w:val="19"/>
              </w:rPr>
              <w:t xml:space="preserve">Immediately</w:t>
            </w:r>
          </w:p>
        </w:tc>
        <w:tc>
          <w:tcPr>
            <w:tcW w:w="2400" w:type="dxa"/>
            <w:tcBorders>
              <w:top w:val="single" w:color="AAAAAA" w:sz="1"/>
              <w:left w:val="single" w:color="AAAAAA" w:sz="1"/>
              <w:bottom w:val="single" w:color="AAAAAA" w:sz="1"/>
              <w:right w:val="single" w:color="AAAAAA" w:sz="1"/>
            </w:tcBorders>
            <w:shd w:val="clear" w:fill="FFF0E0"/>
            <w:tcMar>
              <w:top w:w="80" w:type="dxa"/>
              <w:left w:w="120" w:type="dxa"/>
              <w:bottom w:w="80" w:type="dxa"/>
              <w:right w:w="120" w:type="dxa"/>
            </w:tcMar>
            <w:vAlign w:val="center"/>
          </w:tcPr>
          <w:p w14:paraId="71FF2457" wp14:textId="77777777">
            <w:pPr>
              <w:jc w:val="center"/>
            </w:pPr>
            <w:r>
              <w:rPr>
                <w:rFonts w:ascii="Arial" w:hAnsi="Arial" w:eastAsia="Arial" w:cs="Arial"/>
                <w:b w:val="false"/>
                <w:bCs w:val="false"/>
                <w:color w:val="000000"/>
                <w:sz w:val="19"/>
                <w:szCs w:val="19"/>
              </w:rPr>
              <w:t xml:space="preserve">1 hour</w:t>
            </w:r>
          </w:p>
        </w:tc>
      </w:tr>
      <w:tr xmlns:wp14="http://schemas.microsoft.com/office/word/2010/wordml" w14:paraId="1A518673" wp14:textId="77777777">
        <w:tc>
          <w:tcPr>
            <w:tcW w:w="4560" w:type="dxa"/>
            <w:tcBorders>
              <w:top w:val="single" w:color="AAAAAA" w:sz="1"/>
              <w:left w:val="single" w:color="AAAAAA" w:sz="1"/>
              <w:bottom w:val="single" w:color="AAAAAA" w:sz="1"/>
              <w:right w:val="single" w:color="AAAAAA" w:sz="1"/>
            </w:tcBorders>
            <w:shd w:val="clear" w:fill="D6E4F0"/>
            <w:tcMar>
              <w:top w:w="80" w:type="dxa"/>
              <w:left w:w="120" w:type="dxa"/>
              <w:bottom w:w="80" w:type="dxa"/>
              <w:right w:w="120" w:type="dxa"/>
            </w:tcMar>
            <w:vAlign w:val="center"/>
          </w:tcPr>
          <w:p w14:paraId="7C515ADB" wp14:textId="77777777">
            <w:pPr>
              <w:jc w:val="left"/>
            </w:pPr>
            <w:r>
              <w:rPr>
                <w:rFonts w:ascii="Arial" w:hAnsi="Arial" w:eastAsia="Arial" w:cs="Arial"/>
                <w:b/>
                <w:bCs/>
                <w:color w:val="000000"/>
                <w:sz w:val="19"/>
                <w:szCs w:val="19"/>
              </w:rPr>
              <w:t xml:space="preserve">CEO notified</w:t>
            </w:r>
          </w:p>
        </w:tc>
        <w:tc>
          <w:tcPr>
            <w:tcW w:w="2400" w:type="dxa"/>
            <w:tcBorders>
              <w:top w:val="single" w:color="AAAAAA" w:sz="1"/>
              <w:left w:val="single" w:color="AAAAAA" w:sz="1"/>
              <w:bottom w:val="single" w:color="AAAAAA" w:sz="1"/>
              <w:right w:val="single" w:color="AAAAAA" w:sz="1"/>
            </w:tcBorders>
            <w:shd w:val="clear" w:fill="FCE4D6"/>
            <w:tcMar>
              <w:top w:w="80" w:type="dxa"/>
              <w:left w:w="120" w:type="dxa"/>
              <w:bottom w:w="80" w:type="dxa"/>
              <w:right w:w="120" w:type="dxa"/>
            </w:tcMar>
            <w:vAlign w:val="center"/>
          </w:tcPr>
          <w:p w14:paraId="0386F54B" wp14:textId="77777777">
            <w:pPr>
              <w:jc w:val="center"/>
            </w:pPr>
            <w:r>
              <w:rPr>
                <w:rFonts w:ascii="Arial" w:hAnsi="Arial" w:eastAsia="Arial" w:cs="Arial"/>
                <w:b w:val="false"/>
                <w:bCs w:val="false"/>
                <w:color w:val="000000"/>
                <w:sz w:val="19"/>
                <w:szCs w:val="19"/>
              </w:rPr>
              <w:t xml:space="preserve">1 hour</w:t>
            </w:r>
          </w:p>
        </w:tc>
        <w:tc>
          <w:tcPr>
            <w:tcW w:w="2400" w:type="dxa"/>
            <w:tcBorders>
              <w:top w:val="single" w:color="AAAAAA" w:sz="1"/>
              <w:left w:val="single" w:color="AAAAAA" w:sz="1"/>
              <w:bottom w:val="single" w:color="AAAAAA" w:sz="1"/>
              <w:right w:val="single" w:color="AAAAAA" w:sz="1"/>
            </w:tcBorders>
            <w:shd w:val="clear" w:fill="FFE0CC"/>
            <w:tcMar>
              <w:top w:w="80" w:type="dxa"/>
              <w:left w:w="120" w:type="dxa"/>
              <w:bottom w:w="80" w:type="dxa"/>
              <w:right w:w="120" w:type="dxa"/>
            </w:tcMar>
            <w:vAlign w:val="center"/>
          </w:tcPr>
          <w:p w14:paraId="25AF334E" wp14:textId="77777777">
            <w:pPr>
              <w:jc w:val="center"/>
            </w:pPr>
            <w:r>
              <w:rPr>
                <w:rFonts w:ascii="Arial" w:hAnsi="Arial" w:eastAsia="Arial" w:cs="Arial"/>
                <w:b w:val="false"/>
                <w:bCs w:val="false"/>
                <w:color w:val="000000"/>
                <w:sz w:val="19"/>
                <w:szCs w:val="19"/>
              </w:rPr>
              <w:t xml:space="preserve">4 hours</w:t>
            </w:r>
          </w:p>
        </w:tc>
      </w:tr>
      <w:tr xmlns:wp14="http://schemas.microsoft.com/office/word/2010/wordml" w14:paraId="72A0A2DC" wp14:textId="77777777">
        <w:tc>
          <w:tcPr>
            <w:tcW w:w="4560" w:type="dxa"/>
            <w:tcBorders>
              <w:top w:val="single" w:color="AAAAAA" w:sz="1"/>
              <w:left w:val="single" w:color="AAAAAA" w:sz="1"/>
              <w:bottom w:val="single" w:color="AAAAAA" w:sz="1"/>
              <w:right w:val="single" w:color="AAAAAA" w:sz="1"/>
            </w:tcBorders>
            <w:shd w:val="clear" w:fill="FFFFFF"/>
            <w:tcMar>
              <w:top w:w="80" w:type="dxa"/>
              <w:left w:w="120" w:type="dxa"/>
              <w:bottom w:w="80" w:type="dxa"/>
              <w:right w:w="120" w:type="dxa"/>
            </w:tcMar>
            <w:vAlign w:val="center"/>
          </w:tcPr>
          <w:p w14:paraId="51849632" wp14:textId="77777777">
            <w:pPr>
              <w:jc w:val="left"/>
            </w:pPr>
            <w:r>
              <w:rPr>
                <w:rFonts w:ascii="Arial" w:hAnsi="Arial" w:eastAsia="Arial" w:cs="Arial"/>
                <w:b/>
                <w:bCs/>
                <w:color w:val="000000"/>
                <w:sz w:val="19"/>
                <w:szCs w:val="19"/>
              </w:rPr>
              <w:t xml:space="preserve">Containment actions initiated</w:t>
            </w:r>
          </w:p>
        </w:tc>
        <w:tc>
          <w:tcPr>
            <w:tcW w:w="2400" w:type="dxa"/>
            <w:tcBorders>
              <w:top w:val="single" w:color="AAAAAA" w:sz="1"/>
              <w:left w:val="single" w:color="AAAAAA" w:sz="1"/>
              <w:bottom w:val="single" w:color="AAAAAA" w:sz="1"/>
              <w:right w:val="single" w:color="AAAAAA" w:sz="1"/>
            </w:tcBorders>
            <w:shd w:val="clear" w:fill="FDE8E8"/>
            <w:tcMar>
              <w:top w:w="80" w:type="dxa"/>
              <w:left w:w="120" w:type="dxa"/>
              <w:bottom w:w="80" w:type="dxa"/>
              <w:right w:w="120" w:type="dxa"/>
            </w:tcMar>
            <w:vAlign w:val="center"/>
          </w:tcPr>
          <w:p w14:paraId="32F54D32" wp14:textId="77777777">
            <w:pPr>
              <w:jc w:val="center"/>
            </w:pPr>
            <w:r>
              <w:rPr>
                <w:rFonts w:ascii="Arial" w:hAnsi="Arial" w:eastAsia="Arial" w:cs="Arial"/>
                <w:b w:val="false"/>
                <w:bCs w:val="false"/>
                <w:color w:val="000000"/>
                <w:sz w:val="19"/>
                <w:szCs w:val="19"/>
              </w:rPr>
              <w:t xml:space="preserve">1 hour</w:t>
            </w:r>
          </w:p>
        </w:tc>
        <w:tc>
          <w:tcPr>
            <w:tcW w:w="2400" w:type="dxa"/>
            <w:tcBorders>
              <w:top w:val="single" w:color="AAAAAA" w:sz="1"/>
              <w:left w:val="single" w:color="AAAAAA" w:sz="1"/>
              <w:bottom w:val="single" w:color="AAAAAA" w:sz="1"/>
              <w:right w:val="single" w:color="AAAAAA" w:sz="1"/>
            </w:tcBorders>
            <w:shd w:val="clear" w:fill="FFF0E0"/>
            <w:tcMar>
              <w:top w:w="80" w:type="dxa"/>
              <w:left w:w="120" w:type="dxa"/>
              <w:bottom w:w="80" w:type="dxa"/>
              <w:right w:w="120" w:type="dxa"/>
            </w:tcMar>
            <w:vAlign w:val="center"/>
          </w:tcPr>
          <w:p w14:paraId="308D897F" wp14:textId="77777777">
            <w:pPr>
              <w:jc w:val="center"/>
            </w:pPr>
            <w:r>
              <w:rPr>
                <w:rFonts w:ascii="Arial" w:hAnsi="Arial" w:eastAsia="Arial" w:cs="Arial"/>
                <w:b w:val="false"/>
                <w:bCs w:val="false"/>
                <w:color w:val="000000"/>
                <w:sz w:val="19"/>
                <w:szCs w:val="19"/>
              </w:rPr>
              <w:t xml:space="preserve">4 hours</w:t>
            </w:r>
          </w:p>
        </w:tc>
      </w:tr>
      <w:tr xmlns:wp14="http://schemas.microsoft.com/office/word/2010/wordml" w14:paraId="17D676C0" wp14:textId="77777777">
        <w:tc>
          <w:tcPr>
            <w:tcW w:w="4560" w:type="dxa"/>
            <w:tcBorders>
              <w:top w:val="single" w:color="AAAAAA" w:sz="1"/>
              <w:left w:val="single" w:color="AAAAAA" w:sz="1"/>
              <w:bottom w:val="single" w:color="AAAAAA" w:sz="1"/>
              <w:right w:val="single" w:color="AAAAAA" w:sz="1"/>
            </w:tcBorders>
            <w:shd w:val="clear" w:fill="D6E4F0"/>
            <w:tcMar>
              <w:top w:w="80" w:type="dxa"/>
              <w:left w:w="120" w:type="dxa"/>
              <w:bottom w:w="80" w:type="dxa"/>
              <w:right w:w="120" w:type="dxa"/>
            </w:tcMar>
            <w:vAlign w:val="center"/>
          </w:tcPr>
          <w:p w14:paraId="109611A3" wp14:textId="77777777">
            <w:pPr>
              <w:jc w:val="left"/>
            </w:pPr>
            <w:r>
              <w:rPr>
                <w:rFonts w:ascii="Arial" w:hAnsi="Arial" w:eastAsia="Arial" w:cs="Arial"/>
                <w:b/>
                <w:bCs/>
                <w:color w:val="000000"/>
                <w:sz w:val="19"/>
                <w:szCs w:val="19"/>
              </w:rPr>
              <w:t xml:space="preserve">GoC client verbal notification (if data breach suspected)</w:t>
            </w:r>
          </w:p>
        </w:tc>
        <w:tc>
          <w:tcPr>
            <w:tcW w:w="2400" w:type="dxa"/>
            <w:tcBorders>
              <w:top w:val="single" w:color="AAAAAA" w:sz="1"/>
              <w:left w:val="single" w:color="AAAAAA" w:sz="1"/>
              <w:bottom w:val="single" w:color="AAAAAA" w:sz="1"/>
              <w:right w:val="single" w:color="AAAAAA" w:sz="1"/>
            </w:tcBorders>
            <w:shd w:val="clear" w:fill="FCE4D6"/>
            <w:tcMar>
              <w:top w:w="80" w:type="dxa"/>
              <w:left w:w="120" w:type="dxa"/>
              <w:bottom w:w="80" w:type="dxa"/>
              <w:right w:w="120" w:type="dxa"/>
            </w:tcMar>
            <w:vAlign w:val="center"/>
          </w:tcPr>
          <w:p w14:paraId="185289CD" wp14:textId="77777777">
            <w:pPr>
              <w:jc w:val="center"/>
            </w:pPr>
            <w:r>
              <w:rPr>
                <w:rFonts w:ascii="Arial" w:hAnsi="Arial" w:eastAsia="Arial" w:cs="Arial"/>
                <w:b w:val="false"/>
                <w:bCs w:val="false"/>
                <w:color w:val="000000"/>
                <w:sz w:val="19"/>
                <w:szCs w:val="19"/>
              </w:rPr>
              <w:t xml:space="preserve">1 hour</w:t>
            </w:r>
          </w:p>
        </w:tc>
        <w:tc>
          <w:tcPr>
            <w:tcW w:w="2400" w:type="dxa"/>
            <w:tcBorders>
              <w:top w:val="single" w:color="AAAAAA" w:sz="1"/>
              <w:left w:val="single" w:color="AAAAAA" w:sz="1"/>
              <w:bottom w:val="single" w:color="AAAAAA" w:sz="1"/>
              <w:right w:val="single" w:color="AAAAAA" w:sz="1"/>
            </w:tcBorders>
            <w:shd w:val="clear" w:fill="FFE0CC"/>
            <w:tcMar>
              <w:top w:w="80" w:type="dxa"/>
              <w:left w:w="120" w:type="dxa"/>
              <w:bottom w:w="80" w:type="dxa"/>
              <w:right w:w="120" w:type="dxa"/>
            </w:tcMar>
            <w:vAlign w:val="center"/>
          </w:tcPr>
          <w:p w14:paraId="1F3C7AAB" wp14:textId="77777777">
            <w:pPr>
              <w:jc w:val="center"/>
            </w:pPr>
            <w:r>
              <w:rPr>
                <w:rFonts w:ascii="Arial" w:hAnsi="Arial" w:eastAsia="Arial" w:cs="Arial"/>
                <w:b w:val="false"/>
                <w:bCs w:val="false"/>
                <w:color w:val="000000"/>
                <w:sz w:val="19"/>
                <w:szCs w:val="19"/>
              </w:rPr>
              <w:t xml:space="preserve">2 hours</w:t>
            </w:r>
          </w:p>
        </w:tc>
      </w:tr>
      <w:tr xmlns:wp14="http://schemas.microsoft.com/office/word/2010/wordml" w14:paraId="7C95CBB2" wp14:textId="77777777">
        <w:tc>
          <w:tcPr>
            <w:tcW w:w="4560" w:type="dxa"/>
            <w:tcBorders>
              <w:top w:val="single" w:color="AAAAAA" w:sz="1"/>
              <w:left w:val="single" w:color="AAAAAA" w:sz="1"/>
              <w:bottom w:val="single" w:color="AAAAAA" w:sz="1"/>
              <w:right w:val="single" w:color="AAAAAA" w:sz="1"/>
            </w:tcBorders>
            <w:shd w:val="clear" w:fill="FFFFFF"/>
            <w:tcMar>
              <w:top w:w="80" w:type="dxa"/>
              <w:left w:w="120" w:type="dxa"/>
              <w:bottom w:w="80" w:type="dxa"/>
              <w:right w:w="120" w:type="dxa"/>
            </w:tcMar>
            <w:vAlign w:val="center"/>
          </w:tcPr>
          <w:p w14:paraId="6D4AAEB2" wp14:textId="77777777">
            <w:pPr>
              <w:jc w:val="left"/>
            </w:pPr>
            <w:r>
              <w:rPr>
                <w:rFonts w:ascii="Arial" w:hAnsi="Arial" w:eastAsia="Arial" w:cs="Arial"/>
                <w:b/>
                <w:bCs/>
                <w:color w:val="000000"/>
                <w:sz w:val="19"/>
                <w:szCs w:val="19"/>
              </w:rPr>
              <w:t xml:space="preserve">GoC client written notification</w:t>
            </w:r>
          </w:p>
        </w:tc>
        <w:tc>
          <w:tcPr>
            <w:tcW w:w="2400" w:type="dxa"/>
            <w:tcBorders>
              <w:top w:val="single" w:color="AAAAAA" w:sz="1"/>
              <w:left w:val="single" w:color="AAAAAA" w:sz="1"/>
              <w:bottom w:val="single" w:color="AAAAAA" w:sz="1"/>
              <w:right w:val="single" w:color="AAAAAA" w:sz="1"/>
            </w:tcBorders>
            <w:shd w:val="clear" w:fill="FDE8E8"/>
            <w:tcMar>
              <w:top w:w="80" w:type="dxa"/>
              <w:left w:w="120" w:type="dxa"/>
              <w:bottom w:w="80" w:type="dxa"/>
              <w:right w:w="120" w:type="dxa"/>
            </w:tcMar>
            <w:vAlign w:val="center"/>
          </w:tcPr>
          <w:p w14:paraId="2EB19B27" wp14:textId="77777777">
            <w:pPr>
              <w:jc w:val="center"/>
            </w:pPr>
            <w:r>
              <w:rPr>
                <w:rFonts w:ascii="Arial" w:hAnsi="Arial" w:eastAsia="Arial" w:cs="Arial"/>
                <w:b w:val="false"/>
                <w:bCs w:val="false"/>
                <w:color w:val="000000"/>
                <w:sz w:val="19"/>
                <w:szCs w:val="19"/>
              </w:rPr>
              <w:t xml:space="preserve">24 hours</w:t>
            </w:r>
          </w:p>
        </w:tc>
        <w:tc>
          <w:tcPr>
            <w:tcW w:w="2400" w:type="dxa"/>
            <w:tcBorders>
              <w:top w:val="single" w:color="AAAAAA" w:sz="1"/>
              <w:left w:val="single" w:color="AAAAAA" w:sz="1"/>
              <w:bottom w:val="single" w:color="AAAAAA" w:sz="1"/>
              <w:right w:val="single" w:color="AAAAAA" w:sz="1"/>
            </w:tcBorders>
            <w:shd w:val="clear" w:fill="FFF0E0"/>
            <w:tcMar>
              <w:top w:w="80" w:type="dxa"/>
              <w:left w:w="120" w:type="dxa"/>
              <w:bottom w:w="80" w:type="dxa"/>
              <w:right w:w="120" w:type="dxa"/>
            </w:tcMar>
            <w:vAlign w:val="center"/>
          </w:tcPr>
          <w:p w14:paraId="3857B0C9" wp14:textId="77777777">
            <w:pPr>
              <w:jc w:val="center"/>
            </w:pPr>
            <w:r>
              <w:rPr>
                <w:rFonts w:ascii="Arial" w:hAnsi="Arial" w:eastAsia="Arial" w:cs="Arial"/>
                <w:b w:val="false"/>
                <w:bCs w:val="false"/>
                <w:color w:val="000000"/>
                <w:sz w:val="19"/>
                <w:szCs w:val="19"/>
              </w:rPr>
              <w:t xml:space="preserve">24 hours</w:t>
            </w:r>
          </w:p>
        </w:tc>
      </w:tr>
      <w:tr xmlns:wp14="http://schemas.microsoft.com/office/word/2010/wordml" w14:paraId="3834640B" wp14:textId="77777777">
        <w:tc>
          <w:tcPr>
            <w:tcW w:w="4560" w:type="dxa"/>
            <w:tcBorders>
              <w:top w:val="single" w:color="AAAAAA" w:sz="1"/>
              <w:left w:val="single" w:color="AAAAAA" w:sz="1"/>
              <w:bottom w:val="single" w:color="AAAAAA" w:sz="1"/>
              <w:right w:val="single" w:color="AAAAAA" w:sz="1"/>
            </w:tcBorders>
            <w:shd w:val="clear" w:fill="D6E4F0"/>
            <w:tcMar>
              <w:top w:w="80" w:type="dxa"/>
              <w:left w:w="120" w:type="dxa"/>
              <w:bottom w:w="80" w:type="dxa"/>
              <w:right w:w="120" w:type="dxa"/>
            </w:tcMar>
            <w:vAlign w:val="center"/>
          </w:tcPr>
          <w:p w14:paraId="71ED29C3" wp14:textId="77777777">
            <w:pPr>
              <w:jc w:val="left"/>
            </w:pPr>
            <w:r>
              <w:rPr>
                <w:rFonts w:ascii="Arial" w:hAnsi="Arial" w:eastAsia="Arial" w:cs="Arial"/>
                <w:b/>
                <w:bCs/>
                <w:color w:val="000000"/>
                <w:sz w:val="19"/>
                <w:szCs w:val="19"/>
              </w:rPr>
              <w:t xml:space="preserve">Investigation summary to Incident Commander</w:t>
            </w:r>
          </w:p>
        </w:tc>
        <w:tc>
          <w:tcPr>
            <w:tcW w:w="2400" w:type="dxa"/>
            <w:tcBorders>
              <w:top w:val="single" w:color="AAAAAA" w:sz="1"/>
              <w:left w:val="single" w:color="AAAAAA" w:sz="1"/>
              <w:bottom w:val="single" w:color="AAAAAA" w:sz="1"/>
              <w:right w:val="single" w:color="AAAAAA" w:sz="1"/>
            </w:tcBorders>
            <w:shd w:val="clear" w:fill="FCE4D6"/>
            <w:tcMar>
              <w:top w:w="80" w:type="dxa"/>
              <w:left w:w="120" w:type="dxa"/>
              <w:bottom w:w="80" w:type="dxa"/>
              <w:right w:w="120" w:type="dxa"/>
            </w:tcMar>
            <w:vAlign w:val="center"/>
          </w:tcPr>
          <w:p w14:paraId="0EDF2C9F" wp14:textId="77777777">
            <w:pPr>
              <w:jc w:val="center"/>
            </w:pPr>
            <w:r>
              <w:rPr>
                <w:rFonts w:ascii="Arial" w:hAnsi="Arial" w:eastAsia="Arial" w:cs="Arial"/>
                <w:b w:val="false"/>
                <w:bCs w:val="false"/>
                <w:color w:val="000000"/>
                <w:sz w:val="19"/>
                <w:szCs w:val="19"/>
              </w:rPr>
              <w:t xml:space="preserve">4 hours</w:t>
            </w:r>
          </w:p>
        </w:tc>
        <w:tc>
          <w:tcPr>
            <w:tcW w:w="2400" w:type="dxa"/>
            <w:tcBorders>
              <w:top w:val="single" w:color="AAAAAA" w:sz="1"/>
              <w:left w:val="single" w:color="AAAAAA" w:sz="1"/>
              <w:bottom w:val="single" w:color="AAAAAA" w:sz="1"/>
              <w:right w:val="single" w:color="AAAAAA" w:sz="1"/>
            </w:tcBorders>
            <w:shd w:val="clear" w:fill="FFE0CC"/>
            <w:tcMar>
              <w:top w:w="80" w:type="dxa"/>
              <w:left w:w="120" w:type="dxa"/>
              <w:bottom w:w="80" w:type="dxa"/>
              <w:right w:w="120" w:type="dxa"/>
            </w:tcMar>
            <w:vAlign w:val="center"/>
          </w:tcPr>
          <w:p w14:paraId="6E198B4C" wp14:textId="77777777">
            <w:pPr>
              <w:jc w:val="center"/>
            </w:pPr>
            <w:r>
              <w:rPr>
                <w:rFonts w:ascii="Arial" w:hAnsi="Arial" w:eastAsia="Arial" w:cs="Arial"/>
                <w:b w:val="false"/>
                <w:bCs w:val="false"/>
                <w:color w:val="000000"/>
                <w:sz w:val="19"/>
                <w:szCs w:val="19"/>
              </w:rPr>
              <w:t xml:space="preserve">24 hours</w:t>
            </w:r>
          </w:p>
        </w:tc>
      </w:tr>
      <w:tr xmlns:wp14="http://schemas.microsoft.com/office/word/2010/wordml" w14:paraId="626D5FF1" wp14:textId="77777777">
        <w:tc>
          <w:tcPr>
            <w:tcW w:w="4560" w:type="dxa"/>
            <w:tcBorders>
              <w:top w:val="single" w:color="AAAAAA" w:sz="1"/>
              <w:left w:val="single" w:color="AAAAAA" w:sz="1"/>
              <w:bottom w:val="single" w:color="AAAAAA" w:sz="1"/>
              <w:right w:val="single" w:color="AAAAAA" w:sz="1"/>
            </w:tcBorders>
            <w:shd w:val="clear" w:fill="FFFFFF"/>
            <w:tcMar>
              <w:top w:w="80" w:type="dxa"/>
              <w:left w:w="120" w:type="dxa"/>
              <w:bottom w:w="80" w:type="dxa"/>
              <w:right w:w="120" w:type="dxa"/>
            </w:tcMar>
            <w:vAlign w:val="center"/>
          </w:tcPr>
          <w:p w14:paraId="0C8CC102" wp14:textId="77777777">
            <w:pPr>
              <w:jc w:val="left"/>
            </w:pPr>
            <w:r>
              <w:rPr>
                <w:rFonts w:ascii="Arial" w:hAnsi="Arial" w:eastAsia="Arial" w:cs="Arial"/>
                <w:b/>
                <w:bCs/>
                <w:color w:val="000000"/>
                <w:sz w:val="19"/>
                <w:szCs w:val="19"/>
              </w:rPr>
              <w:t xml:space="preserve">Post-incident review completed</w:t>
            </w:r>
          </w:p>
        </w:tc>
        <w:tc>
          <w:tcPr>
            <w:tcW w:w="2400" w:type="dxa"/>
            <w:tcBorders>
              <w:top w:val="single" w:color="AAAAAA" w:sz="1"/>
              <w:left w:val="single" w:color="AAAAAA" w:sz="1"/>
              <w:bottom w:val="single" w:color="AAAAAA" w:sz="1"/>
              <w:right w:val="single" w:color="AAAAAA" w:sz="1"/>
            </w:tcBorders>
            <w:shd w:val="clear" w:fill="FDE8E8"/>
            <w:tcMar>
              <w:top w:w="80" w:type="dxa"/>
              <w:left w:w="120" w:type="dxa"/>
              <w:bottom w:w="80" w:type="dxa"/>
              <w:right w:w="120" w:type="dxa"/>
            </w:tcMar>
            <w:vAlign w:val="center"/>
          </w:tcPr>
          <w:p w14:paraId="2CE3D125" wp14:textId="77777777">
            <w:pPr>
              <w:jc w:val="center"/>
            </w:pPr>
            <w:r>
              <w:rPr>
                <w:rFonts w:ascii="Arial" w:hAnsi="Arial" w:eastAsia="Arial" w:cs="Arial"/>
                <w:b w:val="false"/>
                <w:bCs w:val="false"/>
                <w:color w:val="000000"/>
                <w:sz w:val="19"/>
                <w:szCs w:val="19"/>
              </w:rPr>
              <w:t xml:space="preserve">5 business days</w:t>
            </w:r>
          </w:p>
        </w:tc>
        <w:tc>
          <w:tcPr>
            <w:tcW w:w="2400" w:type="dxa"/>
            <w:tcBorders>
              <w:top w:val="single" w:color="AAAAAA" w:sz="1"/>
              <w:left w:val="single" w:color="AAAAAA" w:sz="1"/>
              <w:bottom w:val="single" w:color="AAAAAA" w:sz="1"/>
              <w:right w:val="single" w:color="AAAAAA" w:sz="1"/>
            </w:tcBorders>
            <w:shd w:val="clear" w:fill="FFF0E0"/>
            <w:tcMar>
              <w:top w:w="80" w:type="dxa"/>
              <w:left w:w="120" w:type="dxa"/>
              <w:bottom w:w="80" w:type="dxa"/>
              <w:right w:w="120" w:type="dxa"/>
            </w:tcMar>
            <w:vAlign w:val="center"/>
          </w:tcPr>
          <w:p w14:paraId="7C837830" wp14:textId="77777777">
            <w:pPr>
              <w:jc w:val="center"/>
            </w:pPr>
            <w:r>
              <w:rPr>
                <w:rFonts w:ascii="Arial" w:hAnsi="Arial" w:eastAsia="Arial" w:cs="Arial"/>
                <w:b w:val="false"/>
                <w:bCs w:val="false"/>
                <w:color w:val="000000"/>
                <w:sz w:val="19"/>
                <w:szCs w:val="19"/>
              </w:rPr>
              <w:t xml:space="preserve">5 business days</w:t>
            </w:r>
          </w:p>
        </w:tc>
      </w:tr>
      <w:tr xmlns:wp14="http://schemas.microsoft.com/office/word/2010/wordml" w14:paraId="43790806" wp14:textId="77777777">
        <w:tc>
          <w:tcPr>
            <w:tcW w:w="4560" w:type="dxa"/>
            <w:tcBorders>
              <w:top w:val="single" w:color="AAAAAA" w:sz="1"/>
              <w:left w:val="single" w:color="AAAAAA" w:sz="1"/>
              <w:bottom w:val="single" w:color="AAAAAA" w:sz="1"/>
              <w:right w:val="single" w:color="AAAAAA" w:sz="1"/>
            </w:tcBorders>
            <w:shd w:val="clear" w:fill="D6E4F0"/>
            <w:tcMar>
              <w:top w:w="80" w:type="dxa"/>
              <w:left w:w="120" w:type="dxa"/>
              <w:bottom w:w="80" w:type="dxa"/>
              <w:right w:w="120" w:type="dxa"/>
            </w:tcMar>
            <w:vAlign w:val="center"/>
          </w:tcPr>
          <w:p w14:paraId="742E771F" wp14:textId="77777777">
            <w:pPr>
              <w:jc w:val="left"/>
            </w:pPr>
            <w:r>
              <w:rPr>
                <w:rFonts w:ascii="Arial" w:hAnsi="Arial" w:eastAsia="Arial" w:cs="Arial"/>
                <w:b/>
                <w:bCs/>
                <w:color w:val="000000"/>
                <w:sz w:val="19"/>
                <w:szCs w:val="19"/>
              </w:rPr>
              <w:t xml:space="preserve">Post-incident report to CEO</w:t>
            </w:r>
          </w:p>
        </w:tc>
        <w:tc>
          <w:tcPr>
            <w:tcW w:w="2400" w:type="dxa"/>
            <w:tcBorders>
              <w:top w:val="single" w:color="AAAAAA" w:sz="1"/>
              <w:left w:val="single" w:color="AAAAAA" w:sz="1"/>
              <w:bottom w:val="single" w:color="AAAAAA" w:sz="1"/>
              <w:right w:val="single" w:color="AAAAAA" w:sz="1"/>
            </w:tcBorders>
            <w:shd w:val="clear" w:fill="FCE4D6"/>
            <w:tcMar>
              <w:top w:w="80" w:type="dxa"/>
              <w:left w:w="120" w:type="dxa"/>
              <w:bottom w:w="80" w:type="dxa"/>
              <w:right w:w="120" w:type="dxa"/>
            </w:tcMar>
            <w:vAlign w:val="center"/>
          </w:tcPr>
          <w:p w14:paraId="616E2CF0" wp14:textId="77777777">
            <w:pPr>
              <w:jc w:val="center"/>
            </w:pPr>
            <w:r>
              <w:rPr>
                <w:rFonts w:ascii="Arial" w:hAnsi="Arial" w:eastAsia="Arial" w:cs="Arial"/>
                <w:b w:val="false"/>
                <w:bCs w:val="false"/>
                <w:color w:val="000000"/>
                <w:sz w:val="19"/>
                <w:szCs w:val="19"/>
              </w:rPr>
              <w:t xml:space="preserve">10 business days</w:t>
            </w:r>
          </w:p>
        </w:tc>
        <w:tc>
          <w:tcPr>
            <w:tcW w:w="2400" w:type="dxa"/>
            <w:tcBorders>
              <w:top w:val="single" w:color="AAAAAA" w:sz="1"/>
              <w:left w:val="single" w:color="AAAAAA" w:sz="1"/>
              <w:bottom w:val="single" w:color="AAAAAA" w:sz="1"/>
              <w:right w:val="single" w:color="AAAAAA" w:sz="1"/>
            </w:tcBorders>
            <w:shd w:val="clear" w:fill="FFE0CC"/>
            <w:tcMar>
              <w:top w:w="80" w:type="dxa"/>
              <w:left w:w="120" w:type="dxa"/>
              <w:bottom w:w="80" w:type="dxa"/>
              <w:right w:w="120" w:type="dxa"/>
            </w:tcMar>
            <w:vAlign w:val="center"/>
          </w:tcPr>
          <w:p w14:paraId="7F4C4E37" wp14:textId="77777777">
            <w:pPr>
              <w:jc w:val="center"/>
            </w:pPr>
            <w:r>
              <w:rPr>
                <w:rFonts w:ascii="Arial" w:hAnsi="Arial" w:eastAsia="Arial" w:cs="Arial"/>
                <w:b w:val="false"/>
                <w:bCs w:val="false"/>
                <w:color w:val="000000"/>
                <w:sz w:val="19"/>
                <w:szCs w:val="19"/>
              </w:rPr>
              <w:t xml:space="preserve">10 business days</w:t>
            </w:r>
          </w:p>
        </w:tc>
      </w:tr>
    </w:tbl>
    <w:p xmlns:wp14="http://schemas.microsoft.com/office/word/2010/wordml" w14:paraId="1299C43A" wp14:textId="77777777">
      <w:pPr>
        <w:spacing w:after="80"/>
      </w:pPr>
      <w:r/>
    </w:p>
    <w:p xmlns:wp14="http://schemas.microsoft.com/office/word/2010/wordml" w14:paraId="699B3441" wp14:textId="77777777">
      <w:pPr>
        <w:pStyle w:val="Heading1"/>
        <w:spacing w:before="320" w:after="160"/>
      </w:pPr>
      <w:r>
        <w:rPr>
          <w:rFonts w:ascii="Arial" w:hAnsi="Arial" w:eastAsia="Arial" w:cs="Arial"/>
          <w:b/>
          <w:bCs/>
          <w:color w:val="1F3864"/>
          <w:sz w:val="32"/>
          <w:szCs w:val="32"/>
        </w:rPr>
        <w:t xml:space="preserve">9. Evidence Handling and Chain of Custody</w:t>
      </w:r>
    </w:p>
    <w:p xmlns:wp14="http://schemas.microsoft.com/office/word/2010/wordml" w14:paraId="43EBAD56" wp14:textId="77777777">
      <w:pPr>
        <w:spacing w:after="160"/>
      </w:pPr>
      <w:r w:rsidRPr="3BA13968" w:rsidR="3BA13968">
        <w:rPr>
          <w:rFonts w:ascii="Arial" w:hAnsi="Arial" w:eastAsia="Arial" w:cs="Arial"/>
          <w:b w:val="0"/>
          <w:bCs w:val="0"/>
          <w:sz w:val="22"/>
          <w:szCs w:val="22"/>
          <w:lang w:val="en-US"/>
        </w:rPr>
        <w:t>Evidence collected during incident response may be required in legal proceedings, regulatory investigations, or client audits. Improper evidence handling can render evidence inadmissible and expose NorthBridge to legal risk. The following requirements apply to all evidence collected during an incident.</w:t>
      </w:r>
    </w:p>
    <w:p xmlns:wp14="http://schemas.microsoft.com/office/word/2010/wordml" w14:paraId="09ECBB0E" wp14:textId="77777777">
      <w:pPr>
        <w:pStyle w:val="ListParagraph"/>
        <w:numPr>
          <w:ilvl w:val="0"/>
          <w:numId w:val="2"/>
        </w:numPr>
        <w:spacing w:after="80"/>
      </w:pPr>
      <w:r>
        <w:rPr>
          <w:rFonts w:ascii="Arial" w:hAnsi="Arial" w:eastAsia="Arial" w:cs="Arial"/>
          <w:b w:val="false"/>
          <w:bCs w:val="false"/>
          <w:sz w:val="22"/>
          <w:szCs w:val="22"/>
        </w:rPr>
        <w:t xml:space="preserve">Digital evidence must be collected using forensically sound methods that do not alter the original data. Where possible, forensic images are taken and investigation is conducted on the copy, not the original</w:t>
      </w:r>
    </w:p>
    <w:p xmlns:wp14="http://schemas.microsoft.com/office/word/2010/wordml" w14:paraId="31D95651" wp14:textId="77777777">
      <w:pPr>
        <w:pStyle w:val="ListParagraph"/>
        <w:numPr>
          <w:ilvl w:val="0"/>
          <w:numId w:val="2"/>
        </w:numPr>
        <w:spacing w:after="80"/>
      </w:pPr>
      <w:r>
        <w:rPr>
          <w:rFonts w:ascii="Arial" w:hAnsi="Arial" w:eastAsia="Arial" w:cs="Arial"/>
          <w:b w:val="false"/>
          <w:bCs w:val="false"/>
          <w:sz w:val="22"/>
          <w:szCs w:val="22"/>
        </w:rPr>
        <w:t xml:space="preserve">Every piece of evidence must be labelled with the date and time of collection, the name of the individual who collected it, the system or source it was collected from, and a unique evidence reference number tied to the incident record</w:t>
      </w:r>
    </w:p>
    <w:p xmlns:wp14="http://schemas.microsoft.com/office/word/2010/wordml" w14:paraId="7531680F" wp14:textId="1C0DA857">
      <w:pPr>
        <w:pStyle w:val="ListParagraph"/>
        <w:numPr>
          <w:ilvl w:val="0"/>
          <w:numId w:val="2"/>
        </w:numPr>
        <w:spacing w:after="80"/>
        <w:rPr/>
      </w:pPr>
      <w:r w:rsidRPr="3BA13968" w:rsidR="158E40F7">
        <w:rPr>
          <w:rFonts w:ascii="Arial" w:hAnsi="Arial" w:eastAsia="Arial" w:cs="Arial"/>
          <w:b w:val="0"/>
          <w:bCs w:val="0"/>
          <w:sz w:val="22"/>
          <w:szCs w:val="22"/>
          <w:lang w:val="en-US"/>
        </w:rPr>
        <w:t>The chain</w:t>
      </w:r>
      <w:r w:rsidRPr="3BA13968" w:rsidR="3BA13968">
        <w:rPr>
          <w:rFonts w:ascii="Arial" w:hAnsi="Arial" w:eastAsia="Arial" w:cs="Arial"/>
          <w:b w:val="0"/>
          <w:bCs w:val="0"/>
          <w:sz w:val="22"/>
          <w:szCs w:val="22"/>
          <w:lang w:val="en-US"/>
        </w:rPr>
        <w:t xml:space="preserve"> of custody documentation must record every transfer of evidence between individuals. Any gap in the chain of custody may compromise the admissibility of the evidence</w:t>
      </w:r>
    </w:p>
    <w:p xmlns:wp14="http://schemas.microsoft.com/office/word/2010/wordml" w14:paraId="7C293B41" wp14:textId="77777777">
      <w:pPr>
        <w:pStyle w:val="ListParagraph"/>
        <w:numPr>
          <w:ilvl w:val="0"/>
          <w:numId w:val="2"/>
        </w:numPr>
        <w:spacing w:after="80"/>
      </w:pPr>
      <w:r>
        <w:rPr>
          <w:rFonts w:ascii="Arial" w:hAnsi="Arial" w:eastAsia="Arial" w:cs="Arial"/>
          <w:b w:val="false"/>
          <w:bCs w:val="false"/>
          <w:sz w:val="22"/>
          <w:szCs w:val="22"/>
        </w:rPr>
        <w:t xml:space="preserve">Physical evidence including devices, printed documents, and storage media must be stored in a locked cabinet in the Ottawa HQ server room accessible only to the IT Director and designated members of the IRT</w:t>
      </w:r>
    </w:p>
    <w:p xmlns:wp14="http://schemas.microsoft.com/office/word/2010/wordml" w14:paraId="4434E5B2" wp14:textId="77777777">
      <w:pPr>
        <w:pStyle w:val="ListParagraph"/>
        <w:numPr>
          <w:ilvl w:val="0"/>
          <w:numId w:val="2"/>
        </w:numPr>
        <w:spacing w:after="80"/>
      </w:pPr>
      <w:r>
        <w:rPr>
          <w:rFonts w:ascii="Arial" w:hAnsi="Arial" w:eastAsia="Arial" w:cs="Arial"/>
          <w:b w:val="false"/>
          <w:bCs w:val="false"/>
          <w:sz w:val="22"/>
          <w:szCs w:val="22"/>
        </w:rPr>
        <w:t xml:space="preserve">Digital evidence must be stored in an access-controlled, write-protected forensic evidence repository separate from production systems</w:t>
      </w:r>
    </w:p>
    <w:p xmlns:wp14="http://schemas.microsoft.com/office/word/2010/wordml" w14:paraId="4E15B2B9" wp14:textId="77777777">
      <w:pPr>
        <w:pStyle w:val="ListParagraph"/>
        <w:numPr>
          <w:ilvl w:val="0"/>
          <w:numId w:val="2"/>
        </w:numPr>
        <w:spacing w:after="80"/>
        <w:rPr/>
      </w:pPr>
      <w:r w:rsidRPr="3BA13968" w:rsidR="3BA13968">
        <w:rPr>
          <w:rFonts w:ascii="Arial" w:hAnsi="Arial" w:eastAsia="Arial" w:cs="Arial"/>
          <w:b w:val="0"/>
          <w:bCs w:val="0"/>
          <w:sz w:val="22"/>
          <w:szCs w:val="22"/>
          <w:lang w:val="en-US"/>
        </w:rPr>
        <w:t>Evidence must be retained for a minimum of 7 years or for the duration of any associated legal proceedings, whichever is longer</w:t>
      </w:r>
    </w:p>
    <w:p xmlns:wp14="http://schemas.microsoft.com/office/word/2010/wordml" w14:paraId="30C60D4F" wp14:textId="77777777">
      <w:pPr>
        <w:pStyle w:val="ListParagraph"/>
        <w:numPr>
          <w:ilvl w:val="0"/>
          <w:numId w:val="2"/>
        </w:numPr>
        <w:spacing w:after="80"/>
        <w:rPr/>
      </w:pPr>
      <w:r w:rsidRPr="3BA13968" w:rsidR="3BA13968">
        <w:rPr>
          <w:rFonts w:ascii="Arial" w:hAnsi="Arial" w:eastAsia="Arial" w:cs="Arial"/>
          <w:b w:val="0"/>
          <w:bCs w:val="0"/>
          <w:sz w:val="22"/>
          <w:szCs w:val="22"/>
          <w:lang w:val="en-US"/>
        </w:rPr>
        <w:t>No evidence may be deleted, modified, or destroyed without written authorization from Legal Counsel</w:t>
      </w:r>
    </w:p>
    <w:p xmlns:wp14="http://schemas.microsoft.com/office/word/2010/wordml" w14:paraId="6ABCF9DD" wp14:textId="77777777">
      <w:pPr>
        <w:pStyle w:val="Heading1"/>
        <w:spacing w:before="320" w:after="160"/>
      </w:pPr>
      <w:r>
        <w:rPr>
          <w:rFonts w:ascii="Arial" w:hAnsi="Arial" w:eastAsia="Arial" w:cs="Arial"/>
          <w:b/>
          <w:bCs/>
          <w:color w:val="1F3864"/>
          <w:sz w:val="32"/>
          <w:szCs w:val="32"/>
        </w:rPr>
        <w:t xml:space="preserve">10. Incident Communication Guidelines</w:t>
      </w:r>
    </w:p>
    <w:p xmlns:wp14="http://schemas.microsoft.com/office/word/2010/wordml" w14:paraId="4CB7F25F" wp14:textId="6896E53F">
      <w:pPr>
        <w:spacing w:after="160"/>
      </w:pPr>
      <w:r w:rsidRPr="3BA13968" w:rsidR="3BA13968">
        <w:rPr>
          <w:rFonts w:ascii="Arial" w:hAnsi="Arial" w:eastAsia="Arial" w:cs="Arial"/>
          <w:b w:val="0"/>
          <w:bCs w:val="0"/>
          <w:sz w:val="22"/>
          <w:szCs w:val="22"/>
          <w:lang w:val="en-US"/>
        </w:rPr>
        <w:t xml:space="preserve">How </w:t>
      </w:r>
      <w:r w:rsidRPr="3BA13968" w:rsidR="3BA13968">
        <w:rPr>
          <w:rFonts w:ascii="Arial" w:hAnsi="Arial" w:eastAsia="Arial" w:cs="Arial"/>
          <w:b w:val="0"/>
          <w:bCs w:val="0"/>
          <w:sz w:val="22"/>
          <w:szCs w:val="22"/>
          <w:lang w:val="en-US"/>
        </w:rPr>
        <w:t>NorthBridge</w:t>
      </w:r>
      <w:r w:rsidRPr="3BA13968" w:rsidR="3BA13968">
        <w:rPr>
          <w:rFonts w:ascii="Arial" w:hAnsi="Arial" w:eastAsia="Arial" w:cs="Arial"/>
          <w:b w:val="0"/>
          <w:bCs w:val="0"/>
          <w:sz w:val="22"/>
          <w:szCs w:val="22"/>
          <w:lang w:val="en-US"/>
        </w:rPr>
        <w:t xml:space="preserve"> communicates during an incident is as important as how it responds technically. Poor communication can worsen the impact of an incident, create legal liability, and damage client relationships beyond what the technical breach itself </w:t>
      </w:r>
      <w:r w:rsidRPr="3BA13968" w:rsidR="51476D64">
        <w:rPr>
          <w:rFonts w:ascii="Arial" w:hAnsi="Arial" w:eastAsia="Arial" w:cs="Arial"/>
          <w:b w:val="0"/>
          <w:bCs w:val="0"/>
          <w:sz w:val="22"/>
          <w:szCs w:val="22"/>
          <w:lang w:val="en-US"/>
        </w:rPr>
        <w:t>causes</w:t>
      </w:r>
      <w:r w:rsidRPr="3BA13968" w:rsidR="3BA13968">
        <w:rPr>
          <w:rFonts w:ascii="Arial" w:hAnsi="Arial" w:eastAsia="Arial" w:cs="Arial"/>
          <w:b w:val="0"/>
          <w:bCs w:val="0"/>
          <w:sz w:val="22"/>
          <w:szCs w:val="22"/>
          <w:lang w:val="en-US"/>
        </w:rPr>
        <w:t>.</w:t>
      </w:r>
    </w:p>
    <w:p xmlns:wp14="http://schemas.microsoft.com/office/word/2010/wordml" w14:paraId="35DC4B42" wp14:textId="77777777">
      <w:pPr>
        <w:pStyle w:val="ListParagraph"/>
        <w:numPr>
          <w:ilvl w:val="0"/>
          <w:numId w:val="2"/>
        </w:numPr>
        <w:spacing w:after="80"/>
      </w:pPr>
      <w:r>
        <w:rPr>
          <w:rFonts w:ascii="Arial" w:hAnsi="Arial" w:eastAsia="Arial" w:cs="Arial"/>
          <w:b w:val="false"/>
          <w:bCs w:val="false"/>
          <w:sz w:val="22"/>
          <w:szCs w:val="22"/>
        </w:rPr>
        <w:t xml:space="preserve">All external communications about an incident must be approved by the Communications Lead (CEO or designated delegate) before being sent. This includes communications to clients, regulators, the media, and the public</w:t>
      </w:r>
    </w:p>
    <w:p xmlns:wp14="http://schemas.microsoft.com/office/word/2010/wordml" w14:paraId="1D333F99" wp14:textId="77777777">
      <w:pPr>
        <w:pStyle w:val="ListParagraph"/>
        <w:numPr>
          <w:ilvl w:val="0"/>
          <w:numId w:val="2"/>
        </w:numPr>
        <w:spacing w:after="80"/>
      </w:pPr>
      <w:r>
        <w:rPr>
          <w:rFonts w:ascii="Arial" w:hAnsi="Arial" w:eastAsia="Arial" w:cs="Arial"/>
          <w:b w:val="false"/>
          <w:bCs w:val="false"/>
          <w:sz w:val="22"/>
          <w:szCs w:val="22"/>
        </w:rPr>
        <w:t xml:space="preserve">No employee, contractor, or IRT member may discuss the incident on social media, in public forums, or with individuals outside the IRT without explicit authorization from the Communications Lead</w:t>
      </w:r>
    </w:p>
    <w:p xmlns:wp14="http://schemas.microsoft.com/office/word/2010/wordml" w14:paraId="02C1F662" wp14:textId="77777777">
      <w:pPr>
        <w:pStyle w:val="ListParagraph"/>
        <w:numPr>
          <w:ilvl w:val="0"/>
          <w:numId w:val="2"/>
        </w:numPr>
        <w:spacing w:after="80"/>
      </w:pPr>
      <w:r>
        <w:rPr>
          <w:rFonts w:ascii="Arial" w:hAnsi="Arial" w:eastAsia="Arial" w:cs="Arial"/>
          <w:b w:val="false"/>
          <w:bCs w:val="false"/>
          <w:sz w:val="22"/>
          <w:szCs w:val="22"/>
        </w:rPr>
        <w:t xml:space="preserve">Internal communications about the incident must be conducted via telephone or in person where possible during the active response phase. Email and messaging platforms may themselves be compromised and should not be used to share sensitive incident details until the environment is confirmed clean</w:t>
      </w:r>
    </w:p>
    <w:p xmlns:wp14="http://schemas.microsoft.com/office/word/2010/wordml" w14:paraId="6BC175F2" wp14:textId="77777777">
      <w:pPr>
        <w:pStyle w:val="ListParagraph"/>
        <w:numPr>
          <w:ilvl w:val="0"/>
          <w:numId w:val="2"/>
        </w:numPr>
        <w:spacing w:after="80"/>
        <w:rPr/>
      </w:pPr>
      <w:r w:rsidRPr="3BA13968" w:rsidR="3BA13968">
        <w:rPr>
          <w:rFonts w:ascii="Arial" w:hAnsi="Arial" w:eastAsia="Arial" w:cs="Arial"/>
          <w:b w:val="0"/>
          <w:bCs w:val="0"/>
          <w:sz w:val="22"/>
          <w:szCs w:val="22"/>
          <w:lang w:val="en-US"/>
        </w:rPr>
        <w:t>All media inquiries must be directed to the CEO without comment. No technical staff member is authorized to speak to the media about any security incident</w:t>
      </w:r>
    </w:p>
    <w:p xmlns:wp14="http://schemas.microsoft.com/office/word/2010/wordml" w14:paraId="567DAA63" wp14:textId="77777777">
      <w:pPr>
        <w:pStyle w:val="ListParagraph"/>
        <w:numPr>
          <w:ilvl w:val="0"/>
          <w:numId w:val="2"/>
        </w:numPr>
        <w:spacing w:after="80"/>
        <w:rPr/>
      </w:pPr>
      <w:r w:rsidRPr="3BA13968" w:rsidR="3BA13968">
        <w:rPr>
          <w:rFonts w:ascii="Arial" w:hAnsi="Arial" w:eastAsia="Arial" w:cs="Arial"/>
          <w:b w:val="0"/>
          <w:bCs w:val="0"/>
          <w:sz w:val="22"/>
          <w:szCs w:val="22"/>
          <w:lang w:val="en-US"/>
        </w:rPr>
        <w:t>Communications with law enforcement must be coordinated through Legal Counsel to ensure that privileged communications are preserved and that NorthBridge's legal position is not compromised</w:t>
      </w:r>
    </w:p>
    <w:p xmlns:wp14="http://schemas.microsoft.com/office/word/2010/wordml" w14:paraId="69C04751" wp14:textId="77777777">
      <w:pPr>
        <w:pStyle w:val="Heading1"/>
        <w:spacing w:before="320" w:after="160"/>
      </w:pPr>
      <w:r>
        <w:rPr>
          <w:rFonts w:ascii="Arial" w:hAnsi="Arial" w:eastAsia="Arial" w:cs="Arial"/>
          <w:b/>
          <w:bCs/>
          <w:color w:val="1F3864"/>
          <w:sz w:val="32"/>
          <w:szCs w:val="32"/>
        </w:rPr>
        <w:t xml:space="preserve">11. Incident Reporting by Staff</w:t>
      </w:r>
    </w:p>
    <w:p xmlns:wp14="http://schemas.microsoft.com/office/word/2010/wordml" w14:paraId="1CFDF47F" wp14:textId="77777777">
      <w:pPr>
        <w:spacing w:after="160"/>
      </w:pPr>
      <w:r w:rsidRPr="3BA13968" w:rsidR="3BA13968">
        <w:rPr>
          <w:rFonts w:ascii="Arial" w:hAnsi="Arial" w:eastAsia="Arial" w:cs="Arial"/>
          <w:b w:val="0"/>
          <w:bCs w:val="0"/>
          <w:sz w:val="22"/>
          <w:szCs w:val="22"/>
          <w:lang w:val="en-US"/>
        </w:rPr>
        <w:t>Every member of the NorthBridge team has a responsibility to report suspected security incidents promptly. The effectiveness of the entire incident response program depends on early detection, and early detection depends on staff reporting.</w:t>
      </w:r>
    </w:p>
    <w:p xmlns:wp14="http://schemas.microsoft.com/office/word/2010/wordml" w14:paraId="3229673E" wp14:textId="77777777">
      <w:pPr>
        <w:pStyle w:val="Heading2"/>
        <w:spacing w:before="240" w:after="120"/>
      </w:pPr>
      <w:r>
        <w:rPr>
          <w:rFonts w:ascii="Arial" w:hAnsi="Arial" w:eastAsia="Arial" w:cs="Arial"/>
          <w:b/>
          <w:bCs/>
          <w:color w:val="2E75B6"/>
          <w:sz w:val="26"/>
          <w:szCs w:val="26"/>
        </w:rPr>
        <w:t xml:space="preserve">11.1 How to Report</w:t>
      </w:r>
    </w:p>
    <w:p xmlns:wp14="http://schemas.microsoft.com/office/word/2010/wordml" w14:paraId="457B88AD" wp14:textId="77777777">
      <w:pPr>
        <w:spacing w:after="160"/>
      </w:pPr>
      <w:r w:rsidRPr="3BA13968" w:rsidR="3BA13968">
        <w:rPr>
          <w:rFonts w:ascii="Arial" w:hAnsi="Arial" w:eastAsia="Arial" w:cs="Arial"/>
          <w:b w:val="0"/>
          <w:bCs w:val="0"/>
          <w:sz w:val="22"/>
          <w:szCs w:val="22"/>
          <w:lang w:val="en-US"/>
        </w:rPr>
        <w:t>Security incidents must be reported by contacting the IT Director immediately by phone. The IT Director's emergency contact number is maintained on the NorthBridge intranet home page and is included in the annual security awareness training materials distributed to all staff.</w:t>
      </w:r>
    </w:p>
    <w:p xmlns:wp14="http://schemas.microsoft.com/office/word/2010/wordml" w14:paraId="375E5374" wp14:textId="77777777">
      <w:pPr>
        <w:spacing w:after="160"/>
      </w:pPr>
      <w:r w:rsidRPr="63C677CB" w:rsidR="63C677CB">
        <w:rPr>
          <w:rFonts w:ascii="Arial" w:hAnsi="Arial" w:eastAsia="Arial" w:cs="Arial"/>
          <w:b w:val="0"/>
          <w:bCs w:val="0"/>
          <w:sz w:val="22"/>
          <w:szCs w:val="22"/>
          <w:lang w:val="en-US"/>
        </w:rPr>
        <w:t>For phishing emails specifically, use the Phish Alert Button in Microsoft Outlook. Do not forward phishing emails to colleagues and do not click any links or open any attachments in the email.</w:t>
      </w:r>
    </w:p>
    <w:p xmlns:wp14="http://schemas.microsoft.com/office/word/2010/wordml" w14:paraId="120F7C1B" wp14:textId="77777777">
      <w:pPr>
        <w:spacing w:after="160"/>
      </w:pPr>
      <w:r>
        <w:rPr>
          <w:rFonts w:ascii="Arial" w:hAnsi="Arial" w:eastAsia="Arial" w:cs="Arial"/>
          <w:b w:val="false"/>
          <w:bCs w:val="false"/>
          <w:sz w:val="22"/>
          <w:szCs w:val="22"/>
        </w:rPr>
        <w:t xml:space="preserve">If the incident involves the IT Director personally or the IT Director is the suspected threat actor, report directly to the CEO.</w:t>
      </w:r>
    </w:p>
    <w:p xmlns:wp14="http://schemas.microsoft.com/office/word/2010/wordml" w14:paraId="212D6040" wp14:textId="77777777">
      <w:pPr>
        <w:pStyle w:val="Heading2"/>
        <w:spacing w:before="240" w:after="120"/>
      </w:pPr>
      <w:r>
        <w:rPr>
          <w:rFonts w:ascii="Arial" w:hAnsi="Arial" w:eastAsia="Arial" w:cs="Arial"/>
          <w:b/>
          <w:bCs/>
          <w:color w:val="2E75B6"/>
          <w:sz w:val="26"/>
          <w:szCs w:val="26"/>
        </w:rPr>
        <w:t xml:space="preserve">11.2 What to Report</w:t>
      </w:r>
    </w:p>
    <w:p xmlns:wp14="http://schemas.microsoft.com/office/word/2010/wordml" w14:paraId="323B90F0" wp14:textId="77777777">
      <w:pPr>
        <w:pStyle w:val="ListParagraph"/>
        <w:numPr>
          <w:ilvl w:val="0"/>
          <w:numId w:val="2"/>
        </w:numPr>
        <w:spacing w:after="80"/>
        <w:rPr/>
      </w:pPr>
      <w:r w:rsidRPr="3BA13968" w:rsidR="3BA13968">
        <w:rPr>
          <w:rFonts w:ascii="Arial" w:hAnsi="Arial" w:eastAsia="Arial" w:cs="Arial"/>
          <w:b w:val="0"/>
          <w:bCs w:val="0"/>
          <w:sz w:val="22"/>
          <w:szCs w:val="22"/>
          <w:lang w:val="en-US"/>
        </w:rPr>
        <w:t>Loss or theft of any NorthBridge device</w:t>
      </w:r>
    </w:p>
    <w:p xmlns:wp14="http://schemas.microsoft.com/office/word/2010/wordml" w14:paraId="139D1F5C" wp14:textId="77777777">
      <w:pPr>
        <w:pStyle w:val="ListParagraph"/>
        <w:numPr>
          <w:ilvl w:val="0"/>
          <w:numId w:val="2"/>
        </w:numPr>
        <w:spacing w:after="80"/>
      </w:pPr>
      <w:r>
        <w:rPr>
          <w:rFonts w:ascii="Arial" w:hAnsi="Arial" w:eastAsia="Arial" w:cs="Arial"/>
          <w:b w:val="false"/>
          <w:bCs w:val="false"/>
          <w:sz w:val="22"/>
          <w:szCs w:val="22"/>
        </w:rPr>
        <w:t xml:space="preserve">Receipt of a phishing email, particularly if any link was clicked or credentials were entered</w:t>
      </w:r>
    </w:p>
    <w:p xmlns:wp14="http://schemas.microsoft.com/office/word/2010/wordml" w14:paraId="5A9385DB" wp14:textId="77777777">
      <w:pPr>
        <w:pStyle w:val="ListParagraph"/>
        <w:numPr>
          <w:ilvl w:val="0"/>
          <w:numId w:val="2"/>
        </w:numPr>
        <w:spacing w:after="80"/>
      </w:pPr>
      <w:r>
        <w:rPr>
          <w:rFonts w:ascii="Arial" w:hAnsi="Arial" w:eastAsia="Arial" w:cs="Arial"/>
          <w:b w:val="false"/>
          <w:bCs w:val="false"/>
          <w:sz w:val="22"/>
          <w:szCs w:val="22"/>
        </w:rPr>
        <w:t xml:space="preserve">Any system behaving unexpectedly, including unusual slowness, unexpected pop-ups, or unexplained file changes</w:t>
      </w:r>
    </w:p>
    <w:p xmlns:wp14="http://schemas.microsoft.com/office/word/2010/wordml" w14:paraId="1330441A" wp14:textId="77777777">
      <w:pPr>
        <w:pStyle w:val="ListParagraph"/>
        <w:numPr>
          <w:ilvl w:val="0"/>
          <w:numId w:val="2"/>
        </w:numPr>
        <w:spacing w:after="80"/>
        <w:rPr/>
      </w:pPr>
      <w:r w:rsidRPr="3BA13968" w:rsidR="3BA13968">
        <w:rPr>
          <w:rFonts w:ascii="Arial" w:hAnsi="Arial" w:eastAsia="Arial" w:cs="Arial"/>
          <w:b w:val="0"/>
          <w:bCs w:val="0"/>
          <w:sz w:val="22"/>
          <w:szCs w:val="22"/>
          <w:lang w:val="en-US"/>
        </w:rPr>
        <w:t>Suspected unauthorized access to a NorthBridge account or system</w:t>
      </w:r>
    </w:p>
    <w:p xmlns:wp14="http://schemas.microsoft.com/office/word/2010/wordml" w14:paraId="3A87755F" wp14:textId="77777777">
      <w:pPr>
        <w:pStyle w:val="ListParagraph"/>
        <w:numPr>
          <w:ilvl w:val="0"/>
          <w:numId w:val="2"/>
        </w:numPr>
        <w:spacing w:after="80"/>
      </w:pPr>
      <w:r>
        <w:rPr>
          <w:rFonts w:ascii="Arial" w:hAnsi="Arial" w:eastAsia="Arial" w:cs="Arial"/>
          <w:b w:val="false"/>
          <w:bCs w:val="false"/>
          <w:sz w:val="22"/>
          <w:szCs w:val="22"/>
        </w:rPr>
        <w:t xml:space="preserve">Accidental disclosure of sensitive information to an unauthorized party</w:t>
      </w:r>
    </w:p>
    <w:p xmlns:wp14="http://schemas.microsoft.com/office/word/2010/wordml" w14:paraId="42B6E96B" wp14:textId="77777777">
      <w:pPr>
        <w:pStyle w:val="ListParagraph"/>
        <w:numPr>
          <w:ilvl w:val="0"/>
          <w:numId w:val="2"/>
        </w:numPr>
        <w:spacing w:after="80"/>
      </w:pPr>
      <w:r>
        <w:rPr>
          <w:rFonts w:ascii="Arial" w:hAnsi="Arial" w:eastAsia="Arial" w:cs="Arial"/>
          <w:b w:val="false"/>
          <w:bCs w:val="false"/>
          <w:sz w:val="22"/>
          <w:szCs w:val="22"/>
        </w:rPr>
        <w:t xml:space="preserve">Discovery of an unauthorized individual in a restricted area</w:t>
      </w:r>
    </w:p>
    <w:p xmlns:wp14="http://schemas.microsoft.com/office/word/2010/wordml" w14:paraId="084A6E31" wp14:textId="77777777">
      <w:pPr>
        <w:pStyle w:val="ListParagraph"/>
        <w:numPr>
          <w:ilvl w:val="0"/>
          <w:numId w:val="2"/>
        </w:numPr>
        <w:spacing w:after="80"/>
      </w:pPr>
      <w:r>
        <w:rPr>
          <w:rFonts w:ascii="Arial" w:hAnsi="Arial" w:eastAsia="Arial" w:cs="Arial"/>
          <w:b w:val="false"/>
          <w:bCs w:val="false"/>
          <w:sz w:val="22"/>
          <w:szCs w:val="22"/>
        </w:rPr>
        <w:t xml:space="preserve">Any request from an unknown individual for access credentials, system information, or client data</w:t>
      </w:r>
    </w:p>
    <w:p xmlns:wp14="http://schemas.microsoft.com/office/word/2010/wordml" w14:paraId="639502CD" wp14:textId="77777777">
      <w:pPr>
        <w:pStyle w:val="ListParagraph"/>
        <w:numPr>
          <w:ilvl w:val="0"/>
          <w:numId w:val="2"/>
        </w:numPr>
        <w:spacing w:after="80"/>
        <w:rPr/>
      </w:pPr>
      <w:r w:rsidRPr="3BA13968" w:rsidR="3BA13968">
        <w:rPr>
          <w:rFonts w:ascii="Arial" w:hAnsi="Arial" w:eastAsia="Arial" w:cs="Arial"/>
          <w:b w:val="0"/>
          <w:bCs w:val="0"/>
          <w:sz w:val="22"/>
          <w:szCs w:val="22"/>
          <w:lang w:val="en-US"/>
        </w:rPr>
        <w:t>Any suspicion that a colleague is misusing NorthBridge systems or accessing data beyond their role</w:t>
      </w:r>
    </w:p>
    <w:p xmlns:wp14="http://schemas.microsoft.com/office/word/2010/wordml" w14:paraId="125846E0" wp14:textId="77777777">
      <w:pPr>
        <w:pStyle w:val="Heading2"/>
        <w:spacing w:before="240" w:after="120"/>
      </w:pPr>
      <w:r>
        <w:rPr>
          <w:rFonts w:ascii="Arial" w:hAnsi="Arial" w:eastAsia="Arial" w:cs="Arial"/>
          <w:b/>
          <w:bCs/>
          <w:color w:val="2E75B6"/>
          <w:sz w:val="26"/>
          <w:szCs w:val="26"/>
        </w:rPr>
        <w:t xml:space="preserve">11.3 Protection for Reporters</w:t>
      </w:r>
    </w:p>
    <w:p xmlns:wp14="http://schemas.microsoft.com/office/word/2010/wordml" w14:paraId="2D719084" wp14:textId="77777777">
      <w:pPr>
        <w:spacing w:after="160"/>
      </w:pPr>
      <w:r w:rsidRPr="3BA13968" w:rsidR="3BA13968">
        <w:rPr>
          <w:rFonts w:ascii="Arial" w:hAnsi="Arial" w:eastAsia="Arial" w:cs="Arial"/>
          <w:b w:val="0"/>
          <w:bCs w:val="0"/>
          <w:sz w:val="22"/>
          <w:szCs w:val="22"/>
          <w:lang w:val="en-US"/>
        </w:rPr>
        <w:t>Employees who report security incidents in good faith will not face disciplinary action as a result of their report, even if the reported event turns out not to be a genuine incident. NorthBridge values early reporting above all else. The only circumstance in which a reporter may face consequences is if it is established that they deliberately made a false report with the intention of causing harm.</w:t>
      </w:r>
    </w:p>
    <w:p xmlns:wp14="http://schemas.microsoft.com/office/word/2010/wordml" w14:paraId="70CCC9ED" wp14:textId="77777777">
      <w:pPr>
        <w:pStyle w:val="Heading1"/>
        <w:spacing w:before="320" w:after="160"/>
      </w:pPr>
      <w:r>
        <w:rPr>
          <w:rFonts w:ascii="Arial" w:hAnsi="Arial" w:eastAsia="Arial" w:cs="Arial"/>
          <w:b/>
          <w:bCs/>
          <w:color w:val="1F3864"/>
          <w:sz w:val="32"/>
          <w:szCs w:val="32"/>
        </w:rPr>
        <w:t xml:space="preserve">12. Roles and Responsibilities Summary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3BA13968" w14:paraId="50CD71E6" wp14:textId="77777777">
        <w:tc>
          <w:tcPr>
            <w:tcW w:w="24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58CD447F" wp14:textId="77777777">
            <w:pPr>
              <w:jc w:val="center"/>
            </w:pPr>
            <w:r>
              <w:rPr>
                <w:rFonts w:ascii="Arial" w:hAnsi="Arial" w:eastAsia="Arial" w:cs="Arial"/>
                <w:b/>
                <w:bCs/>
                <w:color w:val="FFFFFF"/>
                <w:sz w:val="20"/>
                <w:szCs w:val="20"/>
              </w:rPr>
              <w:t xml:space="preserve">Role</w:t>
            </w:r>
          </w:p>
        </w:tc>
        <w:tc>
          <w:tcPr>
            <w:tcW w:w="696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4FDC4346" wp14:textId="77777777">
            <w:pPr>
              <w:jc w:val="center"/>
            </w:pPr>
            <w:r>
              <w:rPr>
                <w:rFonts w:ascii="Arial" w:hAnsi="Arial" w:eastAsia="Arial" w:cs="Arial"/>
                <w:b/>
                <w:bCs/>
                <w:color w:val="FFFFFF"/>
                <w:sz w:val="20"/>
                <w:szCs w:val="20"/>
              </w:rPr>
              <w:t xml:space="preserve">Key Incident Response Responsibilities</w:t>
            </w:r>
          </w:p>
        </w:tc>
      </w:tr>
      <w:tr xmlns:wp14="http://schemas.microsoft.com/office/word/2010/wordml" w:rsidTr="3BA13968" w14:paraId="77EA56B4" wp14:textId="77777777">
        <w:tc>
          <w:tcPr>
            <w:tcW w:w="24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72D09BBE" wp14:textId="77777777">
            <w:pPr>
              <w:jc w:val="left"/>
            </w:pPr>
            <w:r>
              <w:rPr>
                <w:rFonts w:ascii="Arial" w:hAnsi="Arial" w:eastAsia="Arial" w:cs="Arial"/>
                <w:b/>
                <w:bCs/>
                <w:color w:val="000000"/>
                <w:sz w:val="19"/>
                <w:szCs w:val="19"/>
              </w:rPr>
              <w:t xml:space="preserve">IT Director (Incident Commander)</w:t>
            </w:r>
          </w:p>
        </w:tc>
        <w:tc>
          <w:tcPr>
            <w:tcW w:w="69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7002BB18" wp14:textId="77777777">
            <w:pPr>
              <w:jc w:val="left"/>
            </w:pPr>
            <w:r>
              <w:rPr>
                <w:rFonts w:ascii="Arial" w:hAnsi="Arial" w:eastAsia="Arial" w:cs="Arial"/>
                <w:b w:val="false"/>
                <w:bCs w:val="false"/>
                <w:color w:val="000000"/>
                <w:sz w:val="19"/>
                <w:szCs w:val="19"/>
              </w:rPr>
              <w:t xml:space="preserve">Overall accountability for all P1 and P2 incident responses. Classifies incidents, activates IRT, authorizes containment and eradication actions, approves all client and regulatory notifications, declares incidents resolved, and presents post-incident reports to CEO.</w:t>
            </w:r>
          </w:p>
        </w:tc>
      </w:tr>
      <w:tr xmlns:wp14="http://schemas.microsoft.com/office/word/2010/wordml" w:rsidTr="3BA13968" w14:paraId="0791882F" wp14:textId="77777777">
        <w:tc>
          <w:tcPr>
            <w:tcW w:w="24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293E4FFC" wp14:textId="77777777">
            <w:pPr>
              <w:jc w:val="left"/>
            </w:pPr>
            <w:r>
              <w:rPr>
                <w:rFonts w:ascii="Arial" w:hAnsi="Arial" w:eastAsia="Arial" w:cs="Arial"/>
                <w:b/>
                <w:bCs/>
                <w:color w:val="000000"/>
                <w:sz w:val="19"/>
                <w:szCs w:val="19"/>
              </w:rPr>
              <w:t xml:space="preserve">IT Manager (Technical Lead)</w:t>
            </w:r>
          </w:p>
        </w:tc>
        <w:tc>
          <w:tcPr>
            <w:tcW w:w="69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68A67B27" wp14:textId="7AF873C5">
            <w:pPr>
              <w:jc w:val="left"/>
            </w:pPr>
            <w:r w:rsidRPr="3BA13968" w:rsidR="3BA13968">
              <w:rPr>
                <w:rFonts w:ascii="Arial" w:hAnsi="Arial" w:eastAsia="Arial" w:cs="Arial"/>
                <w:b w:val="0"/>
                <w:bCs w:val="0"/>
                <w:color w:val="000000"/>
                <w:sz w:val="19"/>
                <w:szCs w:val="19"/>
                <w:lang w:val="en-US"/>
              </w:rPr>
              <w:t xml:space="preserve">Leads technical investigation, evidence collection, and forensic activities. Maintains the incident log. Directs containment and eradication activities. Escalates to MSSP or </w:t>
            </w:r>
            <w:r w:rsidRPr="3BA13968" w:rsidR="28BE4704">
              <w:rPr>
                <w:rFonts w:ascii="Arial" w:hAnsi="Arial" w:eastAsia="Arial" w:cs="Arial"/>
                <w:b w:val="0"/>
                <w:bCs w:val="0"/>
                <w:color w:val="000000"/>
                <w:sz w:val="19"/>
                <w:szCs w:val="19"/>
                <w:lang w:val="en-US"/>
              </w:rPr>
              <w:t>Microsoft for</w:t>
            </w:r>
            <w:r w:rsidRPr="3BA13968" w:rsidR="3BA13968">
              <w:rPr>
                <w:rFonts w:ascii="Arial" w:hAnsi="Arial" w:eastAsia="Arial" w:cs="Arial"/>
                <w:b w:val="0"/>
                <w:bCs w:val="0"/>
                <w:color w:val="000000"/>
                <w:sz w:val="19"/>
                <w:szCs w:val="19"/>
                <w:lang w:val="en-US"/>
              </w:rPr>
              <w:t xml:space="preserve"> support when internal capacity is exceeded.</w:t>
            </w:r>
          </w:p>
        </w:tc>
      </w:tr>
      <w:tr xmlns:wp14="http://schemas.microsoft.com/office/word/2010/wordml" w:rsidTr="3BA13968" w14:paraId="61FDE9F6" wp14:textId="77777777">
        <w:tc>
          <w:tcPr>
            <w:tcW w:w="24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5F3A7F15" wp14:textId="77777777">
            <w:pPr>
              <w:jc w:val="left"/>
            </w:pPr>
            <w:r>
              <w:rPr>
                <w:rFonts w:ascii="Arial" w:hAnsi="Arial" w:eastAsia="Arial" w:cs="Arial"/>
                <w:b/>
                <w:bCs/>
                <w:color w:val="000000"/>
                <w:sz w:val="19"/>
                <w:szCs w:val="19"/>
              </w:rPr>
              <w:t xml:space="preserve">CEO (Communications Lead)</w:t>
            </w:r>
          </w:p>
        </w:tc>
        <w:tc>
          <w:tcPr>
            <w:tcW w:w="69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66991328" wp14:textId="77777777">
            <w:pPr>
              <w:jc w:val="left"/>
            </w:pPr>
            <w:r>
              <w:rPr>
                <w:rFonts w:ascii="Arial" w:hAnsi="Arial" w:eastAsia="Arial" w:cs="Arial"/>
                <w:b w:val="false"/>
                <w:bCs w:val="false"/>
                <w:color w:val="000000"/>
                <w:sz w:val="19"/>
                <w:szCs w:val="19"/>
              </w:rPr>
              <w:t xml:space="preserve">Approves all external communications including client and regulatory notifications. Manages media inquiries. Notified within 1 hour of all P1 incidents and within 4 hours of all P2 incidents.</w:t>
            </w:r>
          </w:p>
        </w:tc>
      </w:tr>
      <w:tr xmlns:wp14="http://schemas.microsoft.com/office/word/2010/wordml" w:rsidTr="3BA13968" w14:paraId="35690170" wp14:textId="77777777">
        <w:tc>
          <w:tcPr>
            <w:tcW w:w="24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1E790387" wp14:textId="77777777">
            <w:pPr>
              <w:jc w:val="left"/>
            </w:pPr>
            <w:r>
              <w:rPr>
                <w:rFonts w:ascii="Arial" w:hAnsi="Arial" w:eastAsia="Arial" w:cs="Arial"/>
                <w:b/>
                <w:bCs/>
                <w:color w:val="000000"/>
                <w:sz w:val="19"/>
                <w:szCs w:val="19"/>
              </w:rPr>
              <w:t xml:space="preserve">Legal Counsel</w:t>
            </w:r>
          </w:p>
        </w:tc>
        <w:tc>
          <w:tcPr>
            <w:tcW w:w="69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2723C8B1" wp14:textId="0F4D9A57">
            <w:pPr>
              <w:jc w:val="left"/>
            </w:pPr>
            <w:r w:rsidRPr="3BA13968" w:rsidR="72B24F65">
              <w:rPr>
                <w:rFonts w:ascii="Arial" w:hAnsi="Arial" w:eastAsia="Arial" w:cs="Arial"/>
                <w:b w:val="0"/>
                <w:bCs w:val="0"/>
                <w:color w:val="000000"/>
                <w:sz w:val="19"/>
                <w:szCs w:val="19"/>
                <w:lang w:val="en-US"/>
              </w:rPr>
              <w:t>Advises</w:t>
            </w:r>
            <w:r w:rsidRPr="3BA13968" w:rsidR="3BA13968">
              <w:rPr>
                <w:rFonts w:ascii="Arial" w:hAnsi="Arial" w:eastAsia="Arial" w:cs="Arial"/>
                <w:b w:val="0"/>
                <w:bCs w:val="0"/>
                <w:color w:val="000000"/>
                <w:sz w:val="19"/>
                <w:szCs w:val="19"/>
                <w:lang w:val="en-US"/>
              </w:rPr>
              <w:t xml:space="preserve"> regulatory notification obligations. Reviews all external communications. Manages </w:t>
            </w:r>
            <w:r w:rsidRPr="3BA13968" w:rsidR="08AB7308">
              <w:rPr>
                <w:rFonts w:ascii="Arial" w:hAnsi="Arial" w:eastAsia="Arial" w:cs="Arial"/>
                <w:b w:val="0"/>
                <w:bCs w:val="0"/>
                <w:color w:val="000000"/>
                <w:sz w:val="19"/>
                <w:szCs w:val="19"/>
                <w:lang w:val="en-US"/>
              </w:rPr>
              <w:t>evidence of</w:t>
            </w:r>
            <w:r w:rsidRPr="3BA13968" w:rsidR="3BA13968">
              <w:rPr>
                <w:rFonts w:ascii="Arial" w:hAnsi="Arial" w:eastAsia="Arial" w:cs="Arial"/>
                <w:b w:val="0"/>
                <w:bCs w:val="0"/>
                <w:color w:val="000000"/>
                <w:sz w:val="19"/>
                <w:szCs w:val="19"/>
                <w:lang w:val="en-US"/>
              </w:rPr>
              <w:t xml:space="preserve"> preservation and chain of custody requirements. Coordinates law enforcement engagement.</w:t>
            </w:r>
          </w:p>
        </w:tc>
      </w:tr>
      <w:tr xmlns:wp14="http://schemas.microsoft.com/office/word/2010/wordml" w:rsidTr="3BA13968" w14:paraId="502EDFBF" wp14:textId="77777777">
        <w:tc>
          <w:tcPr>
            <w:tcW w:w="24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11DEE09D" wp14:textId="77777777">
            <w:pPr>
              <w:jc w:val="left"/>
            </w:pPr>
            <w:r>
              <w:rPr>
                <w:rFonts w:ascii="Arial" w:hAnsi="Arial" w:eastAsia="Arial" w:cs="Arial"/>
                <w:b/>
                <w:bCs/>
                <w:color w:val="000000"/>
                <w:sz w:val="19"/>
                <w:szCs w:val="19"/>
              </w:rPr>
              <w:t xml:space="preserve">HR Manager</w:t>
            </w:r>
          </w:p>
        </w:tc>
        <w:tc>
          <w:tcPr>
            <w:tcW w:w="69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2809F556" wp14:textId="77777777">
            <w:pPr>
              <w:jc w:val="left"/>
            </w:pPr>
            <w:r w:rsidRPr="3BA13968" w:rsidR="3BA13968">
              <w:rPr>
                <w:rFonts w:ascii="Arial" w:hAnsi="Arial" w:eastAsia="Arial" w:cs="Arial"/>
                <w:b w:val="0"/>
                <w:bCs w:val="0"/>
                <w:color w:val="000000"/>
                <w:sz w:val="19"/>
                <w:szCs w:val="19"/>
                <w:lang w:val="en-US"/>
              </w:rPr>
              <w:t>Engaged in incidents with an insider threat component. Manages any resulting disciplinary process in accordance with employment law.</w:t>
            </w:r>
          </w:p>
        </w:tc>
      </w:tr>
      <w:tr xmlns:wp14="http://schemas.microsoft.com/office/word/2010/wordml" w:rsidTr="3BA13968" w14:paraId="50E77000" wp14:textId="77777777">
        <w:tc>
          <w:tcPr>
            <w:tcW w:w="24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1350DB76" wp14:textId="77777777">
            <w:pPr>
              <w:jc w:val="left"/>
            </w:pPr>
            <w:r>
              <w:rPr>
                <w:rFonts w:ascii="Arial" w:hAnsi="Arial" w:eastAsia="Arial" w:cs="Arial"/>
                <w:b/>
                <w:bCs/>
                <w:color w:val="000000"/>
                <w:sz w:val="19"/>
                <w:szCs w:val="19"/>
              </w:rPr>
              <w:t xml:space="preserve">All Employees and Contractors</w:t>
            </w:r>
          </w:p>
        </w:tc>
        <w:tc>
          <w:tcPr>
            <w:tcW w:w="69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77CF884C" wp14:textId="77777777">
            <w:pPr>
              <w:jc w:val="left"/>
            </w:pPr>
            <w:r w:rsidRPr="3BA13968" w:rsidR="3BA13968">
              <w:rPr>
                <w:rFonts w:ascii="Arial" w:hAnsi="Arial" w:eastAsia="Arial" w:cs="Arial"/>
                <w:b w:val="0"/>
                <w:bCs w:val="0"/>
                <w:color w:val="000000"/>
                <w:sz w:val="19"/>
                <w:szCs w:val="19"/>
                <w:lang w:val="en-US"/>
              </w:rPr>
              <w:t>Report suspected incidents immediately to the IT Director. Do not investigate, remediate, or communicate about incidents independently. Follow instructions from the IRT during an active incident without delay.</w:t>
            </w:r>
          </w:p>
        </w:tc>
      </w:tr>
    </w:tbl>
    <w:p xmlns:wp14="http://schemas.microsoft.com/office/word/2010/wordml" w14:paraId="4DDBEF00" wp14:textId="77777777">
      <w:pPr>
        <w:spacing w:after="80"/>
      </w:pPr>
    </w:p>
    <w:p w:rsidR="3BA13968" w:rsidP="3BA13968" w:rsidRDefault="3BA13968" w14:paraId="405B5CC8" w14:textId="5339B072">
      <w:pPr>
        <w:pStyle w:val="Heading1"/>
        <w:spacing w:before="320" w:after="160"/>
        <w:rPr>
          <w:rFonts w:ascii="Arial" w:hAnsi="Arial" w:eastAsia="Arial" w:cs="Arial"/>
          <w:b w:val="1"/>
          <w:bCs w:val="1"/>
          <w:color w:val="1F3864"/>
          <w:sz w:val="32"/>
          <w:szCs w:val="32"/>
        </w:rPr>
      </w:pPr>
    </w:p>
    <w:p w:rsidR="3BA13968" w:rsidP="3BA13968" w:rsidRDefault="3BA13968" w14:paraId="78816A81" w14:textId="1FDE6096">
      <w:pPr>
        <w:pStyle w:val="Heading1"/>
        <w:spacing w:before="320" w:after="160"/>
        <w:rPr>
          <w:rFonts w:ascii="Arial" w:hAnsi="Arial" w:eastAsia="Arial" w:cs="Arial"/>
          <w:b w:val="1"/>
          <w:bCs w:val="1"/>
          <w:color w:val="1F3864"/>
          <w:sz w:val="32"/>
          <w:szCs w:val="32"/>
        </w:rPr>
      </w:pPr>
    </w:p>
    <w:p xmlns:wp14="http://schemas.microsoft.com/office/word/2010/wordml" w14:paraId="6EA64B3D" wp14:textId="77777777">
      <w:pPr>
        <w:pStyle w:val="Heading1"/>
        <w:spacing w:before="320" w:after="160"/>
      </w:pPr>
      <w:r>
        <w:rPr>
          <w:rFonts w:ascii="Arial" w:hAnsi="Arial" w:eastAsia="Arial" w:cs="Arial"/>
          <w:b/>
          <w:bCs/>
          <w:color w:val="1F3864"/>
          <w:sz w:val="32"/>
          <w:szCs w:val="32"/>
        </w:rPr>
        <w:t xml:space="preserve">13. Testing and Continuous Improvement</w:t>
      </w:r>
    </w:p>
    <w:p xmlns:wp14="http://schemas.microsoft.com/office/word/2010/wordml" w14:paraId="2D7D8BAD" wp14:textId="21FD77EA">
      <w:pPr>
        <w:spacing w:after="160"/>
      </w:pPr>
      <w:r w:rsidRPr="3BA13968" w:rsidR="3BA13968">
        <w:rPr>
          <w:rFonts w:ascii="Arial" w:hAnsi="Arial" w:eastAsia="Arial" w:cs="Arial"/>
          <w:b w:val="0"/>
          <w:bCs w:val="0"/>
          <w:sz w:val="22"/>
          <w:szCs w:val="22"/>
          <w:lang w:val="en-US"/>
        </w:rPr>
        <w:t xml:space="preserve">An incident response policy that has never been tested is an untested plan. </w:t>
      </w:r>
      <w:r w:rsidRPr="3BA13968" w:rsidR="3BA13968">
        <w:rPr>
          <w:rFonts w:ascii="Arial" w:hAnsi="Arial" w:eastAsia="Arial" w:cs="Arial"/>
          <w:b w:val="0"/>
          <w:bCs w:val="0"/>
          <w:sz w:val="22"/>
          <w:szCs w:val="22"/>
          <w:lang w:val="en-US"/>
        </w:rPr>
        <w:t>NorthBridge</w:t>
      </w:r>
      <w:r w:rsidRPr="3BA13968" w:rsidR="3BA13968">
        <w:rPr>
          <w:rFonts w:ascii="Arial" w:hAnsi="Arial" w:eastAsia="Arial" w:cs="Arial"/>
          <w:b w:val="0"/>
          <w:bCs w:val="0"/>
          <w:sz w:val="22"/>
          <w:szCs w:val="22"/>
          <w:lang w:val="en-US"/>
        </w:rPr>
        <w:t xml:space="preserve"> </w:t>
      </w:r>
      <w:r w:rsidRPr="3BA13968" w:rsidR="68127243">
        <w:rPr>
          <w:rFonts w:ascii="Arial" w:hAnsi="Arial" w:eastAsia="Arial" w:cs="Arial"/>
          <w:b w:val="0"/>
          <w:bCs w:val="0"/>
          <w:sz w:val="22"/>
          <w:szCs w:val="22"/>
          <w:lang w:val="en-US"/>
        </w:rPr>
        <w:t>commits</w:t>
      </w:r>
      <w:r w:rsidRPr="3BA13968" w:rsidR="3BA13968">
        <w:rPr>
          <w:rFonts w:ascii="Arial" w:hAnsi="Arial" w:eastAsia="Arial" w:cs="Arial"/>
          <w:b w:val="0"/>
          <w:bCs w:val="0"/>
          <w:sz w:val="22"/>
          <w:szCs w:val="22"/>
          <w:lang w:val="en-US"/>
        </w:rPr>
        <w:t xml:space="preserve"> testing and improving its incident response capability on an ongoing basis through the following activities.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xmlns:wp14="http://schemas.microsoft.com/office/word/2010/wordml" w:rsidTr="3BA13968" w14:paraId="0C326361" wp14:textId="77777777">
        <w:tc>
          <w:tcPr>
            <w:tcW w:w="24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18283460" wp14:textId="77777777">
            <w:pPr>
              <w:jc w:val="center"/>
            </w:pPr>
            <w:r>
              <w:rPr>
                <w:rFonts w:ascii="Arial" w:hAnsi="Arial" w:eastAsia="Arial" w:cs="Arial"/>
                <w:b/>
                <w:bCs/>
                <w:color w:val="FFFFFF"/>
                <w:sz w:val="20"/>
                <w:szCs w:val="20"/>
              </w:rPr>
              <w:t xml:space="preserve">Activity</w:t>
            </w:r>
          </w:p>
        </w:tc>
        <w:tc>
          <w:tcPr>
            <w:tcW w:w="456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31FF54C8" wp14:textId="77777777">
            <w:pPr>
              <w:jc w:val="center"/>
            </w:pPr>
            <w:r>
              <w:rPr>
                <w:rFonts w:ascii="Arial" w:hAnsi="Arial" w:eastAsia="Arial" w:cs="Arial"/>
                <w:b/>
                <w:bCs/>
                <w:color w:val="FFFFFF"/>
                <w:sz w:val="20"/>
                <w:szCs w:val="20"/>
              </w:rPr>
              <w:t xml:space="preserve">Description</w:t>
            </w:r>
          </w:p>
        </w:tc>
        <w:tc>
          <w:tcPr>
            <w:tcW w:w="24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6F35DBC6" wp14:textId="77777777">
            <w:pPr>
              <w:jc w:val="center"/>
            </w:pPr>
            <w:r>
              <w:rPr>
                <w:rFonts w:ascii="Arial" w:hAnsi="Arial" w:eastAsia="Arial" w:cs="Arial"/>
                <w:b/>
                <w:bCs/>
                <w:color w:val="FFFFFF"/>
                <w:sz w:val="20"/>
                <w:szCs w:val="20"/>
              </w:rPr>
              <w:t xml:space="preserve">Frequency</w:t>
            </w:r>
          </w:p>
        </w:tc>
      </w:tr>
      <w:tr xmlns:wp14="http://schemas.microsoft.com/office/word/2010/wordml" w:rsidTr="3BA13968" w14:paraId="1C328806" wp14:textId="77777777">
        <w:tc>
          <w:tcPr>
            <w:tcW w:w="24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4472F1DA" wp14:textId="77777777">
            <w:pPr>
              <w:jc w:val="left"/>
            </w:pPr>
            <w:r>
              <w:rPr>
                <w:rFonts w:ascii="Arial" w:hAnsi="Arial" w:eastAsia="Arial" w:cs="Arial"/>
                <w:b/>
                <w:bCs/>
                <w:color w:val="000000"/>
                <w:sz w:val="19"/>
                <w:szCs w:val="19"/>
              </w:rPr>
              <w:t xml:space="preserve">Tabletop Exercise</w:t>
            </w:r>
          </w:p>
        </w:tc>
        <w:tc>
          <w:tcPr>
            <w:tcW w:w="45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2F5B7666" wp14:textId="77777777">
            <w:pPr>
              <w:jc w:val="left"/>
            </w:pPr>
            <w:r>
              <w:rPr>
                <w:rFonts w:ascii="Arial" w:hAnsi="Arial" w:eastAsia="Arial" w:cs="Arial"/>
                <w:b w:val="false"/>
                <w:bCs w:val="false"/>
                <w:color w:val="000000"/>
                <w:sz w:val="19"/>
                <w:szCs w:val="19"/>
              </w:rPr>
              <w:t xml:space="preserve">A facilitated discussion-based exercise in which the IRT walks through a simulated incident scenario to test decision-making, communication, and escalation processes without affecting live systems.</w:t>
            </w:r>
          </w:p>
        </w:tc>
        <w:tc>
          <w:tcPr>
            <w:tcW w:w="24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7A082F94" wp14:textId="77777777">
            <w:pPr>
              <w:jc w:val="center"/>
            </w:pPr>
            <w:r w:rsidRPr="3BA13968" w:rsidR="3BA13968">
              <w:rPr>
                <w:rFonts w:ascii="Arial" w:hAnsi="Arial" w:eastAsia="Arial" w:cs="Arial"/>
                <w:b w:val="0"/>
                <w:bCs w:val="0"/>
                <w:color w:val="000000"/>
                <w:sz w:val="19"/>
                <w:szCs w:val="19"/>
                <w:lang w:val="en-US"/>
              </w:rPr>
              <w:t>Annual minimum. Additional exercises recommended following a significant real incident.</w:t>
            </w:r>
          </w:p>
        </w:tc>
      </w:tr>
      <w:tr xmlns:wp14="http://schemas.microsoft.com/office/word/2010/wordml" w:rsidTr="3BA13968" w14:paraId="156FA9AC" wp14:textId="77777777">
        <w:tc>
          <w:tcPr>
            <w:tcW w:w="24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01A5D31A" wp14:textId="77777777">
            <w:pPr>
              <w:jc w:val="left"/>
            </w:pPr>
            <w:r>
              <w:rPr>
                <w:rFonts w:ascii="Arial" w:hAnsi="Arial" w:eastAsia="Arial" w:cs="Arial"/>
                <w:b/>
                <w:bCs/>
                <w:color w:val="000000"/>
                <w:sz w:val="19"/>
                <w:szCs w:val="19"/>
              </w:rPr>
              <w:t xml:space="preserve">Phishing Simulation</w:t>
            </w:r>
          </w:p>
        </w:tc>
        <w:tc>
          <w:tcPr>
            <w:tcW w:w="45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07A5C67C" wp14:textId="77777777">
            <w:pPr>
              <w:jc w:val="left"/>
            </w:pPr>
            <w:r w:rsidRPr="3BA13968" w:rsidR="3BA13968">
              <w:rPr>
                <w:rFonts w:ascii="Arial" w:hAnsi="Arial" w:eastAsia="Arial" w:cs="Arial"/>
                <w:b w:val="0"/>
                <w:bCs w:val="0"/>
                <w:color w:val="000000"/>
                <w:sz w:val="19"/>
                <w:szCs w:val="19"/>
                <w:lang w:val="en-US"/>
              </w:rPr>
              <w:t>Simulated phishing emails sent to all staff to test detection and reporting behaviour. Results used to target additional training to staff who fail the simulation.</w:t>
            </w:r>
          </w:p>
        </w:tc>
        <w:tc>
          <w:tcPr>
            <w:tcW w:w="24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2F7AF8B3" wp14:textId="77777777">
            <w:pPr>
              <w:jc w:val="center"/>
            </w:pPr>
            <w:r>
              <w:rPr>
                <w:rFonts w:ascii="Arial" w:hAnsi="Arial" w:eastAsia="Arial" w:cs="Arial"/>
                <w:b w:val="false"/>
                <w:bCs w:val="false"/>
                <w:color w:val="000000"/>
                <w:sz w:val="19"/>
                <w:szCs w:val="19"/>
              </w:rPr>
              <w:t xml:space="preserve">Quarterly</w:t>
            </w:r>
          </w:p>
        </w:tc>
      </w:tr>
      <w:tr xmlns:wp14="http://schemas.microsoft.com/office/word/2010/wordml" w:rsidTr="3BA13968" w14:paraId="0A4441B1" wp14:textId="77777777">
        <w:tc>
          <w:tcPr>
            <w:tcW w:w="24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27FB4EC5" wp14:textId="77777777">
            <w:pPr>
              <w:jc w:val="left"/>
            </w:pPr>
            <w:r>
              <w:rPr>
                <w:rFonts w:ascii="Arial" w:hAnsi="Arial" w:eastAsia="Arial" w:cs="Arial"/>
                <w:b/>
                <w:bCs/>
                <w:color w:val="000000"/>
                <w:sz w:val="19"/>
                <w:szCs w:val="19"/>
              </w:rPr>
              <w:t xml:space="preserve">Incident Response Plan Review</w:t>
            </w:r>
          </w:p>
        </w:tc>
        <w:tc>
          <w:tcPr>
            <w:tcW w:w="45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36D0C6C0" wp14:textId="77777777">
            <w:pPr>
              <w:jc w:val="left"/>
            </w:pPr>
            <w:r w:rsidRPr="3BA13968" w:rsidR="3BA13968">
              <w:rPr>
                <w:rFonts w:ascii="Arial" w:hAnsi="Arial" w:eastAsia="Arial" w:cs="Arial"/>
                <w:b w:val="0"/>
                <w:bCs w:val="0"/>
                <w:color w:val="000000"/>
                <w:sz w:val="19"/>
                <w:szCs w:val="19"/>
                <w:lang w:val="en-US"/>
              </w:rPr>
              <w:t>Full review of this policy and all supporting incident response documentation to ensure it remains current and accurate.</w:t>
            </w:r>
          </w:p>
        </w:tc>
        <w:tc>
          <w:tcPr>
            <w:tcW w:w="24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53BB9068" wp14:textId="77777777">
            <w:pPr>
              <w:jc w:val="center"/>
            </w:pPr>
            <w:r>
              <w:rPr>
                <w:rFonts w:ascii="Arial" w:hAnsi="Arial" w:eastAsia="Arial" w:cs="Arial"/>
                <w:b w:val="false"/>
                <w:bCs w:val="false"/>
                <w:color w:val="000000"/>
                <w:sz w:val="19"/>
                <w:szCs w:val="19"/>
              </w:rPr>
              <w:t xml:space="preserve">Annual, or following any P1 or P2 incident</w:t>
            </w:r>
          </w:p>
        </w:tc>
      </w:tr>
      <w:tr xmlns:wp14="http://schemas.microsoft.com/office/word/2010/wordml" w:rsidTr="3BA13968" w14:paraId="42DCECE3" wp14:textId="77777777">
        <w:tc>
          <w:tcPr>
            <w:tcW w:w="24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1A13D44D" wp14:textId="77777777">
            <w:pPr>
              <w:jc w:val="left"/>
            </w:pPr>
            <w:r>
              <w:rPr>
                <w:rFonts w:ascii="Arial" w:hAnsi="Arial" w:eastAsia="Arial" w:cs="Arial"/>
                <w:b/>
                <w:bCs/>
                <w:color w:val="000000"/>
                <w:sz w:val="19"/>
                <w:szCs w:val="19"/>
              </w:rPr>
              <w:t xml:space="preserve">Contact List Verification</w:t>
            </w:r>
          </w:p>
        </w:tc>
        <w:tc>
          <w:tcPr>
            <w:tcW w:w="45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3649011E" wp14:textId="77777777">
            <w:pPr>
              <w:jc w:val="left"/>
            </w:pPr>
            <w:r w:rsidRPr="3BA13968" w:rsidR="3BA13968">
              <w:rPr>
                <w:rFonts w:ascii="Arial" w:hAnsi="Arial" w:eastAsia="Arial" w:cs="Arial"/>
                <w:b w:val="0"/>
                <w:bCs w:val="0"/>
                <w:color w:val="000000"/>
                <w:sz w:val="19"/>
                <w:szCs w:val="19"/>
                <w:lang w:val="en-US"/>
              </w:rPr>
              <w:t>Verification that all emergency contact details for IRT members, GoC clients, regulators, and external support providers are current and accurate.</w:t>
            </w:r>
          </w:p>
        </w:tc>
        <w:tc>
          <w:tcPr>
            <w:tcW w:w="24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59BCE0BF" wp14:textId="77777777">
            <w:pPr>
              <w:jc w:val="center"/>
            </w:pPr>
            <w:r>
              <w:rPr>
                <w:rFonts w:ascii="Arial" w:hAnsi="Arial" w:eastAsia="Arial" w:cs="Arial"/>
                <w:b w:val="false"/>
                <w:bCs w:val="false"/>
                <w:color w:val="000000"/>
                <w:sz w:val="19"/>
                <w:szCs w:val="19"/>
              </w:rPr>
              <w:t xml:space="preserve">Quarterly</w:t>
            </w:r>
          </w:p>
        </w:tc>
      </w:tr>
    </w:tbl>
    <w:p xmlns:wp14="http://schemas.microsoft.com/office/word/2010/wordml" w14:paraId="3461D779" wp14:textId="77777777">
      <w:pPr>
        <w:spacing w:after="80"/>
      </w:pPr>
      <w:r/>
    </w:p>
    <w:p xmlns:wp14="http://schemas.microsoft.com/office/word/2010/wordml" w14:paraId="7DF6A198" wp14:textId="77777777">
      <w:pPr>
        <w:pStyle w:val="Heading1"/>
        <w:spacing w:before="320" w:after="160"/>
      </w:pPr>
      <w:r>
        <w:rPr>
          <w:rFonts w:ascii="Arial" w:hAnsi="Arial" w:eastAsia="Arial" w:cs="Arial"/>
          <w:b/>
          <w:bCs/>
          <w:color w:val="1F3864"/>
          <w:sz w:val="32"/>
          <w:szCs w:val="32"/>
        </w:rPr>
        <w:t xml:space="preserve">14. Policy Review and Approval</w:t>
      </w:r>
    </w:p>
    <w:p xmlns:wp14="http://schemas.microsoft.com/office/word/2010/wordml" w14:paraId="5E6E52DA" wp14:textId="77777777">
      <w:pPr>
        <w:spacing w:after="160"/>
      </w:pPr>
      <w:r>
        <w:rPr>
          <w:rFonts w:ascii="Arial" w:hAnsi="Arial" w:eastAsia="Arial" w:cs="Arial"/>
          <w:b w:val="false"/>
          <w:bCs w:val="false"/>
          <w:sz w:val="22"/>
          <w:szCs w:val="22"/>
        </w:rPr>
        <w:t xml:space="preserve">This policy is reviewed annually by the IT Director and approved by the Chief Executive Officer. The policy is also reviewed following any P1 or P2 security incident to incorporate lessons learned from the response.</w:t>
      </w:r>
    </w:p>
    <w:p xmlns:wp14="http://schemas.microsoft.com/office/word/2010/wordml" w14:paraId="3CF2D8B6" wp14:textId="77777777">
      <w:pPr>
        <w:spacing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000"/>
        <w:gridCol w:w="1860"/>
      </w:tblGrid>
      <w:tr xmlns:wp14="http://schemas.microsoft.com/office/word/2010/wordml" w:rsidTr="3BA13968" w14:paraId="2B03807F" wp14:textId="77777777">
        <w:tc>
          <w:tcPr>
            <w:tcW w:w="25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11F680A8" wp14:textId="77777777">
            <w:pPr>
              <w:jc w:val="center"/>
            </w:pPr>
            <w:r>
              <w:rPr>
                <w:rFonts w:ascii="Arial" w:hAnsi="Arial" w:eastAsia="Arial" w:cs="Arial"/>
                <w:b/>
                <w:bCs/>
                <w:color w:val="FFFFFF"/>
                <w:sz w:val="20"/>
                <w:szCs w:val="20"/>
              </w:rPr>
              <w:t xml:space="preserve">Role</w:t>
            </w:r>
          </w:p>
        </w:tc>
        <w:tc>
          <w:tcPr>
            <w:tcW w:w="30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0D909AED" wp14:textId="77777777">
            <w:pPr>
              <w:jc w:val="center"/>
            </w:pPr>
            <w:r>
              <w:rPr>
                <w:rFonts w:ascii="Arial" w:hAnsi="Arial" w:eastAsia="Arial" w:cs="Arial"/>
                <w:b/>
                <w:bCs/>
                <w:color w:val="FFFFFF"/>
                <w:sz w:val="20"/>
                <w:szCs w:val="20"/>
              </w:rPr>
              <w:t xml:space="preserve">Name</w:t>
            </w:r>
          </w:p>
        </w:tc>
        <w:tc>
          <w:tcPr>
            <w:tcW w:w="20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4CCB031D" wp14:textId="77777777">
            <w:pPr>
              <w:jc w:val="center"/>
            </w:pPr>
            <w:r>
              <w:rPr>
                <w:rFonts w:ascii="Arial" w:hAnsi="Arial" w:eastAsia="Arial" w:cs="Arial"/>
                <w:b/>
                <w:bCs/>
                <w:color w:val="FFFFFF"/>
                <w:sz w:val="20"/>
                <w:szCs w:val="20"/>
              </w:rPr>
              <w:t xml:space="preserve">Signature</w:t>
            </w:r>
          </w:p>
        </w:tc>
        <w:tc>
          <w:tcPr>
            <w:tcW w:w="186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5F3F821A" wp14:textId="77777777">
            <w:pPr>
              <w:jc w:val="center"/>
            </w:pPr>
            <w:r>
              <w:rPr>
                <w:rFonts w:ascii="Arial" w:hAnsi="Arial" w:eastAsia="Arial" w:cs="Arial"/>
                <w:b/>
                <w:bCs/>
                <w:color w:val="FFFFFF"/>
                <w:sz w:val="20"/>
                <w:szCs w:val="20"/>
              </w:rPr>
              <w:t xml:space="preserve">Date</w:t>
            </w:r>
          </w:p>
        </w:tc>
      </w:tr>
      <w:tr xmlns:wp14="http://schemas.microsoft.com/office/word/2010/wordml" w:rsidTr="3BA13968" w14:paraId="4DC7EB51" wp14:textId="77777777">
        <w:tc>
          <w:tcPr>
            <w:tcW w:w="25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41C3E7DB" wp14:textId="77777777">
            <w:pPr>
              <w:jc w:val="left"/>
            </w:pPr>
            <w:r>
              <w:rPr>
                <w:rFonts w:ascii="Arial" w:hAnsi="Arial" w:eastAsia="Arial" w:cs="Arial"/>
                <w:b/>
                <w:bCs/>
                <w:color w:val="000000"/>
                <w:sz w:val="19"/>
                <w:szCs w:val="19"/>
              </w:rPr>
              <w:t xml:space="preserve">Author</w:t>
            </w:r>
          </w:p>
        </w:tc>
        <w:tc>
          <w:tcPr>
            <w:tcW w:w="30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rsidP="3BA13968" w14:paraId="354AFE42" wp14:textId="203F499D">
            <w:pPr>
              <w:pStyle w:val="Normal"/>
              <w:suppressLineNumbers w:val="0"/>
              <w:bidi w:val="0"/>
              <w:spacing w:before="0" w:beforeAutospacing="off" w:after="0" w:afterAutospacing="off" w:line="259" w:lineRule="auto"/>
              <w:ind w:left="0" w:right="0"/>
              <w:jc w:val="left"/>
            </w:pPr>
            <w:r w:rsidRPr="3BA13968" w:rsidR="7FBB5AFA">
              <w:rPr>
                <w:rFonts w:ascii="Arial" w:hAnsi="Arial" w:eastAsia="Arial" w:cs="Arial"/>
                <w:b w:val="0"/>
                <w:bCs w:val="0"/>
                <w:color w:val="000000"/>
                <w:sz w:val="19"/>
                <w:szCs w:val="19"/>
              </w:rPr>
              <w:t>Ashkon Irani</w:t>
            </w:r>
          </w:p>
        </w:tc>
        <w:tc>
          <w:tcPr>
            <w:tcW w:w="20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739BE528" wp14:textId="77777777">
            <w:pPr>
              <w:jc w:val="left"/>
            </w:pPr>
            <w:r>
              <w:rPr>
                <w:rFonts w:ascii="Arial" w:hAnsi="Arial" w:eastAsia="Arial" w:cs="Arial"/>
                <w:b w:val="false"/>
                <w:bCs w:val="false"/>
                <w:color w:val="000000"/>
                <w:sz w:val="19"/>
                <w:szCs w:val="19"/>
              </w:rPr>
              <w:t xml:space="preserve">[Signed]</w:t>
            </w:r>
          </w:p>
        </w:tc>
        <w:tc>
          <w:tcPr>
            <w:tcW w:w="18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rsidP="3BA13968" w14:paraId="52EDB151" wp14:textId="01D206C5">
            <w:pPr>
              <w:pStyle w:val="Normal"/>
              <w:suppressLineNumbers w:val="0"/>
              <w:bidi w:val="0"/>
              <w:spacing w:before="0" w:beforeAutospacing="off" w:after="0" w:afterAutospacing="off" w:line="259" w:lineRule="auto"/>
              <w:ind w:left="0" w:right="0"/>
              <w:jc w:val="left"/>
            </w:pPr>
            <w:r w:rsidRPr="3BA13968" w:rsidR="557CCC8B">
              <w:rPr>
                <w:rFonts w:ascii="Arial" w:hAnsi="Arial" w:eastAsia="Arial" w:cs="Arial"/>
                <w:b w:val="0"/>
                <w:bCs w:val="0"/>
                <w:color w:val="000000"/>
                <w:sz w:val="19"/>
                <w:szCs w:val="19"/>
              </w:rPr>
              <w:t>05/17/2026</w:t>
            </w:r>
          </w:p>
        </w:tc>
      </w:tr>
      <w:tr xmlns:wp14="http://schemas.microsoft.com/office/word/2010/wordml" w:rsidTr="3BA13968" w14:paraId="4A41BCC7" wp14:textId="77777777">
        <w:tc>
          <w:tcPr>
            <w:tcW w:w="25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4480B6AE" wp14:textId="77777777">
            <w:pPr>
              <w:jc w:val="left"/>
            </w:pPr>
            <w:r>
              <w:rPr>
                <w:rFonts w:ascii="Arial" w:hAnsi="Arial" w:eastAsia="Arial" w:cs="Arial"/>
                <w:b/>
                <w:bCs/>
                <w:color w:val="000000"/>
                <w:sz w:val="19"/>
                <w:szCs w:val="19"/>
              </w:rPr>
              <w:t xml:space="preserve">Reviewer</w:t>
            </w:r>
          </w:p>
        </w:tc>
        <w:tc>
          <w:tcPr>
            <w:tcW w:w="3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0DA4EFF3" wp14:textId="77777777">
            <w:pPr>
              <w:jc w:val="left"/>
            </w:pPr>
            <w:r>
              <w:rPr>
                <w:rFonts w:ascii="Arial" w:hAnsi="Arial" w:eastAsia="Arial" w:cs="Arial"/>
                <w:b w:val="false"/>
                <w:bCs w:val="false"/>
                <w:color w:val="000000"/>
                <w:sz w:val="19"/>
                <w:szCs w:val="19"/>
              </w:rPr>
              <w:t xml:space="preserve">IT Director</w:t>
            </w:r>
          </w:p>
        </w:tc>
        <w:tc>
          <w:tcPr>
            <w:tcW w:w="2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4B94BA61" wp14:textId="77777777">
            <w:pPr>
              <w:jc w:val="left"/>
            </w:pPr>
            <w:r>
              <w:rPr>
                <w:rFonts w:ascii="Arial" w:hAnsi="Arial" w:eastAsia="Arial" w:cs="Arial"/>
                <w:b w:val="false"/>
                <w:bCs w:val="false"/>
                <w:color w:val="000000"/>
                <w:sz w:val="19"/>
                <w:szCs w:val="19"/>
              </w:rPr>
              <w:t xml:space="preserve">[Signed]</w:t>
            </w:r>
          </w:p>
        </w:tc>
        <w:tc>
          <w:tcPr>
            <w:tcW w:w="18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rsidP="3BA13968" w14:paraId="5F595201" wp14:textId="679292C8">
            <w:pPr>
              <w:pStyle w:val="Normal"/>
              <w:suppressLineNumbers w:val="0"/>
              <w:bidi w:val="0"/>
              <w:spacing w:before="0" w:beforeAutospacing="off" w:after="0" w:afterAutospacing="off" w:line="259" w:lineRule="auto"/>
              <w:ind w:left="0" w:right="0"/>
              <w:jc w:val="left"/>
            </w:pPr>
            <w:r w:rsidRPr="3BA13968" w:rsidR="16A25F91">
              <w:rPr>
                <w:rFonts w:ascii="Arial" w:hAnsi="Arial" w:eastAsia="Arial" w:cs="Arial"/>
                <w:b w:val="0"/>
                <w:bCs w:val="0"/>
                <w:color w:val="000000"/>
                <w:sz w:val="19"/>
                <w:szCs w:val="19"/>
              </w:rPr>
              <w:t>05/17/2026</w:t>
            </w:r>
          </w:p>
        </w:tc>
      </w:tr>
      <w:tr xmlns:wp14="http://schemas.microsoft.com/office/word/2010/wordml" w:rsidTr="3BA13968" w14:paraId="1BFF4F4E" wp14:textId="77777777">
        <w:tc>
          <w:tcPr>
            <w:tcW w:w="25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0070321C" wp14:textId="77777777">
            <w:pPr>
              <w:jc w:val="left"/>
            </w:pPr>
            <w:r>
              <w:rPr>
                <w:rFonts w:ascii="Arial" w:hAnsi="Arial" w:eastAsia="Arial" w:cs="Arial"/>
                <w:b/>
                <w:bCs/>
                <w:color w:val="000000"/>
                <w:sz w:val="19"/>
                <w:szCs w:val="19"/>
              </w:rPr>
              <w:t xml:space="preserve">Approver</w:t>
            </w:r>
          </w:p>
        </w:tc>
        <w:tc>
          <w:tcPr>
            <w:tcW w:w="30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4ECDEA76" wp14:textId="77777777">
            <w:pPr>
              <w:jc w:val="left"/>
            </w:pPr>
            <w:r>
              <w:rPr>
                <w:rFonts w:ascii="Arial" w:hAnsi="Arial" w:eastAsia="Arial" w:cs="Arial"/>
                <w:b w:val="false"/>
                <w:bCs w:val="false"/>
                <w:color w:val="000000"/>
                <w:sz w:val="19"/>
                <w:szCs w:val="19"/>
              </w:rPr>
              <w:t xml:space="preserve">Chief Executive Officer</w:t>
            </w:r>
          </w:p>
        </w:tc>
        <w:tc>
          <w:tcPr>
            <w:tcW w:w="20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6F96E8DD" wp14:textId="77777777">
            <w:pPr>
              <w:jc w:val="left"/>
            </w:pPr>
            <w:r>
              <w:rPr>
                <w:rFonts w:ascii="Arial" w:hAnsi="Arial" w:eastAsia="Arial" w:cs="Arial"/>
                <w:b w:val="false"/>
                <w:bCs w:val="false"/>
                <w:color w:val="000000"/>
                <w:sz w:val="19"/>
                <w:szCs w:val="19"/>
              </w:rPr>
              <w:t xml:space="preserve">[Signed]</w:t>
            </w:r>
          </w:p>
        </w:tc>
        <w:tc>
          <w:tcPr>
            <w:tcW w:w="18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rsidP="3BA13968" w14:paraId="3E555716" wp14:textId="4A6133A1">
            <w:pPr>
              <w:pStyle w:val="Normal"/>
              <w:suppressLineNumbers w:val="0"/>
              <w:bidi w:val="0"/>
              <w:spacing w:before="0" w:beforeAutospacing="off" w:after="0" w:afterAutospacing="off" w:line="259" w:lineRule="auto"/>
              <w:ind w:left="0" w:right="0"/>
              <w:jc w:val="left"/>
            </w:pPr>
            <w:r w:rsidRPr="3BA13968" w:rsidR="0A0524EE">
              <w:rPr>
                <w:rFonts w:ascii="Arial" w:hAnsi="Arial" w:eastAsia="Arial" w:cs="Arial"/>
                <w:b w:val="0"/>
                <w:bCs w:val="0"/>
                <w:color w:val="000000"/>
                <w:sz w:val="19"/>
                <w:szCs w:val="19"/>
              </w:rPr>
              <w:t>05/17/2026</w:t>
            </w:r>
          </w:p>
        </w:tc>
      </w:tr>
    </w:tbl>
    <w:p xmlns:wp14="http://schemas.microsoft.com/office/word/2010/wordml" w14:paraId="0FB78278" wp14:textId="77777777">
      <w:pPr>
        <w:spacing w:after="80"/>
      </w:pPr>
      <w:r/>
    </w:p>
    <w:p xmlns:wp14="http://schemas.microsoft.com/office/word/2010/wordml" w14:paraId="1FC39945" wp14:textId="77777777">
      <w:pPr>
        <w:spacing w:after="80"/>
      </w:pPr>
      <w:r/>
    </w:p>
    <w:p xmlns:wp14="http://schemas.microsoft.com/office/word/2010/wordml" w14:paraId="0562CB0E" wp14:textId="77777777">
      <w:pPr>
        <w:pBdr>
          <w:bottom w:val="single" w:color="2E75B6" w:sz="6" w:space="1"/>
        </w:pBdr>
        <w:spacing w:after="160"/>
      </w:pPr>
      <w:r/>
    </w:p>
    <w:p xmlns:wp14="http://schemas.microsoft.com/office/word/2010/wordml" w14:paraId="78E5E6E4" wp14:textId="77777777">
      <w:pPr>
        <w:spacing w:after="80"/>
        <w:jc w:val="center"/>
      </w:pPr>
      <w:r>
        <w:rPr>
          <w:rFonts w:ascii="Arial" w:hAnsi="Arial" w:eastAsia="Arial" w:cs="Arial"/>
          <w:color w:val="888888"/>
          <w:sz w:val="18"/>
          <w:szCs w:val="18"/>
        </w:rPr>
        <w:t xml:space="preserve">-- End of Document --</w:t>
      </w:r>
    </w:p>
    <w:p xmlns:wp14="http://schemas.microsoft.com/office/word/2010/wordml" w14:paraId="700F7124" wp14:textId="50BAAFCA">
      <w:pPr>
        <w:jc w:val="center"/>
      </w:pPr>
      <w:r w:rsidRPr="3BA13968" w:rsidR="3BA13968">
        <w:rPr>
          <w:rFonts w:ascii="Arial" w:hAnsi="Arial" w:eastAsia="Arial" w:cs="Arial"/>
          <w:color w:val="AAAAAA"/>
          <w:sz w:val="16"/>
          <w:szCs w:val="16"/>
          <w:lang w:val="en-US"/>
        </w:rPr>
        <w:t xml:space="preserve">POL-004 </w:t>
      </w:r>
      <w:r w:rsidRPr="3BA13968" w:rsidR="5CC911CF">
        <w:rPr>
          <w:rFonts w:ascii="Arial" w:hAnsi="Arial" w:eastAsia="Arial" w:cs="Arial"/>
          <w:color w:val="AAAAAA"/>
          <w:sz w:val="16"/>
          <w:szCs w:val="16"/>
          <w:lang w:val="en-US"/>
        </w:rPr>
        <w:t>v1.0 |</w:t>
      </w:r>
      <w:r w:rsidRPr="3BA13968" w:rsidR="3BA13968">
        <w:rPr>
          <w:rFonts w:ascii="Arial" w:hAnsi="Arial" w:eastAsia="Arial" w:cs="Arial"/>
          <w:color w:val="AAAAAA"/>
          <w:sz w:val="16"/>
          <w:szCs w:val="16"/>
          <w:lang w:val="en-US"/>
        </w:rPr>
        <w:t xml:space="preserve">  </w:t>
      </w:r>
      <w:r w:rsidRPr="3BA13968" w:rsidR="3BA13968">
        <w:rPr>
          <w:rFonts w:ascii="Arial" w:hAnsi="Arial" w:eastAsia="Arial" w:cs="Arial"/>
          <w:color w:val="AAAAAA"/>
          <w:sz w:val="16"/>
          <w:szCs w:val="16"/>
          <w:lang w:val="en-US"/>
        </w:rPr>
        <w:t>NorthBridge</w:t>
      </w:r>
      <w:r w:rsidRPr="3BA13968" w:rsidR="3BA13968">
        <w:rPr>
          <w:rFonts w:ascii="Arial" w:hAnsi="Arial" w:eastAsia="Arial" w:cs="Arial"/>
          <w:color w:val="AAAAAA"/>
          <w:sz w:val="16"/>
          <w:szCs w:val="16"/>
          <w:lang w:val="en-US"/>
        </w:rPr>
        <w:t xml:space="preserve"> Technology Solutions Inc.  </w:t>
      </w:r>
      <w:r w:rsidRPr="3BA13968" w:rsidR="07B2685C">
        <w:rPr>
          <w:rFonts w:ascii="Arial" w:hAnsi="Arial" w:eastAsia="Arial" w:cs="Arial"/>
          <w:color w:val="AAAAAA"/>
          <w:sz w:val="16"/>
          <w:szCs w:val="16"/>
          <w:lang w:val="en-US"/>
        </w:rPr>
        <w:t>| CONFIDENTIAL</w:t>
      </w:r>
    </w:p>
    <w:sectPr>
      <w:headerReference w:type="default" r:id="rId7"/>
      <w:footerReference w:type="default" r:id="rId8"/>
      <w:pgSz w:w="12240" w:h="15840" w:orient="portrait"/>
      <w:pgMar w:top="1440" w:right="1260" w:bottom="1440" w:left="126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3BA13968" w14:paraId="43DABAF0" wp14:textId="77777777">
    <w:pPr>
      <w:pBdr>
        <w:top w:val="single" w:color="2E75B6" w:sz="6" w:space="4"/>
      </w:pBdr>
      <w:tabs>
        <w:tab w:val="right" w:pos="9026"/>
      </w:tabs>
      <w:spacing w:before="120"/>
    </w:pPr>
    <w:r w:rsidRPr="3BA13968" w:rsidR="3BA13968">
      <w:rPr>
        <w:rFonts w:ascii="Arial" w:hAnsi="Arial" w:eastAsia="Arial" w:cs="Arial"/>
        <w:color w:val="888888"/>
        <w:sz w:val="16"/>
        <w:szCs w:val="16"/>
        <w:lang w:val="en-US"/>
      </w:rPr>
      <w:t>CONFIDENTIAL -- NorthBridge Technology Solutions Inc.</w:t>
    </w:r>
    <w:r w:rsidRPr="3BA13968" w:rsidR="3BA13968">
      <w:rPr>
        <w:rFonts w:ascii="Arial" w:hAnsi="Arial" w:eastAsia="Arial" w:cs="Arial"/>
        <w:color w:val="888888"/>
        <w:sz w:val="16"/>
        <w:szCs w:val="16"/>
        <w:lang w:val="en-US"/>
      </w:rPr>
      <w:t>POL-004 v1.0</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3BA13968" w14:paraId="3023C484" wp14:textId="77777777">
    <w:pPr>
      <w:pBdr>
        <w:bottom w:val="single" w:color="2E75B6" w:sz="6" w:space="4"/>
      </w:pBdr>
      <w:spacing w:after="120"/>
    </w:pPr>
    <w:r w:rsidRPr="3BA13968" w:rsidR="3BA13968">
      <w:rPr>
        <w:rFonts w:ascii="Arial" w:hAnsi="Arial" w:eastAsia="Arial" w:cs="Arial"/>
        <w:b w:val="1"/>
        <w:bCs w:val="1"/>
        <w:color w:val="1F3864"/>
        <w:sz w:val="18"/>
        <w:szCs w:val="18"/>
        <w:lang w:val="en-US"/>
      </w:rPr>
      <w:t>NorthBridge Technology Solutions Inc.</w:t>
    </w:r>
    <w:r w:rsidRPr="3BA13968" w:rsidR="3BA13968">
      <w:rPr>
        <w:rFonts w:ascii="Arial" w:hAnsi="Arial" w:eastAsia="Arial" w:cs="Arial"/>
        <w:color w:val="666666"/>
        <w:sz w:val="18"/>
        <w:szCs w:val="18"/>
        <w:lang w:val="en-US"/>
      </w:rPr>
      <w:t xml:space="preserve">   |   Incident Response Policy   |   POL-004</w:t>
    </w:r>
  </w:p>
</w:hdr>
</file>

<file path=word/intelligence2.xml><?xml version="1.0" encoding="utf-8"?>
<int2:intelligence xmlns:int2="http://schemas.microsoft.com/office/intelligence/2020/intelligence">
  <int2:observations>
    <int2:textHash int2:hashCode="v3jXqOAVqWKVSe" int2:id="bZV4e0Rb">
      <int2:state int2:type="spell" int2:value="Rejected"/>
    </int2:textHash>
    <int2:textHash int2:hashCode="qXQzhKa1Rhas33" int2:id="FfqXwN4Q">
      <int2:state int2:type="spell" int2:value="Rejected"/>
    </int2:textHash>
    <int2:textHash int2:hashCode="+xbxOvV97Y0nPr" int2:id="6skZUb3T">
      <int2:state int2:type="spell" int2:value="Rejected"/>
    </int2:textHash>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5764bb0f"/>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47f78404"/>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03D2401B"/>
    <w:rsid w:val="03D2401B"/>
    <w:rsid w:val="07B2685C"/>
    <w:rsid w:val="08AB7308"/>
    <w:rsid w:val="0A0524EE"/>
    <w:rsid w:val="0A581AC0"/>
    <w:rsid w:val="0D5F9F54"/>
    <w:rsid w:val="0F21EF3C"/>
    <w:rsid w:val="158E40F7"/>
    <w:rsid w:val="16111509"/>
    <w:rsid w:val="16A25F91"/>
    <w:rsid w:val="1AA5CA9A"/>
    <w:rsid w:val="1BA9518E"/>
    <w:rsid w:val="1BF8D23A"/>
    <w:rsid w:val="1CE25B09"/>
    <w:rsid w:val="21F237D9"/>
    <w:rsid w:val="24E5E4BF"/>
    <w:rsid w:val="2831ACB5"/>
    <w:rsid w:val="28BE4704"/>
    <w:rsid w:val="2B11C3F9"/>
    <w:rsid w:val="2BEB713D"/>
    <w:rsid w:val="3743160C"/>
    <w:rsid w:val="3A043E66"/>
    <w:rsid w:val="3BA13968"/>
    <w:rsid w:val="414FF9AD"/>
    <w:rsid w:val="419624A4"/>
    <w:rsid w:val="447F8244"/>
    <w:rsid w:val="487CF2B8"/>
    <w:rsid w:val="4AB685F0"/>
    <w:rsid w:val="4BCDBCE2"/>
    <w:rsid w:val="4D36572F"/>
    <w:rsid w:val="504320EE"/>
    <w:rsid w:val="51476D64"/>
    <w:rsid w:val="5441BC0E"/>
    <w:rsid w:val="557CCC8B"/>
    <w:rsid w:val="567B7D3B"/>
    <w:rsid w:val="5CC911CF"/>
    <w:rsid w:val="60308323"/>
    <w:rsid w:val="62720478"/>
    <w:rsid w:val="62D073DF"/>
    <w:rsid w:val="63C677CB"/>
    <w:rsid w:val="68127243"/>
    <w:rsid w:val="68442853"/>
    <w:rsid w:val="68580BD2"/>
    <w:rsid w:val="6BBC6EAF"/>
    <w:rsid w:val="6DE6A150"/>
    <w:rsid w:val="70FEAE57"/>
    <w:rsid w:val="72B24F65"/>
    <w:rsid w:val="78841F29"/>
    <w:rsid w:val="78841F29"/>
    <w:rsid w:val="788D4609"/>
    <w:rsid w:val="7FBB5AFA"/>
  </w:rsids>
  <w14:docId w14:val="6EF92183"/>
  <w15:docId w15:val="{B916CEDC-F9A4-470F-AE34-E4BDC30AEC0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 Type="http://schemas.microsoft.com/office/2020/10/relationships/intelligence" Target="/word/intelligence2.xml" Id="R1b85e3d6a97e4553"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Ashkon Irani</lastModifiedBy>
  <revision>3</revision>
  <dcterms:created xsi:type="dcterms:W3CDTF">2026-05-18T01:46:53.8550000Z</dcterms:created>
  <dcterms:modified xsi:type="dcterms:W3CDTF">2026-05-18T23:44:38.5862464Z</dcterms:modified>
</coreProperties>
</file>

<file path=docProps/custom.xml><?xml version="1.0" encoding="utf-8"?>
<Properties xmlns="http://schemas.openxmlformats.org/officeDocument/2006/custom-properties" xmlns:vt="http://schemas.openxmlformats.org/officeDocument/2006/docPropsVTypes"/>
</file>