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3010" w:rsidRDefault="003B3010" w:rsidP="003B3010">
      <w:r>
        <w:rPr>
          <w:b/>
        </w:rPr>
        <w:t>Module Code and Title</w:t>
      </w:r>
      <w:r>
        <w:rPr>
          <w:b/>
        </w:rPr>
        <w:tab/>
        <w:t>:</w:t>
      </w:r>
      <w:r>
        <w:rPr>
          <w:b/>
        </w:rPr>
        <w:tab/>
      </w:r>
      <w:r>
        <w:t>DSO101 Continuous Integration and Continuous Deployment</w:t>
      </w:r>
    </w:p>
    <w:p w:rsidR="003B3010" w:rsidRDefault="003B3010" w:rsidP="003B3010">
      <w:r>
        <w:rPr>
          <w:b/>
        </w:rPr>
        <w:t>Programme</w:t>
      </w:r>
      <w:r>
        <w:rPr>
          <w:b/>
        </w:rPr>
        <w:tab/>
      </w:r>
      <w:r>
        <w:rPr>
          <w:b/>
        </w:rPr>
        <w:tab/>
      </w:r>
      <w:r>
        <w:rPr>
          <w:b/>
        </w:rPr>
        <w:tab/>
        <w:t>:</w:t>
      </w:r>
      <w:r>
        <w:rPr>
          <w:b/>
        </w:rPr>
        <w:tab/>
      </w:r>
      <w:r>
        <w:t>BE in Software Engineering</w:t>
      </w:r>
    </w:p>
    <w:p w:rsidR="003B3010" w:rsidRDefault="003B3010" w:rsidP="003B3010">
      <w:r>
        <w:rPr>
          <w:b/>
        </w:rPr>
        <w:t>Credit</w:t>
      </w:r>
      <w:r>
        <w:rPr>
          <w:b/>
        </w:rPr>
        <w:tab/>
      </w:r>
      <w:r>
        <w:rPr>
          <w:b/>
        </w:rPr>
        <w:tab/>
      </w:r>
      <w:r>
        <w:rPr>
          <w:b/>
        </w:rPr>
        <w:tab/>
      </w:r>
      <w:r>
        <w:rPr>
          <w:b/>
        </w:rPr>
        <w:tab/>
        <w:t>:</w:t>
      </w:r>
      <w:r>
        <w:rPr>
          <w:b/>
        </w:rPr>
        <w:tab/>
      </w:r>
      <w:r>
        <w:t>12</w:t>
      </w:r>
    </w:p>
    <w:p w:rsidR="003B3010" w:rsidRDefault="003B3010" w:rsidP="003B3010">
      <w:r>
        <w:rPr>
          <w:b/>
        </w:rPr>
        <w:t>Module Tutor</w:t>
      </w:r>
      <w:r>
        <w:rPr>
          <w:b/>
        </w:rPr>
        <w:tab/>
      </w:r>
      <w:r>
        <w:rPr>
          <w:b/>
        </w:rPr>
        <w:tab/>
      </w:r>
      <w:r>
        <w:rPr>
          <w:b/>
        </w:rPr>
        <w:tab/>
        <w:t>:</w:t>
      </w:r>
      <w:r>
        <w:rPr>
          <w:b/>
        </w:rPr>
        <w:tab/>
      </w:r>
      <w:r>
        <w:t>Douglas Sim</w:t>
      </w:r>
    </w:p>
    <w:p w:rsidR="003B3010" w:rsidRDefault="003B3010" w:rsidP="003B3010"/>
    <w:p w:rsidR="003B3010" w:rsidRDefault="003B3010" w:rsidP="003B3010">
      <w:pPr>
        <w:rPr>
          <w:b/>
        </w:rPr>
      </w:pPr>
      <w:r>
        <w:rPr>
          <w:b/>
        </w:rPr>
        <w:t>General Objectives:</w:t>
      </w:r>
    </w:p>
    <w:p w:rsidR="003B3010" w:rsidRDefault="003B3010" w:rsidP="003B3010">
      <w:r>
        <w:t>This module introduces students to the principles and practices of Continuous Integration and Continuous Deployment (CI/CD) in modern software development. It covers containerization with Docker, orchestration with Docker Compose, CI/CD pipelines using Jenkins and GitHub Actions, and best practices for security and optimization in DevOps workflows. Students will gain hands-on experience in setting up CI/CD environments, automating build and deployment processes, and integrating various tools and services commonly used in DevOps practices.</w:t>
      </w:r>
    </w:p>
    <w:p w:rsidR="003B3010" w:rsidRDefault="003B3010" w:rsidP="003B3010"/>
    <w:p w:rsidR="003B3010" w:rsidRDefault="003B3010" w:rsidP="003B3010">
      <w:pPr>
        <w:rPr>
          <w:b/>
        </w:rPr>
      </w:pPr>
      <w:r>
        <w:rPr>
          <w:b/>
        </w:rPr>
        <w:t>Learning outcomes:</w:t>
      </w:r>
    </w:p>
    <w:p w:rsidR="003B3010" w:rsidRDefault="003B3010" w:rsidP="003B3010">
      <w:pPr>
        <w:rPr>
          <w:i/>
        </w:rPr>
      </w:pPr>
      <w:r>
        <w:rPr>
          <w:i/>
        </w:rPr>
        <w:t>On completion of the module, students will be able to:</w:t>
      </w:r>
    </w:p>
    <w:p w:rsidR="003B3010" w:rsidRDefault="003B3010" w:rsidP="003B3010">
      <w:pPr>
        <w:numPr>
          <w:ilvl w:val="0"/>
          <w:numId w:val="3"/>
        </w:numPr>
      </w:pPr>
      <w:r>
        <w:t>Explain the fundamental concepts of containerization and orchestration using Docker and Docker Compose.</w:t>
      </w:r>
    </w:p>
    <w:p w:rsidR="003B3010" w:rsidRDefault="003B3010" w:rsidP="003B3010">
      <w:pPr>
        <w:numPr>
          <w:ilvl w:val="0"/>
          <w:numId w:val="3"/>
        </w:numPr>
      </w:pPr>
      <w:r>
        <w:t>Build and manage Docker images and containers for existing projects.</w:t>
      </w:r>
    </w:p>
    <w:p w:rsidR="003B3010" w:rsidRDefault="003B3010" w:rsidP="003B3010">
      <w:pPr>
        <w:numPr>
          <w:ilvl w:val="0"/>
          <w:numId w:val="3"/>
        </w:numPr>
      </w:pPr>
      <w:r>
        <w:t>Implement multi-container applications using Docker Compose.</w:t>
      </w:r>
    </w:p>
    <w:p w:rsidR="003B3010" w:rsidRDefault="003B3010" w:rsidP="003B3010">
      <w:pPr>
        <w:numPr>
          <w:ilvl w:val="0"/>
          <w:numId w:val="3"/>
        </w:numPr>
      </w:pPr>
      <w:r>
        <w:t>Optimize Docker images for production environments, addressing security concerns and performance.</w:t>
      </w:r>
    </w:p>
    <w:p w:rsidR="003B3010" w:rsidRDefault="003B3010" w:rsidP="003B3010">
      <w:pPr>
        <w:numPr>
          <w:ilvl w:val="0"/>
          <w:numId w:val="3"/>
        </w:numPr>
      </w:pPr>
      <w:r>
        <w:t>Configure a CI/CD server using Jenkins.</w:t>
      </w:r>
    </w:p>
    <w:p w:rsidR="003B3010" w:rsidRDefault="003B3010" w:rsidP="003B3010">
      <w:pPr>
        <w:numPr>
          <w:ilvl w:val="0"/>
          <w:numId w:val="3"/>
        </w:numPr>
      </w:pPr>
      <w:r>
        <w:t>Create and manage Jenkins pipelines using both declarative and scripted syntax.</w:t>
      </w:r>
    </w:p>
    <w:p w:rsidR="003B3010" w:rsidRDefault="003B3010" w:rsidP="003B3010">
      <w:pPr>
        <w:numPr>
          <w:ilvl w:val="0"/>
          <w:numId w:val="3"/>
        </w:numPr>
      </w:pPr>
      <w:r>
        <w:t>Integrate code repositories with Jenkins to trigger automated pipelines.</w:t>
      </w:r>
    </w:p>
    <w:p w:rsidR="003B3010" w:rsidRDefault="003B3010" w:rsidP="003B3010">
      <w:pPr>
        <w:numPr>
          <w:ilvl w:val="0"/>
          <w:numId w:val="3"/>
        </w:numPr>
      </w:pPr>
      <w:r>
        <w:t>Utilize build tools and package managers within CI/CD pipelines for testing and packaging applications.</w:t>
      </w:r>
    </w:p>
    <w:p w:rsidR="003B3010" w:rsidRDefault="003B3010" w:rsidP="003B3010">
      <w:pPr>
        <w:numPr>
          <w:ilvl w:val="0"/>
          <w:numId w:val="3"/>
        </w:numPr>
      </w:pPr>
      <w:r>
        <w:t>Configure and integrate artifact repositories with CI/CD pipelines.</w:t>
      </w:r>
    </w:p>
    <w:p w:rsidR="003B3010" w:rsidRDefault="003B3010" w:rsidP="003B3010">
      <w:pPr>
        <w:numPr>
          <w:ilvl w:val="0"/>
          <w:numId w:val="3"/>
        </w:numPr>
      </w:pPr>
      <w:r>
        <w:t>Implement CI/CD workflows using GitHub Actions.</w:t>
      </w:r>
    </w:p>
    <w:p w:rsidR="003B3010" w:rsidRDefault="003B3010" w:rsidP="003B3010">
      <w:pPr>
        <w:numPr>
          <w:ilvl w:val="0"/>
          <w:numId w:val="3"/>
        </w:numPr>
      </w:pPr>
      <w:r>
        <w:t>Create a CD pipeline for automated deployment of containers to servers.</w:t>
      </w:r>
    </w:p>
    <w:p w:rsidR="003B3010" w:rsidRDefault="003B3010" w:rsidP="003B3010"/>
    <w:p w:rsidR="003B3010" w:rsidRDefault="003B3010" w:rsidP="003B3010">
      <w:pPr>
        <w:rPr>
          <w:b/>
        </w:rPr>
      </w:pPr>
      <w:r>
        <w:rPr>
          <w:b/>
        </w:rPr>
        <w:t>Learning and teaching approach:</w:t>
      </w:r>
    </w:p>
    <w:p w:rsidR="003B3010" w:rsidRDefault="003B3010" w:rsidP="003B3010"/>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25"/>
        <w:gridCol w:w="2910"/>
        <w:gridCol w:w="1515"/>
        <w:gridCol w:w="2250"/>
      </w:tblGrid>
      <w:tr w:rsidR="003B3010" w:rsidTr="00FD0AC9">
        <w:trPr>
          <w:trHeight w:val="431"/>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pPr>
              <w:rPr>
                <w:b/>
              </w:rPr>
            </w:pPr>
            <w:r>
              <w:rPr>
                <w:b/>
              </w:rPr>
              <w:t>Type</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pPr>
              <w:rPr>
                <w:b/>
              </w:rPr>
            </w:pPr>
            <w:r>
              <w:rPr>
                <w:b/>
              </w:rPr>
              <w:t>Approach</w:t>
            </w:r>
          </w:p>
        </w:tc>
        <w:tc>
          <w:tcPr>
            <w:tcW w:w="151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rPr>
                <w:b/>
              </w:rPr>
            </w:pPr>
            <w:r>
              <w:rPr>
                <w:b/>
              </w:rPr>
              <w:t>Hours/week</w:t>
            </w:r>
          </w:p>
        </w:tc>
        <w:tc>
          <w:tcPr>
            <w:tcW w:w="225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rPr>
                <w:b/>
              </w:rPr>
            </w:pPr>
            <w:r>
              <w:rPr>
                <w:b/>
              </w:rPr>
              <w:t>Credit hours</w:t>
            </w:r>
          </w:p>
        </w:tc>
      </w:tr>
      <w:tr w:rsidR="003B3010" w:rsidTr="00FD0AC9">
        <w:trPr>
          <w:trHeight w:val="402"/>
        </w:trPr>
        <w:tc>
          <w:tcPr>
            <w:tcW w:w="2925" w:type="dxa"/>
            <w:vMerge w:val="restart"/>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r>
              <w:br/>
              <w:t>Contact</w:t>
            </w:r>
          </w:p>
        </w:tc>
        <w:tc>
          <w:tcPr>
            <w:tcW w:w="29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r>
              <w:t>Lecture</w:t>
            </w:r>
          </w:p>
        </w:tc>
        <w:tc>
          <w:tcPr>
            <w:tcW w:w="1515"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2</w:t>
            </w:r>
          </w:p>
        </w:tc>
        <w:tc>
          <w:tcPr>
            <w:tcW w:w="2250"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30</w:t>
            </w:r>
          </w:p>
        </w:tc>
      </w:tr>
      <w:tr w:rsidR="003B3010" w:rsidTr="00FD0AC9">
        <w:trPr>
          <w:trHeight w:val="431"/>
        </w:trPr>
        <w:tc>
          <w:tcPr>
            <w:tcW w:w="292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tc>
        <w:tc>
          <w:tcPr>
            <w:tcW w:w="29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r>
              <w:t>Practical</w:t>
            </w:r>
          </w:p>
        </w:tc>
        <w:tc>
          <w:tcPr>
            <w:tcW w:w="1515"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2</w:t>
            </w:r>
          </w:p>
        </w:tc>
        <w:tc>
          <w:tcPr>
            <w:tcW w:w="2250"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30</w:t>
            </w:r>
          </w:p>
        </w:tc>
      </w:tr>
      <w:tr w:rsidR="003B3010" w:rsidTr="00FD0AC9">
        <w:trPr>
          <w:trHeight w:val="431"/>
        </w:trPr>
        <w:tc>
          <w:tcPr>
            <w:tcW w:w="2925" w:type="dxa"/>
            <w:vMerge w:val="restart"/>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r>
              <w:br/>
              <w:t>Independent Study</w:t>
            </w:r>
          </w:p>
        </w:tc>
        <w:tc>
          <w:tcPr>
            <w:tcW w:w="29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r>
              <w:t>Programming Assignments</w:t>
            </w:r>
          </w:p>
        </w:tc>
        <w:tc>
          <w:tcPr>
            <w:tcW w:w="1515"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2</w:t>
            </w:r>
          </w:p>
        </w:tc>
        <w:tc>
          <w:tcPr>
            <w:tcW w:w="2250"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30</w:t>
            </w:r>
          </w:p>
        </w:tc>
      </w:tr>
      <w:tr w:rsidR="003B3010" w:rsidTr="00FD0AC9">
        <w:trPr>
          <w:trHeight w:val="431"/>
        </w:trPr>
        <w:tc>
          <w:tcPr>
            <w:tcW w:w="292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tc>
        <w:tc>
          <w:tcPr>
            <w:tcW w:w="29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proofErr w:type="spellStart"/>
            <w:r>
              <w:t>Self Study</w:t>
            </w:r>
            <w:proofErr w:type="spellEnd"/>
          </w:p>
        </w:tc>
        <w:tc>
          <w:tcPr>
            <w:tcW w:w="1515"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2</w:t>
            </w:r>
          </w:p>
        </w:tc>
        <w:tc>
          <w:tcPr>
            <w:tcW w:w="2250"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pPr>
            <w:r>
              <w:t>30</w:t>
            </w:r>
          </w:p>
        </w:tc>
      </w:tr>
      <w:tr w:rsidR="003B3010" w:rsidTr="00FD0AC9">
        <w:trPr>
          <w:trHeight w:val="431"/>
        </w:trPr>
        <w:tc>
          <w:tcPr>
            <w:tcW w:w="5835" w:type="dxa"/>
            <w:gridSpan w:val="2"/>
            <w:tcBorders>
              <w:left w:val="single" w:sz="8" w:space="0" w:color="000000"/>
              <w:bottom w:val="single" w:sz="8" w:space="0" w:color="000000"/>
              <w:right w:val="single" w:sz="8" w:space="0" w:color="000000"/>
            </w:tcBorders>
            <w:tcMar>
              <w:top w:w="100" w:type="dxa"/>
              <w:left w:w="100" w:type="dxa"/>
              <w:bottom w:w="100" w:type="dxa"/>
              <w:right w:w="100" w:type="dxa"/>
            </w:tcMar>
          </w:tcPr>
          <w:p w:rsidR="003B3010" w:rsidRDefault="003B3010" w:rsidP="00FD0AC9">
            <w:pPr>
              <w:rPr>
                <w:b/>
              </w:rPr>
            </w:pPr>
            <w:r>
              <w:rPr>
                <w:b/>
              </w:rPr>
              <w:lastRenderedPageBreak/>
              <w:t>Total</w:t>
            </w:r>
          </w:p>
        </w:tc>
        <w:tc>
          <w:tcPr>
            <w:tcW w:w="1515"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rPr>
                <w:b/>
              </w:rPr>
            </w:pPr>
            <w:r>
              <w:rPr>
                <w:b/>
              </w:rPr>
              <w:t>8</w:t>
            </w:r>
          </w:p>
        </w:tc>
        <w:tc>
          <w:tcPr>
            <w:tcW w:w="2250" w:type="dxa"/>
            <w:tcBorders>
              <w:bottom w:val="single" w:sz="8" w:space="0" w:color="000000"/>
              <w:right w:val="single" w:sz="8" w:space="0" w:color="000000"/>
            </w:tcBorders>
            <w:tcMar>
              <w:top w:w="100" w:type="dxa"/>
              <w:left w:w="100" w:type="dxa"/>
              <w:bottom w:w="100" w:type="dxa"/>
              <w:right w:w="100" w:type="dxa"/>
            </w:tcMar>
          </w:tcPr>
          <w:p w:rsidR="003B3010" w:rsidRDefault="003B3010" w:rsidP="00FD0AC9">
            <w:pPr>
              <w:jc w:val="right"/>
              <w:rPr>
                <w:b/>
              </w:rPr>
            </w:pPr>
            <w:r>
              <w:rPr>
                <w:b/>
              </w:rPr>
              <w:t>120</w:t>
            </w:r>
          </w:p>
        </w:tc>
      </w:tr>
    </w:tbl>
    <w:p w:rsidR="003B3010" w:rsidRDefault="003B3010" w:rsidP="003B3010">
      <w:pPr>
        <w:rPr>
          <w:b/>
        </w:rPr>
      </w:pPr>
    </w:p>
    <w:p w:rsidR="003B3010" w:rsidRDefault="003B3010" w:rsidP="003B3010">
      <w:pPr>
        <w:rPr>
          <w:b/>
        </w:rPr>
      </w:pPr>
      <w:r>
        <w:rPr>
          <w:b/>
        </w:rPr>
        <w:t>Assessment approach:</w:t>
      </w:r>
    </w:p>
    <w:p w:rsidR="003B3010" w:rsidRDefault="003B3010" w:rsidP="003B3010">
      <w:r>
        <w:t xml:space="preserve">Assessment components consist of </w:t>
      </w:r>
      <w:r>
        <w:rPr>
          <w:b/>
        </w:rPr>
        <w:t>Continuous Assessment (CA) Theory - 60%</w:t>
      </w:r>
      <w:r>
        <w:t xml:space="preserve"> and </w:t>
      </w:r>
      <w:r>
        <w:rPr>
          <w:b/>
        </w:rPr>
        <w:t>Continuous Assessment (CA) Practical - 40%</w:t>
      </w:r>
      <w:r>
        <w:t>. The CA Theory will consist of Practical Work &amp; Reports (20%) &amp; Assignments (40%), and CA Practical consists of a Final Project (40%). Assessments will be carried out continuously through the following assessment components:</w:t>
      </w:r>
    </w:p>
    <w:p w:rsidR="003B3010" w:rsidRDefault="003B3010" w:rsidP="003B3010"/>
    <w:p w:rsidR="003B3010" w:rsidRDefault="003B3010" w:rsidP="003B3010">
      <w:pPr>
        <w:numPr>
          <w:ilvl w:val="0"/>
          <w:numId w:val="1"/>
        </w:numPr>
        <w:spacing w:after="120" w:line="240" w:lineRule="auto"/>
        <w:jc w:val="both"/>
        <w:rPr>
          <w:b/>
        </w:rPr>
      </w:pPr>
      <w:r>
        <w:rPr>
          <w:b/>
        </w:rPr>
        <w:t>Practical Work &amp; Report: (20%)</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pPr>
      <w:r>
        <w:t xml:space="preserve">Students are required to attend 2 hours of allocated weekly practical classes. Students shall submit a report for the particular practical class and practical work to an online version control system allocated by the </w:t>
      </w:r>
      <w:proofErr w:type="spellStart"/>
      <w:r>
        <w:t>HoD</w:t>
      </w:r>
      <w:proofErr w:type="spellEnd"/>
      <w:r>
        <w:t>, SWE.</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pP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pPr>
      <w:r>
        <w:t>The evaluation of practical components will be divided as follows:</w:t>
      </w:r>
    </w:p>
    <w:p w:rsidR="003B3010" w:rsidRDefault="003B3010" w:rsidP="003B3010">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pPr>
      <w:r>
        <w:t>25% for practical reports</w:t>
      </w:r>
    </w:p>
    <w:p w:rsidR="003B3010" w:rsidRDefault="003B3010" w:rsidP="003B3010">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pPr>
      <w:r>
        <w:t>75% for practical work</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pP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pPr>
      <w:r>
        <w:t>The two sub-components shall be assessed out of 5 marks and 15 marks each respectively as follows:</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firstLine="720"/>
        <w:rPr>
          <w:i/>
        </w:rPr>
      </w:pP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firstLine="720"/>
        <w:rPr>
          <w:i/>
        </w:rPr>
      </w:pPr>
      <w:r>
        <w:rPr>
          <w:i/>
        </w:rPr>
        <w:t>Practical Report: (5%)</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rPr>
          <w:i/>
        </w:rPr>
      </w:pP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pPr>
      <w:r>
        <w:t>Students have to write a report in the format prescribed by the module tutor and submit the report before the commencement of the next practical class. Each report will be evaluated using the following criteria:</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pP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firstLine="720"/>
      </w:pPr>
      <w:r>
        <w:t>2</w:t>
      </w:r>
      <w:r>
        <w:tab/>
        <w:t xml:space="preserve">Documentation </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firstLine="720"/>
      </w:pPr>
      <w:r>
        <w:t>2</w:t>
      </w:r>
      <w:r>
        <w:tab/>
        <w:t>Reflection</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firstLine="720"/>
      </w:pPr>
      <w:r>
        <w:t>1</w:t>
      </w:r>
      <w:r>
        <w:tab/>
        <w:t>Clarity &amp; Coherence</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firstLine="720"/>
      </w:pP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firstLine="720"/>
        <w:rPr>
          <w:i/>
        </w:rPr>
      </w:pPr>
      <w:r>
        <w:rPr>
          <w:i/>
        </w:rPr>
        <w:t>Practical Work: (15%)</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firstLine="720"/>
      </w:pPr>
      <w:r>
        <w:t xml:space="preserve">Each student’s work will be assessed by the end of the practical classes to keep track of </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firstLine="720"/>
      </w:pPr>
      <w:r>
        <w:t>students’ learning and performance. The criteria for assessment are as follows:</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pP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firstLine="720"/>
      </w:pPr>
      <w:r>
        <w:t>3</w:t>
      </w:r>
      <w:r>
        <w:tab/>
        <w:t xml:space="preserve">Code Organisation &amp; </w:t>
      </w:r>
      <w:proofErr w:type="spellStart"/>
      <w:r>
        <w:t>Readibility</w:t>
      </w:r>
      <w:proofErr w:type="spellEnd"/>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firstLine="720"/>
      </w:pPr>
      <w:r>
        <w:t xml:space="preserve">2 </w:t>
      </w:r>
      <w:r>
        <w:tab/>
        <w:t>Code Comments</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line="240" w:lineRule="auto"/>
        <w:ind w:left="720" w:firstLine="720"/>
      </w:pPr>
      <w:r>
        <w:t>10</w:t>
      </w:r>
      <w:r>
        <w:tab/>
        <w:t>Configuration Requirements</w:t>
      </w:r>
    </w:p>
    <w:p w:rsidR="003B3010" w:rsidRDefault="003B3010" w:rsidP="003B3010">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rPr>
          <w:b/>
        </w:rPr>
      </w:pPr>
      <w:r>
        <w:rPr>
          <w:b/>
        </w:rPr>
        <w:t>Assignments: (40%)</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ind w:left="720"/>
      </w:pPr>
      <w:r>
        <w:t>Students are required to complete four assignments throughout the semester. Each assignment will build upon the concepts covered in the lectures and practical sessions.</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ind w:left="720"/>
      </w:pPr>
      <w:r>
        <w:t>Each assignment shall be assessed out of 10 marks as follows:</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ind w:left="720"/>
        <w:rPr>
          <w:i/>
        </w:rPr>
      </w:pPr>
      <w:r>
        <w:rPr>
          <w:i/>
        </w:rPr>
        <w:t>Assignment: (10%)</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ind w:left="720"/>
      </w:pPr>
      <w:r>
        <w:lastRenderedPageBreak/>
        <w:t xml:space="preserve">Students have to complete the assignment as per the requirements provided by the module tutor and submit their work to the designated online version control system allocated by the </w:t>
      </w:r>
      <w:proofErr w:type="spellStart"/>
      <w:r>
        <w:t>HoD</w:t>
      </w:r>
      <w:proofErr w:type="spellEnd"/>
      <w:r>
        <w:t>, SWE. Each assignment will be evaluated using the following criteria:</w:t>
      </w:r>
    </w:p>
    <w:p w:rsidR="003B3010" w:rsidRDefault="003B3010" w:rsidP="003B3010">
      <w:pPr>
        <w:ind w:left="1440"/>
      </w:pPr>
      <w:r>
        <w:t>1</w:t>
      </w:r>
      <w:r>
        <w:tab/>
        <w:t>Code Organization &amp; Readability</w:t>
      </w:r>
    </w:p>
    <w:p w:rsidR="003B3010" w:rsidRDefault="003B3010" w:rsidP="003B3010">
      <w:pPr>
        <w:ind w:left="1440"/>
      </w:pPr>
      <w:r>
        <w:t>1</w:t>
      </w:r>
      <w:r>
        <w:tab/>
        <w:t>Code Comments &amp; Documentation</w:t>
      </w:r>
    </w:p>
    <w:p w:rsidR="003B3010" w:rsidRDefault="003B3010" w:rsidP="003B3010">
      <w:pPr>
        <w:ind w:left="1440"/>
      </w:pPr>
      <w:r>
        <w:t>2</w:t>
      </w:r>
      <w:r>
        <w:tab/>
        <w:t xml:space="preserve">Configuration Requirements </w:t>
      </w:r>
    </w:p>
    <w:p w:rsidR="003B3010" w:rsidRDefault="003B3010" w:rsidP="003B3010">
      <w:pPr>
        <w:ind w:left="1440"/>
      </w:pPr>
      <w:r>
        <w:t>5</w:t>
      </w:r>
      <w:r>
        <w:tab/>
        <w:t>CI/CD Pipeline Implementation</w:t>
      </w:r>
    </w:p>
    <w:p w:rsidR="003B3010" w:rsidRDefault="003B3010" w:rsidP="003B3010">
      <w:pPr>
        <w:ind w:left="1440"/>
      </w:pPr>
      <w:r>
        <w:t>1</w:t>
      </w:r>
      <w:r>
        <w:tab/>
        <w:t>Deployment &amp; Configuration</w:t>
      </w:r>
    </w:p>
    <w:p w:rsidR="003B3010" w:rsidRDefault="003B3010" w:rsidP="003B3010">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rPr>
          <w:b/>
        </w:rPr>
      </w:pPr>
      <w:r>
        <w:rPr>
          <w:b/>
        </w:rPr>
        <w:t>Final Project: (40%)</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ind w:left="720"/>
      </w:pPr>
      <w:r>
        <w:t>Students will develop a comprehensive CI/CD pipeline that incorporates all major concepts learned in the module. Students will undertake a final project as a group. The students will start selecting their project topic in the 7th week which they will have to cover all concepts learnt as they progress through the semester in the lectures and practical sessions. The project presentation will be done in the 14th and 15th weeks.</w:t>
      </w:r>
    </w:p>
    <w:p w:rsidR="003B3010" w:rsidRDefault="003B3010" w:rsidP="003B3010">
      <w:p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ind w:left="720"/>
      </w:pPr>
      <w:r>
        <w:t>For the assessment of the final project, students will present their projects and submit accompanying documentation and will be assessed out of 40 marks as given below:</w:t>
      </w:r>
    </w:p>
    <w:p w:rsidR="003B3010" w:rsidRDefault="003B3010" w:rsidP="003B3010">
      <w:pPr>
        <w:numPr>
          <w:ilvl w:val="0"/>
          <w:numId w:val="5"/>
        </w:num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rPr>
          <w:i/>
        </w:rPr>
      </w:pPr>
      <w:r>
        <w:rPr>
          <w:i/>
        </w:rPr>
        <w:t>Project Proposal (5%)</w:t>
      </w:r>
    </w:p>
    <w:p w:rsidR="003B3010" w:rsidRDefault="003B3010" w:rsidP="003B3010">
      <w:pPr>
        <w:ind w:left="1440"/>
      </w:pPr>
      <w:r>
        <w:t>1</w:t>
      </w:r>
      <w:r>
        <w:tab/>
        <w:t>Aim and Objective</w:t>
      </w:r>
    </w:p>
    <w:p w:rsidR="003B3010" w:rsidRDefault="003B3010" w:rsidP="003B3010">
      <w:pPr>
        <w:ind w:left="1440"/>
      </w:pPr>
      <w:r>
        <w:t xml:space="preserve">1 </w:t>
      </w:r>
      <w:r>
        <w:tab/>
        <w:t>Feasibility</w:t>
      </w:r>
    </w:p>
    <w:p w:rsidR="003B3010" w:rsidRDefault="003B3010" w:rsidP="003B3010">
      <w:pPr>
        <w:ind w:left="1440"/>
      </w:pPr>
      <w:r>
        <w:t xml:space="preserve">2 </w:t>
      </w:r>
      <w:r>
        <w:tab/>
        <w:t>Expected Outcome</w:t>
      </w:r>
    </w:p>
    <w:p w:rsidR="003B3010" w:rsidRDefault="003B3010" w:rsidP="003B3010">
      <w:pPr>
        <w:ind w:left="1440"/>
      </w:pPr>
      <w:r>
        <w:t xml:space="preserve">1 </w:t>
      </w:r>
      <w:r>
        <w:tab/>
        <w:t>Work Plan</w:t>
      </w:r>
    </w:p>
    <w:p w:rsidR="003B3010" w:rsidRDefault="003B3010" w:rsidP="003B3010">
      <w:pPr>
        <w:numPr>
          <w:ilvl w:val="0"/>
          <w:numId w:val="5"/>
        </w:numPr>
        <w:pBdr>
          <w:top w:val="none" w:sz="0" w:space="0" w:color="1C1917"/>
          <w:left w:val="none" w:sz="0" w:space="0" w:color="1C1917"/>
          <w:bottom w:val="none" w:sz="0" w:space="0" w:color="1C1917"/>
          <w:right w:val="none" w:sz="0" w:space="0" w:color="1C1917"/>
          <w:between w:val="none" w:sz="0" w:space="0" w:color="1C1917"/>
        </w:pBdr>
        <w:shd w:val="clear" w:color="auto" w:fill="FFFFFF"/>
        <w:spacing w:before="240" w:after="240" w:line="240" w:lineRule="auto"/>
        <w:rPr>
          <w:i/>
        </w:rPr>
      </w:pPr>
      <w:r>
        <w:rPr>
          <w:i/>
        </w:rPr>
        <w:t>Implementation &amp; Review (35%)</w:t>
      </w:r>
    </w:p>
    <w:p w:rsidR="003B3010" w:rsidRDefault="003B3010" w:rsidP="003B3010">
      <w:pPr>
        <w:ind w:left="1440"/>
      </w:pPr>
      <w:r>
        <w:t xml:space="preserve">5 </w:t>
      </w:r>
      <w:r>
        <w:tab/>
        <w:t>Docker Configuration &amp; Optimization</w:t>
      </w:r>
    </w:p>
    <w:p w:rsidR="003B3010" w:rsidRDefault="003B3010" w:rsidP="003B3010">
      <w:pPr>
        <w:ind w:left="1440"/>
      </w:pPr>
      <w:r>
        <w:t xml:space="preserve">5 </w:t>
      </w:r>
      <w:r>
        <w:tab/>
        <w:t>CI/CD Pipeline Design</w:t>
      </w:r>
    </w:p>
    <w:p w:rsidR="003B3010" w:rsidRDefault="003B3010" w:rsidP="003B3010">
      <w:pPr>
        <w:ind w:left="1440"/>
      </w:pPr>
      <w:r>
        <w:t xml:space="preserve">10 </w:t>
      </w:r>
      <w:r>
        <w:tab/>
        <w:t>Pipeline Implementation</w:t>
      </w:r>
    </w:p>
    <w:p w:rsidR="003B3010" w:rsidRDefault="003B3010" w:rsidP="003B3010">
      <w:pPr>
        <w:ind w:left="1440"/>
      </w:pPr>
      <w:r>
        <w:t xml:space="preserve">5 </w:t>
      </w:r>
      <w:r>
        <w:tab/>
        <w:t>Integration with External Services</w:t>
      </w:r>
    </w:p>
    <w:p w:rsidR="003B3010" w:rsidRDefault="003B3010" w:rsidP="003B3010">
      <w:pPr>
        <w:ind w:left="1440"/>
      </w:pPr>
      <w:r>
        <w:t xml:space="preserve">5 </w:t>
      </w:r>
      <w:r>
        <w:tab/>
        <w:t>Security Considerations</w:t>
      </w:r>
    </w:p>
    <w:p w:rsidR="003B3010" w:rsidRDefault="003B3010" w:rsidP="003B3010">
      <w:pPr>
        <w:ind w:left="1440"/>
      </w:pPr>
      <w:r>
        <w:t xml:space="preserve">5 </w:t>
      </w:r>
      <w:r>
        <w:tab/>
        <w:t>Documentation &amp; Presentation</w:t>
      </w:r>
    </w:p>
    <w:p w:rsidR="003B3010" w:rsidRDefault="003B3010" w:rsidP="003B3010">
      <w:pPr>
        <w:ind w:left="1440"/>
      </w:pPr>
    </w:p>
    <w:p w:rsidR="003B3010" w:rsidRDefault="003B3010" w:rsidP="003B3010">
      <w:pPr>
        <w:spacing w:before="240" w:after="200" w:line="240" w:lineRule="auto"/>
        <w:jc w:val="both"/>
        <w:rPr>
          <w:b/>
        </w:rPr>
      </w:pPr>
      <w:r>
        <w:rPr>
          <w:b/>
        </w:rPr>
        <w:t>Overview of the assessment approaches and weighting</w:t>
      </w:r>
    </w:p>
    <w:tbl>
      <w:tblPr>
        <w:tblpPr w:leftFromText="180" w:rightFromText="180" w:topFromText="180" w:bottomFromText="180" w:vertAnchor="text"/>
        <w:tblW w:w="7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904"/>
        <w:gridCol w:w="1904"/>
      </w:tblGrid>
      <w:tr w:rsidR="003B3010" w:rsidTr="00FD0AC9">
        <w:trPr>
          <w:trHeight w:val="495"/>
          <w:tblHeader/>
        </w:trPr>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pPr>
              <w:rPr>
                <w:b/>
              </w:rPr>
            </w:pPr>
            <w:r>
              <w:rPr>
                <w:b/>
              </w:rPr>
              <w:lastRenderedPageBreak/>
              <w:t>Areas of Assignments</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pPr>
              <w:rPr>
                <w:b/>
              </w:rPr>
            </w:pPr>
            <w:r>
              <w:rPr>
                <w:b/>
              </w:rPr>
              <w:t>Quantity</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pPr>
              <w:rPr>
                <w:b/>
              </w:rPr>
            </w:pPr>
            <w:r>
              <w:rPr>
                <w:b/>
              </w:rPr>
              <w:t>Weighting (%)</w:t>
            </w:r>
          </w:p>
        </w:tc>
      </w:tr>
      <w:tr w:rsidR="003B3010" w:rsidTr="00FD0AC9">
        <w:trPr>
          <w:trHeight w:val="280"/>
        </w:trPr>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3B3010">
            <w:pPr>
              <w:widowControl w:val="0"/>
              <w:numPr>
                <w:ilvl w:val="0"/>
                <w:numId w:val="2"/>
              </w:numPr>
              <w:pBdr>
                <w:top w:val="nil"/>
                <w:left w:val="nil"/>
                <w:bottom w:val="nil"/>
                <w:right w:val="nil"/>
                <w:between w:val="nil"/>
              </w:pBdr>
              <w:tabs>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s>
              <w:spacing w:before="100" w:after="200" w:line="240" w:lineRule="auto"/>
              <w:jc w:val="center"/>
            </w:pPr>
            <w:r>
              <w:t>Practical Work &amp; Report</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r>
              <w:t>8</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r>
              <w:t>20</w:t>
            </w:r>
          </w:p>
        </w:tc>
      </w:tr>
      <w:tr w:rsidR="003B3010" w:rsidTr="00FD0AC9">
        <w:trPr>
          <w:trHeight w:val="280"/>
        </w:trPr>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3B3010">
            <w:pPr>
              <w:widowControl w:val="0"/>
              <w:numPr>
                <w:ilvl w:val="0"/>
                <w:numId w:val="2"/>
              </w:numPr>
              <w:pBdr>
                <w:top w:val="nil"/>
                <w:left w:val="nil"/>
                <w:bottom w:val="nil"/>
                <w:right w:val="nil"/>
                <w:between w:val="nil"/>
              </w:pBdr>
              <w:tabs>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s>
              <w:spacing w:before="100" w:after="200" w:line="240" w:lineRule="auto"/>
              <w:jc w:val="center"/>
            </w:pPr>
            <w:r>
              <w:t>Assignments</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r>
              <w:t>4</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r>
              <w:t>40</w:t>
            </w:r>
          </w:p>
        </w:tc>
      </w:tr>
      <w:tr w:rsidR="003B3010" w:rsidTr="00FD0AC9">
        <w:trPr>
          <w:trHeight w:val="280"/>
        </w:trPr>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3B3010">
            <w:pPr>
              <w:widowControl w:val="0"/>
              <w:numPr>
                <w:ilvl w:val="0"/>
                <w:numId w:val="2"/>
              </w:numPr>
              <w:pBdr>
                <w:top w:val="nil"/>
                <w:left w:val="nil"/>
                <w:bottom w:val="nil"/>
                <w:right w:val="nil"/>
                <w:between w:val="nil"/>
              </w:pBdr>
              <w:tabs>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 w:val="left" w:pos="720"/>
              </w:tabs>
              <w:spacing w:before="100" w:after="200" w:line="240" w:lineRule="auto"/>
              <w:jc w:val="center"/>
            </w:pPr>
            <w:r>
              <w:t>Final Project</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r>
              <w:t>1</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r>
              <w:t>40</w:t>
            </w:r>
          </w:p>
        </w:tc>
      </w:tr>
      <w:tr w:rsidR="003B3010" w:rsidTr="00FD0AC9">
        <w:trPr>
          <w:trHeight w:val="280"/>
        </w:trPr>
        <w:tc>
          <w:tcPr>
            <w:tcW w:w="4106" w:type="dxa"/>
            <w:tcBorders>
              <w:top w:val="single" w:sz="4" w:space="0" w:color="000000"/>
              <w:left w:val="single" w:sz="4" w:space="0" w:color="000000"/>
              <w:bottom w:val="single" w:sz="4" w:space="0" w:color="000000"/>
            </w:tcBorders>
            <w:tcMar>
              <w:top w:w="0" w:type="dxa"/>
              <w:left w:w="115" w:type="dxa"/>
              <w:bottom w:w="0" w:type="dxa"/>
              <w:right w:w="115" w:type="dxa"/>
            </w:tcMar>
          </w:tcPr>
          <w:p w:rsidR="003B3010" w:rsidRDefault="003B3010" w:rsidP="00FD0AC9">
            <w:pPr>
              <w:spacing w:before="100" w:after="200"/>
              <w:ind w:left="720" w:hanging="360"/>
              <w:rPr>
                <w:b/>
              </w:rPr>
            </w:pPr>
            <w:r>
              <w:rPr>
                <w:b/>
              </w:rPr>
              <w:t>Total</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pPr>
              <w:rPr>
                <w:b/>
              </w:rPr>
            </w:pPr>
            <w:r>
              <w:rPr>
                <w:b/>
              </w:rPr>
              <w:t>13</w:t>
            </w:r>
          </w:p>
        </w:tc>
        <w:tc>
          <w:tcPr>
            <w:tcW w:w="19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3B3010" w:rsidRDefault="003B3010" w:rsidP="00FD0AC9">
            <w:pPr>
              <w:rPr>
                <w:b/>
              </w:rPr>
            </w:pPr>
            <w:r>
              <w:rPr>
                <w:b/>
              </w:rPr>
              <w:t>100</w:t>
            </w:r>
          </w:p>
        </w:tc>
      </w:tr>
    </w:tbl>
    <w:p w:rsidR="003B3010" w:rsidRDefault="003B3010" w:rsidP="003B3010">
      <w:pPr>
        <w:spacing w:line="240" w:lineRule="auto"/>
        <w:rPr>
          <w:b/>
        </w:rPr>
      </w:pPr>
    </w:p>
    <w:p w:rsidR="003B3010" w:rsidRDefault="003B3010" w:rsidP="003B3010">
      <w:pPr>
        <w:spacing w:line="240" w:lineRule="auto"/>
        <w:rPr>
          <w:b/>
        </w:rPr>
      </w:pPr>
    </w:p>
    <w:p w:rsidR="003B3010" w:rsidRDefault="003B3010" w:rsidP="003B3010">
      <w:pPr>
        <w:spacing w:line="240" w:lineRule="auto"/>
        <w:rPr>
          <w:b/>
        </w:rPr>
      </w:pPr>
    </w:p>
    <w:p w:rsidR="003B3010" w:rsidRDefault="003B3010" w:rsidP="003B3010">
      <w:pPr>
        <w:spacing w:line="240" w:lineRule="auto"/>
        <w:rPr>
          <w:b/>
        </w:rPr>
      </w:pPr>
    </w:p>
    <w:p w:rsidR="003B3010" w:rsidRDefault="003B3010" w:rsidP="003B3010">
      <w:pPr>
        <w:spacing w:line="240" w:lineRule="auto"/>
        <w:rPr>
          <w:b/>
        </w:rPr>
      </w:pPr>
    </w:p>
    <w:p w:rsidR="003B3010" w:rsidRDefault="003B3010" w:rsidP="003B3010">
      <w:pPr>
        <w:spacing w:line="240" w:lineRule="auto"/>
        <w:rPr>
          <w:b/>
        </w:rPr>
      </w:pPr>
    </w:p>
    <w:p w:rsidR="003B3010" w:rsidRDefault="003B3010" w:rsidP="003B3010">
      <w:pPr>
        <w:rPr>
          <w:b/>
        </w:rPr>
      </w:pPr>
    </w:p>
    <w:p w:rsidR="003B3010" w:rsidRDefault="003B3010" w:rsidP="003B3010">
      <w:pPr>
        <w:rPr>
          <w:b/>
        </w:rPr>
      </w:pPr>
    </w:p>
    <w:p w:rsidR="003B3010" w:rsidRDefault="003B3010" w:rsidP="003B3010">
      <w:r>
        <w:rPr>
          <w:b/>
        </w:rPr>
        <w:t>Pre-requisites</w:t>
      </w:r>
      <w:r>
        <w:t>: None</w:t>
      </w:r>
    </w:p>
    <w:p w:rsidR="003B3010" w:rsidRDefault="003B3010" w:rsidP="003B3010">
      <w:pPr>
        <w:rPr>
          <w:b/>
        </w:rPr>
      </w:pPr>
    </w:p>
    <w:p w:rsidR="003B3010" w:rsidRDefault="003B3010" w:rsidP="003B3010">
      <w:r>
        <w:rPr>
          <w:b/>
        </w:rPr>
        <w:t>Subject Matter:</w:t>
      </w:r>
    </w:p>
    <w:p w:rsidR="003B3010" w:rsidRDefault="003B3010" w:rsidP="003B3010">
      <w:pPr>
        <w:spacing w:before="280"/>
        <w:rPr>
          <w:b/>
        </w:rPr>
      </w:pPr>
      <w:r>
        <w:rPr>
          <w:b/>
        </w:rPr>
        <w:t>Unit I: Containerization with Docker</w:t>
      </w:r>
    </w:p>
    <w:p w:rsidR="003B3010" w:rsidRDefault="003B3010" w:rsidP="003B3010">
      <w:r>
        <w:t xml:space="preserve">1.1 Introduction to Docker </w:t>
      </w:r>
    </w:p>
    <w:p w:rsidR="003B3010" w:rsidRDefault="003B3010" w:rsidP="003B3010">
      <w:pPr>
        <w:ind w:left="720"/>
      </w:pPr>
      <w:r>
        <w:t xml:space="preserve">1.1.1 Containerization concepts </w:t>
      </w:r>
    </w:p>
    <w:p w:rsidR="003B3010" w:rsidRDefault="003B3010" w:rsidP="003B3010">
      <w:pPr>
        <w:ind w:left="720"/>
      </w:pPr>
      <w:r>
        <w:t xml:space="preserve">1.1.2 Docker architecture </w:t>
      </w:r>
    </w:p>
    <w:p w:rsidR="003B3010" w:rsidRDefault="003B3010" w:rsidP="003B3010">
      <w:pPr>
        <w:ind w:left="720"/>
      </w:pPr>
      <w:r>
        <w:t>1.1.3 Docker vs. virtual machines</w:t>
      </w:r>
    </w:p>
    <w:p w:rsidR="003B3010" w:rsidRDefault="003B3010" w:rsidP="003B3010">
      <w:r>
        <w:t xml:space="preserve">1.2 Working with Docker </w:t>
      </w:r>
    </w:p>
    <w:p w:rsidR="003B3010" w:rsidRDefault="003B3010" w:rsidP="003B3010">
      <w:pPr>
        <w:ind w:left="720"/>
      </w:pPr>
      <w:r>
        <w:t xml:space="preserve">1.2.1 Installing Docker </w:t>
      </w:r>
    </w:p>
    <w:p w:rsidR="003B3010" w:rsidRDefault="003B3010" w:rsidP="003B3010">
      <w:pPr>
        <w:ind w:left="720"/>
      </w:pPr>
      <w:r>
        <w:t xml:space="preserve">1.2.2 Docker CLI basics </w:t>
      </w:r>
    </w:p>
    <w:p w:rsidR="003B3010" w:rsidRDefault="003B3010" w:rsidP="003B3010">
      <w:pPr>
        <w:ind w:left="720"/>
      </w:pPr>
      <w:r>
        <w:t>1.2.3 Pulling and running Docker images</w:t>
      </w:r>
    </w:p>
    <w:p w:rsidR="003B3010" w:rsidRDefault="003B3010" w:rsidP="003B3010">
      <w:r>
        <w:t xml:space="preserve">1.3 Building Docker Images </w:t>
      </w:r>
    </w:p>
    <w:p w:rsidR="003B3010" w:rsidRDefault="003B3010" w:rsidP="003B3010">
      <w:pPr>
        <w:ind w:left="720"/>
      </w:pPr>
      <w:r>
        <w:t xml:space="preserve">1.3.1 </w:t>
      </w:r>
      <w:proofErr w:type="spellStart"/>
      <w:r>
        <w:t>Dockerfile</w:t>
      </w:r>
      <w:proofErr w:type="spellEnd"/>
      <w:r>
        <w:t xml:space="preserve"> syntax</w:t>
      </w:r>
    </w:p>
    <w:p w:rsidR="003B3010" w:rsidRDefault="003B3010" w:rsidP="003B3010">
      <w:pPr>
        <w:ind w:left="720"/>
      </w:pPr>
      <w:r>
        <w:t>1.3.2 Building custom images</w:t>
      </w:r>
    </w:p>
    <w:p w:rsidR="003B3010" w:rsidRDefault="003B3010" w:rsidP="003B3010">
      <w:pPr>
        <w:ind w:left="720"/>
      </w:pPr>
      <w:r>
        <w:t xml:space="preserve">1.3.3 Best practices for </w:t>
      </w:r>
      <w:proofErr w:type="spellStart"/>
      <w:r>
        <w:t>Dockerfile</w:t>
      </w:r>
      <w:proofErr w:type="spellEnd"/>
      <w:r>
        <w:t xml:space="preserve"> creation</w:t>
      </w:r>
    </w:p>
    <w:p w:rsidR="003B3010" w:rsidRDefault="003B3010" w:rsidP="003B3010">
      <w:r>
        <w:t>1.4 Docker Networking</w:t>
      </w:r>
    </w:p>
    <w:p w:rsidR="003B3010" w:rsidRDefault="003B3010" w:rsidP="003B3010">
      <w:pPr>
        <w:ind w:left="720"/>
      </w:pPr>
      <w:r>
        <w:t xml:space="preserve">1.4.1 Docker network types </w:t>
      </w:r>
    </w:p>
    <w:p w:rsidR="003B3010" w:rsidRDefault="003B3010" w:rsidP="003B3010">
      <w:pPr>
        <w:ind w:left="720"/>
      </w:pPr>
      <w:r>
        <w:t xml:space="preserve">1.4.2 Creating and managing Docker networks </w:t>
      </w:r>
    </w:p>
    <w:p w:rsidR="003B3010" w:rsidRDefault="003B3010" w:rsidP="003B3010">
      <w:pPr>
        <w:ind w:left="720"/>
      </w:pPr>
      <w:r>
        <w:t>1.4.3 Container-to-container communication</w:t>
      </w:r>
    </w:p>
    <w:p w:rsidR="003B3010" w:rsidRDefault="003B3010" w:rsidP="003B3010">
      <w:r>
        <w:t xml:space="preserve">1.5 Docker Volumes </w:t>
      </w:r>
    </w:p>
    <w:p w:rsidR="003B3010" w:rsidRDefault="003B3010" w:rsidP="003B3010">
      <w:pPr>
        <w:ind w:left="720"/>
      </w:pPr>
      <w:r>
        <w:t>1.5.1 Understanding Docker storage drivers</w:t>
      </w:r>
    </w:p>
    <w:p w:rsidR="003B3010" w:rsidRDefault="003B3010" w:rsidP="003B3010">
      <w:pPr>
        <w:ind w:left="720"/>
      </w:pPr>
      <w:r>
        <w:t xml:space="preserve">1.5.2 Creating and managing volumes </w:t>
      </w:r>
    </w:p>
    <w:p w:rsidR="003B3010" w:rsidRDefault="003B3010" w:rsidP="003B3010">
      <w:pPr>
        <w:ind w:left="720"/>
      </w:pPr>
      <w:r>
        <w:t>1.5.3 Persisting data with volumes</w:t>
      </w:r>
    </w:p>
    <w:p w:rsidR="003B3010" w:rsidRDefault="003B3010" w:rsidP="003B3010">
      <w:pPr>
        <w:ind w:left="720"/>
      </w:pPr>
    </w:p>
    <w:p w:rsidR="003B3010" w:rsidRDefault="003B3010" w:rsidP="003B3010">
      <w:pPr>
        <w:rPr>
          <w:b/>
        </w:rPr>
      </w:pPr>
      <w:r>
        <w:rPr>
          <w:b/>
        </w:rPr>
        <w:t>Unit II: Docker Compose and Multi-Container Applications</w:t>
      </w:r>
    </w:p>
    <w:p w:rsidR="003B3010" w:rsidRDefault="003B3010" w:rsidP="003B3010">
      <w:r>
        <w:t xml:space="preserve">2.1 Introduction to Docker Compose </w:t>
      </w:r>
    </w:p>
    <w:p w:rsidR="003B3010" w:rsidRDefault="003B3010" w:rsidP="003B3010">
      <w:pPr>
        <w:ind w:firstLine="720"/>
      </w:pPr>
      <w:r>
        <w:t xml:space="preserve">2.1.1 Docker Compose file structure </w:t>
      </w:r>
    </w:p>
    <w:p w:rsidR="003B3010" w:rsidRDefault="003B3010" w:rsidP="003B3010">
      <w:pPr>
        <w:ind w:firstLine="720"/>
      </w:pPr>
      <w:r>
        <w:t>2.1.2 Defining services, networks, and volumes</w:t>
      </w:r>
    </w:p>
    <w:p w:rsidR="003B3010" w:rsidRDefault="003B3010" w:rsidP="003B3010">
      <w:r>
        <w:t xml:space="preserve">2.2 Managing Multi-Container Applications </w:t>
      </w:r>
    </w:p>
    <w:p w:rsidR="003B3010" w:rsidRDefault="003B3010" w:rsidP="003B3010">
      <w:pPr>
        <w:ind w:firstLine="720"/>
      </w:pPr>
      <w:r>
        <w:t xml:space="preserve">2.2.1 Creating a multi-container application </w:t>
      </w:r>
    </w:p>
    <w:p w:rsidR="003B3010" w:rsidRDefault="003B3010" w:rsidP="003B3010">
      <w:pPr>
        <w:ind w:firstLine="720"/>
      </w:pPr>
      <w:r>
        <w:t xml:space="preserve">2.2.2 Scaling services with Docker Compose </w:t>
      </w:r>
    </w:p>
    <w:p w:rsidR="003B3010" w:rsidRDefault="003B3010" w:rsidP="003B3010">
      <w:pPr>
        <w:ind w:firstLine="720"/>
      </w:pPr>
      <w:r>
        <w:t>2.2.3 Compose file versions and compatibility</w:t>
      </w:r>
    </w:p>
    <w:p w:rsidR="003B3010" w:rsidRDefault="003B3010" w:rsidP="003B3010">
      <w:r>
        <w:t>2.3 Docker Compose in Development Environments</w:t>
      </w:r>
    </w:p>
    <w:p w:rsidR="003B3010" w:rsidRDefault="003B3010" w:rsidP="003B3010">
      <w:pPr>
        <w:ind w:firstLine="720"/>
      </w:pPr>
      <w:r>
        <w:lastRenderedPageBreak/>
        <w:t xml:space="preserve">2.3.1 Local development with Docker Compose </w:t>
      </w:r>
    </w:p>
    <w:p w:rsidR="003B3010" w:rsidRDefault="003B3010" w:rsidP="003B3010">
      <w:pPr>
        <w:ind w:firstLine="720"/>
      </w:pPr>
      <w:r>
        <w:t xml:space="preserve">2.3.2 Debugging applications in containers </w:t>
      </w:r>
    </w:p>
    <w:p w:rsidR="003B3010" w:rsidRDefault="003B3010" w:rsidP="003B3010">
      <w:pPr>
        <w:ind w:firstLine="720"/>
      </w:pPr>
      <w:r>
        <w:t>2.3.3 Compose overrides for different environments</w:t>
      </w:r>
    </w:p>
    <w:p w:rsidR="003B3010" w:rsidRDefault="003B3010" w:rsidP="003B3010">
      <w:r>
        <w:t xml:space="preserve">2.4 Docker Compose Best Practices </w:t>
      </w:r>
    </w:p>
    <w:p w:rsidR="003B3010" w:rsidRDefault="003B3010" w:rsidP="003B3010">
      <w:pPr>
        <w:ind w:firstLine="720"/>
      </w:pPr>
      <w:r>
        <w:t xml:space="preserve">2.4.1 Organizing Compose files </w:t>
      </w:r>
    </w:p>
    <w:p w:rsidR="003B3010" w:rsidRDefault="003B3010" w:rsidP="003B3010">
      <w:pPr>
        <w:ind w:firstLine="720"/>
      </w:pPr>
      <w:r>
        <w:t xml:space="preserve">2.4.2 Environment variables and secrets management </w:t>
      </w:r>
    </w:p>
    <w:p w:rsidR="003B3010" w:rsidRDefault="003B3010" w:rsidP="003B3010">
      <w:pPr>
        <w:ind w:firstLine="720"/>
      </w:pPr>
      <w:r>
        <w:t>2.4.3 Health checks and dependency management</w:t>
      </w:r>
    </w:p>
    <w:p w:rsidR="003B3010" w:rsidRDefault="003B3010" w:rsidP="003B3010">
      <w:pPr>
        <w:ind w:firstLine="720"/>
      </w:pPr>
    </w:p>
    <w:p w:rsidR="003B3010" w:rsidRDefault="003B3010" w:rsidP="003B3010">
      <w:r>
        <w:rPr>
          <w:b/>
        </w:rPr>
        <w:t>Unit III: Docker Optimization &amp; Registry</w:t>
      </w:r>
    </w:p>
    <w:p w:rsidR="003B3010" w:rsidRDefault="003B3010" w:rsidP="003B3010">
      <w:r>
        <w:t xml:space="preserve">3.1 Optimizing Docker Images </w:t>
      </w:r>
    </w:p>
    <w:p w:rsidR="003B3010" w:rsidRDefault="003B3010" w:rsidP="003B3010">
      <w:pPr>
        <w:ind w:firstLine="720"/>
      </w:pPr>
      <w:r>
        <w:t xml:space="preserve">3.1.1 </w:t>
      </w:r>
      <w:proofErr w:type="gramStart"/>
      <w:r>
        <w:t>Multi-stage</w:t>
      </w:r>
      <w:proofErr w:type="gramEnd"/>
      <w:r>
        <w:t xml:space="preserve"> builds </w:t>
      </w:r>
    </w:p>
    <w:p w:rsidR="003B3010" w:rsidRDefault="003B3010" w:rsidP="003B3010">
      <w:pPr>
        <w:ind w:left="720"/>
      </w:pPr>
      <w:r>
        <w:t xml:space="preserve">3.1.2 Reducing image size and layers </w:t>
      </w:r>
    </w:p>
    <w:p w:rsidR="003B3010" w:rsidRDefault="003B3010" w:rsidP="003B3010">
      <w:pPr>
        <w:ind w:left="720"/>
      </w:pPr>
      <w:r>
        <w:t>3.1.3 Caching strategies for faster builds</w:t>
      </w:r>
    </w:p>
    <w:p w:rsidR="003B3010" w:rsidRDefault="003B3010" w:rsidP="003B3010">
      <w:r>
        <w:t xml:space="preserve">3.2 Working with Docker Registries </w:t>
      </w:r>
    </w:p>
    <w:p w:rsidR="003B3010" w:rsidRDefault="003B3010" w:rsidP="003B3010">
      <w:pPr>
        <w:ind w:firstLine="720"/>
      </w:pPr>
      <w:r>
        <w:t xml:space="preserve">3.2.1 Docker Hub and private registries </w:t>
      </w:r>
    </w:p>
    <w:p w:rsidR="003B3010" w:rsidRDefault="003B3010" w:rsidP="003B3010">
      <w:pPr>
        <w:ind w:firstLine="720"/>
      </w:pPr>
      <w:r>
        <w:t xml:space="preserve">3.2.2 Pushing and pulling images </w:t>
      </w:r>
    </w:p>
    <w:p w:rsidR="003B3010" w:rsidRDefault="003B3010" w:rsidP="003B3010">
      <w:pPr>
        <w:ind w:firstLine="720"/>
      </w:pPr>
      <w:r>
        <w:t>3.2.3 Image tagging strategies</w:t>
      </w:r>
    </w:p>
    <w:p w:rsidR="003B3010" w:rsidRDefault="003B3010" w:rsidP="003B3010">
      <w:pPr>
        <w:ind w:firstLine="720"/>
      </w:pPr>
    </w:p>
    <w:p w:rsidR="003B3010" w:rsidRDefault="003B3010" w:rsidP="003B3010">
      <w:pPr>
        <w:rPr>
          <w:b/>
        </w:rPr>
      </w:pPr>
      <w:r>
        <w:rPr>
          <w:b/>
        </w:rPr>
        <w:t>Unit IV: Introduction to CI/CD and Jenkins</w:t>
      </w:r>
    </w:p>
    <w:p w:rsidR="003B3010" w:rsidRDefault="003B3010" w:rsidP="003B3010">
      <w:r>
        <w:t xml:space="preserve">4.1 CI/CD Concepts and Principles </w:t>
      </w:r>
    </w:p>
    <w:p w:rsidR="003B3010" w:rsidRDefault="003B3010" w:rsidP="003B3010">
      <w:pPr>
        <w:ind w:firstLine="720"/>
      </w:pPr>
      <w:r>
        <w:t xml:space="preserve">4.1.1 Continuous Integration fundamentals </w:t>
      </w:r>
    </w:p>
    <w:p w:rsidR="003B3010" w:rsidRDefault="003B3010" w:rsidP="003B3010">
      <w:pPr>
        <w:ind w:left="720"/>
      </w:pPr>
      <w:r>
        <w:t xml:space="preserve">4.1.2 Continuous Delivery vs. Continuous Deployment </w:t>
      </w:r>
    </w:p>
    <w:p w:rsidR="003B3010" w:rsidRDefault="003B3010" w:rsidP="003B3010">
      <w:pPr>
        <w:ind w:left="720"/>
      </w:pPr>
      <w:r>
        <w:t>4.1.3 Benefits and challenges of CI/CD</w:t>
      </w:r>
    </w:p>
    <w:p w:rsidR="003B3010" w:rsidRDefault="003B3010" w:rsidP="003B3010">
      <w:r>
        <w:t xml:space="preserve">4.2 Jenkins Architecture and Setup </w:t>
      </w:r>
    </w:p>
    <w:p w:rsidR="003B3010" w:rsidRDefault="003B3010" w:rsidP="003B3010">
      <w:pPr>
        <w:ind w:firstLine="720"/>
      </w:pPr>
      <w:r>
        <w:t xml:space="preserve">4.2.1 Jenkins installation and initial configuration </w:t>
      </w:r>
    </w:p>
    <w:p w:rsidR="003B3010" w:rsidRDefault="003B3010" w:rsidP="003B3010">
      <w:pPr>
        <w:ind w:left="720"/>
      </w:pPr>
      <w:r>
        <w:t xml:space="preserve">4.2.2 Jenkins plugins and extensions </w:t>
      </w:r>
    </w:p>
    <w:p w:rsidR="003B3010" w:rsidRDefault="003B3010" w:rsidP="003B3010">
      <w:pPr>
        <w:ind w:left="720"/>
      </w:pPr>
      <w:r>
        <w:t>4.2.3 Configuring build agents</w:t>
      </w:r>
    </w:p>
    <w:p w:rsidR="003B3010" w:rsidRDefault="003B3010" w:rsidP="003B3010">
      <w:r>
        <w:t xml:space="preserve">4.3 Jenkins Jobs and Builds </w:t>
      </w:r>
    </w:p>
    <w:p w:rsidR="003B3010" w:rsidRDefault="003B3010" w:rsidP="003B3010">
      <w:pPr>
        <w:ind w:firstLine="720"/>
      </w:pPr>
      <w:r>
        <w:t xml:space="preserve">4.3.1 Creating and managing Jenkins jobs </w:t>
      </w:r>
    </w:p>
    <w:p w:rsidR="003B3010" w:rsidRDefault="003B3010" w:rsidP="003B3010">
      <w:pPr>
        <w:ind w:left="720"/>
      </w:pPr>
      <w:r>
        <w:t xml:space="preserve">4.3.2 Configuring build triggers </w:t>
      </w:r>
    </w:p>
    <w:p w:rsidR="003B3010" w:rsidRDefault="003B3010" w:rsidP="003B3010">
      <w:pPr>
        <w:ind w:left="720"/>
      </w:pPr>
      <w:r>
        <w:t>4.3.3 Understanding build steps and post-build actions</w:t>
      </w:r>
    </w:p>
    <w:p w:rsidR="003B3010" w:rsidRDefault="003B3010" w:rsidP="003B3010">
      <w:r>
        <w:t xml:space="preserve">4.4 Jenkins Pipeline Basics </w:t>
      </w:r>
    </w:p>
    <w:p w:rsidR="003B3010" w:rsidRDefault="003B3010" w:rsidP="003B3010">
      <w:pPr>
        <w:ind w:firstLine="720"/>
      </w:pPr>
      <w:r>
        <w:t xml:space="preserve">4.4.1 Introduction to Jenkins Pipeline </w:t>
      </w:r>
    </w:p>
    <w:p w:rsidR="003B3010" w:rsidRDefault="003B3010" w:rsidP="003B3010">
      <w:pPr>
        <w:ind w:firstLine="720"/>
      </w:pPr>
      <w:r>
        <w:t xml:space="preserve">4.4.2 </w:t>
      </w:r>
      <w:proofErr w:type="spellStart"/>
      <w:r>
        <w:t>Jenkinsfile</w:t>
      </w:r>
      <w:proofErr w:type="spellEnd"/>
      <w:r>
        <w:t xml:space="preserve"> syntax and structure </w:t>
      </w:r>
    </w:p>
    <w:p w:rsidR="003B3010" w:rsidRDefault="003B3010" w:rsidP="003B3010">
      <w:pPr>
        <w:ind w:firstLine="720"/>
      </w:pPr>
      <w:r>
        <w:t>4.4.3 Pipeline stages and steps</w:t>
      </w:r>
    </w:p>
    <w:p w:rsidR="003B3010" w:rsidRDefault="003B3010" w:rsidP="003B3010">
      <w:pPr>
        <w:ind w:firstLine="720"/>
      </w:pPr>
    </w:p>
    <w:p w:rsidR="003B3010" w:rsidRDefault="003B3010" w:rsidP="003B3010">
      <w:pPr>
        <w:rPr>
          <w:b/>
        </w:rPr>
      </w:pPr>
      <w:r>
        <w:rPr>
          <w:b/>
        </w:rPr>
        <w:t>Unit V: Advanced Jenkins Pipeline and Integration</w:t>
      </w:r>
    </w:p>
    <w:p w:rsidR="003B3010" w:rsidRDefault="003B3010" w:rsidP="003B3010">
      <w:r>
        <w:t xml:space="preserve">5.1 Declarative vs. Scripted Pipelines </w:t>
      </w:r>
    </w:p>
    <w:p w:rsidR="003B3010" w:rsidRDefault="003B3010" w:rsidP="003B3010">
      <w:pPr>
        <w:ind w:firstLine="720"/>
      </w:pPr>
      <w:r>
        <w:t xml:space="preserve">5.1.1 Declarative Pipeline syntax </w:t>
      </w:r>
    </w:p>
    <w:p w:rsidR="003B3010" w:rsidRDefault="003B3010" w:rsidP="003B3010">
      <w:pPr>
        <w:ind w:firstLine="720"/>
      </w:pPr>
      <w:r>
        <w:t xml:space="preserve">5.1.2 Scripted Pipeline and Groovy basics </w:t>
      </w:r>
    </w:p>
    <w:p w:rsidR="003B3010" w:rsidRDefault="003B3010" w:rsidP="003B3010">
      <w:pPr>
        <w:ind w:firstLine="720"/>
      </w:pPr>
      <w:r>
        <w:t>5.1.3 Choosing between declarative and scripted pipelines</w:t>
      </w:r>
    </w:p>
    <w:p w:rsidR="003B3010" w:rsidRDefault="003B3010" w:rsidP="003B3010">
      <w:r>
        <w:t xml:space="preserve">5.2 Pipeline as Code </w:t>
      </w:r>
    </w:p>
    <w:p w:rsidR="003B3010" w:rsidRDefault="003B3010" w:rsidP="003B3010">
      <w:pPr>
        <w:ind w:firstLine="720"/>
      </w:pPr>
      <w:r>
        <w:t xml:space="preserve">5.2.1 Version controlling </w:t>
      </w:r>
      <w:proofErr w:type="spellStart"/>
      <w:r>
        <w:t>Jenkinsfiles</w:t>
      </w:r>
      <w:proofErr w:type="spellEnd"/>
      <w:r>
        <w:t xml:space="preserve"> </w:t>
      </w:r>
    </w:p>
    <w:p w:rsidR="003B3010" w:rsidRDefault="003B3010" w:rsidP="003B3010">
      <w:pPr>
        <w:ind w:firstLine="720"/>
      </w:pPr>
      <w:r>
        <w:t xml:space="preserve">5.2.2 Shared libraries in Jenkins </w:t>
      </w:r>
    </w:p>
    <w:p w:rsidR="003B3010" w:rsidRDefault="003B3010" w:rsidP="003B3010">
      <w:pPr>
        <w:ind w:firstLine="720"/>
      </w:pPr>
      <w:r>
        <w:lastRenderedPageBreak/>
        <w:t>5.2.3 Reusable pipeline components</w:t>
      </w:r>
    </w:p>
    <w:p w:rsidR="003B3010" w:rsidRDefault="003B3010" w:rsidP="003B3010">
      <w:r>
        <w:t xml:space="preserve">5.3 Integrating External Tools and Services </w:t>
      </w:r>
    </w:p>
    <w:p w:rsidR="003B3010" w:rsidRDefault="003B3010" w:rsidP="003B3010">
      <w:pPr>
        <w:ind w:firstLine="720"/>
      </w:pPr>
      <w:r>
        <w:t xml:space="preserve">5.3.1 Source control integration (Git, GitHub, etc.) </w:t>
      </w:r>
    </w:p>
    <w:p w:rsidR="003B3010" w:rsidRDefault="003B3010" w:rsidP="003B3010">
      <w:pPr>
        <w:ind w:firstLine="720"/>
      </w:pPr>
      <w:r>
        <w:t xml:space="preserve">5.3.2 Build tools and package managers (Maven, </w:t>
      </w:r>
      <w:proofErr w:type="spellStart"/>
      <w:r>
        <w:t>npm</w:t>
      </w:r>
      <w:proofErr w:type="spellEnd"/>
      <w:r>
        <w:t xml:space="preserve">, etc.) </w:t>
      </w:r>
    </w:p>
    <w:p w:rsidR="003B3010" w:rsidRDefault="003B3010" w:rsidP="003B3010">
      <w:pPr>
        <w:ind w:firstLine="720"/>
      </w:pPr>
      <w:r>
        <w:t>5.3.3 Artifact repositories (Nexus, Artifactory)</w:t>
      </w:r>
    </w:p>
    <w:p w:rsidR="003B3010" w:rsidRDefault="003B3010" w:rsidP="003B3010">
      <w:pPr>
        <w:ind w:firstLine="720"/>
      </w:pPr>
      <w:r>
        <w:t xml:space="preserve">5.4 Testing in CI/CD Pipelines </w:t>
      </w:r>
    </w:p>
    <w:p w:rsidR="003B3010" w:rsidRDefault="003B3010" w:rsidP="003B3010">
      <w:pPr>
        <w:ind w:left="720" w:firstLine="720"/>
      </w:pPr>
      <w:r>
        <w:t xml:space="preserve">5.4.1 Unit testing integration </w:t>
      </w:r>
    </w:p>
    <w:p w:rsidR="003B3010" w:rsidRDefault="003B3010" w:rsidP="003B3010">
      <w:pPr>
        <w:ind w:left="720" w:firstLine="720"/>
      </w:pPr>
      <w:r>
        <w:t xml:space="preserve">5.4.2 Integration and end-to-end testing </w:t>
      </w:r>
    </w:p>
    <w:p w:rsidR="003B3010" w:rsidRDefault="003B3010" w:rsidP="003B3010">
      <w:pPr>
        <w:ind w:left="720" w:firstLine="720"/>
      </w:pPr>
      <w:r>
        <w:t>5.4.3 Test reporting and analysis</w:t>
      </w:r>
    </w:p>
    <w:p w:rsidR="003B3010" w:rsidRDefault="003B3010" w:rsidP="003B3010">
      <w:pPr>
        <w:ind w:left="720" w:firstLine="720"/>
      </w:pPr>
    </w:p>
    <w:p w:rsidR="003B3010" w:rsidRDefault="003B3010" w:rsidP="003B3010">
      <w:pPr>
        <w:rPr>
          <w:b/>
        </w:rPr>
      </w:pPr>
      <w:r>
        <w:rPr>
          <w:b/>
        </w:rPr>
        <w:t>Unit VI: Jenkins Security and Best Practices</w:t>
      </w:r>
    </w:p>
    <w:p w:rsidR="003B3010" w:rsidRDefault="003B3010" w:rsidP="003B3010">
      <w:r>
        <w:t xml:space="preserve">6.1 Jenkins Security </w:t>
      </w:r>
    </w:p>
    <w:p w:rsidR="003B3010" w:rsidRDefault="003B3010" w:rsidP="003B3010">
      <w:pPr>
        <w:ind w:firstLine="720"/>
      </w:pPr>
      <w:r>
        <w:t xml:space="preserve">6.1.1 User authentication and authorization </w:t>
      </w:r>
    </w:p>
    <w:p w:rsidR="003B3010" w:rsidRDefault="003B3010" w:rsidP="003B3010">
      <w:pPr>
        <w:ind w:firstLine="720"/>
      </w:pPr>
      <w:r>
        <w:t>6.1.2 Credential management in Jenkins</w:t>
      </w:r>
    </w:p>
    <w:p w:rsidR="003B3010" w:rsidRDefault="003B3010" w:rsidP="003B3010">
      <w:pPr>
        <w:ind w:firstLine="720"/>
      </w:pPr>
      <w:r>
        <w:t>6.1.3 Securing Jenkins instances</w:t>
      </w:r>
    </w:p>
    <w:p w:rsidR="003B3010" w:rsidRDefault="003B3010" w:rsidP="003B3010">
      <w:r>
        <w:t xml:space="preserve">6.2 Pipeline Optimization </w:t>
      </w:r>
    </w:p>
    <w:p w:rsidR="003B3010" w:rsidRDefault="003B3010" w:rsidP="003B3010">
      <w:pPr>
        <w:ind w:firstLine="720"/>
      </w:pPr>
      <w:r>
        <w:t xml:space="preserve">6.2.1 Parallelizing pipeline stages </w:t>
      </w:r>
    </w:p>
    <w:p w:rsidR="003B3010" w:rsidRDefault="003B3010" w:rsidP="003B3010">
      <w:pPr>
        <w:ind w:firstLine="720"/>
      </w:pPr>
      <w:r>
        <w:t xml:space="preserve">6.2.2 Caching and artifact management </w:t>
      </w:r>
    </w:p>
    <w:p w:rsidR="003B3010" w:rsidRDefault="003B3010" w:rsidP="003B3010">
      <w:pPr>
        <w:ind w:firstLine="720"/>
      </w:pPr>
      <w:r>
        <w:t>6.2.3 Performance tuning for Jenkins</w:t>
      </w:r>
    </w:p>
    <w:p w:rsidR="003B3010" w:rsidRDefault="003B3010" w:rsidP="003B3010">
      <w:r>
        <w:t xml:space="preserve">6.3 Monitoring and Logging </w:t>
      </w:r>
    </w:p>
    <w:p w:rsidR="003B3010" w:rsidRDefault="003B3010" w:rsidP="003B3010">
      <w:pPr>
        <w:ind w:firstLine="720"/>
      </w:pPr>
      <w:r>
        <w:t xml:space="preserve">6.3.1 Jenkins monitoring and alerting </w:t>
      </w:r>
    </w:p>
    <w:p w:rsidR="003B3010" w:rsidRDefault="003B3010" w:rsidP="003B3010">
      <w:pPr>
        <w:ind w:firstLine="720"/>
      </w:pPr>
      <w:r>
        <w:t xml:space="preserve">6.3.2 Log management and analysis </w:t>
      </w:r>
    </w:p>
    <w:p w:rsidR="003B3010" w:rsidRDefault="003B3010" w:rsidP="003B3010">
      <w:pPr>
        <w:ind w:firstLine="720"/>
      </w:pPr>
      <w:r>
        <w:t>6.3.3 Auditing Jenkins activities</w:t>
      </w:r>
    </w:p>
    <w:p w:rsidR="003B3010" w:rsidRDefault="003B3010" w:rsidP="003B3010">
      <w:r>
        <w:t xml:space="preserve">6.4 Jenkins Best Practices </w:t>
      </w:r>
    </w:p>
    <w:p w:rsidR="003B3010" w:rsidRDefault="003B3010" w:rsidP="003B3010">
      <w:pPr>
        <w:ind w:firstLine="720"/>
      </w:pPr>
      <w:r>
        <w:t xml:space="preserve">6.4.1 Pipeline design patterns </w:t>
      </w:r>
    </w:p>
    <w:p w:rsidR="003B3010" w:rsidRDefault="003B3010" w:rsidP="003B3010">
      <w:pPr>
        <w:ind w:firstLine="720"/>
      </w:pPr>
      <w:r>
        <w:t xml:space="preserve">6.4.2 Error handling and recovery </w:t>
      </w:r>
    </w:p>
    <w:p w:rsidR="003B3010" w:rsidRDefault="003B3010" w:rsidP="003B3010">
      <w:pPr>
        <w:ind w:firstLine="720"/>
      </w:pPr>
      <w:r>
        <w:t>6.4.3 Documentation and maintainability</w:t>
      </w:r>
    </w:p>
    <w:p w:rsidR="003B3010" w:rsidRDefault="003B3010" w:rsidP="003B3010">
      <w:pPr>
        <w:ind w:firstLine="720"/>
      </w:pPr>
    </w:p>
    <w:p w:rsidR="003B3010" w:rsidRDefault="003B3010" w:rsidP="003B3010">
      <w:pPr>
        <w:rPr>
          <w:b/>
        </w:rPr>
      </w:pPr>
      <w:r>
        <w:rPr>
          <w:b/>
        </w:rPr>
        <w:t>Unit VII: GitHub Actions</w:t>
      </w:r>
    </w:p>
    <w:p w:rsidR="003B3010" w:rsidRDefault="003B3010" w:rsidP="003B3010">
      <w:r>
        <w:t xml:space="preserve">7.1 Introduction to GitHub Actions </w:t>
      </w:r>
    </w:p>
    <w:p w:rsidR="003B3010" w:rsidRDefault="003B3010" w:rsidP="003B3010">
      <w:pPr>
        <w:ind w:firstLine="720"/>
      </w:pPr>
      <w:r>
        <w:t xml:space="preserve">7.1.1 GitHub Actions concepts and components </w:t>
      </w:r>
    </w:p>
    <w:p w:rsidR="003B3010" w:rsidRDefault="003B3010" w:rsidP="003B3010">
      <w:pPr>
        <w:ind w:firstLine="720"/>
      </w:pPr>
      <w:r>
        <w:t xml:space="preserve">7.1.2 Workflow file structure and syntax </w:t>
      </w:r>
    </w:p>
    <w:p w:rsidR="003B3010" w:rsidRDefault="003B3010" w:rsidP="003B3010">
      <w:pPr>
        <w:ind w:firstLine="720"/>
      </w:pPr>
      <w:r>
        <w:t>7.1.3 GitHub Actions vs. Jenkins</w:t>
      </w:r>
    </w:p>
    <w:p w:rsidR="003B3010" w:rsidRDefault="003B3010" w:rsidP="003B3010">
      <w:r>
        <w:t xml:space="preserve">7.2 Creating GitHub Actions Workflows </w:t>
      </w:r>
    </w:p>
    <w:p w:rsidR="003B3010" w:rsidRDefault="003B3010" w:rsidP="003B3010">
      <w:pPr>
        <w:ind w:firstLine="720"/>
      </w:pPr>
      <w:r>
        <w:t xml:space="preserve">7.2.1 Defining jobs and steps </w:t>
      </w:r>
    </w:p>
    <w:p w:rsidR="003B3010" w:rsidRDefault="003B3010" w:rsidP="003B3010">
      <w:pPr>
        <w:ind w:firstLine="720"/>
      </w:pPr>
      <w:r>
        <w:t xml:space="preserve">7.2.2 Using pre-built actions </w:t>
      </w:r>
    </w:p>
    <w:p w:rsidR="003B3010" w:rsidRDefault="003B3010" w:rsidP="003B3010">
      <w:pPr>
        <w:ind w:firstLine="720"/>
      </w:pPr>
      <w:r>
        <w:t>7.2.3 Creating custom actions</w:t>
      </w:r>
    </w:p>
    <w:p w:rsidR="003B3010" w:rsidRDefault="003B3010" w:rsidP="003B3010">
      <w:r>
        <w:t xml:space="preserve">7.3 CI/CD with GitHub Actions </w:t>
      </w:r>
    </w:p>
    <w:p w:rsidR="003B3010" w:rsidRDefault="003B3010" w:rsidP="003B3010">
      <w:pPr>
        <w:ind w:firstLine="720"/>
      </w:pPr>
      <w:r>
        <w:t xml:space="preserve">7.3.1 Building and testing applications </w:t>
      </w:r>
    </w:p>
    <w:p w:rsidR="003B3010" w:rsidRDefault="003B3010" w:rsidP="003B3010">
      <w:pPr>
        <w:ind w:firstLine="720"/>
      </w:pPr>
      <w:r>
        <w:t xml:space="preserve">7.3.2 Deploying to various platforms </w:t>
      </w:r>
    </w:p>
    <w:p w:rsidR="003B3010" w:rsidRDefault="003B3010" w:rsidP="003B3010">
      <w:pPr>
        <w:ind w:firstLine="720"/>
      </w:pPr>
      <w:r>
        <w:t>7.3.3 Automating releases and versioning</w:t>
      </w:r>
    </w:p>
    <w:p w:rsidR="003B3010" w:rsidRDefault="003B3010" w:rsidP="003B3010">
      <w:r>
        <w:t xml:space="preserve">7.4 Advanced GitHub Actions Configurations &amp; Tooling </w:t>
      </w:r>
    </w:p>
    <w:p w:rsidR="003B3010" w:rsidRDefault="003B3010" w:rsidP="003B3010">
      <w:pPr>
        <w:ind w:firstLine="720"/>
      </w:pPr>
      <w:r>
        <w:t xml:space="preserve">7.4.1 Matrix builds and strategy </w:t>
      </w:r>
    </w:p>
    <w:p w:rsidR="003B3010" w:rsidRDefault="003B3010" w:rsidP="003B3010">
      <w:pPr>
        <w:ind w:firstLine="720"/>
      </w:pPr>
      <w:r>
        <w:t xml:space="preserve">7.4.2 Environment secrets and variables </w:t>
      </w:r>
    </w:p>
    <w:p w:rsidR="003B3010" w:rsidRDefault="003B3010" w:rsidP="003B3010">
      <w:pPr>
        <w:ind w:firstLine="720"/>
        <w:rPr>
          <w:b/>
        </w:rPr>
      </w:pPr>
      <w:r>
        <w:lastRenderedPageBreak/>
        <w:t>7.4.3 Caching dependencies and artifacts</w:t>
      </w:r>
      <w:r>
        <w:br/>
      </w:r>
    </w:p>
    <w:p w:rsidR="003B3010" w:rsidRDefault="003B3010" w:rsidP="003B3010">
      <w:pPr>
        <w:spacing w:line="240" w:lineRule="auto"/>
        <w:rPr>
          <w:b/>
        </w:rPr>
      </w:pPr>
      <w:r>
        <w:rPr>
          <w:b/>
        </w:rPr>
        <w:t>List of Practical(s):</w:t>
      </w:r>
    </w:p>
    <w:p w:rsidR="003B3010" w:rsidRDefault="003B3010" w:rsidP="003B3010">
      <w:pPr>
        <w:spacing w:line="240" w:lineRule="auto"/>
        <w:rPr>
          <w:b/>
        </w:rPr>
      </w:pPr>
    </w:p>
    <w:p w:rsidR="003B3010" w:rsidRDefault="003B3010" w:rsidP="003B3010">
      <w:pPr>
        <w:numPr>
          <w:ilvl w:val="0"/>
          <w:numId w:val="6"/>
        </w:numPr>
        <w:spacing w:line="240" w:lineRule="auto"/>
      </w:pPr>
      <w:r>
        <w:t>Set up a Docker environment and containerize a simple web application.</w:t>
      </w:r>
    </w:p>
    <w:p w:rsidR="003B3010" w:rsidRDefault="003B3010" w:rsidP="003B3010">
      <w:pPr>
        <w:numPr>
          <w:ilvl w:val="0"/>
          <w:numId w:val="6"/>
        </w:numPr>
        <w:spacing w:line="240" w:lineRule="auto"/>
      </w:pPr>
      <w:r>
        <w:t>Create a multi-container application using Docker Compose.</w:t>
      </w:r>
    </w:p>
    <w:p w:rsidR="003B3010" w:rsidRDefault="003B3010" w:rsidP="003B3010">
      <w:pPr>
        <w:numPr>
          <w:ilvl w:val="0"/>
          <w:numId w:val="6"/>
        </w:numPr>
        <w:spacing w:line="240" w:lineRule="auto"/>
      </w:pPr>
      <w:r>
        <w:t>Optimize a Docker image for production and implement basic security measures.</w:t>
      </w:r>
    </w:p>
    <w:p w:rsidR="003B3010" w:rsidRDefault="003B3010" w:rsidP="003B3010">
      <w:pPr>
        <w:numPr>
          <w:ilvl w:val="0"/>
          <w:numId w:val="6"/>
        </w:numPr>
        <w:spacing w:line="240" w:lineRule="auto"/>
      </w:pPr>
      <w:r>
        <w:t>Set up a Jenkins server and create a basic CI/CD pipeline for a Git repository.</w:t>
      </w:r>
    </w:p>
    <w:p w:rsidR="003B3010" w:rsidRDefault="003B3010" w:rsidP="003B3010">
      <w:pPr>
        <w:numPr>
          <w:ilvl w:val="0"/>
          <w:numId w:val="6"/>
        </w:numPr>
        <w:spacing w:line="240" w:lineRule="auto"/>
      </w:pPr>
      <w:r>
        <w:t>Implement a Declarative Pipeline in Jenkins with multiple stages (build, test, deploy).</w:t>
      </w:r>
    </w:p>
    <w:p w:rsidR="003B3010" w:rsidRDefault="003B3010" w:rsidP="003B3010">
      <w:pPr>
        <w:numPr>
          <w:ilvl w:val="0"/>
          <w:numId w:val="6"/>
        </w:numPr>
        <w:spacing w:line="240" w:lineRule="auto"/>
      </w:pPr>
      <w:r>
        <w:t>Integrate external tools (e.g., package manager) and services (e.g., artifact registry) into a Jenkins pipeline.</w:t>
      </w:r>
    </w:p>
    <w:p w:rsidR="003B3010" w:rsidRDefault="003B3010" w:rsidP="003B3010">
      <w:pPr>
        <w:numPr>
          <w:ilvl w:val="0"/>
          <w:numId w:val="6"/>
        </w:numPr>
        <w:spacing w:line="240" w:lineRule="auto"/>
      </w:pPr>
      <w:r>
        <w:t>Create a shared library for Jenkins and use it in a pipeline.</w:t>
      </w:r>
    </w:p>
    <w:p w:rsidR="003B3010" w:rsidRDefault="003B3010" w:rsidP="003B3010">
      <w:pPr>
        <w:numPr>
          <w:ilvl w:val="0"/>
          <w:numId w:val="6"/>
        </w:numPr>
        <w:spacing w:line="240" w:lineRule="auto"/>
      </w:pPr>
      <w:r>
        <w:t>Implement a complete CI/CD workflow using GitHub Actions and deploy to servers.</w:t>
      </w:r>
    </w:p>
    <w:p w:rsidR="003B3010" w:rsidRDefault="003B3010" w:rsidP="003B3010">
      <w:pPr>
        <w:spacing w:line="240" w:lineRule="auto"/>
      </w:pPr>
    </w:p>
    <w:p w:rsidR="003B3010" w:rsidRDefault="003B3010" w:rsidP="003B3010">
      <w:pPr>
        <w:rPr>
          <w:b/>
        </w:rPr>
      </w:pPr>
      <w:r>
        <w:rPr>
          <w:b/>
        </w:rPr>
        <w:t>Reading list:</w:t>
      </w:r>
    </w:p>
    <w:p w:rsidR="003B3010" w:rsidRDefault="003B3010" w:rsidP="003B3010">
      <w:pPr>
        <w:rPr>
          <w:b/>
        </w:rPr>
      </w:pPr>
    </w:p>
    <w:p w:rsidR="003B3010" w:rsidRDefault="003B3010" w:rsidP="003B3010">
      <w:pPr>
        <w:rPr>
          <w:b/>
        </w:rPr>
      </w:pPr>
      <w:r>
        <w:rPr>
          <w:b/>
        </w:rPr>
        <w:t>Essential Reading</w:t>
      </w:r>
    </w:p>
    <w:p w:rsidR="003B3010" w:rsidRDefault="003B3010" w:rsidP="003B3010">
      <w:r>
        <w:t>Laster, B. (2018). Jenkins 2: Up and Running: Evolve Your Deployment Pipeline for Next Generation Automation. O'Reilly Media.</w:t>
      </w:r>
    </w:p>
    <w:p w:rsidR="003B3010" w:rsidRDefault="003B3010" w:rsidP="003B3010"/>
    <w:p w:rsidR="003B3010" w:rsidRDefault="003B3010" w:rsidP="003B3010">
      <w:r>
        <w:t>Kane, S., &amp; Matthias, K. (2023). Docker: Up and running: Shipping Reliable Containers in Production. O’Reilly Media.</w:t>
      </w:r>
    </w:p>
    <w:p w:rsidR="003B3010" w:rsidRDefault="003B3010" w:rsidP="003B3010"/>
    <w:p w:rsidR="003B3010" w:rsidRDefault="003B3010" w:rsidP="003B3010">
      <w:r>
        <w:t>Laster, B. (2023). Learning GitHub Actions: Automation and Integration of CI/CD with GitHub. O’Reilly Media.</w:t>
      </w:r>
    </w:p>
    <w:p w:rsidR="003B3010" w:rsidRDefault="003B3010" w:rsidP="003B3010"/>
    <w:p w:rsidR="003B3010" w:rsidRDefault="003B3010" w:rsidP="003B3010">
      <w:pPr>
        <w:spacing w:line="480" w:lineRule="auto"/>
      </w:pPr>
      <w:r>
        <w:rPr>
          <w:b/>
        </w:rPr>
        <w:t>Date</w:t>
      </w:r>
      <w:r>
        <w:t>: August 2024</w:t>
      </w:r>
    </w:p>
    <w:p w:rsidR="0093798B" w:rsidRDefault="0093798B"/>
    <w:sectPr w:rsidR="009379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724"/>
    <w:multiLevelType w:val="multilevel"/>
    <w:tmpl w:val="DFB6D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ED4CBD"/>
    <w:multiLevelType w:val="multilevel"/>
    <w:tmpl w:val="59CC6F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673A06"/>
    <w:multiLevelType w:val="multilevel"/>
    <w:tmpl w:val="776E4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3E2CE6"/>
    <w:multiLevelType w:val="multilevel"/>
    <w:tmpl w:val="3B44F6C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BCD0E63"/>
    <w:multiLevelType w:val="multilevel"/>
    <w:tmpl w:val="4484D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0F18F1"/>
    <w:multiLevelType w:val="multilevel"/>
    <w:tmpl w:val="1D6074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86353417">
    <w:abstractNumId w:val="4"/>
  </w:num>
  <w:num w:numId="2" w16cid:durableId="258343290">
    <w:abstractNumId w:val="1"/>
  </w:num>
  <w:num w:numId="3" w16cid:durableId="1146432903">
    <w:abstractNumId w:val="5"/>
  </w:num>
  <w:num w:numId="4" w16cid:durableId="537620254">
    <w:abstractNumId w:val="0"/>
  </w:num>
  <w:num w:numId="5" w16cid:durableId="2120056247">
    <w:abstractNumId w:val="3"/>
  </w:num>
  <w:num w:numId="6" w16cid:durableId="1057583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10"/>
    <w:rsid w:val="003B3010"/>
    <w:rsid w:val="00467CA2"/>
    <w:rsid w:val="0093798B"/>
  </w:rsids>
  <m:mathPr>
    <m:mathFont m:val="Cambria Math"/>
    <m:brkBin m:val="before"/>
    <m:brkBinSub m:val="--"/>
    <m:smallFrac m:val="0"/>
    <m:dispDef/>
    <m:lMargin m:val="0"/>
    <m:rMargin m:val="0"/>
    <m:defJc m:val="centerGroup"/>
    <m:wrapIndent m:val="1440"/>
    <m:intLim m:val="subSup"/>
    <m:naryLim m:val="undOvr"/>
  </m:mathPr>
  <w:themeFontLang w:val="en-BT" w:bidi="dz-BT"/>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75BB8EB-D4AA-5447-BCFC-F4BEBA5D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4"/>
        <w:lang w:val="en-BT"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010"/>
    <w:pPr>
      <w:spacing w:line="276" w:lineRule="auto"/>
    </w:pPr>
    <w:rPr>
      <w:rFonts w:ascii="Arial" w:eastAsia="Arial" w:hAnsi="Arial" w:cs="Arial"/>
      <w:sz w:val="22"/>
      <w:szCs w:val="22"/>
      <w:lang w:val="en-GB"/>
    </w:rPr>
  </w:style>
  <w:style w:type="paragraph" w:styleId="Heading1">
    <w:name w:val="heading 1"/>
    <w:basedOn w:val="Normal"/>
    <w:next w:val="Normal"/>
    <w:link w:val="Heading1Char"/>
    <w:uiPriority w:val="9"/>
    <w:qFormat/>
    <w:rsid w:val="003B3010"/>
    <w:pPr>
      <w:keepNext/>
      <w:keepLines/>
      <w:spacing w:before="360" w:after="80"/>
      <w:outlineLvl w:val="0"/>
    </w:pPr>
    <w:rPr>
      <w:rFonts w:asciiTheme="majorHAnsi" w:eastAsiaTheme="majorEastAsia" w:hAnsiTheme="majorHAnsi" w:cstheme="majorBidi"/>
      <w:color w:val="2F5496" w:themeColor="accent1" w:themeShade="BF"/>
      <w:sz w:val="40"/>
      <w:szCs w:val="58"/>
    </w:rPr>
  </w:style>
  <w:style w:type="paragraph" w:styleId="Heading2">
    <w:name w:val="heading 2"/>
    <w:basedOn w:val="Normal"/>
    <w:next w:val="Normal"/>
    <w:link w:val="Heading2Char"/>
    <w:uiPriority w:val="9"/>
    <w:semiHidden/>
    <w:unhideWhenUsed/>
    <w:qFormat/>
    <w:rsid w:val="003B3010"/>
    <w:pPr>
      <w:keepNext/>
      <w:keepLines/>
      <w:spacing w:before="160" w:after="80"/>
      <w:outlineLvl w:val="1"/>
    </w:pPr>
    <w:rPr>
      <w:rFonts w:asciiTheme="majorHAnsi" w:eastAsiaTheme="majorEastAsia" w:hAnsiTheme="majorHAnsi" w:cstheme="majorBidi"/>
      <w:color w:val="2F5496" w:themeColor="accent1" w:themeShade="BF"/>
      <w:sz w:val="32"/>
      <w:szCs w:val="46"/>
    </w:rPr>
  </w:style>
  <w:style w:type="paragraph" w:styleId="Heading3">
    <w:name w:val="heading 3"/>
    <w:basedOn w:val="Normal"/>
    <w:next w:val="Normal"/>
    <w:link w:val="Heading3Char"/>
    <w:uiPriority w:val="9"/>
    <w:semiHidden/>
    <w:unhideWhenUsed/>
    <w:qFormat/>
    <w:rsid w:val="003B3010"/>
    <w:pPr>
      <w:keepNext/>
      <w:keepLines/>
      <w:spacing w:before="160" w:after="80"/>
      <w:outlineLvl w:val="2"/>
    </w:pPr>
    <w:rPr>
      <w:rFonts w:eastAsiaTheme="majorEastAsia" w:cstheme="majorBidi"/>
      <w:color w:val="2F5496" w:themeColor="accent1" w:themeShade="BF"/>
      <w:sz w:val="28"/>
      <w:szCs w:val="40"/>
    </w:rPr>
  </w:style>
  <w:style w:type="paragraph" w:styleId="Heading4">
    <w:name w:val="heading 4"/>
    <w:basedOn w:val="Normal"/>
    <w:next w:val="Normal"/>
    <w:link w:val="Heading4Char"/>
    <w:uiPriority w:val="9"/>
    <w:semiHidden/>
    <w:unhideWhenUsed/>
    <w:qFormat/>
    <w:rsid w:val="003B30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0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0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0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0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0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010"/>
    <w:rPr>
      <w:rFonts w:asciiTheme="majorHAnsi" w:eastAsiaTheme="majorEastAsia" w:hAnsiTheme="majorHAnsi" w:cstheme="majorBidi"/>
      <w:noProof/>
      <w:color w:val="2F5496" w:themeColor="accent1" w:themeShade="BF"/>
      <w:sz w:val="40"/>
      <w:szCs w:val="58"/>
      <w:lang w:val="en-US"/>
    </w:rPr>
  </w:style>
  <w:style w:type="character" w:customStyle="1" w:styleId="Heading2Char">
    <w:name w:val="Heading 2 Char"/>
    <w:basedOn w:val="DefaultParagraphFont"/>
    <w:link w:val="Heading2"/>
    <w:uiPriority w:val="9"/>
    <w:semiHidden/>
    <w:rsid w:val="003B3010"/>
    <w:rPr>
      <w:rFonts w:asciiTheme="majorHAnsi" w:eastAsiaTheme="majorEastAsia" w:hAnsiTheme="majorHAnsi" w:cstheme="majorBidi"/>
      <w:noProof/>
      <w:color w:val="2F5496" w:themeColor="accent1" w:themeShade="BF"/>
      <w:sz w:val="32"/>
      <w:szCs w:val="46"/>
      <w:lang w:val="en-US"/>
    </w:rPr>
  </w:style>
  <w:style w:type="character" w:customStyle="1" w:styleId="Heading3Char">
    <w:name w:val="Heading 3 Char"/>
    <w:basedOn w:val="DefaultParagraphFont"/>
    <w:link w:val="Heading3"/>
    <w:uiPriority w:val="9"/>
    <w:semiHidden/>
    <w:rsid w:val="003B3010"/>
    <w:rPr>
      <w:rFonts w:eastAsiaTheme="majorEastAsia" w:cstheme="majorBidi"/>
      <w:noProof/>
      <w:color w:val="2F5496" w:themeColor="accent1" w:themeShade="BF"/>
      <w:sz w:val="28"/>
      <w:szCs w:val="40"/>
      <w:lang w:val="en-US"/>
    </w:rPr>
  </w:style>
  <w:style w:type="character" w:customStyle="1" w:styleId="Heading4Char">
    <w:name w:val="Heading 4 Char"/>
    <w:basedOn w:val="DefaultParagraphFont"/>
    <w:link w:val="Heading4"/>
    <w:uiPriority w:val="9"/>
    <w:semiHidden/>
    <w:rsid w:val="003B3010"/>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3B3010"/>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3B3010"/>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3B3010"/>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3B3010"/>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3B3010"/>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3B3010"/>
    <w:pPr>
      <w:spacing w:after="80"/>
      <w:contextualSpacing/>
    </w:pPr>
    <w:rPr>
      <w:rFonts w:asciiTheme="majorHAnsi" w:eastAsiaTheme="majorEastAsia" w:hAnsiTheme="majorHAnsi" w:cstheme="majorBidi"/>
      <w:spacing w:val="-10"/>
      <w:kern w:val="28"/>
      <w:sz w:val="56"/>
      <w:szCs w:val="81"/>
    </w:rPr>
  </w:style>
  <w:style w:type="character" w:customStyle="1" w:styleId="TitleChar">
    <w:name w:val="Title Char"/>
    <w:basedOn w:val="DefaultParagraphFont"/>
    <w:link w:val="Title"/>
    <w:uiPriority w:val="10"/>
    <w:rsid w:val="003B3010"/>
    <w:rPr>
      <w:rFonts w:asciiTheme="majorHAnsi" w:eastAsiaTheme="majorEastAsia" w:hAnsiTheme="majorHAnsi" w:cstheme="majorBidi"/>
      <w:noProof/>
      <w:spacing w:val="-10"/>
      <w:kern w:val="28"/>
      <w:sz w:val="56"/>
      <w:szCs w:val="81"/>
      <w:lang w:val="en-US"/>
    </w:rPr>
  </w:style>
  <w:style w:type="paragraph" w:styleId="Subtitle">
    <w:name w:val="Subtitle"/>
    <w:basedOn w:val="Normal"/>
    <w:next w:val="Normal"/>
    <w:link w:val="SubtitleChar"/>
    <w:uiPriority w:val="11"/>
    <w:qFormat/>
    <w:rsid w:val="003B3010"/>
    <w:pPr>
      <w:numPr>
        <w:ilvl w:val="1"/>
      </w:numPr>
      <w:spacing w:after="160"/>
    </w:pPr>
    <w:rPr>
      <w:rFonts w:eastAsiaTheme="majorEastAsia" w:cstheme="majorBidi"/>
      <w:color w:val="595959" w:themeColor="text1" w:themeTint="A6"/>
      <w:spacing w:val="15"/>
      <w:sz w:val="28"/>
      <w:szCs w:val="40"/>
    </w:rPr>
  </w:style>
  <w:style w:type="character" w:customStyle="1" w:styleId="SubtitleChar">
    <w:name w:val="Subtitle Char"/>
    <w:basedOn w:val="DefaultParagraphFont"/>
    <w:link w:val="Subtitle"/>
    <w:uiPriority w:val="11"/>
    <w:rsid w:val="003B3010"/>
    <w:rPr>
      <w:rFonts w:eastAsiaTheme="majorEastAsia" w:cstheme="majorBidi"/>
      <w:noProof/>
      <w:color w:val="595959" w:themeColor="text1" w:themeTint="A6"/>
      <w:spacing w:val="15"/>
      <w:sz w:val="28"/>
      <w:szCs w:val="40"/>
      <w:lang w:val="en-US"/>
    </w:rPr>
  </w:style>
  <w:style w:type="paragraph" w:styleId="Quote">
    <w:name w:val="Quote"/>
    <w:basedOn w:val="Normal"/>
    <w:next w:val="Normal"/>
    <w:link w:val="QuoteChar"/>
    <w:uiPriority w:val="29"/>
    <w:qFormat/>
    <w:rsid w:val="003B30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3010"/>
    <w:rPr>
      <w:rFonts w:cs="Arial Unicode MS"/>
      <w:i/>
      <w:iCs/>
      <w:noProof/>
      <w:color w:val="404040" w:themeColor="text1" w:themeTint="BF"/>
      <w:lang w:val="en-US"/>
    </w:rPr>
  </w:style>
  <w:style w:type="paragraph" w:styleId="ListParagraph">
    <w:name w:val="List Paragraph"/>
    <w:basedOn w:val="Normal"/>
    <w:uiPriority w:val="34"/>
    <w:qFormat/>
    <w:rsid w:val="003B3010"/>
    <w:pPr>
      <w:ind w:left="720"/>
      <w:contextualSpacing/>
    </w:pPr>
  </w:style>
  <w:style w:type="character" w:styleId="IntenseEmphasis">
    <w:name w:val="Intense Emphasis"/>
    <w:basedOn w:val="DefaultParagraphFont"/>
    <w:uiPriority w:val="21"/>
    <w:qFormat/>
    <w:rsid w:val="003B3010"/>
    <w:rPr>
      <w:i/>
      <w:iCs/>
      <w:color w:val="2F5496" w:themeColor="accent1" w:themeShade="BF"/>
    </w:rPr>
  </w:style>
  <w:style w:type="paragraph" w:styleId="IntenseQuote">
    <w:name w:val="Intense Quote"/>
    <w:basedOn w:val="Normal"/>
    <w:next w:val="Normal"/>
    <w:link w:val="IntenseQuoteChar"/>
    <w:uiPriority w:val="30"/>
    <w:qFormat/>
    <w:rsid w:val="003B30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010"/>
    <w:rPr>
      <w:rFonts w:cs="Arial Unicode MS"/>
      <w:i/>
      <w:iCs/>
      <w:noProof/>
      <w:color w:val="2F5496" w:themeColor="accent1" w:themeShade="BF"/>
      <w:lang w:val="en-US"/>
    </w:rPr>
  </w:style>
  <w:style w:type="character" w:styleId="IntenseReference">
    <w:name w:val="Intense Reference"/>
    <w:basedOn w:val="DefaultParagraphFont"/>
    <w:uiPriority w:val="32"/>
    <w:qFormat/>
    <w:rsid w:val="003B30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1557</Words>
  <Characters>8879</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Yeshi Jamtsho</dc:creator>
  <cp:keywords/>
  <dc:description/>
  <cp:lastModifiedBy>Yeshi Jamtsho</cp:lastModifiedBy>
  <cp:revision>1</cp:revision>
  <dcterms:created xsi:type="dcterms:W3CDTF">2026-02-24T05:31:00Z</dcterms:created>
  <dcterms:modified xsi:type="dcterms:W3CDTF">2026-02-24T05:31:00Z</dcterms:modified>
</cp:coreProperties>
</file>