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Arial" w:cs="Arial" w:eastAsia="Arial" w:hAnsi="Arial"/>
          <w:b/>
          <w:bCs/>
          <w:color w:val="1F3864"/>
          <w:sz w:val="36"/>
          <w:szCs w:val="36"/>
        </w:rPr>
        <w:t xml:space="preserve">Job Description: Software Developer</w:t>
      </w:r>
    </w:p>
    <w:p>
      <w:pPr>
        <w:spacing w:after="120"/>
        <w:jc w:val="center"/>
      </w:pPr>
      <w:r>
        <w:rPr>
          <w:rFonts w:ascii="Arial" w:cs="Arial" w:eastAsia="Arial" w:hAnsi="Arial"/>
          <w:i/>
          <w:iCs/>
          <w:color w:val="595959"/>
          <w:sz w:val="20"/>
          <w:szCs w:val="20"/>
        </w:rPr>
        <w:t xml:space="preserve">Company: Accenture  |  Job Description No. JD-IT-01</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c>
          <w:tcPr>
            <w:tcW w:type="dxa" w:w="2200"/>
            <w:tcBorders>
              <w:top w:val="single" w:color="BFBFBF" w:sz="4"/>
              <w:left w:val="single" w:color="BFBFBF" w:sz="4"/>
              <w:bottom w:val="single" w:color="BFBFBF" w:sz="4"/>
              <w:right w:val="single" w:color="BFBFBF" w:sz="4"/>
            </w:tcBorders>
            <w:shd w:fill="DDEBF7" w:color="auto" w:val="clear"/>
            <w:tcMar>
              <w:top w:type="dxa" w:w="45"/>
              <w:left w:type="dxa" w:w="100"/>
              <w:bottom w:type="dxa" w:w="45"/>
              <w:right w:type="dxa" w:w="100"/>
            </w:tcMar>
          </w:tcPr>
          <w:p>
            <w:r>
              <w:rPr>
                <w:rFonts w:ascii="Arial" w:cs="Arial" w:eastAsia="Arial" w:hAnsi="Arial"/>
                <w:b/>
                <w:bCs/>
                <w:sz w:val="20"/>
                <w:szCs w:val="20"/>
              </w:rPr>
              <w:t xml:space="preserve">Job Title</w:t>
            </w:r>
          </w:p>
        </w:tc>
        <w:tc>
          <w:tcPr>
            <w:tcW w:type="dxa" w:w="7736"/>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rFonts w:ascii="Arial" w:cs="Arial" w:eastAsia="Arial" w:hAnsi="Arial"/>
                <w:sz w:val="20"/>
                <w:szCs w:val="20"/>
              </w:rPr>
              <w:t xml:space="preserve">Software Developer</w:t>
            </w:r>
          </w:p>
        </w:tc>
      </w:tr>
      <w:tr>
        <w:tc>
          <w:tcPr>
            <w:tcW w:type="dxa" w:w="2200"/>
            <w:tcBorders>
              <w:top w:val="single" w:color="BFBFBF" w:sz="4"/>
              <w:left w:val="single" w:color="BFBFBF" w:sz="4"/>
              <w:bottom w:val="single" w:color="BFBFBF" w:sz="4"/>
              <w:right w:val="single" w:color="BFBFBF" w:sz="4"/>
            </w:tcBorders>
            <w:shd w:fill="DDEBF7" w:color="auto" w:val="clear"/>
            <w:tcMar>
              <w:top w:type="dxa" w:w="45"/>
              <w:left w:type="dxa" w:w="100"/>
              <w:bottom w:type="dxa" w:w="45"/>
              <w:right w:type="dxa" w:w="100"/>
            </w:tcMar>
          </w:tcPr>
          <w:p>
            <w:r>
              <w:rPr>
                <w:rFonts w:ascii="Arial" w:cs="Arial" w:eastAsia="Arial" w:hAnsi="Arial"/>
                <w:b/>
                <w:bCs/>
                <w:sz w:val="20"/>
                <w:szCs w:val="20"/>
              </w:rPr>
              <w:t xml:space="preserve">Department</w:t>
            </w:r>
          </w:p>
        </w:tc>
        <w:tc>
          <w:tcPr>
            <w:tcW w:type="dxa" w:w="7736"/>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rFonts w:ascii="Arial" w:cs="Arial" w:eastAsia="Arial" w:hAnsi="Arial"/>
                <w:sz w:val="20"/>
                <w:szCs w:val="20"/>
              </w:rPr>
              <w:t xml:space="preserve">Information Technology / Engineering</w:t>
            </w:r>
          </w:p>
        </w:tc>
      </w:tr>
      <w:tr>
        <w:tc>
          <w:tcPr>
            <w:tcW w:type="dxa" w:w="2200"/>
            <w:tcBorders>
              <w:top w:val="single" w:color="BFBFBF" w:sz="4"/>
              <w:left w:val="single" w:color="BFBFBF" w:sz="4"/>
              <w:bottom w:val="single" w:color="BFBFBF" w:sz="4"/>
              <w:right w:val="single" w:color="BFBFBF" w:sz="4"/>
            </w:tcBorders>
            <w:shd w:fill="DDEBF7" w:color="auto" w:val="clear"/>
            <w:tcMar>
              <w:top w:type="dxa" w:w="45"/>
              <w:left w:type="dxa" w:w="100"/>
              <w:bottom w:type="dxa" w:w="45"/>
              <w:right w:type="dxa" w:w="100"/>
            </w:tcMar>
          </w:tcPr>
          <w:p>
            <w:r>
              <w:rPr>
                <w:rFonts w:ascii="Arial" w:cs="Arial" w:eastAsia="Arial" w:hAnsi="Arial"/>
                <w:b/>
                <w:bCs/>
                <w:sz w:val="20"/>
                <w:szCs w:val="20"/>
              </w:rPr>
              <w:t xml:space="preserve">Reports To</w:t>
            </w:r>
          </w:p>
        </w:tc>
        <w:tc>
          <w:tcPr>
            <w:tcW w:type="dxa" w:w="7736"/>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rFonts w:ascii="Arial" w:cs="Arial" w:eastAsia="Arial" w:hAnsi="Arial"/>
                <w:sz w:val="20"/>
                <w:szCs w:val="20"/>
              </w:rPr>
              <w:t xml:space="preserve">Engineering Manager / Team Lead</w:t>
            </w:r>
          </w:p>
        </w:tc>
      </w:tr>
      <w:tr>
        <w:tc>
          <w:tcPr>
            <w:tcW w:type="dxa" w:w="2200"/>
            <w:tcBorders>
              <w:top w:val="single" w:color="BFBFBF" w:sz="4"/>
              <w:left w:val="single" w:color="BFBFBF" w:sz="4"/>
              <w:bottom w:val="single" w:color="BFBFBF" w:sz="4"/>
              <w:right w:val="single" w:color="BFBFBF" w:sz="4"/>
            </w:tcBorders>
            <w:shd w:fill="DDEBF7" w:color="auto" w:val="clear"/>
            <w:tcMar>
              <w:top w:type="dxa" w:w="45"/>
              <w:left w:type="dxa" w:w="100"/>
              <w:bottom w:type="dxa" w:w="45"/>
              <w:right w:type="dxa" w:w="100"/>
            </w:tcMar>
          </w:tcPr>
          <w:p>
            <w:r>
              <w:rPr>
                <w:rFonts w:ascii="Arial" w:cs="Arial" w:eastAsia="Arial" w:hAnsi="Arial"/>
                <w:b/>
                <w:bCs/>
                <w:sz w:val="20"/>
                <w:szCs w:val="20"/>
              </w:rPr>
              <w:t xml:space="preserve">Location</w:t>
            </w:r>
          </w:p>
        </w:tc>
        <w:tc>
          <w:tcPr>
            <w:tcW w:type="dxa" w:w="7736"/>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rFonts w:ascii="Arial" w:cs="Arial" w:eastAsia="Arial" w:hAnsi="Arial"/>
                <w:sz w:val="20"/>
                <w:szCs w:val="20"/>
              </w:rPr>
              <w:t xml:space="preserve">Gurugram, Haryana (Hybrid: 3 days office, 2 days remote)</w:t>
            </w:r>
          </w:p>
        </w:tc>
      </w:tr>
      <w:tr>
        <w:tc>
          <w:tcPr>
            <w:tcW w:type="dxa" w:w="2200"/>
            <w:tcBorders>
              <w:top w:val="single" w:color="BFBFBF" w:sz="4"/>
              <w:left w:val="single" w:color="BFBFBF" w:sz="4"/>
              <w:bottom w:val="single" w:color="BFBFBF" w:sz="4"/>
              <w:right w:val="single" w:color="BFBFBF" w:sz="4"/>
            </w:tcBorders>
            <w:shd w:fill="DDEBF7" w:color="auto" w:val="clear"/>
            <w:tcMar>
              <w:top w:type="dxa" w:w="45"/>
              <w:left w:type="dxa" w:w="100"/>
              <w:bottom w:type="dxa" w:w="45"/>
              <w:right w:type="dxa" w:w="100"/>
            </w:tcMar>
          </w:tcPr>
          <w:p>
            <w:r>
              <w:rPr>
                <w:rFonts w:ascii="Arial" w:cs="Arial" w:eastAsia="Arial" w:hAnsi="Arial"/>
                <w:b/>
                <w:bCs/>
                <w:sz w:val="20"/>
                <w:szCs w:val="20"/>
              </w:rPr>
              <w:t xml:space="preserve">Employment Type</w:t>
            </w:r>
          </w:p>
        </w:tc>
        <w:tc>
          <w:tcPr>
            <w:tcW w:type="dxa" w:w="7736"/>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rFonts w:ascii="Arial" w:cs="Arial" w:eastAsia="Arial" w:hAnsi="Arial"/>
                <w:sz w:val="20"/>
                <w:szCs w:val="20"/>
              </w:rPr>
              <w:t xml:space="preserve">Full-time, Permanent</w:t>
            </w:r>
          </w:p>
        </w:tc>
      </w:tr>
      <w:tr>
        <w:tc>
          <w:tcPr>
            <w:tcW w:type="dxa" w:w="2200"/>
            <w:tcBorders>
              <w:top w:val="single" w:color="BFBFBF" w:sz="4"/>
              <w:left w:val="single" w:color="BFBFBF" w:sz="4"/>
              <w:bottom w:val="single" w:color="BFBFBF" w:sz="4"/>
              <w:right w:val="single" w:color="BFBFBF" w:sz="4"/>
            </w:tcBorders>
            <w:shd w:fill="DDEBF7" w:color="auto" w:val="clear"/>
            <w:tcMar>
              <w:top w:type="dxa" w:w="45"/>
              <w:left w:type="dxa" w:w="100"/>
              <w:bottom w:type="dxa" w:w="45"/>
              <w:right w:type="dxa" w:w="100"/>
            </w:tcMar>
          </w:tcPr>
          <w:p>
            <w:r>
              <w:rPr>
                <w:rFonts w:ascii="Arial" w:cs="Arial" w:eastAsia="Arial" w:hAnsi="Arial"/>
                <w:b/>
                <w:bCs/>
                <w:sz w:val="20"/>
                <w:szCs w:val="20"/>
              </w:rPr>
              <w:t xml:space="preserve">Experience</w:t>
            </w:r>
          </w:p>
        </w:tc>
        <w:tc>
          <w:tcPr>
            <w:tcW w:type="dxa" w:w="7736"/>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rFonts w:ascii="Arial" w:cs="Arial" w:eastAsia="Arial" w:hAnsi="Arial"/>
                <w:sz w:val="20"/>
                <w:szCs w:val="20"/>
              </w:rPr>
              <w:t xml:space="preserve">1–3 years</w:t>
            </w:r>
          </w:p>
        </w:tc>
      </w:tr>
      <w:tr>
        <w:tc>
          <w:tcPr>
            <w:tcW w:type="dxa" w:w="2200"/>
            <w:tcBorders>
              <w:top w:val="single" w:color="BFBFBF" w:sz="4"/>
              <w:left w:val="single" w:color="BFBFBF" w:sz="4"/>
              <w:bottom w:val="single" w:color="BFBFBF" w:sz="4"/>
              <w:right w:val="single" w:color="BFBFBF" w:sz="4"/>
            </w:tcBorders>
            <w:shd w:fill="DDEBF7" w:color="auto" w:val="clear"/>
            <w:tcMar>
              <w:top w:type="dxa" w:w="45"/>
              <w:left w:type="dxa" w:w="100"/>
              <w:bottom w:type="dxa" w:w="45"/>
              <w:right w:type="dxa" w:w="100"/>
            </w:tcMar>
          </w:tcPr>
          <w:p>
            <w:r>
              <w:rPr>
                <w:rFonts w:ascii="Arial" w:cs="Arial" w:eastAsia="Arial" w:hAnsi="Arial"/>
                <w:b/>
                <w:bCs/>
                <w:sz w:val="20"/>
                <w:szCs w:val="20"/>
              </w:rPr>
              <w:t xml:space="preserve">Openings</w:t>
            </w:r>
          </w:p>
        </w:tc>
        <w:tc>
          <w:tcPr>
            <w:tcW w:type="dxa" w:w="7736"/>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rFonts w:ascii="Arial" w:cs="Arial" w:eastAsia="Arial" w:hAnsi="Arial"/>
                <w:sz w:val="20"/>
                <w:szCs w:val="20"/>
              </w:rPr>
              <w:t xml:space="preserve">2</w:t>
            </w:r>
          </w:p>
        </w:tc>
      </w:tr>
    </w:tbl>
    <w:p>
      <w:pPr>
        <w:pStyle w:val="Heading2"/>
        <w:keepNext/>
        <w:pBdr>
          <w:bottom w:val="single" w:color="1F3864" w:sz="4" w:space="2"/>
        </w:pBdr>
        <w:spacing w:after="60" w:before="150"/>
      </w:pPr>
      <w:r>
        <w:rPr>
          <w:rFonts w:ascii="Arial" w:cs="Arial" w:eastAsia="Arial" w:hAnsi="Arial"/>
          <w:b/>
          <w:bCs/>
          <w:color w:val="1F3864"/>
          <w:sz w:val="23"/>
          <w:szCs w:val="23"/>
        </w:rPr>
        <w:t xml:space="preserve">Job Summary</w:t>
      </w:r>
    </w:p>
    <w:p>
      <w:pPr>
        <w:spacing w:after="70"/>
      </w:pPr>
      <w:r>
        <w:rPr>
          <w:rFonts w:ascii="Arial" w:cs="Arial" w:eastAsia="Arial" w:hAnsi="Arial"/>
          <w:sz w:val="20"/>
          <w:szCs w:val="20"/>
        </w:rPr>
        <w:t xml:space="preserve">We are looking for a motivated Software Developer to design, build and maintain reliable web applications. You will work with product managers, designers and testers in an agile team to deliver clean, tested and scalable code that solves real business problems.</w:t>
      </w:r>
    </w:p>
    <w:p>
      <w:pPr>
        <w:pStyle w:val="Heading2"/>
        <w:keepNext/>
        <w:pBdr>
          <w:bottom w:val="single" w:color="1F3864" w:sz="4" w:space="2"/>
        </w:pBdr>
        <w:spacing w:after="60" w:before="150"/>
      </w:pPr>
      <w:r>
        <w:rPr>
          <w:rFonts w:ascii="Arial" w:cs="Arial" w:eastAsia="Arial" w:hAnsi="Arial"/>
          <w:b/>
          <w:bCs/>
          <w:color w:val="1F3864"/>
          <w:sz w:val="23"/>
          <w:szCs w:val="23"/>
        </w:rPr>
        <w:t xml:space="preserve">Key Responsibilities</w:t>
      </w:r>
    </w:p>
    <w:p>
      <w:pPr>
        <w:pStyle w:val="ListParagraph"/>
        <w:numPr>
          <w:ilvl w:val="0"/>
          <w:numId w:val="2"/>
        </w:numPr>
        <w:spacing w:after="35"/>
      </w:pPr>
      <w:r>
        <w:rPr>
          <w:rFonts w:ascii="Arial" w:cs="Arial" w:eastAsia="Arial" w:hAnsi="Arial"/>
          <w:sz w:val="20"/>
          <w:szCs w:val="20"/>
        </w:rPr>
        <w:t xml:space="preserve">Design, develop, test and deploy new features and applications based on business requirements.</w:t>
      </w:r>
    </w:p>
    <w:p>
      <w:pPr>
        <w:pStyle w:val="ListParagraph"/>
        <w:numPr>
          <w:ilvl w:val="0"/>
          <w:numId w:val="2"/>
        </w:numPr>
        <w:spacing w:after="35"/>
      </w:pPr>
      <w:r>
        <w:rPr>
          <w:rFonts w:ascii="Arial" w:cs="Arial" w:eastAsia="Arial" w:hAnsi="Arial"/>
          <w:sz w:val="20"/>
          <w:szCs w:val="20"/>
        </w:rPr>
        <w:t xml:space="preserve">Write clean, efficient, well-documented and reusable code following team coding standards.</w:t>
      </w:r>
    </w:p>
    <w:p>
      <w:pPr>
        <w:pStyle w:val="ListParagraph"/>
        <w:numPr>
          <w:ilvl w:val="0"/>
          <w:numId w:val="2"/>
        </w:numPr>
        <w:spacing w:after="35"/>
      </w:pPr>
      <w:r>
        <w:rPr>
          <w:rFonts w:ascii="Arial" w:cs="Arial" w:eastAsia="Arial" w:hAnsi="Arial"/>
          <w:sz w:val="20"/>
          <w:szCs w:val="20"/>
        </w:rPr>
        <w:t xml:space="preserve">Develop and integrate REST APIs and connect applications with databases and third-party services.</w:t>
      </w:r>
    </w:p>
    <w:p>
      <w:pPr>
        <w:pStyle w:val="ListParagraph"/>
        <w:numPr>
          <w:ilvl w:val="0"/>
          <w:numId w:val="2"/>
        </w:numPr>
        <w:spacing w:after="35"/>
      </w:pPr>
      <w:r>
        <w:rPr>
          <w:rFonts w:ascii="Arial" w:cs="Arial" w:eastAsia="Arial" w:hAnsi="Arial"/>
          <w:sz w:val="20"/>
          <w:szCs w:val="20"/>
        </w:rPr>
        <w:t xml:space="preserve">Debug, troubleshoot and fix defects in existing systems, and improve application performance.</w:t>
      </w:r>
    </w:p>
    <w:p>
      <w:pPr>
        <w:pStyle w:val="ListParagraph"/>
        <w:numPr>
          <w:ilvl w:val="0"/>
          <w:numId w:val="2"/>
        </w:numPr>
        <w:spacing w:after="35"/>
      </w:pPr>
      <w:r>
        <w:rPr>
          <w:rFonts w:ascii="Arial" w:cs="Arial" w:eastAsia="Arial" w:hAnsi="Arial"/>
          <w:sz w:val="20"/>
          <w:szCs w:val="20"/>
        </w:rPr>
        <w:t xml:space="preserve">Participate in code reviews, sprint planning, daily stand-ups and retrospectives.</w:t>
      </w:r>
    </w:p>
    <w:p>
      <w:pPr>
        <w:pStyle w:val="ListParagraph"/>
        <w:numPr>
          <w:ilvl w:val="0"/>
          <w:numId w:val="2"/>
        </w:numPr>
        <w:spacing w:after="35"/>
      </w:pPr>
      <w:r>
        <w:rPr>
          <w:rFonts w:ascii="Arial" w:cs="Arial" w:eastAsia="Arial" w:hAnsi="Arial"/>
          <w:sz w:val="20"/>
          <w:szCs w:val="20"/>
        </w:rPr>
        <w:t xml:space="preserve">Write unit and integration tests to maintain software quality.</w:t>
      </w:r>
    </w:p>
    <w:p>
      <w:pPr>
        <w:pStyle w:val="ListParagraph"/>
        <w:numPr>
          <w:ilvl w:val="0"/>
          <w:numId w:val="2"/>
        </w:numPr>
        <w:spacing w:after="35"/>
      </w:pPr>
      <w:r>
        <w:rPr>
          <w:rFonts w:ascii="Arial" w:cs="Arial" w:eastAsia="Arial" w:hAnsi="Arial"/>
          <w:sz w:val="20"/>
          <w:szCs w:val="20"/>
        </w:rPr>
        <w:t xml:space="preserve">Work with QA, design and product teams to deliver projects on time.</w:t>
      </w:r>
    </w:p>
    <w:p>
      <w:pPr>
        <w:pStyle w:val="ListParagraph"/>
        <w:numPr>
          <w:ilvl w:val="0"/>
          <w:numId w:val="2"/>
        </w:numPr>
        <w:spacing w:after="35"/>
      </w:pPr>
      <w:r>
        <w:rPr>
          <w:rFonts w:ascii="Arial" w:cs="Arial" w:eastAsia="Arial" w:hAnsi="Arial"/>
          <w:sz w:val="20"/>
          <w:szCs w:val="20"/>
        </w:rPr>
        <w:t xml:space="preserve">Keep technical documentation up to date and learn new tools and technologies as needed.</w:t>
      </w:r>
    </w:p>
    <w:p>
      <w:pPr>
        <w:pStyle w:val="Heading2"/>
        <w:keepNext/>
        <w:pBdr>
          <w:bottom w:val="single" w:color="1F3864" w:sz="4" w:space="2"/>
        </w:pBdr>
        <w:spacing w:after="60" w:before="150"/>
      </w:pPr>
      <w:r>
        <w:rPr>
          <w:rFonts w:ascii="Arial" w:cs="Arial" w:eastAsia="Arial" w:hAnsi="Arial"/>
          <w:b/>
          <w:bCs/>
          <w:color w:val="1F3864"/>
          <w:sz w:val="23"/>
          <w:szCs w:val="23"/>
        </w:rPr>
        <w:t xml:space="preserve">Qualifications</w:t>
      </w:r>
    </w:p>
    <w:p>
      <w:pPr>
        <w:pStyle w:val="ListParagraph"/>
        <w:numPr>
          <w:ilvl w:val="0"/>
          <w:numId w:val="2"/>
        </w:numPr>
        <w:spacing w:after="35"/>
      </w:pPr>
      <w:r>
        <w:rPr>
          <w:rFonts w:ascii="Arial" w:cs="Arial" w:eastAsia="Arial" w:hAnsi="Arial"/>
          <w:sz w:val="20"/>
          <w:szCs w:val="20"/>
        </w:rPr>
        <w:t xml:space="preserve">Bachelor's degree in Computer Science, Information Technology or a related field (B.E./B.Tech/BCA/MCA).</w:t>
      </w:r>
    </w:p>
    <w:p>
      <w:pPr>
        <w:pStyle w:val="ListParagraph"/>
        <w:numPr>
          <w:ilvl w:val="0"/>
          <w:numId w:val="2"/>
        </w:numPr>
        <w:spacing w:after="35"/>
      </w:pPr>
      <w:r>
        <w:rPr>
          <w:rFonts w:ascii="Arial" w:cs="Arial" w:eastAsia="Arial" w:hAnsi="Arial"/>
          <w:sz w:val="20"/>
          <w:szCs w:val="20"/>
        </w:rPr>
        <w:t xml:space="preserve">1–3 years of experience in software development (strong freshers with good projects or internships may also apply).</w:t>
      </w:r>
    </w:p>
    <w:p>
      <w:pPr>
        <w:pStyle w:val="ListParagraph"/>
        <w:numPr>
          <w:ilvl w:val="0"/>
          <w:numId w:val="2"/>
        </w:numPr>
        <w:spacing w:after="35"/>
      </w:pPr>
      <w:r>
        <w:rPr>
          <w:rFonts w:ascii="Arial" w:cs="Arial" w:eastAsia="Arial" w:hAnsi="Arial"/>
          <w:sz w:val="20"/>
          <w:szCs w:val="20"/>
        </w:rPr>
        <w:t xml:space="preserve">Good understanding of data structures, algorithms and object-oriented programming.</w:t>
      </w:r>
    </w:p>
    <w:p>
      <w:pPr>
        <w:pStyle w:val="Heading2"/>
        <w:keepNext/>
        <w:pBdr>
          <w:bottom w:val="single" w:color="1F3864" w:sz="4" w:space="2"/>
        </w:pBdr>
        <w:spacing w:after="60" w:before="150"/>
      </w:pPr>
      <w:r>
        <w:rPr>
          <w:rFonts w:ascii="Arial" w:cs="Arial" w:eastAsia="Arial" w:hAnsi="Arial"/>
          <w:b/>
          <w:bCs/>
          <w:color w:val="1F3864"/>
          <w:sz w:val="23"/>
          <w:szCs w:val="23"/>
        </w:rPr>
        <w:t xml:space="preserve">Required Skills</w:t>
      </w:r>
    </w:p>
    <w:p>
      <w:pPr>
        <w:pStyle w:val="ListParagraph"/>
        <w:numPr>
          <w:ilvl w:val="0"/>
          <w:numId w:val="2"/>
        </w:numPr>
        <w:spacing w:after="35"/>
      </w:pPr>
      <w:r>
        <w:rPr>
          <w:rFonts w:ascii="Arial" w:cs="Arial" w:eastAsia="Arial" w:hAnsi="Arial"/>
          <w:b/>
          <w:bCs/>
          <w:sz w:val="20"/>
          <w:szCs w:val="20"/>
        </w:rPr>
        <w:t xml:space="preserve">Technical: </w:t>
      </w:r>
      <w:r>
        <w:rPr>
          <w:rFonts w:ascii="Arial" w:cs="Arial" w:eastAsia="Arial" w:hAnsi="Arial"/>
          <w:sz w:val="20"/>
          <w:szCs w:val="20"/>
        </w:rPr>
        <w:t xml:space="preserve">Proficiency in at least one language such as Java, Python or JavaScript; HTML, CSS and a framework such as React or Node.js; SQL and databases (MySQL/PostgreSQL); Git version control; REST APIs.</w:t>
      </w:r>
    </w:p>
    <w:p>
      <w:pPr>
        <w:pStyle w:val="ListParagraph"/>
        <w:numPr>
          <w:ilvl w:val="0"/>
          <w:numId w:val="2"/>
        </w:numPr>
        <w:spacing w:after="35"/>
      </w:pPr>
      <w:r>
        <w:rPr>
          <w:rFonts w:ascii="Arial" w:cs="Arial" w:eastAsia="Arial" w:hAnsi="Arial"/>
          <w:b/>
          <w:bCs/>
          <w:sz w:val="20"/>
          <w:szCs w:val="20"/>
        </w:rPr>
        <w:t xml:space="preserve">Good to have: </w:t>
      </w:r>
      <w:r>
        <w:rPr>
          <w:rFonts w:ascii="Arial" w:cs="Arial" w:eastAsia="Arial" w:hAnsi="Arial"/>
          <w:sz w:val="20"/>
          <w:szCs w:val="20"/>
        </w:rPr>
        <w:t xml:space="preserve">Cloud basics (AWS/Azure), Docker, CI/CD, knowledge of Agile/Scrum.</w:t>
      </w:r>
    </w:p>
    <w:p>
      <w:pPr>
        <w:pStyle w:val="ListParagraph"/>
        <w:numPr>
          <w:ilvl w:val="0"/>
          <w:numId w:val="2"/>
        </w:numPr>
        <w:spacing w:after="35"/>
      </w:pPr>
      <w:r>
        <w:rPr>
          <w:rFonts w:ascii="Arial" w:cs="Arial" w:eastAsia="Arial" w:hAnsi="Arial"/>
          <w:b/>
          <w:bCs/>
          <w:sz w:val="20"/>
          <w:szCs w:val="20"/>
        </w:rPr>
        <w:t xml:space="preserve">Soft skills: </w:t>
      </w:r>
      <w:r>
        <w:rPr>
          <w:rFonts w:ascii="Arial" w:cs="Arial" w:eastAsia="Arial" w:hAnsi="Arial"/>
          <w:sz w:val="20"/>
          <w:szCs w:val="20"/>
        </w:rPr>
        <w:t xml:space="preserve">Problem solving, clear communication, teamwork, attention to detail, willingness to learn and time management.</w:t>
      </w:r>
    </w:p>
    <w:p>
      <w:pPr>
        <w:pageBreakBefore/>
        <w:spacing w:after="30"/>
        <w:jc w:val="center"/>
      </w:pPr>
      <w:r>
        <w:rPr>
          <w:rFonts w:ascii="Arial" w:cs="Arial" w:eastAsia="Arial" w:hAnsi="Arial"/>
          <w:b/>
          <w:bCs/>
          <w:color w:val="1F3864"/>
          <w:sz w:val="36"/>
          <w:szCs w:val="36"/>
        </w:rPr>
        <w:t xml:space="preserve">Job Description: HR Executive</w:t>
      </w:r>
    </w:p>
    <w:p>
      <w:pPr>
        <w:spacing w:after="120"/>
        <w:jc w:val="center"/>
      </w:pPr>
      <w:r>
        <w:rPr>
          <w:rFonts w:ascii="Arial" w:cs="Arial" w:eastAsia="Arial" w:hAnsi="Arial"/>
          <w:i/>
          <w:iCs/>
          <w:color w:val="595959"/>
          <w:sz w:val="20"/>
          <w:szCs w:val="20"/>
        </w:rPr>
        <w:t xml:space="preserve">Company: Wipro  |  Job Description No. JD-HR-01</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c>
          <w:tcPr>
            <w:tcW w:type="dxa" w:w="2200"/>
            <w:tcBorders>
              <w:top w:val="single" w:color="BFBFBF" w:sz="4"/>
              <w:left w:val="single" w:color="BFBFBF" w:sz="4"/>
              <w:bottom w:val="single" w:color="BFBFBF" w:sz="4"/>
              <w:right w:val="single" w:color="BFBFBF" w:sz="4"/>
            </w:tcBorders>
            <w:shd w:fill="DDEBF7" w:color="auto" w:val="clear"/>
            <w:tcMar>
              <w:top w:type="dxa" w:w="45"/>
              <w:left w:type="dxa" w:w="100"/>
              <w:bottom w:type="dxa" w:w="45"/>
              <w:right w:type="dxa" w:w="100"/>
            </w:tcMar>
          </w:tcPr>
          <w:p>
            <w:r>
              <w:rPr>
                <w:rFonts w:ascii="Arial" w:cs="Arial" w:eastAsia="Arial" w:hAnsi="Arial"/>
                <w:b/>
                <w:bCs/>
                <w:sz w:val="20"/>
                <w:szCs w:val="20"/>
              </w:rPr>
              <w:t xml:space="preserve">Job Title</w:t>
            </w:r>
          </w:p>
        </w:tc>
        <w:tc>
          <w:tcPr>
            <w:tcW w:type="dxa" w:w="7736"/>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rFonts w:ascii="Arial" w:cs="Arial" w:eastAsia="Arial" w:hAnsi="Arial"/>
                <w:sz w:val="20"/>
                <w:szCs w:val="20"/>
              </w:rPr>
              <w:t xml:space="preserve">HR Executive</w:t>
            </w:r>
          </w:p>
        </w:tc>
      </w:tr>
      <w:tr>
        <w:tc>
          <w:tcPr>
            <w:tcW w:type="dxa" w:w="2200"/>
            <w:tcBorders>
              <w:top w:val="single" w:color="BFBFBF" w:sz="4"/>
              <w:left w:val="single" w:color="BFBFBF" w:sz="4"/>
              <w:bottom w:val="single" w:color="BFBFBF" w:sz="4"/>
              <w:right w:val="single" w:color="BFBFBF" w:sz="4"/>
            </w:tcBorders>
            <w:shd w:fill="DDEBF7" w:color="auto" w:val="clear"/>
            <w:tcMar>
              <w:top w:type="dxa" w:w="45"/>
              <w:left w:type="dxa" w:w="100"/>
              <w:bottom w:type="dxa" w:w="45"/>
              <w:right w:type="dxa" w:w="100"/>
            </w:tcMar>
          </w:tcPr>
          <w:p>
            <w:r>
              <w:rPr>
                <w:rFonts w:ascii="Arial" w:cs="Arial" w:eastAsia="Arial" w:hAnsi="Arial"/>
                <w:b/>
                <w:bCs/>
                <w:sz w:val="20"/>
                <w:szCs w:val="20"/>
              </w:rPr>
              <w:t xml:space="preserve">Department</w:t>
            </w:r>
          </w:p>
        </w:tc>
        <w:tc>
          <w:tcPr>
            <w:tcW w:type="dxa" w:w="7736"/>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rFonts w:ascii="Arial" w:cs="Arial" w:eastAsia="Arial" w:hAnsi="Arial"/>
                <w:sz w:val="20"/>
                <w:szCs w:val="20"/>
              </w:rPr>
              <w:t xml:space="preserve">Human Resources</w:t>
            </w:r>
          </w:p>
        </w:tc>
      </w:tr>
      <w:tr>
        <w:tc>
          <w:tcPr>
            <w:tcW w:type="dxa" w:w="2200"/>
            <w:tcBorders>
              <w:top w:val="single" w:color="BFBFBF" w:sz="4"/>
              <w:left w:val="single" w:color="BFBFBF" w:sz="4"/>
              <w:bottom w:val="single" w:color="BFBFBF" w:sz="4"/>
              <w:right w:val="single" w:color="BFBFBF" w:sz="4"/>
            </w:tcBorders>
            <w:shd w:fill="DDEBF7" w:color="auto" w:val="clear"/>
            <w:tcMar>
              <w:top w:type="dxa" w:w="45"/>
              <w:left w:type="dxa" w:w="100"/>
              <w:bottom w:type="dxa" w:w="45"/>
              <w:right w:type="dxa" w:w="100"/>
            </w:tcMar>
          </w:tcPr>
          <w:p>
            <w:r>
              <w:rPr>
                <w:rFonts w:ascii="Arial" w:cs="Arial" w:eastAsia="Arial" w:hAnsi="Arial"/>
                <w:b/>
                <w:bCs/>
                <w:sz w:val="20"/>
                <w:szCs w:val="20"/>
              </w:rPr>
              <w:t xml:space="preserve">Reports To</w:t>
            </w:r>
          </w:p>
        </w:tc>
        <w:tc>
          <w:tcPr>
            <w:tcW w:type="dxa" w:w="7736"/>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rFonts w:ascii="Arial" w:cs="Arial" w:eastAsia="Arial" w:hAnsi="Arial"/>
                <w:sz w:val="20"/>
                <w:szCs w:val="20"/>
              </w:rPr>
              <w:t xml:space="preserve">HR Manager</w:t>
            </w:r>
          </w:p>
        </w:tc>
      </w:tr>
      <w:tr>
        <w:tc>
          <w:tcPr>
            <w:tcW w:type="dxa" w:w="2200"/>
            <w:tcBorders>
              <w:top w:val="single" w:color="BFBFBF" w:sz="4"/>
              <w:left w:val="single" w:color="BFBFBF" w:sz="4"/>
              <w:bottom w:val="single" w:color="BFBFBF" w:sz="4"/>
              <w:right w:val="single" w:color="BFBFBF" w:sz="4"/>
            </w:tcBorders>
            <w:shd w:fill="DDEBF7" w:color="auto" w:val="clear"/>
            <w:tcMar>
              <w:top w:type="dxa" w:w="45"/>
              <w:left w:type="dxa" w:w="100"/>
              <w:bottom w:type="dxa" w:w="45"/>
              <w:right w:type="dxa" w:w="100"/>
            </w:tcMar>
          </w:tcPr>
          <w:p>
            <w:r>
              <w:rPr>
                <w:rFonts w:ascii="Arial" w:cs="Arial" w:eastAsia="Arial" w:hAnsi="Arial"/>
                <w:b/>
                <w:bCs/>
                <w:sz w:val="20"/>
                <w:szCs w:val="20"/>
              </w:rPr>
              <w:t xml:space="preserve">Location</w:t>
            </w:r>
          </w:p>
        </w:tc>
        <w:tc>
          <w:tcPr>
            <w:tcW w:type="dxa" w:w="7736"/>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rFonts w:ascii="Arial" w:cs="Arial" w:eastAsia="Arial" w:hAnsi="Arial"/>
                <w:sz w:val="20"/>
                <w:szCs w:val="20"/>
              </w:rPr>
              <w:t xml:space="preserve">Noida, Delhi NCR (On-site)</w:t>
            </w:r>
          </w:p>
        </w:tc>
      </w:tr>
      <w:tr>
        <w:tc>
          <w:tcPr>
            <w:tcW w:type="dxa" w:w="2200"/>
            <w:tcBorders>
              <w:top w:val="single" w:color="BFBFBF" w:sz="4"/>
              <w:left w:val="single" w:color="BFBFBF" w:sz="4"/>
              <w:bottom w:val="single" w:color="BFBFBF" w:sz="4"/>
              <w:right w:val="single" w:color="BFBFBF" w:sz="4"/>
            </w:tcBorders>
            <w:shd w:fill="DDEBF7" w:color="auto" w:val="clear"/>
            <w:tcMar>
              <w:top w:type="dxa" w:w="45"/>
              <w:left w:type="dxa" w:w="100"/>
              <w:bottom w:type="dxa" w:w="45"/>
              <w:right w:type="dxa" w:w="100"/>
            </w:tcMar>
          </w:tcPr>
          <w:p>
            <w:r>
              <w:rPr>
                <w:rFonts w:ascii="Arial" w:cs="Arial" w:eastAsia="Arial" w:hAnsi="Arial"/>
                <w:b/>
                <w:bCs/>
                <w:sz w:val="20"/>
                <w:szCs w:val="20"/>
              </w:rPr>
              <w:t xml:space="preserve">Employment Type</w:t>
            </w:r>
          </w:p>
        </w:tc>
        <w:tc>
          <w:tcPr>
            <w:tcW w:type="dxa" w:w="7736"/>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rFonts w:ascii="Arial" w:cs="Arial" w:eastAsia="Arial" w:hAnsi="Arial"/>
                <w:sz w:val="20"/>
                <w:szCs w:val="20"/>
              </w:rPr>
              <w:t xml:space="preserve">Full-time, Permanent</w:t>
            </w:r>
          </w:p>
        </w:tc>
      </w:tr>
      <w:tr>
        <w:tc>
          <w:tcPr>
            <w:tcW w:type="dxa" w:w="2200"/>
            <w:tcBorders>
              <w:top w:val="single" w:color="BFBFBF" w:sz="4"/>
              <w:left w:val="single" w:color="BFBFBF" w:sz="4"/>
              <w:bottom w:val="single" w:color="BFBFBF" w:sz="4"/>
              <w:right w:val="single" w:color="BFBFBF" w:sz="4"/>
            </w:tcBorders>
            <w:shd w:fill="DDEBF7" w:color="auto" w:val="clear"/>
            <w:tcMar>
              <w:top w:type="dxa" w:w="45"/>
              <w:left w:type="dxa" w:w="100"/>
              <w:bottom w:type="dxa" w:w="45"/>
              <w:right w:type="dxa" w:w="100"/>
            </w:tcMar>
          </w:tcPr>
          <w:p>
            <w:r>
              <w:rPr>
                <w:rFonts w:ascii="Arial" w:cs="Arial" w:eastAsia="Arial" w:hAnsi="Arial"/>
                <w:b/>
                <w:bCs/>
                <w:sz w:val="20"/>
                <w:szCs w:val="20"/>
              </w:rPr>
              <w:t xml:space="preserve">Experience</w:t>
            </w:r>
          </w:p>
        </w:tc>
        <w:tc>
          <w:tcPr>
            <w:tcW w:type="dxa" w:w="7736"/>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rFonts w:ascii="Arial" w:cs="Arial" w:eastAsia="Arial" w:hAnsi="Arial"/>
                <w:sz w:val="20"/>
                <w:szCs w:val="20"/>
              </w:rPr>
              <w:t xml:space="preserve">1–3 years</w:t>
            </w:r>
          </w:p>
        </w:tc>
      </w:tr>
      <w:tr>
        <w:tc>
          <w:tcPr>
            <w:tcW w:type="dxa" w:w="2200"/>
            <w:tcBorders>
              <w:top w:val="single" w:color="BFBFBF" w:sz="4"/>
              <w:left w:val="single" w:color="BFBFBF" w:sz="4"/>
              <w:bottom w:val="single" w:color="BFBFBF" w:sz="4"/>
              <w:right w:val="single" w:color="BFBFBF" w:sz="4"/>
            </w:tcBorders>
            <w:shd w:fill="DDEBF7" w:color="auto" w:val="clear"/>
            <w:tcMar>
              <w:top w:type="dxa" w:w="45"/>
              <w:left w:type="dxa" w:w="100"/>
              <w:bottom w:type="dxa" w:w="45"/>
              <w:right w:type="dxa" w:w="100"/>
            </w:tcMar>
          </w:tcPr>
          <w:p>
            <w:r>
              <w:rPr>
                <w:rFonts w:ascii="Arial" w:cs="Arial" w:eastAsia="Arial" w:hAnsi="Arial"/>
                <w:b/>
                <w:bCs/>
                <w:sz w:val="20"/>
                <w:szCs w:val="20"/>
              </w:rPr>
              <w:t xml:space="preserve">Openings</w:t>
            </w:r>
          </w:p>
        </w:tc>
        <w:tc>
          <w:tcPr>
            <w:tcW w:type="dxa" w:w="7736"/>
            <w:tcBorders>
              <w:top w:val="single" w:color="BFBFBF" w:sz="4"/>
              <w:left w:val="single" w:color="BFBFBF" w:sz="4"/>
              <w:bottom w:val="single" w:color="BFBFBF" w:sz="4"/>
              <w:right w:val="single" w:color="BFBFBF" w:sz="4"/>
            </w:tcBorders>
            <w:tcMar>
              <w:top w:type="dxa" w:w="45"/>
              <w:left w:type="dxa" w:w="100"/>
              <w:bottom w:type="dxa" w:w="45"/>
              <w:right w:type="dxa" w:w="100"/>
            </w:tcMar>
          </w:tcPr>
          <w:p>
            <w:r>
              <w:rPr>
                <w:rFonts w:ascii="Arial" w:cs="Arial" w:eastAsia="Arial" w:hAnsi="Arial"/>
                <w:sz w:val="20"/>
                <w:szCs w:val="20"/>
              </w:rPr>
              <w:t xml:space="preserve">1</w:t>
            </w:r>
          </w:p>
        </w:tc>
      </w:tr>
    </w:tbl>
    <w:p>
      <w:pPr>
        <w:pStyle w:val="Heading2"/>
        <w:keepNext/>
        <w:pBdr>
          <w:bottom w:val="single" w:color="1F3864" w:sz="4" w:space="2"/>
        </w:pBdr>
        <w:spacing w:after="60" w:before="150"/>
      </w:pPr>
      <w:r>
        <w:rPr>
          <w:rFonts w:ascii="Arial" w:cs="Arial" w:eastAsia="Arial" w:hAnsi="Arial"/>
          <w:b/>
          <w:bCs/>
          <w:color w:val="1F3864"/>
          <w:sz w:val="23"/>
          <w:szCs w:val="23"/>
        </w:rPr>
        <w:t xml:space="preserve">Job Summary</w:t>
      </w:r>
    </w:p>
    <w:p>
      <w:pPr>
        <w:spacing w:after="70"/>
      </w:pPr>
      <w:r>
        <w:rPr>
          <w:rFonts w:ascii="Arial" w:cs="Arial" w:eastAsia="Arial" w:hAnsi="Arial"/>
          <w:sz w:val="20"/>
          <w:szCs w:val="20"/>
        </w:rPr>
        <w:t xml:space="preserve">We are seeking an organized and people-oriented HR Executive to support end-to-end HR operations, including recruitment, onboarding, employee records, payroll coordination and employee engagement. You will be a key point of contact for employees and help build a positive, compliant workplace.</w:t>
      </w:r>
    </w:p>
    <w:p>
      <w:pPr>
        <w:pStyle w:val="Heading2"/>
        <w:keepNext/>
        <w:pBdr>
          <w:bottom w:val="single" w:color="1F3864" w:sz="4" w:space="2"/>
        </w:pBdr>
        <w:spacing w:after="60" w:before="150"/>
      </w:pPr>
      <w:r>
        <w:rPr>
          <w:rFonts w:ascii="Arial" w:cs="Arial" w:eastAsia="Arial" w:hAnsi="Arial"/>
          <w:b/>
          <w:bCs/>
          <w:color w:val="1F3864"/>
          <w:sz w:val="23"/>
          <w:szCs w:val="23"/>
        </w:rPr>
        <w:t xml:space="preserve">Key Responsibilities</w:t>
      </w:r>
    </w:p>
    <w:p>
      <w:pPr>
        <w:pStyle w:val="ListParagraph"/>
        <w:numPr>
          <w:ilvl w:val="0"/>
          <w:numId w:val="2"/>
        </w:numPr>
        <w:spacing w:after="35"/>
      </w:pPr>
      <w:r>
        <w:rPr>
          <w:rFonts w:ascii="Arial" w:cs="Arial" w:eastAsia="Arial" w:hAnsi="Arial"/>
          <w:sz w:val="20"/>
          <w:szCs w:val="20"/>
        </w:rPr>
        <w:t xml:space="preserve">Manage the full recruitment cycle: prepare job descriptions, post openings, screen resumes, schedule interviews and coordinate offers.</w:t>
      </w:r>
    </w:p>
    <w:p>
      <w:pPr>
        <w:pStyle w:val="ListParagraph"/>
        <w:numPr>
          <w:ilvl w:val="0"/>
          <w:numId w:val="2"/>
        </w:numPr>
        <w:spacing w:after="35"/>
      </w:pPr>
      <w:r>
        <w:rPr>
          <w:rFonts w:ascii="Arial" w:cs="Arial" w:eastAsia="Arial" w:hAnsi="Arial"/>
          <w:sz w:val="20"/>
          <w:szCs w:val="20"/>
        </w:rPr>
        <w:t xml:space="preserve">Conduct new-employee onboarding and induction, and complete joining formalities and documentation.</w:t>
      </w:r>
    </w:p>
    <w:p>
      <w:pPr>
        <w:pStyle w:val="ListParagraph"/>
        <w:numPr>
          <w:ilvl w:val="0"/>
          <w:numId w:val="2"/>
        </w:numPr>
        <w:spacing w:after="35"/>
      </w:pPr>
      <w:r>
        <w:rPr>
          <w:rFonts w:ascii="Arial" w:cs="Arial" w:eastAsia="Arial" w:hAnsi="Arial"/>
          <w:sz w:val="20"/>
          <w:szCs w:val="20"/>
        </w:rPr>
        <w:t xml:space="preserve">Maintain accurate employee records, attendance and leave data in the HR system.</w:t>
      </w:r>
    </w:p>
    <w:p>
      <w:pPr>
        <w:pStyle w:val="ListParagraph"/>
        <w:numPr>
          <w:ilvl w:val="0"/>
          <w:numId w:val="2"/>
        </w:numPr>
        <w:spacing w:after="35"/>
      </w:pPr>
      <w:r>
        <w:rPr>
          <w:rFonts w:ascii="Arial" w:cs="Arial" w:eastAsia="Arial" w:hAnsi="Arial"/>
          <w:sz w:val="20"/>
          <w:szCs w:val="20"/>
        </w:rPr>
        <w:t xml:space="preserve">Coordinate monthly payroll inputs and assist with statutory compliance (PF, ESI, professional tax).</w:t>
      </w:r>
    </w:p>
    <w:p>
      <w:pPr>
        <w:pStyle w:val="ListParagraph"/>
        <w:numPr>
          <w:ilvl w:val="0"/>
          <w:numId w:val="2"/>
        </w:numPr>
        <w:spacing w:after="35"/>
      </w:pPr>
      <w:r>
        <w:rPr>
          <w:rFonts w:ascii="Arial" w:cs="Arial" w:eastAsia="Arial" w:hAnsi="Arial"/>
          <w:sz w:val="20"/>
          <w:szCs w:val="20"/>
        </w:rPr>
        <w:t xml:space="preserve">Plan employee engagement activities, surveys, festivals and events.</w:t>
      </w:r>
    </w:p>
    <w:p>
      <w:pPr>
        <w:pStyle w:val="ListParagraph"/>
        <w:numPr>
          <w:ilvl w:val="0"/>
          <w:numId w:val="2"/>
        </w:numPr>
        <w:spacing w:after="35"/>
      </w:pPr>
      <w:r>
        <w:rPr>
          <w:rFonts w:ascii="Arial" w:cs="Arial" w:eastAsia="Arial" w:hAnsi="Arial"/>
          <w:sz w:val="20"/>
          <w:szCs w:val="20"/>
        </w:rPr>
        <w:t xml:space="preserve">Address employee queries and grievances, and escalate issues to the HR Manager when needed.</w:t>
      </w:r>
    </w:p>
    <w:p>
      <w:pPr>
        <w:pStyle w:val="ListParagraph"/>
        <w:numPr>
          <w:ilvl w:val="0"/>
          <w:numId w:val="2"/>
        </w:numPr>
        <w:spacing w:after="35"/>
      </w:pPr>
      <w:r>
        <w:rPr>
          <w:rFonts w:ascii="Arial" w:cs="Arial" w:eastAsia="Arial" w:hAnsi="Arial"/>
          <w:sz w:val="20"/>
          <w:szCs w:val="20"/>
        </w:rPr>
        <w:t xml:space="preserve">Support performance review cycles, training schedules and exit formalities (exit interviews, clearance).</w:t>
      </w:r>
    </w:p>
    <w:p>
      <w:pPr>
        <w:pStyle w:val="ListParagraph"/>
        <w:numPr>
          <w:ilvl w:val="0"/>
          <w:numId w:val="2"/>
        </w:numPr>
        <w:spacing w:after="35"/>
      </w:pPr>
      <w:r>
        <w:rPr>
          <w:rFonts w:ascii="Arial" w:cs="Arial" w:eastAsia="Arial" w:hAnsi="Arial"/>
          <w:sz w:val="20"/>
          <w:szCs w:val="20"/>
        </w:rPr>
        <w:t xml:space="preserve">Ensure HR policies and labour law requirements are followed and documents are kept up to date.</w:t>
      </w:r>
    </w:p>
    <w:p>
      <w:pPr>
        <w:pStyle w:val="Heading2"/>
        <w:keepNext/>
        <w:pBdr>
          <w:bottom w:val="single" w:color="1F3864" w:sz="4" w:space="2"/>
        </w:pBdr>
        <w:spacing w:after="60" w:before="150"/>
      </w:pPr>
      <w:r>
        <w:rPr>
          <w:rFonts w:ascii="Arial" w:cs="Arial" w:eastAsia="Arial" w:hAnsi="Arial"/>
          <w:b/>
          <w:bCs/>
          <w:color w:val="1F3864"/>
          <w:sz w:val="23"/>
          <w:szCs w:val="23"/>
        </w:rPr>
        <w:t xml:space="preserve">Qualifications</w:t>
      </w:r>
    </w:p>
    <w:p>
      <w:pPr>
        <w:pStyle w:val="ListParagraph"/>
        <w:numPr>
          <w:ilvl w:val="0"/>
          <w:numId w:val="2"/>
        </w:numPr>
        <w:spacing w:after="35"/>
      </w:pPr>
      <w:r>
        <w:rPr>
          <w:rFonts w:ascii="Arial" w:cs="Arial" w:eastAsia="Arial" w:hAnsi="Arial"/>
          <w:sz w:val="20"/>
          <w:szCs w:val="20"/>
        </w:rPr>
        <w:t xml:space="preserve">Bachelor's degree in any discipline; MBA/PGDM in Human Resources is preferred.</w:t>
      </w:r>
    </w:p>
    <w:p>
      <w:pPr>
        <w:pStyle w:val="ListParagraph"/>
        <w:numPr>
          <w:ilvl w:val="0"/>
          <w:numId w:val="2"/>
        </w:numPr>
        <w:spacing w:after="35"/>
      </w:pPr>
      <w:r>
        <w:rPr>
          <w:rFonts w:ascii="Arial" w:cs="Arial" w:eastAsia="Arial" w:hAnsi="Arial"/>
          <w:sz w:val="20"/>
          <w:szCs w:val="20"/>
        </w:rPr>
        <w:t xml:space="preserve">1–3 years of experience in an HR or recruitment role (freshers with an HR internship may also apply).</w:t>
      </w:r>
    </w:p>
    <w:p>
      <w:pPr>
        <w:pStyle w:val="ListParagraph"/>
        <w:numPr>
          <w:ilvl w:val="0"/>
          <w:numId w:val="2"/>
        </w:numPr>
        <w:spacing w:after="35"/>
      </w:pPr>
      <w:r>
        <w:rPr>
          <w:rFonts w:ascii="Arial" w:cs="Arial" w:eastAsia="Arial" w:hAnsi="Arial"/>
          <w:sz w:val="20"/>
          <w:szCs w:val="20"/>
        </w:rPr>
        <w:t xml:space="preserve">Basic knowledge of labour laws and HR practices.</w:t>
      </w:r>
    </w:p>
    <w:p>
      <w:pPr>
        <w:pStyle w:val="Heading2"/>
        <w:keepNext/>
        <w:pBdr>
          <w:bottom w:val="single" w:color="1F3864" w:sz="4" w:space="2"/>
        </w:pBdr>
        <w:spacing w:after="60" w:before="150"/>
      </w:pPr>
      <w:r>
        <w:rPr>
          <w:rFonts w:ascii="Arial" w:cs="Arial" w:eastAsia="Arial" w:hAnsi="Arial"/>
          <w:b/>
          <w:bCs/>
          <w:color w:val="1F3864"/>
          <w:sz w:val="23"/>
          <w:szCs w:val="23"/>
        </w:rPr>
        <w:t xml:space="preserve">Required Skills</w:t>
      </w:r>
    </w:p>
    <w:p>
      <w:pPr>
        <w:pStyle w:val="ListParagraph"/>
        <w:numPr>
          <w:ilvl w:val="0"/>
          <w:numId w:val="2"/>
        </w:numPr>
        <w:spacing w:after="35"/>
      </w:pPr>
      <w:r>
        <w:rPr>
          <w:rFonts w:ascii="Arial" w:cs="Arial" w:eastAsia="Arial" w:hAnsi="Arial"/>
          <w:b/>
          <w:bCs/>
          <w:sz w:val="20"/>
          <w:szCs w:val="20"/>
        </w:rPr>
        <w:t xml:space="preserve">Technical: </w:t>
      </w:r>
      <w:r>
        <w:rPr>
          <w:rFonts w:ascii="Arial" w:cs="Arial" w:eastAsia="Arial" w:hAnsi="Arial"/>
          <w:sz w:val="20"/>
          <w:szCs w:val="20"/>
        </w:rPr>
        <w:t xml:space="preserve">Recruitment and interviewing techniques, use of job portals (Naukri, LinkedIn), MS Office (Word, Excel, PowerPoint), HRMS/payroll software, knowledge of statutory compliance.</w:t>
      </w:r>
    </w:p>
    <w:p>
      <w:pPr>
        <w:pStyle w:val="ListParagraph"/>
        <w:numPr>
          <w:ilvl w:val="0"/>
          <w:numId w:val="2"/>
        </w:numPr>
        <w:spacing w:after="35"/>
      </w:pPr>
      <w:r>
        <w:rPr>
          <w:rFonts w:ascii="Arial" w:cs="Arial" w:eastAsia="Arial" w:hAnsi="Arial"/>
          <w:b/>
          <w:bCs/>
          <w:sz w:val="20"/>
          <w:szCs w:val="20"/>
        </w:rPr>
        <w:t xml:space="preserve">Good to have: </w:t>
      </w:r>
      <w:r>
        <w:rPr>
          <w:rFonts w:ascii="Arial" w:cs="Arial" w:eastAsia="Arial" w:hAnsi="Arial"/>
          <w:sz w:val="20"/>
          <w:szCs w:val="20"/>
        </w:rPr>
        <w:t xml:space="preserve">Experience with applicant tracking systems (ATS) and basic HR analytics.</w:t>
      </w:r>
    </w:p>
    <w:p>
      <w:pPr>
        <w:pStyle w:val="ListParagraph"/>
        <w:numPr>
          <w:ilvl w:val="0"/>
          <w:numId w:val="2"/>
        </w:numPr>
        <w:spacing w:after="35"/>
      </w:pPr>
      <w:r>
        <w:rPr>
          <w:rFonts w:ascii="Arial" w:cs="Arial" w:eastAsia="Arial" w:hAnsi="Arial"/>
          <w:b/>
          <w:bCs/>
          <w:sz w:val="20"/>
          <w:szCs w:val="20"/>
        </w:rPr>
        <w:t xml:space="preserve">Soft skills: </w:t>
      </w:r>
      <w:r>
        <w:rPr>
          <w:rFonts w:ascii="Arial" w:cs="Arial" w:eastAsia="Arial" w:hAnsi="Arial"/>
          <w:sz w:val="20"/>
          <w:szCs w:val="20"/>
        </w:rPr>
        <w:t xml:space="preserve">Strong communication and interpersonal skills, confidentiality, empathy, negotiation, organization, and the ability to handle multiple tasks.</w:t>
      </w:r>
    </w:p>
    <w:sectPr>
      <w:pgSz w:w="12240" w:h="15840" w:orient="portrait"/>
      <w:pgMar w:top="900" w:right="1152" w:bottom="80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2026-09-28T07:09:12.457Z</dcterms:created>
  <dcterms:modified xsi:type="dcterms:W3CDTF">2026-09-28T07:09:12.467Z</dcterms:modified>
</cp:coreProperties>
</file>

<file path=docProps/custom.xml><?xml version="1.0" encoding="utf-8"?>
<Properties xmlns="http://schemas.openxmlformats.org/officeDocument/2006/custom-properties" xmlns:vt="http://schemas.openxmlformats.org/officeDocument/2006/docPropsVTypes"/>
</file>