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#inserting values in TestTable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TestTable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(PatientID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,LocationID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,PatientName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,PatientState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,Gender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,Visits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,Charges)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('12345','785522','John','AL','M','3','200')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,('12346','785623','Jane','AK','F','1','400')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,('12347','785724','Alex','AZ','F','6','900')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,('12348','785825','Bob','CA','M','7','8000')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,('12349','785926','Josh','CO','M','12','19000')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,('12350','786027','Stephanie','FL','F','18','25000')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,('12351','786128','Amber','GA','F','4','400')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,('12352','786229','Brittany','GA','F','6','4000')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,('12353','786330','Bill','UT','M','8','5000')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,('12354','786431','Nate','WY','M','22','28000')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,('12355','785522','Joe','GA','M','8','1900')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,('12356','785623','Garret','GA','M','1','900')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,('12357','785724','Jill','UT','F','8','8000')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,('12358','785825','Justin','WY','M','2','300')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,('12359','785926','Bret','UT','M','2','5000')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,('12360','786027','Kellie','WY','F','20','29000')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,('12361','786229','Gerald','GA','M','3','1900')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,('12362','786330','Rudy','GA','M','1','400')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,('12363','786431','Ruby','UT','F','4','2000')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,('12364','785724','Ava','WY','F','6','3300')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,('12365','785926','Liam','AL','M','4','1200')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,('12366','786229','Rich','AK','M','7','4400')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,('12367','786330','Alice','AZ','F','9','1900')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,('12368','786532','Kris','CA','M',null,'1000')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,('12369','786431','Arthur','CO','M','15','9000')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#insert Query Hospital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HospitalTable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(LocationID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,LocationName)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('785522','Evergreen Clinic')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,('785623','Twin Mountains Hospital')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,('785724','Big Heart Community Hospital')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,('785825','Pioneer Clinic')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,('785926','Fairmont Hospital Center')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,('786027','Angelstone Community Hospital')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--,('786128','Genesis Hospital Center')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--,('786229','Principal Medical Clinic')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--,('786330','Fairview General Hospital')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--,('786431','Guardian Medical Clinic')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--,('786532','Memorial Medical Center')c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TestTable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Constraint FK_LocationID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Foreign Key (LocationID) References HospitalTable(LocationID)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PatientID,PatientName,ROUND(Charges+0.2555,1) as Charges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,FORMAT(Round(Charges+0.2555,2),'$#,###.#') as Charges_Format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TestTable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PatientName,UPPER(PatientName) as Upper_PatientName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,LOWER(PatientName) as Lower_PatientName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TestTable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PatientName,Isnull(Visits,0) as Visits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TestTable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Visits is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2 asc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--usefull when aggregating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--how many States have more than 2 patients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PatientState,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Count(*) as 'Count'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from TestTable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Group By PatientState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Having Count(*)&gt;2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--we  need to write another query referencing this query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Count(*) as 'Count'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PatientState,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Count(*) as 'Count'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from TestTable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Group By PatientState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Having Count(*)&gt;2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)as a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