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1"/>
        <w:gridCol w:w="179"/>
        <w:gridCol w:w="154"/>
        <w:gridCol w:w="13"/>
        <w:gridCol w:w="94"/>
        <w:gridCol w:w="631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1084"/>
        <w:gridCol w:w="461"/>
        <w:gridCol w:w="97"/>
        <w:gridCol w:w="266"/>
        <w:gridCol w:w="22"/>
        <w:gridCol w:w="53"/>
        <w:gridCol w:w="515"/>
        <w:gridCol w:w="26"/>
        <w:gridCol w:w="119"/>
        <w:gridCol w:w="22"/>
        <w:gridCol w:w="95"/>
        <w:gridCol w:w="34"/>
        <w:gridCol w:w="379"/>
        <w:gridCol w:w="565"/>
        <w:gridCol w:w="283"/>
        <w:gridCol w:w="22"/>
        <w:gridCol w:w="95"/>
      </w:tblGrid>
      <w:tr w:rsidR="00847128" w:rsidRPr="000E563D" w:rsidTr="009E7E6C">
        <w:trPr>
          <w:gridAfter w:val="2"/>
          <w:wAfter w:w="117" w:type="dxa"/>
        </w:trPr>
        <w:tc>
          <w:tcPr>
            <w:tcW w:w="1794" w:type="dxa"/>
            <w:gridSpan w:val="9"/>
          </w:tcPr>
          <w:p w:rsidR="00847128" w:rsidRPr="000E563D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5544" w:type="dxa"/>
            <w:gridSpan w:val="24"/>
          </w:tcPr>
          <w:p w:rsidR="00847128" w:rsidRPr="000E563D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Computer Applications</w:t>
            </w:r>
          </w:p>
        </w:tc>
        <w:tc>
          <w:tcPr>
            <w:tcW w:w="1710" w:type="dxa"/>
            <w:gridSpan w:val="11"/>
          </w:tcPr>
          <w:p w:rsidR="00847128" w:rsidRPr="000E563D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:rsidR="00847128" w:rsidRPr="000E563D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0E563D" w:rsidTr="009E7E6C">
        <w:trPr>
          <w:gridAfter w:val="2"/>
          <w:wAfter w:w="117" w:type="dxa"/>
        </w:trPr>
        <w:tc>
          <w:tcPr>
            <w:tcW w:w="1794" w:type="dxa"/>
            <w:gridSpan w:val="9"/>
          </w:tcPr>
          <w:p w:rsidR="00847128" w:rsidRPr="000E563D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5544" w:type="dxa"/>
            <w:gridSpan w:val="24"/>
          </w:tcPr>
          <w:p w:rsidR="00847128" w:rsidRPr="000E563D" w:rsidRDefault="00847128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11"/>
          </w:tcPr>
          <w:p w:rsidR="00847128" w:rsidRPr="000E563D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1227" w:type="dxa"/>
            <w:gridSpan w:val="3"/>
          </w:tcPr>
          <w:p w:rsidR="00847128" w:rsidRPr="000E563D" w:rsidRDefault="00847128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1794" w:type="dxa"/>
            <w:gridSpan w:val="9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5544" w:type="dxa"/>
            <w:gridSpan w:val="24"/>
          </w:tcPr>
          <w:p w:rsidR="003D0244" w:rsidRPr="000E563D" w:rsidRDefault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Communication and Soft Skills</w:t>
            </w:r>
          </w:p>
        </w:tc>
        <w:tc>
          <w:tcPr>
            <w:tcW w:w="1710" w:type="dxa"/>
            <w:gridSpan w:val="11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:rsidR="003D0244" w:rsidRPr="000E563D" w:rsidRDefault="003D0244" w:rsidP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BC-</w:t>
            </w: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3B6E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835B31" w:rsidRPr="000E563D" w:rsidTr="009E7E6C">
        <w:trPr>
          <w:gridAfter w:val="2"/>
          <w:wAfter w:w="117" w:type="dxa"/>
          <w:trHeight w:val="162"/>
        </w:trPr>
        <w:tc>
          <w:tcPr>
            <w:tcW w:w="1794" w:type="dxa"/>
            <w:gridSpan w:val="9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460" w:type="dxa"/>
            <w:gridSpan w:val="23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43" w:type="dxa"/>
            <w:gridSpan w:val="9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6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35B31" w:rsidRPr="000E563D" w:rsidTr="009E7E6C">
        <w:tc>
          <w:tcPr>
            <w:tcW w:w="381" w:type="dxa"/>
          </w:tcPr>
          <w:p w:rsidR="0024561B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:rsidR="0024561B" w:rsidRPr="000E563D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</w:tcPr>
          <w:p w:rsidR="0024561B" w:rsidRPr="000E563D" w:rsidRDefault="00B2688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925" w:type="dxa"/>
            <w:gridSpan w:val="18"/>
          </w:tcPr>
          <w:p w:rsidR="0024561B" w:rsidRPr="000E563D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:rsidR="0024561B" w:rsidRPr="000E563D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4"/>
          </w:tcPr>
          <w:p w:rsidR="0024561B" w:rsidRPr="000E563D" w:rsidRDefault="00941F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6" w:type="dxa"/>
            <w:gridSpan w:val="3"/>
          </w:tcPr>
          <w:p w:rsidR="0024561B" w:rsidRPr="000E563D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:rsidR="0024561B" w:rsidRPr="000E563D" w:rsidRDefault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:rsidR="0024561B" w:rsidRPr="000E563D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3"/>
          </w:tcPr>
          <w:p w:rsidR="0024561B" w:rsidRPr="000E563D" w:rsidRDefault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bookmarkEnd w:id="0"/>
      <w:tr w:rsidR="00835B31" w:rsidRPr="000E563D" w:rsidTr="009E7E6C">
        <w:tc>
          <w:tcPr>
            <w:tcW w:w="381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0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27" w:type="dxa"/>
            <w:gridSpan w:val="5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925" w:type="dxa"/>
            <w:gridSpan w:val="18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3" w:type="dxa"/>
            <w:gridSpan w:val="2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6" w:type="dxa"/>
            <w:gridSpan w:val="4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  <w:gridSpan w:val="3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13" w:type="dxa"/>
            <w:gridSpan w:val="2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65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00" w:type="dxa"/>
            <w:gridSpan w:val="3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0E03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:rsidR="003D0244" w:rsidRPr="000E563D" w:rsidRDefault="00937E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dxa"/>
            <w:gridSpan w:val="4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3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:rsidR="003D0244" w:rsidRPr="000E563D" w:rsidRDefault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7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  <w:gridSpan w:val="21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60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31" w:type="dxa"/>
            <w:gridSpan w:val="5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26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6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15" w:type="dxa"/>
            <w:gridSpan w:val="4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41" w:type="dxa"/>
            <w:gridSpan w:val="3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1" w:type="dxa"/>
            <w:gridSpan w:val="2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97" w:type="dxa"/>
            <w:gridSpan w:val="7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E0CF7" w:rsidRPr="000E563D" w:rsidTr="009E7E6C">
        <w:trPr>
          <w:gridAfter w:val="1"/>
          <w:wAfter w:w="95" w:type="dxa"/>
        </w:trPr>
        <w:tc>
          <w:tcPr>
            <w:tcW w:w="381" w:type="dxa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7" w:type="dxa"/>
            <w:gridSpan w:val="2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5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6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0E563D" w:rsidTr="009E7E6C">
        <w:trPr>
          <w:gridAfter w:val="1"/>
          <w:wAfter w:w="95" w:type="dxa"/>
        </w:trPr>
        <w:tc>
          <w:tcPr>
            <w:tcW w:w="381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366" w:type="dxa"/>
            <w:gridSpan w:val="13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95" w:type="dxa"/>
            <w:gridSpan w:val="5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gridSpan w:val="6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88" w:type="dxa"/>
            <w:gridSpan w:val="3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57" w:type="dxa"/>
            <w:gridSpan w:val="2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46" w:type="dxa"/>
            <w:gridSpan w:val="4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5" w:type="dxa"/>
            <w:gridSpan w:val="5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6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0E03" w:rsidRPr="000E563D" w:rsidTr="009E7E6C">
        <w:trPr>
          <w:gridAfter w:val="1"/>
          <w:wAfter w:w="95" w:type="dxa"/>
        </w:trPr>
        <w:tc>
          <w:tcPr>
            <w:tcW w:w="381" w:type="dxa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:rsidR="003D0244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</w:tcPr>
          <w:p w:rsidR="003D0244" w:rsidRPr="000E563D" w:rsidRDefault="00941F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6" w:type="dxa"/>
            <w:gridSpan w:val="14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gridSpan w:val="2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:rsidR="003D0244" w:rsidRPr="000E563D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6"/>
          </w:tcPr>
          <w:p w:rsidR="003D0244" w:rsidRPr="000E563D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0E563D" w:rsidTr="009E7E6C">
        <w:trPr>
          <w:gridAfter w:val="1"/>
          <w:wAfter w:w="95" w:type="dxa"/>
        </w:trPr>
        <w:tc>
          <w:tcPr>
            <w:tcW w:w="381" w:type="dxa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96" w:type="dxa"/>
            <w:gridSpan w:val="6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83" w:type="dxa"/>
            <w:gridSpan w:val="3"/>
          </w:tcPr>
          <w:p w:rsidR="004D0B34" w:rsidRPr="000E563D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7" w:type="dxa"/>
          </w:tcPr>
          <w:p w:rsidR="004D0B34" w:rsidRPr="000E563D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46" w:type="dxa"/>
            <w:gridSpan w:val="14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88" w:type="dxa"/>
            <w:gridSpan w:val="3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57" w:type="dxa"/>
            <w:gridSpan w:val="2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6" w:type="dxa"/>
            <w:gridSpan w:val="4"/>
          </w:tcPr>
          <w:p w:rsidR="004D0B34" w:rsidRPr="000E563D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5" w:type="dxa"/>
            <w:gridSpan w:val="5"/>
          </w:tcPr>
          <w:p w:rsidR="004D0B34" w:rsidRPr="000E563D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6"/>
          </w:tcPr>
          <w:p w:rsidR="004D0B34" w:rsidRPr="000E563D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76582C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76582C" w:rsidRPr="000E563D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righ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088" w:type="dxa"/>
            <w:gridSpan w:val="23"/>
            <w:tcBorders>
              <w:left w:val="single" w:sz="4" w:space="0" w:color="auto"/>
            </w:tcBorders>
          </w:tcPr>
          <w:p w:rsidR="0076582C" w:rsidRPr="000E563D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6033" w:type="dxa"/>
            <w:gridSpan w:val="20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1E0CF7" w:rsidRPr="000E563D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71" w:type="dxa"/>
            <w:gridSpan w:val="5"/>
          </w:tcPr>
          <w:p w:rsidR="001E0CF7" w:rsidRPr="000E563D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91" w:type="dxa"/>
            <w:gridSpan w:val="6"/>
          </w:tcPr>
          <w:p w:rsidR="001E0CF7" w:rsidRPr="000E563D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79" w:type="dxa"/>
            <w:gridSpan w:val="8"/>
          </w:tcPr>
          <w:p w:rsidR="001E0CF7" w:rsidRPr="000E563D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7"/>
          </w:tcPr>
          <w:p w:rsidR="001E0CF7" w:rsidRPr="000E563D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033" w:type="dxa"/>
            <w:gridSpan w:val="20"/>
          </w:tcPr>
          <w:p w:rsidR="001E0CF7" w:rsidRPr="000E563D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9" w:type="dxa"/>
            <w:gridSpan w:val="12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7615" w:type="dxa"/>
            <w:gridSpan w:val="34"/>
          </w:tcPr>
          <w:p w:rsidR="00C579F1" w:rsidRPr="000E563D" w:rsidRDefault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Basic understanding of the human nature and skills.</w:t>
            </w:r>
          </w:p>
        </w:tc>
      </w:tr>
      <w:tr w:rsidR="00835B3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279" w:type="dxa"/>
            <w:gridSpan w:val="12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615" w:type="dxa"/>
            <w:gridSpan w:val="34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9" w:type="dxa"/>
            <w:gridSpan w:val="12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7615" w:type="dxa"/>
            <w:gridSpan w:val="34"/>
          </w:tcPr>
          <w:p w:rsidR="00C579F1" w:rsidRPr="000E563D" w:rsidRDefault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</w:tr>
      <w:tr w:rsidR="00835B3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279" w:type="dxa"/>
            <w:gridSpan w:val="12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615" w:type="dxa"/>
            <w:gridSpan w:val="34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9" w:type="dxa"/>
            <w:gridSpan w:val="12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7615" w:type="dxa"/>
            <w:gridSpan w:val="34"/>
          </w:tcPr>
          <w:p w:rsidR="00C579F1" w:rsidRPr="000E563D" w:rsidRDefault="003B6E2D" w:rsidP="004D21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 familiarize students with the human traits and their interpersonal skills</w:t>
            </w:r>
            <w:r w:rsidR="00D433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5B3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279" w:type="dxa"/>
            <w:gridSpan w:val="12"/>
          </w:tcPr>
          <w:p w:rsidR="00835B31" w:rsidRPr="000E563D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615" w:type="dxa"/>
            <w:gridSpan w:val="34"/>
          </w:tcPr>
          <w:p w:rsidR="00835B31" w:rsidRPr="000E563D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9" w:type="dxa"/>
            <w:gridSpan w:val="12"/>
          </w:tcPr>
          <w:p w:rsidR="00C579F1" w:rsidRPr="000E563D" w:rsidRDefault="004D21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</w:t>
            </w:r>
            <w:r w:rsidR="00C579F1"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Outcome:</w:t>
            </w:r>
          </w:p>
        </w:tc>
        <w:tc>
          <w:tcPr>
            <w:tcW w:w="7615" w:type="dxa"/>
            <w:gridSpan w:val="34"/>
          </w:tcPr>
          <w:p w:rsidR="00C579F1" w:rsidRPr="000E563D" w:rsidRDefault="000E563D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 student who successfully fulfills the course requirements will be able to</w:t>
            </w:r>
            <w:r w:rsidRPr="000E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C579F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9454" w:type="dxa"/>
            <w:gridSpan w:val="42"/>
          </w:tcPr>
          <w:p w:rsidR="00C579F1" w:rsidRPr="000E563D" w:rsidRDefault="003B6E2D" w:rsidP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Use theories of interpersonal communication to explain and evaluate their own behavior in interpersonal relationships.</w:t>
            </w:r>
          </w:p>
        </w:tc>
      </w:tr>
      <w:tr w:rsidR="00C579F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9454" w:type="dxa"/>
            <w:gridSpan w:val="42"/>
          </w:tcPr>
          <w:p w:rsidR="00C579F1" w:rsidRPr="000E563D" w:rsidRDefault="003B6E2D" w:rsidP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Synthesize and apply appropriate and effective conflict management strategies.</w:t>
            </w:r>
          </w:p>
        </w:tc>
      </w:tr>
      <w:tr w:rsidR="00C579F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9454" w:type="dxa"/>
            <w:gridSpan w:val="42"/>
          </w:tcPr>
          <w:p w:rsidR="00C579F1" w:rsidRPr="000E563D" w:rsidRDefault="003B6E2D" w:rsidP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the ways of effective writing</w:t>
            </w:r>
            <w:r w:rsidR="00D433BD" w:rsidRPr="00D433B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</w:p>
        </w:tc>
      </w:tr>
      <w:tr w:rsidR="00C579F1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9454" w:type="dxa"/>
            <w:gridSpan w:val="42"/>
          </w:tcPr>
          <w:p w:rsidR="00C579F1" w:rsidRPr="000E563D" w:rsidRDefault="003B6E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and to develop skills of effective technical communication</w:t>
            </w:r>
            <w:r w:rsidR="00D20316" w:rsidRPr="00D20316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;</w:t>
            </w:r>
          </w:p>
        </w:tc>
      </w:tr>
      <w:tr w:rsidR="000E563D" w:rsidRPr="000E563D" w:rsidTr="009E7E6C">
        <w:trPr>
          <w:gridAfter w:val="2"/>
          <w:wAfter w:w="117" w:type="dxa"/>
          <w:trHeight w:val="127"/>
        </w:trPr>
        <w:tc>
          <w:tcPr>
            <w:tcW w:w="381" w:type="dxa"/>
          </w:tcPr>
          <w:p w:rsidR="000E563D" w:rsidRPr="000E563D" w:rsidRDefault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:rsidR="000E563D" w:rsidRPr="000E563D" w:rsidRDefault="000E563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e.</w:t>
            </w:r>
          </w:p>
        </w:tc>
        <w:tc>
          <w:tcPr>
            <w:tcW w:w="9454" w:type="dxa"/>
            <w:gridSpan w:val="42"/>
          </w:tcPr>
          <w:p w:rsidR="00D433BD" w:rsidRPr="00D433BD" w:rsidRDefault="003B6E2D" w:rsidP="00D433BD">
            <w:pP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3B6E2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o</w:t>
            </w:r>
            <w:r w:rsidRPr="003B6E2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Develop the Cross culture Communication Skill</w:t>
            </w:r>
            <w:r w:rsidR="00D433BD" w:rsidRPr="00D433BD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</w:p>
          <w:p w:rsidR="000E563D" w:rsidRPr="000E563D" w:rsidRDefault="000E563D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1E0CF7" w:rsidRPr="000E563D" w:rsidTr="009E7E6C">
        <w:trPr>
          <w:gridAfter w:val="2"/>
          <w:wAfter w:w="117" w:type="dxa"/>
        </w:trPr>
        <w:tc>
          <w:tcPr>
            <w:tcW w:w="381" w:type="dxa"/>
          </w:tcPr>
          <w:p w:rsidR="001E0CF7" w:rsidRPr="000E563D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40" w:type="dxa"/>
            <w:gridSpan w:val="4"/>
          </w:tcPr>
          <w:p w:rsidR="001E0CF7" w:rsidRPr="000E563D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454" w:type="dxa"/>
            <w:gridSpan w:val="42"/>
          </w:tcPr>
          <w:p w:rsidR="001E0CF7" w:rsidRPr="000E563D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:rsidR="00C579F1" w:rsidRPr="000E563D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bottom w:val="single" w:sz="4" w:space="0" w:color="auto"/>
            </w:tcBorders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7203" w:type="dxa"/>
            <w:gridSpan w:val="30"/>
            <w:tcBorders>
              <w:bottom w:val="single" w:sz="4" w:space="0" w:color="auto"/>
            </w:tcBorders>
          </w:tcPr>
          <w:p w:rsidR="00C579F1" w:rsidRPr="000E563D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9F1" w:rsidRPr="000E563D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9F1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9F1" w:rsidRPr="000E563D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586374" w:rsidRDefault="003B6E2D" w:rsidP="008174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</w:rPr>
            </w:pPr>
            <w:r w:rsidRPr="00586374">
              <w:rPr>
                <w:rFonts w:ascii="Times New Roman" w:hAnsi="Times New Roman"/>
                <w:b/>
              </w:rPr>
              <w:t>Introduction of Communication</w:t>
            </w:r>
          </w:p>
          <w:p w:rsidR="003B6E2D" w:rsidRPr="00586374" w:rsidRDefault="003B6E2D" w:rsidP="008174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586374">
              <w:rPr>
                <w:rFonts w:ascii="Times New Roman" w:hAnsi="Times New Roman"/>
              </w:rPr>
              <w:t xml:space="preserve">Meaning, Importance &amp; objectives - Principles of Communication, downward and upward communication, other forms of communication. </w:t>
            </w:r>
            <w:r w:rsidR="006B2D8B" w:rsidRPr="00586374">
              <w:rPr>
                <w:rFonts w:ascii="Times New Roman" w:hAnsi="Times New Roman"/>
              </w:rPr>
              <w:t>Communication</w:t>
            </w:r>
            <w:r w:rsidRPr="00586374">
              <w:rPr>
                <w:rFonts w:ascii="Times New Roman" w:hAnsi="Times New Roman"/>
              </w:rPr>
              <w:t>, Communication Process, Barriers of effective communication, Techniques of effective Communication.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D47282" w:rsidRDefault="00D6786F" w:rsidP="008174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586374" w:rsidRDefault="003B6E2D" w:rsidP="0081744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63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Oral Communication Skills</w:t>
            </w:r>
          </w:p>
          <w:p w:rsidR="003B6E2D" w:rsidRPr="00586374" w:rsidRDefault="003B6E2D" w:rsidP="00817446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86374">
              <w:rPr>
                <w:rFonts w:ascii="Times New Roman" w:hAnsi="Times New Roman" w:cs="Times New Roman"/>
                <w:sz w:val="22"/>
                <w:szCs w:val="22"/>
              </w:rPr>
              <w:t xml:space="preserve">Essentials of Oral Communication Skills- Basics of oral communication  ,Power of Speech, Characteristics of Good Speech , Traits of a Good Speaker,  Advantages of Oral Communication,  Styles of Oral Communication ,  Communication Grid  , </w:t>
            </w:r>
          </w:p>
          <w:p w:rsidR="003B6E2D" w:rsidRPr="00586374" w:rsidRDefault="003B6E2D" w:rsidP="00817446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86374">
              <w:rPr>
                <w:rFonts w:ascii="Times New Roman" w:hAnsi="Times New Roman" w:cs="Times New Roman"/>
                <w:sz w:val="22"/>
                <w:szCs w:val="22"/>
              </w:rPr>
              <w:t xml:space="preserve">Delivering a Persuasive Speech- Strategies for Persuasive Speeches, Involvement for Effective Persuasive Speeches, Guidelines for Power-point Presentation , Creating Power-point Presentation , Interacting Skills with Audience, </w:t>
            </w:r>
          </w:p>
          <w:p w:rsidR="003B6E2D" w:rsidRPr="00586374" w:rsidRDefault="003B6E2D" w:rsidP="00817446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86374">
              <w:rPr>
                <w:rFonts w:ascii="Times New Roman" w:hAnsi="Times New Roman" w:cs="Times New Roman"/>
                <w:sz w:val="22"/>
                <w:szCs w:val="22"/>
              </w:rPr>
              <w:t>Successful Meeting Skills and Listening Skills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D47282" w:rsidRDefault="00D6786F" w:rsidP="008174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586374" w:rsidRDefault="003B6E2D" w:rsidP="00817446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586374">
              <w:rPr>
                <w:rFonts w:ascii="Times New Roman" w:hAnsi="Times New Roman"/>
                <w:b/>
                <w:bCs/>
              </w:rPr>
              <w:t>Strategic Relevance Of Communication</w:t>
            </w:r>
          </w:p>
          <w:p w:rsidR="003B6E2D" w:rsidRPr="00586374" w:rsidRDefault="003B6E2D" w:rsidP="008174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586374">
              <w:rPr>
                <w:rFonts w:ascii="Times New Roman" w:hAnsi="Times New Roman"/>
                <w:color w:val="000000"/>
              </w:rPr>
              <w:t xml:space="preserve">Becoming a Powerful Communicator , Crafting Effective Communication , Creating and Delivering the Message , Minimizing Noise during Transmission , Facilitating Feedback, Strategic Relevance of Communication  , Strategic Framework of Communication in an Enterprise , Communication and Society 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444667" w:rsidRDefault="00D6786F" w:rsidP="008174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586374" w:rsidRDefault="003B6E2D" w:rsidP="008174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</w:rPr>
            </w:pPr>
            <w:r w:rsidRPr="00586374">
              <w:rPr>
                <w:rFonts w:ascii="Times New Roman" w:hAnsi="Times New Roman"/>
                <w:b/>
              </w:rPr>
              <w:t xml:space="preserve">Written Communication Skills </w:t>
            </w:r>
          </w:p>
          <w:p w:rsidR="003B6E2D" w:rsidRPr="00586374" w:rsidRDefault="003B6E2D" w:rsidP="008174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586374">
              <w:rPr>
                <w:rFonts w:ascii="Times New Roman" w:hAnsi="Times New Roman"/>
              </w:rPr>
              <w:t xml:space="preserve">Writing Skills,Writing style, Writing Business letters: Inquiries, Circulars, Quotations, Agency correspondence, Bad news and persuading letters, Sales letters, Job application letters - Bio-data, Covering Letter, Interview Letters, Letter of Reference. Memos, minutes, Circulars &amp; notices.  </w:t>
            </w:r>
            <w:r w:rsidRPr="00586374">
              <w:rPr>
                <w:rFonts w:ascii="Times New Roman" w:hAnsi="Times New Roman"/>
                <w:b/>
                <w:bCs/>
              </w:rPr>
              <w:t>Reports</w:t>
            </w:r>
            <w:r w:rsidRPr="00586374">
              <w:rPr>
                <w:rFonts w:ascii="Times New Roman" w:hAnsi="Times New Roman"/>
              </w:rPr>
              <w:t xml:space="preserve">: Types of Business Reports - Format, Choice of vocabulary, coherence and cohesion, paragraph writing, 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444667" w:rsidRDefault="00D6786F" w:rsidP="008174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586374" w:rsidRDefault="003B6E2D" w:rsidP="00817446">
            <w:pPr>
              <w:pStyle w:val="BodyText2"/>
              <w:spacing w:line="240" w:lineRule="auto"/>
              <w:jc w:val="both"/>
              <w:rPr>
                <w:rFonts w:ascii="Times New Roman" w:hAnsi="Times New Roman" w:cs="Times New Roman"/>
                <w:b/>
                <w:lang w:bidi="ar-SA"/>
              </w:rPr>
            </w:pPr>
            <w:r w:rsidRPr="00586374">
              <w:rPr>
                <w:rFonts w:ascii="Times New Roman" w:hAnsi="Times New Roman" w:cs="Times New Roman"/>
                <w:b/>
                <w:lang w:bidi="ar-SA"/>
              </w:rPr>
              <w:t>Technical Communication -</w:t>
            </w:r>
          </w:p>
          <w:p w:rsidR="003B6E2D" w:rsidRPr="00586374" w:rsidRDefault="003B6E2D" w:rsidP="00817446">
            <w:pPr>
              <w:pStyle w:val="BodyText2"/>
              <w:spacing w:line="240" w:lineRule="auto"/>
              <w:jc w:val="both"/>
              <w:rPr>
                <w:rFonts w:ascii="Times New Roman" w:hAnsi="Times New Roman" w:cs="Times New Roman"/>
                <w:lang w:bidi="ar-SA"/>
              </w:rPr>
            </w:pPr>
            <w:r w:rsidRPr="00586374">
              <w:rPr>
                <w:rFonts w:ascii="Times New Roman" w:hAnsi="Times New Roman" w:cs="Times New Roman"/>
                <w:lang w:bidi="ar-SA"/>
              </w:rPr>
              <w:t>Fundamentals of Technical Communications, Public Speaking, negotiations, Presentation skills, Role of communication in IT. Cross culture Communication Skill.</w:t>
            </w:r>
          </w:p>
          <w:p w:rsidR="003B6E2D" w:rsidRPr="00586374" w:rsidRDefault="003B6E2D" w:rsidP="00817446">
            <w:pPr>
              <w:pStyle w:val="NoSpacing"/>
              <w:jc w:val="both"/>
              <w:rPr>
                <w:sz w:val="22"/>
                <w:szCs w:val="22"/>
              </w:rPr>
            </w:pP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D47282" w:rsidRDefault="00D6786F" w:rsidP="008174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0E563D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0E563D" w:rsidRDefault="00D6786F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30</w:t>
            </w: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:rsidR="00133452" w:rsidRPr="000E563D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5" w:type="dxa"/>
            <w:gridSpan w:val="35"/>
            <w:tcBorders>
              <w:top w:val="single" w:sz="4" w:space="0" w:color="auto"/>
            </w:tcBorders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8"/>
            <w:tcBorders>
              <w:top w:val="single" w:sz="4" w:space="0" w:color="auto"/>
            </w:tcBorders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727" w:type="dxa"/>
            <w:gridSpan w:val="4"/>
          </w:tcPr>
          <w:p w:rsidR="00133452" w:rsidRPr="000E563D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5" w:type="dxa"/>
            <w:gridSpan w:val="35"/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8"/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:rsidR="00133452" w:rsidRPr="000E563D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92" w:type="dxa"/>
            <w:gridSpan w:val="37"/>
            <w:tcBorders>
              <w:bottom w:val="single" w:sz="4" w:space="0" w:color="auto"/>
            </w:tcBorders>
          </w:tcPr>
          <w:p w:rsidR="00133452" w:rsidRPr="000E563D" w:rsidRDefault="00133452" w:rsidP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8"/>
            <w:tcBorders>
              <w:bottom w:val="single" w:sz="4" w:space="0" w:color="auto"/>
            </w:tcBorders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0E563D" w:rsidTr="009E7E6C">
        <w:trPr>
          <w:gridAfter w:val="2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0E563D" w:rsidRDefault="0074248E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  <w:t xml:space="preserve">Sl. </w:t>
            </w:r>
            <w:r w:rsidR="00133452" w:rsidRPr="000E563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  <w:t>NO.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3D" w:rsidRPr="000E563D" w:rsidRDefault="000E563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</w:pPr>
          </w:p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  <w:t>NAME OF AUTHERS/BOOKS/PUBLISHERS</w:t>
            </w:r>
          </w:p>
        </w:tc>
        <w:tc>
          <w:tcPr>
            <w:tcW w:w="1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2" w:rsidRPr="000E563D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  <w:t>YEAR OF PUBLICATION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jc w:val="both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K.K.Sinha ,”Business Communication”,Galgotia</w:t>
            </w:r>
          </w:p>
        </w:tc>
        <w:tc>
          <w:tcPr>
            <w:tcW w:w="1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2005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jc w:val="both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Elias M. Awad ,”System analysis &amp; Design”</w:t>
            </w:r>
          </w:p>
        </w:tc>
        <w:tc>
          <w:tcPr>
            <w:tcW w:w="1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2006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Lessical &amp; prath ,”B.C. Theory &amp; Application”</w:t>
            </w:r>
          </w:p>
        </w:tc>
        <w:tc>
          <w:tcPr>
            <w:tcW w:w="1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2007</w:t>
            </w:r>
          </w:p>
        </w:tc>
      </w:tr>
      <w:tr w:rsidR="003B6E2D" w:rsidRPr="000E563D" w:rsidTr="009E7E6C">
        <w:trPr>
          <w:gridAfter w:val="2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0E563D" w:rsidRDefault="003B6E2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56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K. Aswathappa,” Organisational Behavior”</w:t>
            </w:r>
          </w:p>
        </w:tc>
        <w:tc>
          <w:tcPr>
            <w:tcW w:w="1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2D" w:rsidRPr="002C0F4C" w:rsidRDefault="003B6E2D" w:rsidP="0081744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2C0F4C">
              <w:rPr>
                <w:rFonts w:ascii="Times New Roman" w:hAnsi="Times New Roman"/>
              </w:rPr>
              <w:t>2003</w:t>
            </w:r>
          </w:p>
        </w:tc>
      </w:tr>
    </w:tbl>
    <w:p w:rsidR="0010642F" w:rsidRPr="000E563D" w:rsidRDefault="0010642F">
      <w:pPr>
        <w:rPr>
          <w:color w:val="000000" w:themeColor="text1"/>
        </w:rPr>
      </w:pPr>
    </w:p>
    <w:sectPr w:rsidR="0010642F" w:rsidRPr="000E563D" w:rsidSect="00937EDD">
      <w:footerReference w:type="default" r:id="rId7"/>
      <w:pgSz w:w="12240" w:h="15840"/>
      <w:pgMar w:top="1440" w:right="1440" w:bottom="1440" w:left="1440" w:header="720" w:footer="89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417" w:rsidRDefault="00234417" w:rsidP="00D139C7">
      <w:pPr>
        <w:spacing w:after="0" w:line="240" w:lineRule="auto"/>
      </w:pPr>
      <w:r>
        <w:separator/>
      </w:r>
    </w:p>
  </w:endnote>
  <w:endnote w:type="continuationSeparator" w:id="1">
    <w:p w:rsidR="00234417" w:rsidRDefault="00234417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60" w:rsidRPr="004C7960" w:rsidRDefault="004C7960" w:rsidP="004C7960">
    <w:pPr>
      <w:pStyle w:val="Footer"/>
      <w:rPr>
        <w:sz w:val="20"/>
        <w:szCs w:val="20"/>
      </w:rPr>
    </w:pPr>
    <w:r w:rsidRPr="004C7960">
      <w:rPr>
        <w:b/>
        <w:sz w:val="20"/>
        <w:szCs w:val="20"/>
      </w:rPr>
      <w:t>Graphic Era Deemed to be University,  2021, Review-6, w.e.f.: 2021-22</w:t>
    </w:r>
  </w:p>
  <w:p w:rsidR="00D139C7" w:rsidRDefault="00D139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417" w:rsidRDefault="00234417" w:rsidP="00D139C7">
      <w:pPr>
        <w:spacing w:after="0" w:line="240" w:lineRule="auto"/>
      </w:pPr>
      <w:r>
        <w:separator/>
      </w:r>
    </w:p>
  </w:footnote>
  <w:footnote w:type="continuationSeparator" w:id="1">
    <w:p w:rsidR="00234417" w:rsidRDefault="00234417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5EE0"/>
    <w:multiLevelType w:val="multilevel"/>
    <w:tmpl w:val="1C28A0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2D0C43"/>
    <w:multiLevelType w:val="hybridMultilevel"/>
    <w:tmpl w:val="50A09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5466C2"/>
    <w:multiLevelType w:val="hybridMultilevel"/>
    <w:tmpl w:val="F02690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61B"/>
    <w:rsid w:val="00001854"/>
    <w:rsid w:val="000E563D"/>
    <w:rsid w:val="0010642F"/>
    <w:rsid w:val="00133452"/>
    <w:rsid w:val="001E0CF7"/>
    <w:rsid w:val="001E1151"/>
    <w:rsid w:val="00233746"/>
    <w:rsid w:val="00234417"/>
    <w:rsid w:val="0024561B"/>
    <w:rsid w:val="002B00D7"/>
    <w:rsid w:val="002C12A8"/>
    <w:rsid w:val="0034056F"/>
    <w:rsid w:val="0038674E"/>
    <w:rsid w:val="003B6E2D"/>
    <w:rsid w:val="003C57B1"/>
    <w:rsid w:val="003D0244"/>
    <w:rsid w:val="003E0FDB"/>
    <w:rsid w:val="00423A43"/>
    <w:rsid w:val="004C7960"/>
    <w:rsid w:val="004D0B34"/>
    <w:rsid w:val="004D21C8"/>
    <w:rsid w:val="00536C71"/>
    <w:rsid w:val="005622D9"/>
    <w:rsid w:val="00577FB5"/>
    <w:rsid w:val="00580E03"/>
    <w:rsid w:val="00633BDE"/>
    <w:rsid w:val="006355FB"/>
    <w:rsid w:val="00690442"/>
    <w:rsid w:val="006B2D8B"/>
    <w:rsid w:val="006F2413"/>
    <w:rsid w:val="00723596"/>
    <w:rsid w:val="0074248E"/>
    <w:rsid w:val="0076582C"/>
    <w:rsid w:val="00816FB7"/>
    <w:rsid w:val="00835B31"/>
    <w:rsid w:val="008362AF"/>
    <w:rsid w:val="00847128"/>
    <w:rsid w:val="00857716"/>
    <w:rsid w:val="00871DB5"/>
    <w:rsid w:val="008777A9"/>
    <w:rsid w:val="008829C9"/>
    <w:rsid w:val="008D443F"/>
    <w:rsid w:val="00937EDD"/>
    <w:rsid w:val="00941F23"/>
    <w:rsid w:val="0097043C"/>
    <w:rsid w:val="009D15E8"/>
    <w:rsid w:val="009E7E6C"/>
    <w:rsid w:val="00A359A9"/>
    <w:rsid w:val="00AC63EC"/>
    <w:rsid w:val="00B26884"/>
    <w:rsid w:val="00C579F1"/>
    <w:rsid w:val="00CF1F6F"/>
    <w:rsid w:val="00D139C7"/>
    <w:rsid w:val="00D20316"/>
    <w:rsid w:val="00D431E3"/>
    <w:rsid w:val="00D433BD"/>
    <w:rsid w:val="00D6786F"/>
    <w:rsid w:val="00DC271B"/>
    <w:rsid w:val="00DD38B4"/>
    <w:rsid w:val="00E27C61"/>
    <w:rsid w:val="00E40953"/>
    <w:rsid w:val="00EC5A27"/>
    <w:rsid w:val="00EF23C8"/>
    <w:rsid w:val="00F03C96"/>
    <w:rsid w:val="00FB2E46"/>
    <w:rsid w:val="00FD4C28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paragraph" w:styleId="NoSpacing">
    <w:name w:val="No Spacing"/>
    <w:uiPriority w:val="1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3B6E2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B6E2D"/>
    <w:pPr>
      <w:spacing w:after="120" w:line="480" w:lineRule="auto"/>
    </w:pPr>
    <w:rPr>
      <w:rFonts w:ascii="Calibri" w:eastAsia="Calibri" w:hAnsi="Calibri" w:cs="Mangal"/>
      <w:lang w:bidi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6E2D"/>
    <w:rPr>
      <w:rFonts w:ascii="Calibri" w:eastAsia="Calibri" w:hAnsi="Calibri" w:cs="Mangal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Umesh</cp:lastModifiedBy>
  <cp:revision>11</cp:revision>
  <dcterms:created xsi:type="dcterms:W3CDTF">2018-08-06T09:58:00Z</dcterms:created>
  <dcterms:modified xsi:type="dcterms:W3CDTF">2021-10-01T09:35:00Z</dcterms:modified>
</cp:coreProperties>
</file>