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A070F6">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Decision Memo</w:t>
      </w:r>
      <w:r>
        <w:rPr>
          <w:rFonts w:hint="default" w:ascii="Times New Roman" w:hAnsi="Times New Roman" w:eastAsia="SimSun" w:cs="Times New Roman"/>
          <w:sz w:val="24"/>
          <w:szCs w:val="24"/>
          <w:lang w:val="en-US"/>
        </w:rPr>
        <w:br w:type="textWrapping"/>
      </w:r>
      <w:r>
        <w:rPr>
          <w:rFonts w:hint="default" w:ascii="Times New Roman" w:hAnsi="Times New Roman" w:eastAsia="SimSun" w:cs="Times New Roman"/>
          <w:sz w:val="24"/>
          <w:szCs w:val="24"/>
          <w:lang w:val="en-US"/>
        </w:rPr>
        <w:br w:type="textWrapping"/>
      </w:r>
      <w:r>
        <w:rPr>
          <w:rFonts w:hint="default" w:ascii="Times New Roman" w:hAnsi="Times New Roman" w:eastAsia="SimSun" w:cs="Times New Roman"/>
          <w:b w:val="0"/>
          <w:bCs w:val="0"/>
          <w:sz w:val="24"/>
          <w:szCs w:val="24"/>
        </w:rPr>
        <w:t>The rewriter is the best fit for the given constraints because it can modify the tone of responses without retraining the main model. It is significantly less risky than an SFT pass, which requires creating and validating a large multilingual training set, and is more reliable than prompt engineering alone, which often produces inconsistent style changes across languages.</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cs="Times New Roman"/>
          <w:sz w:val="24"/>
          <w:szCs w:val="24"/>
        </w:rPr>
        <w:t>Back-of-the-envelope arithmetic</w:t>
      </w:r>
    </w:p>
    <w:p w14:paraId="633485D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Reviewer capacity</w:t>
      </w:r>
    </w:p>
    <w:p w14:paraId="729B0781">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Reviewer availability:</w:t>
      </w:r>
    </w:p>
    <w:p w14:paraId="0A990FF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10 hours/week </w:t>
      </w:r>
    </w:p>
    <w:p w14:paraId="423AB76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2 weeks before freeze </w:t>
      </w:r>
    </w:p>
    <w:p w14:paraId="534F5CC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Total review time = </w:t>
      </w:r>
      <w:r>
        <w:rPr>
          <w:rStyle w:val="7"/>
          <w:rFonts w:hint="default" w:ascii="Times New Roman" w:hAnsi="Times New Roman" w:cs="Times New Roman"/>
          <w:sz w:val="24"/>
          <w:szCs w:val="24"/>
        </w:rPr>
        <w:t>20 hours</w:t>
      </w:r>
      <w:r>
        <w:rPr>
          <w:rFonts w:hint="default" w:ascii="Times New Roman" w:hAnsi="Times New Roman" w:cs="Times New Roman"/>
          <w:sz w:val="24"/>
          <w:szCs w:val="24"/>
        </w:rPr>
        <w:t xml:space="preserve"> </w:t>
      </w:r>
    </w:p>
    <w:p w14:paraId="664B50AC">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Assuming:</w:t>
      </w:r>
    </w:p>
    <w:p w14:paraId="35B022C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~2 minutes per response pair (read original, rewritten response, and score) </w:t>
      </w:r>
    </w:p>
    <w:p w14:paraId="2462DF9C">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Reviewer throughput:</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 xml:space="preserve">20×60/2=600 </w:t>
      </w:r>
    </w:p>
    <w:p w14:paraId="58F8CA35">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Approximately </w:t>
      </w:r>
      <w:r>
        <w:rPr>
          <w:rStyle w:val="7"/>
          <w:rFonts w:hint="default" w:ascii="Times New Roman" w:hAnsi="Times New Roman" w:cs="Times New Roman"/>
          <w:sz w:val="24"/>
          <w:szCs w:val="24"/>
        </w:rPr>
        <w:t>600 reviewed examples</w:t>
      </w:r>
      <w:r>
        <w:rPr>
          <w:rFonts w:hint="default" w:ascii="Times New Roman" w:hAnsi="Times New Roman" w:cs="Times New Roman"/>
          <w:sz w:val="24"/>
          <w:szCs w:val="24"/>
        </w:rPr>
        <w:t>.</w:t>
      </w:r>
    </w:p>
    <w:p w14:paraId="6F441E01">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is sufficient for evaluation but far too small to create a high-quality multilingual SFT dataset.</w:t>
      </w:r>
    </w:p>
    <w:p w14:paraId="2BE55EBB">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C800C0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Training / serving cost</w:t>
      </w:r>
    </w:p>
    <w:p w14:paraId="3FB61764">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option (b):</w:t>
      </w:r>
    </w:p>
    <w:p w14:paraId="1B4E5E5B">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No model training required (or only lightweight instruction tuning if necessary). </w:t>
      </w:r>
    </w:p>
    <w:p w14:paraId="0AD78E73">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One 1B model easily fits on an A100-80GB. </w:t>
      </w:r>
    </w:p>
    <w:p w14:paraId="5B3D575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Additional inference cost is approximately one extra forward pass through a 1B model. </w:t>
      </w:r>
    </w:p>
    <w:p w14:paraId="777C3E41">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If the main model is 4B, the rewriter adds roughly </w:t>
      </w:r>
      <w:r>
        <w:rPr>
          <w:rStyle w:val="7"/>
          <w:rFonts w:hint="default" w:ascii="Times New Roman" w:hAnsi="Times New Roman" w:cs="Times New Roman"/>
          <w:sz w:val="24"/>
          <w:szCs w:val="24"/>
        </w:rPr>
        <w:t>20–30% additional inference latency</w:t>
      </w:r>
      <w:r>
        <w:rPr>
          <w:rFonts w:hint="default" w:ascii="Times New Roman" w:hAnsi="Times New Roman" w:cs="Times New Roman"/>
          <w:sz w:val="24"/>
          <w:szCs w:val="24"/>
        </w:rPr>
        <w:t>, which is acceptable for interactive assistants.</w:t>
      </w:r>
    </w:p>
    <w:p w14:paraId="6E0E86D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Data volume</w:t>
      </w:r>
    </w:p>
    <w:p w14:paraId="4F31290F">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Prepare:</w:t>
      </w:r>
    </w:p>
    <w:p w14:paraId="4823CCD3">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~100 prompts × 6 languages = </w:t>
      </w:r>
      <w:r>
        <w:rPr>
          <w:rStyle w:val="7"/>
          <w:rFonts w:hint="default" w:ascii="Times New Roman" w:hAnsi="Times New Roman" w:cs="Times New Roman"/>
          <w:sz w:val="24"/>
          <w:szCs w:val="24"/>
        </w:rPr>
        <w:t>600 evaluation prompts</w:t>
      </w:r>
      <w:r>
        <w:rPr>
          <w:rFonts w:hint="default" w:ascii="Times New Roman" w:hAnsi="Times New Roman" w:cs="Times New Roman"/>
          <w:sz w:val="24"/>
          <w:szCs w:val="24"/>
        </w:rPr>
        <w:t xml:space="preserve"> </w:t>
      </w:r>
    </w:p>
    <w:p w14:paraId="6ADA14C3">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Each prompt evaluated before and after rewriting. </w:t>
      </w:r>
    </w:p>
    <w:p w14:paraId="429C0E14">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fits comfortably within reviewer capacity.</w:t>
      </w:r>
    </w:p>
    <w:p w14:paraId="4C6E0816">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93B0490">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Success metric</w:t>
      </w:r>
    </w:p>
    <w:p w14:paraId="748BF8F7">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deployment is successful if all of the following hold:</w:t>
      </w:r>
    </w:p>
    <w:p w14:paraId="3DD8A5C9">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≥85%</w:t>
      </w:r>
      <w:r>
        <w:rPr>
          <w:rFonts w:hint="default" w:ascii="Times New Roman" w:hAnsi="Times New Roman" w:cs="Times New Roman"/>
          <w:sz w:val="24"/>
          <w:szCs w:val="24"/>
        </w:rPr>
        <w:t xml:space="preserve"> of Hindi and Kannada responses are preferred over the original by the native reviewer. </w:t>
      </w:r>
    </w:p>
    <w:p w14:paraId="7702ACF4">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Meaning preservation score </w:t>
      </w:r>
      <w:r>
        <w:rPr>
          <w:rStyle w:val="7"/>
          <w:rFonts w:hint="default" w:ascii="Times New Roman" w:hAnsi="Times New Roman" w:cs="Times New Roman"/>
          <w:sz w:val="24"/>
          <w:szCs w:val="24"/>
        </w:rPr>
        <w:t>≥95%</w:t>
      </w:r>
      <w:r>
        <w:rPr>
          <w:rFonts w:hint="default" w:ascii="Times New Roman" w:hAnsi="Times New Roman" w:cs="Times New Roman"/>
          <w:sz w:val="24"/>
          <w:szCs w:val="24"/>
        </w:rPr>
        <w:t xml:space="preserve"> (no factual changes). </w:t>
      </w:r>
    </w:p>
    <w:p w14:paraId="35391769">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Additional latency </w:t>
      </w:r>
      <w:r>
        <w:rPr>
          <w:rStyle w:val="7"/>
          <w:rFonts w:hint="default" w:ascii="Times New Roman" w:hAnsi="Times New Roman" w:cs="Times New Roman"/>
          <w:sz w:val="24"/>
          <w:szCs w:val="24"/>
        </w:rPr>
        <w:t>≤150 ms</w:t>
      </w:r>
      <w:r>
        <w:rPr>
          <w:rFonts w:hint="default" w:ascii="Times New Roman" w:hAnsi="Times New Roman" w:cs="Times New Roman"/>
          <w:sz w:val="24"/>
          <w:szCs w:val="24"/>
        </w:rPr>
        <w:t xml:space="preserve"> per response. </w:t>
      </w:r>
    </w:p>
    <w:p w14:paraId="6C93ECDE">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No increase in safety-policy violations. </w:t>
      </w:r>
    </w:p>
    <w:p w14:paraId="00DE3DFF">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7D37A1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Kill criterion</w:t>
      </w:r>
    </w:p>
    <w:p w14:paraId="183983EE">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Abandon the rewriter approach if, </w:t>
      </w:r>
      <w:r>
        <w:rPr>
          <w:rStyle w:val="7"/>
          <w:rFonts w:hint="default" w:ascii="Times New Roman" w:hAnsi="Times New Roman" w:cs="Times New Roman"/>
          <w:sz w:val="24"/>
          <w:szCs w:val="24"/>
        </w:rPr>
        <w:t>by the end of Week 1</w:t>
      </w:r>
      <w:r>
        <w:rPr>
          <w:rFonts w:hint="default" w:ascii="Times New Roman" w:hAnsi="Times New Roman" w:cs="Times New Roman"/>
          <w:sz w:val="24"/>
          <w:szCs w:val="24"/>
        </w:rPr>
        <w:t>, either:</w:t>
      </w:r>
    </w:p>
    <w:p w14:paraId="240CBF06">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Native reviewers prefer the rewritten response in </w:t>
      </w:r>
      <w:r>
        <w:rPr>
          <w:rStyle w:val="7"/>
          <w:rFonts w:hint="default" w:ascii="Times New Roman" w:hAnsi="Times New Roman" w:cs="Times New Roman"/>
          <w:sz w:val="24"/>
          <w:szCs w:val="24"/>
        </w:rPr>
        <w:t>less than 70%</w:t>
      </w:r>
      <w:r>
        <w:rPr>
          <w:rFonts w:hint="default" w:ascii="Times New Roman" w:hAnsi="Times New Roman" w:cs="Times New Roman"/>
          <w:sz w:val="24"/>
          <w:szCs w:val="24"/>
        </w:rPr>
        <w:t xml:space="preserve"> of cases, or </w:t>
      </w:r>
    </w:p>
    <w:p w14:paraId="42FA7BF7">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More than </w:t>
      </w:r>
      <w:r>
        <w:rPr>
          <w:rStyle w:val="7"/>
          <w:rFonts w:hint="default" w:ascii="Times New Roman" w:hAnsi="Times New Roman" w:cs="Times New Roman"/>
          <w:sz w:val="24"/>
          <w:szCs w:val="24"/>
        </w:rPr>
        <w:t>5%</w:t>
      </w:r>
      <w:r>
        <w:rPr>
          <w:rFonts w:hint="default" w:ascii="Times New Roman" w:hAnsi="Times New Roman" w:cs="Times New Roman"/>
          <w:sz w:val="24"/>
          <w:szCs w:val="24"/>
        </w:rPr>
        <w:t xml:space="preserve"> of responses introduce factual changes or omit important information. </w:t>
      </w:r>
    </w:p>
    <w:p w14:paraId="4E8A5425">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If either condition occurs, switch to </w:t>
      </w:r>
      <w:r>
        <w:rPr>
          <w:rStyle w:val="7"/>
          <w:rFonts w:hint="default" w:ascii="Times New Roman" w:hAnsi="Times New Roman" w:cs="Times New Roman"/>
          <w:sz w:val="24"/>
          <w:szCs w:val="24"/>
        </w:rPr>
        <w:t>prompt engineering</w:t>
      </w:r>
      <w:r>
        <w:rPr>
          <w:rFonts w:hint="default" w:ascii="Times New Roman" w:hAnsi="Times New Roman" w:cs="Times New Roman"/>
          <w:sz w:val="24"/>
          <w:szCs w:val="24"/>
        </w:rPr>
        <w:t xml:space="preserve"> for launch because it has lower implementation risk and no additional serving cost.</w:t>
      </w:r>
    </w:p>
    <w:p w14:paraId="09BB0894">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0A68522">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Day 1 experiment</w:t>
      </w:r>
    </w:p>
    <w:p w14:paraId="06523EE1">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Run a small pilot on Hindi and Kannada.</w:t>
      </w:r>
    </w:p>
    <w:p w14:paraId="04D494BB">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Collect </w:t>
      </w:r>
      <w:r>
        <w:rPr>
          <w:rStyle w:val="7"/>
          <w:rFonts w:hint="default" w:ascii="Times New Roman" w:hAnsi="Times New Roman" w:cs="Times New Roman"/>
          <w:sz w:val="24"/>
          <w:szCs w:val="24"/>
        </w:rPr>
        <w:t>100 representative assistant responses</w:t>
      </w:r>
      <w:r>
        <w:rPr>
          <w:rFonts w:hint="default" w:ascii="Times New Roman" w:hAnsi="Times New Roman" w:cs="Times New Roman"/>
          <w:sz w:val="24"/>
          <w:szCs w:val="24"/>
        </w:rPr>
        <w:t xml:space="preserve">. </w:t>
      </w:r>
    </w:p>
    <w:p w14:paraId="6B0DB01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Pass them through the candidate rewriter using an instruction such as:</w:t>
      </w:r>
      <w:r>
        <w:rPr>
          <w:rFonts w:hint="default" w:ascii="Times New Roman" w:hAnsi="Times New Roman" w:cs="Times New Roman"/>
          <w:sz w:val="24"/>
          <w:szCs w:val="24"/>
          <w:lang w:val="en-US"/>
        </w:rPr>
        <w:t xml:space="preserve"> </w:t>
      </w:r>
      <w:r>
        <w:rPr>
          <w:rFonts w:hint="default" w:ascii="Times New Roman" w:hAnsi="Times New Roman" w:eastAsia="SimSun" w:cs="Times New Roman"/>
          <w:sz w:val="24"/>
          <w:szCs w:val="24"/>
        </w:rPr>
        <w:t>"Rewrite this response in natural, friendly conversational language without changing meaning."</w:t>
      </w:r>
    </w:p>
    <w:p w14:paraId="51C6D0AD">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Have the native reviewer compare: </w:t>
      </w:r>
    </w:p>
    <w:p w14:paraId="419E8808">
      <w:pPr>
        <w:keepNext w:val="0"/>
        <w:keepLines w:val="0"/>
        <w:widowControl/>
        <w:numPr>
          <w:ilvl w:val="1"/>
          <w:numId w:val="8"/>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Original response </w:t>
      </w:r>
    </w:p>
    <w:p w14:paraId="05E48DB9">
      <w:pPr>
        <w:keepNext w:val="0"/>
        <w:keepLines w:val="0"/>
        <w:widowControl/>
        <w:numPr>
          <w:ilvl w:val="1"/>
          <w:numId w:val="8"/>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Rewritten response </w:t>
      </w:r>
      <w:bookmarkStart w:id="0" w:name="_GoBack"/>
      <w:bookmarkEnd w:id="0"/>
    </w:p>
    <w:p w14:paraId="37C142FA">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Record: </w:t>
      </w:r>
    </w:p>
    <w:p w14:paraId="64A5D9B5">
      <w:pPr>
        <w:keepNext w:val="0"/>
        <w:keepLines w:val="0"/>
        <w:widowControl/>
        <w:numPr>
          <w:ilvl w:val="1"/>
          <w:numId w:val="9"/>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Preference (original vs rewritten) </w:t>
      </w:r>
    </w:p>
    <w:p w14:paraId="1FFA7FF7">
      <w:pPr>
        <w:keepNext w:val="0"/>
        <w:keepLines w:val="0"/>
        <w:widowControl/>
        <w:numPr>
          <w:ilvl w:val="1"/>
          <w:numId w:val="9"/>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Meaning preserved (Yes/No) </w:t>
      </w:r>
    </w:p>
    <w:p w14:paraId="384F588C">
      <w:pPr>
        <w:keepNext w:val="0"/>
        <w:keepLines w:val="0"/>
        <w:widowControl/>
        <w:numPr>
          <w:ilvl w:val="1"/>
          <w:numId w:val="9"/>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Fluency score (1–5) </w:t>
      </w:r>
    </w:p>
    <w:p w14:paraId="35776AE9">
      <w:pPr>
        <w:keepNext w:val="0"/>
        <w:keepLines w:val="0"/>
        <w:widowControl/>
        <w:numPr>
          <w:ilvl w:val="1"/>
          <w:numId w:val="9"/>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Any hallucinations or factual changes </w:t>
      </w:r>
    </w:p>
    <w:p w14:paraId="3E1D18B9">
      <w:pPr>
        <w:keepNext w:val="0"/>
        <w:keepLines w:val="0"/>
        <w:widowControl/>
        <w:numPr>
          <w:ilvl w:val="1"/>
          <w:numId w:val="9"/>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Average rewrite latency </w:t>
      </w:r>
    </w:p>
    <w:p w14:paraId="546D5FA8">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experiment provides an immediate estimate of whether the rewriter improves conversational quality while preserving correctness, allowing an evidence-based decision before investing further effort.</w:t>
      </w:r>
    </w:p>
    <w:p w14:paraId="79B2FDAF">
      <w:pPr>
        <w:jc w:val="left"/>
        <w:rPr>
          <w:rFonts w:hint="default" w:ascii="Times New Roman" w:hAnsi="Times New Roman" w:eastAsia="SimSun" w:cs="Times New Roman"/>
          <w:sz w:val="24"/>
          <w:szCs w:val="24"/>
          <w:lang w:val="en-US"/>
        </w:rPr>
      </w:pPr>
    </w:p>
    <w:p w14:paraId="068D6878">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EA7E03"/>
    <w:multiLevelType w:val="multilevel"/>
    <w:tmpl w:val="9AEA7E0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37FBE88"/>
    <w:multiLevelType w:val="multilevel"/>
    <w:tmpl w:val="D37FBE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371D3EAD"/>
    <w:multiLevelType w:val="multilevel"/>
    <w:tmpl w:val="371D3EA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43546B88"/>
    <w:multiLevelType w:val="multilevel"/>
    <w:tmpl w:val="43546B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52648CE3"/>
    <w:multiLevelType w:val="multilevel"/>
    <w:tmpl w:val="52648C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576BB89B"/>
    <w:multiLevelType w:val="multilevel"/>
    <w:tmpl w:val="576BB89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65C748E1"/>
    <w:multiLevelType w:val="multilevel"/>
    <w:tmpl w:val="65C748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6"/>
  </w:num>
  <w:num w:numId="3">
    <w:abstractNumId w:val="3"/>
  </w:num>
  <w:num w:numId="4">
    <w:abstractNumId w:val="0"/>
  </w:num>
  <w:num w:numId="5">
    <w:abstractNumId w:val="4"/>
  </w:num>
  <w:num w:numId="6">
    <w:abstractNumId w:val="1"/>
  </w:num>
  <w:num w:numId="7">
    <w:abstractNumId w:val="2"/>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2E7D3E"/>
    <w:rsid w:val="322E7D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2026-08-06T19:52:00Z</dcterms:created>
  <dc:creator>Ashish Paul</dc:creator>
  <cp:lastModifiedBy>Ashish Paul</cp:lastModifiedBy>
  <dcterms:modified xsi:type="dcterms:W3CDTF">2026-08-06T19:54:44Z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8E1243ECD2C7443B9FF504D4D46EA1E1_11</vt:lpwstr>
  </property>
</Properties>
</file>