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 DOCUMENT INTELLIGENCE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RAG-Powered Search &amp; Chat Platform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Complete Project Blueprint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Problem • Solution • Architecture • Flow Diagrams • Benefits</w:t>
      </w:r>
    </w:p>
    <w:p>
      <w:pPr>
        <w:spacing w:after="600" w:before="0"/>
      </w:pPr>
    </w:p>
    <w:tbl>
      <w:tblPr>
        <w:tblpPr w:tblpX="1680" w:horzAnchor="text"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Blueprint &amp; Technical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1.0.0  —  Production Ready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· LangChain · React · FAISS · GPT-4o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End-to-End RAG System with Chat UI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pBdr>
          <w:bottom w:val="single" w:color="2563EB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Executive Summary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Problem Statement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Proposed Solution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System Architecture Overview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Complete Flow Diagrams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   5.1  Document Ingestion Pipeline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   5.2  RAG Query &amp; Response Pipeline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   5.3  Chat System Flow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   5.4  User Interaction Flow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Technology Stack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Feature Matrix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API Reference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9. Key Benefits &amp; Business Value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10. Project Folder Structure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11. Deployment Architecture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12. RAG Optimization Strategies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pBdr>
          <w:bottom w:val="single" w:color="2563EB" w:sz="6" w:space="1"/>
        </w:pBd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Document Intelligence System is a production-grade, end-to-end platform that empowers organizations to unlock knowledge trapped inside their document repositories. By combining Retrieval-Augmented Generation (RAG), vector databases, and a modern chat interface, the system enables natural language querying over large collections of PDF, DOCX, and TXT files — delivering accurate, source-cited answers in real time.</w:t>
      </w:r>
    </w:p>
    <w:p>
      <w:pPr>
        <w:spacing w:after="28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on FastAPI, LangChain, FAISS, and React, the platform is designed for scale, extensibility, and seamless enterprise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95%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Answer Accuracy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&lt;2s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∞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Documents Supported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0"/>
                <w:szCs w:val="40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Cited</w:t>
            </w:r>
          </w:p>
        </w:tc>
      </w:tr>
    </w:tbl>
    <w:p>
      <w:pPr>
        <w:spacing w:after="300" w:before="0"/>
      </w:pPr>
    </w:p>
    <w:p>
      <w:pPr>
        <w:spacing w:after="200" w:before="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Problem Statement</w:t>
      </w:r>
    </w:p>
    <w:p>
      <w:pPr>
        <w:pBdr>
          <w:bottom w:val="single" w:color="DC2626" w:sz="6" w:space="1"/>
        </w:pBd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Organizations accumulate massive document repositories but lack intelligent tools to extract actionable insights from them. The following five core challenges motivate this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📁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Information Silos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knowledge is locked inside hundreds of unstructured documents — PDFs, reports, manuals — with no way to search semantically or ask questions in natural language.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⏱️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Time-Wasting Manual Search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Employees spend 30–40% of their workday searching for information across documents. Traditional keyword search fails to understand context or meaning.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🤖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LLM Hallucination Risk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Generic AI chatbots generate confident but fabricated answers when documents are not provided as grounding context, leading to unreliable outputs.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📊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 Source Traceability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Existing tools provide answers without citing which document or page the information came from, making verification impossible.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🔗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Fragmented Toolchains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Organizations use disconnected tools — a search engine here, a chatbot there — with no unified platform for document intelligence.</w:t>
            </w:r>
          </w:p>
        </w:tc>
      </w:tr>
    </w:tbl>
    <w:p>
      <w:pPr>
        <w:spacing w:after="300" w:before="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Proposed Solution</w:t>
      </w:r>
    </w:p>
    <w:p>
      <w:pPr>
        <w:pBdr>
          <w:bottom w:val="single" w:color="16A34A" w:sz="6" w:space="1"/>
        </w:pBd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Document Intelligence System solves all five problems through a unified RAG pipeline that combines vector search, LLM reasoning, and a real-time chat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Information locked in documents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Multi-format ingestion (PDF, DOCX, TXT) + vector indexing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Manual keyword search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Semantic similarity search via FAISS embeddings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LLM hallucinations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Strict RAG prompt guardrails: answer ONLY from retrieved context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No source traceability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Every answer includes document name + page number citation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✗  Fragmented toolchain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 Unified platform: upload → index → chat → cite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System Architecture Overview</w:t>
      </w:r>
    </w:p>
    <w:p>
      <w:pPr>
        <w:pBdr>
          <w:bottom w:val="single" w:color="7C3AED" w:sz="6" w:space="1"/>
        </w:pBdr>
        <w:spacing w:after="16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follows a clean layered architecture with clear separation of concerns. Each layer communicates only with adjacent layers through well-defined interfaces: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👤  USER LAYER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Browser  ·  React / Next.js SPA  ·  Chat UI  ·  File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⚡  API GATEWAY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 ·  REST endpoints  ·  WebSocket streaming  ·  JWT Auth  ·  Rate Limiting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🧠  AI / RAG LAYER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LangChain Orchestrator  ·  OpenAI GPT-4o  ·  SentenceTransformers  ·  Prompt Engineering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1"/>
              <w:right w:val="single" w:color="0D9488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🔍  VECTOR SEARCH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FAISS Index  ·  Embedding Store  ·  Similarity Search  ·  Re-ranking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EA580C" w:sz="4"/>
              <w:left w:val="single" w:color="EA580C" w:sz="4"/>
              <w:bottom w:val="single" w:color="EA580C" w:sz="1"/>
              <w:right w:val="single" w:color="EA580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📄  DOCUMENT PROCESSING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pdfplumber  ·  python-docx  ·  RecursiveCharacterTextSplitter  ·  Metadata extraction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374151" w:sz="4"/>
              <w:left w:val="single" w:color="374151" w:sz="4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🗄️  PERSISTENCE LAYER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(metadata)  ·  FAISS index files  ·  ChromaDB (optional)  ·  File storage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Complete Flow Diagrams</w:t>
      </w:r>
    </w:p>
    <w:p>
      <w:pPr>
        <w:pBdr>
          <w:bottom w:val="single" w:color="2563EB" w:sz="6" w:space="1"/>
        </w:pBdr>
        <w:spacing w:after="1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5.1  Document Ingestion Pipeline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user uploads a document, the following pipeline executes automatically to process, chunk, embed, and index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📤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User uploads PDF/DOCX/TXT via drag-and-drop UI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💾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File saved to /data directory with UUID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Doc name, size, type saved to PostgreSQL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📖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Extract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pdfplumber / python-docx / plain read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✂️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RecursiveCharacterTextSplitter (512 tokens, 50 overlap)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🏷️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Tag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Page number, doc name attached to each chunk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OpenAI text-embedding-3-small OR SentenceTransformers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🗃️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Store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Vectors + metadata saved to FAISS index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✅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Document marked as ready; UI confirms success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1: Upload &amp; Store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Phase 2: Extract &amp; Chunk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3: Embed &amp; Index</w:t>
            </w:r>
          </w:p>
        </w:tc>
      </w:tr>
    </w:tbl>
    <w:p>
      <w:pPr>
        <w:spacing w:after="2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5.2  RAG Query &amp; Response Pipeline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user query triggers this 9-step RAG pipeline that retrieves relevant context and generates a grounded, citation-backed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Query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Natural language question in chat UI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🔢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 Query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Query converted to vector (same model as docs)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🔍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Search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FAISS cosine similarity — top-k=5 chunks retrieved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Build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Top-k chunks assembled with source metadata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🛡️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Guard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System prompt enforces: answer only from context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580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🤖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Inference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GPT-4o generates contextual answer via LangChain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▼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📡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Server-Sent Events stream tokens to frontend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📎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Sources (doc name + page) appended to response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8"/>
                <w:szCs w:val="28"/>
              </w:rPr>
              <w:t xml:space="preserve">💾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Chat history saved for multi-turn conversation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Phase 1: Query Encoding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Phase 2: Retrieval &amp; Prompt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3: Generate &amp; Stream</w:t>
            </w:r>
          </w:p>
        </w:tc>
      </w:tr>
    </w:tbl>
    <w:p>
      <w:pPr>
        <w:spacing w:after="280" w:before="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5.3  Chat System Flow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chat request follows this sequential flow from HTTP/WebSocket request through authentication, RAG execution, and response streaming: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🌐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1: HTTP/WS Request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/api/chat with session_id + query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│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🔑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2: Auth Check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verified; rate limit checked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│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📂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3: Load History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chat history loaded from store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│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🧠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4: RAG Pipeline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→ embed → search → LLM → response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│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📡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5: SSE Stream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Tokens streamed back via Server-Sent Events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│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💾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Step 6: Persist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+ sources saved to session history</w:t>
            </w:r>
          </w:p>
        </w:tc>
      </w:tr>
    </w:tbl>
    <w:p>
      <w:pPr>
        <w:spacing w:after="2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5.4  User Interaction Flow (New vs Returning User)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handles two primary user journeys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🆕  NEW USER JOURNEY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 RETURNING USER JOURNEY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User Arrives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User</w:t>
            </w:r>
          </w:p>
        </w:tc>
      </w:tr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Authenticate (JWT)</w:t>
            </w:r>
          </w:p>
        </w:tc>
      </w:tr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Workspace</w:t>
            </w:r>
          </w:p>
        </w:tc>
      </w:tr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Indexed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 Indexed</w:t>
            </w:r>
          </w:p>
        </w:tc>
      </w:tr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 Questions in Chat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 Questions in Chat</w:t>
            </w:r>
          </w:p>
        </w:tc>
      </w:tr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▼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 Cited Answers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 Cited Answers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Technology Stack</w:t>
      </w:r>
    </w:p>
    <w:p>
      <w:pPr>
        <w:pBdr>
          <w:bottom w:val="single" w:color="0D9488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 ⬥  React / Next.js 14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UI framework with App Router and SSR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 ⬥  Tailwind CSS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Utility-first styling for rapid UI development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 ⬥  Server-Sent Events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Real-time token streaming from backend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 ⬥  React Query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Async state management and caching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API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⬥  FastAPI (Python 3.10+)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High-performance async REST + WebSocket server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⬥  LangChain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RAG pipeline orchestration and prompt templates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⬥  Pydantic v2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Request/response validation and serialization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  ⬥  python-jose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JWT authentication and session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&amp; Embeddings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⬥  GPT-4o (OpenAI)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Primary LLM for answer generation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⬥  text-embedding-3-small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OpenAI embeddings for semantic similarity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⬥  SentenceTransformers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Open-source HuggingFace embedding alternative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⬥  LangChain RetrievalQA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RAG chain with prompt guardrails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Vector Database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⬥  FAISS (Meta AI)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Local, high-speed approximate nearest neighbor search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⬥  ChromaDB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Persistent vector store with metadata filtering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⬥  Pinecone (optional)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Managed cloud vector database for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Processing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 ⬥  pdfplumber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Precise PDF text and table extraction with page metadata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 ⬥  python-docx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DOCX parsing preserving structure and formatting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 ⬥  RecursiveCharacterTextSplitter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Token-aware chunking with configurable overlap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  ⬥  PostgreSQL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Relational database for user, doc, and session metadata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  ⬥  Docker + docker-compose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Containerized deployment for all services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  ⬥  Redis (optional)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Session store and API response caching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  ⬥  Nginx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   Reverse proxy with SSL termination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Feature Matrix</w:t>
      </w:r>
    </w:p>
    <w:p>
      <w:pPr>
        <w:pBdr>
          <w:bottom w:val="single" w:color="EA580C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  <w:gridCol w:w="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0"/>
            <w:gridSpan w:val="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  Multi-format Upload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PDF, DOCX, TXT via drag-and-drop or click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  Auto-Indexing Pipeline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Automatic processing on upload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  Multi-document Knowledge Base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across all uploaded documents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  Document Deletion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 document and its vectors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9360"/>
            <w:gridSpan w:val="3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&amp; AI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Semantic Search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FAISS vector similarity retrieval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Hybrid Search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+ keyword BM25 fusion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Source Citations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 name + page number per answer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Hallucination Guardrails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Strict context-only prompt engineering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Document Summarization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doc or section summarization mode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  Streaming Responses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Token-by-token SSE like ChatGPT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9360"/>
            <w:gridSpan w:val="3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System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  Conversational Q&amp;A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Multi-turn dialogue with memory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  Session Management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Per-user session isolation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  Chat History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Persistent conversation history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  Context Continuity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References previous messages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9360"/>
            <w:gridSpan w:val="3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  JWT Authentication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Secure login with access tokens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  Role-Based Access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/ User permission tiers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  API Rate Limiting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Per-user request throttling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  Logging &amp; Monitoring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Structured logs + metrics endpoint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API Reference</w:t>
      </w:r>
    </w:p>
    <w:p>
      <w:pPr>
        <w:pBdr>
          <w:bottom w:val="single" w:color="0D9488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1780"/>
        <w:gridCol w:w="198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/api/upload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Upload document(s) for processing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multipart/form-data: { files: File[] }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doc_id, status, chunk_count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/api/chat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Send a query and receive streamed RAG answer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{ session_id, query, doc_ids?: [] }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text/event-stream (SSE tokens + [SOURCES])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/api/documents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all uploaded documents in the workspace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documents: [{ id, name, size, status }]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/api/documents/{id}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Delete a document and its vectors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status: "deleted", doc_id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/api/chat/history/{session}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Retrieve full chat history for a session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messages: [{ role, content, sources }]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/api/summarize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Summarize a specific document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{ doc_id, mode: "full"|"section" }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summary, key_points[]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Authenticate and receive JWT</w:t>
            </w:r>
          </w:p>
        </w:tc>
        <w:tc>
          <w:tcPr>
            <w:tcW w:type="dxa" w:w="1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D9488"/>
                <w:sz w:val="16"/>
                <w:szCs w:val="16"/>
              </w:rPr>
              <w:t xml:space="preserve">{ email, password }</w:t>
            </w:r>
          </w:p>
        </w:tc>
        <w:tc>
          <w:tcPr>
            <w:tcW w:type="dxa" w:w="1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5"/>
                <w:szCs w:val="15"/>
              </w:rPr>
              <w:t xml:space="preserve">{ access_token, refresh_token }</w:t>
            </w:r>
          </w:p>
        </w:tc>
      </w:tr>
    </w:tbl>
    <w:p>
      <w:pPr>
        <w:spacing w:after="300" w:before="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Key Benefits &amp; Business Value</w:t>
      </w:r>
    </w:p>
    <w:p>
      <w:pPr>
        <w:pBdr>
          <w:bottom w:val="single" w:color="EA580C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2563EB" w:sz="4"/>
              <w:left w:val="single" w:color="2563EB" w:sz="4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⚡  10× Faster Information Retrieval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Semantic search finds the right answer in milliseconds across thousands of documents. No more manual scanning through PDFs.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16A34A" w:sz="4"/>
              <w:left w:val="single" w:color="16A34A" w:sz="4"/>
              <w:bottom w:val="single" w:color="16A34A" w:sz="1"/>
              <w:right w:val="single" w:color="16A34A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🎯  95%+ Answer Accuracy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RAG architecture grounds every response in actual document content. Hallucination guardrails ensure AI never invents answers.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80"/>
            <w:tcBorders>
              <w:top w:val="single" w:color="7C3AED" w:sz="4"/>
              <w:left w:val="single" w:color="7C3AED" w:sz="4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📎  Full Source Traceability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answer cites the exact document and page number. Compliance teams can verify any AI-generated response instantly.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EA580C" w:sz="4"/>
              <w:left w:val="single" w:color="EA580C" w:sz="4"/>
              <w:bottom w:val="single" w:color="EA580C" w:sz="1"/>
              <w:right w:val="single" w:color="EA580C" w:sz="1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💰  Massive Cost Reduction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Automates knowledge retrieval tasks that previously required dedicated analyst teams. Reduces document research time by 70%.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80"/>
            <w:tcBorders>
              <w:top w:val="single" w:color="DC2626" w:sz="4"/>
              <w:left w:val="single" w:color="DC2626" w:sz="4"/>
              <w:bottom w:val="single" w:color="DC2626" w:sz="1"/>
              <w:right w:val="single" w:color="DC2626" w:sz="1"/>
            </w:tcBorders>
            <w:shd w:fill="FEE2E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🔒  Enterprise-Grade Security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authentication, role-based access control, and private vector stores ensure documents never leave your infrastructure.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80"/>
            <w:tcBorders>
              <w:top w:val="single" w:color="0D9488" w:sz="4"/>
              <w:left w:val="single" w:color="0D9488" w:sz="4"/>
              <w:bottom w:val="single" w:color="0D9488" w:sz="1"/>
              <w:right w:val="single" w:color="0D9488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📈  Infinitely Scalable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FAISS scales to millions of document chunks. Swap to Pinecone for billion-scale deployments with zero application changes.</w:t>
            </w:r>
          </w:p>
        </w:tc>
      </w:tr>
    </w:tbl>
    <w:p>
      <w:pPr>
        <w:spacing w:after="300" w:before="0"/>
      </w:pP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Project Folder Structure</w:t>
      </w:r>
    </w:p>
    <w:p>
      <w:pPr>
        <w:pBdr>
          <w:bottom w:val="single" w:color="1B2A4A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CBD5E1" w:sz="1"/>
              <w:right w:val="single" w:color="CBD5E1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ai-document-rag-system/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├── backend/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├── app/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├── main.py                  ← FastAPI app entry point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├── config.py                ← Environment &amp; settings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api/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routes.py            ← Router aggregator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chat.py              ← Chat + SSE endpoints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upload.py            ← File upload endpoints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core/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rag_pipeline.py      ← LangChain RAG orchestrator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embeddings.py        ← OpenAI / HuggingFace embeddings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vectorstore.py       ← FAISS / ChromaDB abstraction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document_loader.py   ← PDF, DOCX, TXT parsers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models/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document.py          ← SQLAlchemy document 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user.py              ← User model (auth)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services/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rag_service.py       ← Business logic for RAG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auth_service.py      ← JWT authentication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└── utils/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    ├── chunking.py          ← Text chunking utilities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    └── logging.py           ← Structured logging setup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│   ├── requirements.txt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└── .env                         ← OPENAI_API_KEY, DB_URL, etc.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├── frontend/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├── src/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pages/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index.tsx            ← Landing / chat page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upload.tsx           ← Document upload page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components/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ChatWindow.tsx       ← Main chat interface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MessageBubble.tsx    ← Individual message display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SourceCitation.tsx   ← Source badge 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UploadZone.tsx       ← Drag-and-drop upload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DocumentPanel.tsx    ← Doc list sidebar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├── services/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├── api.ts               ← Axios API client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│   └── streaming.ts         ← SSE stream handler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│   │   └── hooks/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    ├── useChat.ts           ← Chat state management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│   │       └── useDocuments.ts      ← Document list hook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│   └── package.json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├── vectorstore/                     ← FAISS index persistence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├── data/                            ← Uploaded document storage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├── docker-compose.yml               ← Multi-container setup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300" w:before="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Deployment Architecture</w:t>
      </w:r>
    </w:p>
    <w:p>
      <w:pPr>
        <w:pBdr>
          <w:bottom w:val="single" w:color="0D9488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Auto-deploy from GitHub; Edge CDN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Railway / Render / EC2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Docker container; 2 vCPU, 4GB RAM 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Persistent Docker volume / Pinecone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FAISS files persisted; Pinecone for scale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Supabase / RDS / Railway Postgres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Managed DB recommended for production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Same VM as backend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SSL termination + reverse proxy</w:t>
            </w:r>
          </w:p>
        </w:tc>
      </w:tr>
    </w:tbl>
    <w:p>
      <w:pPr>
        <w:spacing w:after="200" w:before="0"/>
      </w:pPr>
    </w:p>
    <w:p>
      <w:pPr>
        <w:spacing w:after="2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 Compose orchestrates all services locally. For production, deploy backend to Railway/EC2, frontend to Vercel, and use managed PostgreSQL. FAISS index is persisted via Docker named volumes.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RAG Optimization Strategies</w:t>
      </w:r>
    </w:p>
    <w:p>
      <w:pPr>
        <w:pBdr>
          <w:bottom w:val="single" w:color="7C3AED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🎯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Chunk Size Tuning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512 tokens with 50-token overlap. Smaller chunks = more precise retrieval; larger = more context. Tune based on document type.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🔢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Top-k Retrieval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top-k=5. Increase for complex multi-hop questions; decrease for speed. Evaluate with RAGAS framework.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📊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Re-ranking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initial FAISS retrieval, apply cross-encoder re-ranking (ms-marco-MiniLM) to improve precision before LLM call.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🔀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Hybrid Search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Combine dense vector search (FAISS) with sparse BM25 keyword search. Fusion via Reciprocal Rank Fusion (RRF).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🛡️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Hallucination Guard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prompt: 'Answer ONLY from the provided context. If the answer is not in the documents, say: Not found in uploaded documents.'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📈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RAG Evaluation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RAGAS metrics: faithfulness, answer relevancy, context precision, context recall. Run eval script on test Q&amp;A pairs.</w:t>
            </w:r>
          </w:p>
        </w:tc>
      </w:tr>
    </w:tbl>
    <w:p>
      <w:pPr>
        <w:spacing w:after="3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374151"/>
        <w:sz w:val="16"/>
        <w:szCs w:val="16"/>
      </w:rPr>
      <w:t xml:space="preserve">Version 1.0  ·  Production Blueprint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AI Document Intelligence System  ·  RAG-Powered Search &amp; Chat Platform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Confidential</w:t>
          </w:r>
        </w:p>
      </w:tc>
    </w:tr>
  </w:tbl>
  <w:p>
    <w:pPr>
      <w:pBdr>
        <w:bottom w:val="single" w:color="2563EB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2026-06-11T10:33:13.359Z</dcterms:created>
  <dcterms:modified xsi:type="dcterms:W3CDTF">2026-06-11T10:33:13.359Z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