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E5395"/>
          <w:sz w:val="56"/>
          <w:szCs w:val="56"/>
        </w:rPr>
        <w:t xml:space="preserve">Terraform Interview Study Guide</w:t>
      </w:r>
    </w:p>
    <w:p>
      <w:pPr>
        <w:spacing w:after="800"/>
        <w:jc w:val="center"/>
      </w:pPr>
      <w:r>
        <w:rPr>
          <w:color w:val="555555"/>
          <w:sz w:val="26"/>
          <w:szCs w:val="26"/>
        </w:rPr>
        <w:t xml:space="preserve">Questions &amp; Answers — Basic to Advanced, plus an AWS-focused bonus section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Prepared as a self-study reference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Basic / Conceptual Questions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Terraform and how does it differ from tools like Ansible?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Terraform is a declarative Infrastructure-as-Code (IaC) tool by HashiCorp used to provision and manage cloud infrastructure across providers (AWS, Azure, GCP, etc.) using HCL. Ansible is primarily a procedural, agentless configuration-management tool. Terraform focuses on provisioning infrastructure and keeps a state file to track what it manages; Ansible focuses more on configuring existing servers.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the core Terraform workflow?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write -&gt; init -&gt; plan -&gt; apply -&gt; destroy. 'terraform init' initializes the working directory and downloads providers/modules. 'terraform plan' shows an execution plan (diff between current and desired state). 'terraform apply' applies the changes. 'terraform destroy' tears down managed infrastructure.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Terraform state and why does it matter?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State (terraform.tfstate) is a JSON file mapping real-world resources to your configuration. It tracks metadata and dependencies so Terraform can compute a diff between desired and actual infrastructure. Without it, Terraform has no way to know what it already created.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the difference between 'terraform plan' and 'terraform apply'?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'plan' is a dry run that shows what would change without touching infrastructure. 'apply' executes those changes against real infrastructure.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are providers in Terraform?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Plugins that let Terraform talk to a specific platform's API (AWS, Azure, Kubernetes, GitHub, etc.). They are declared in a required_providers block and downloaded during 'terraform init'.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a Terraform module?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A reusable, self-contained package of .tf configuration used to organize and abstract resource definitions. Every configuration has at least one module: the root module.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file extensions does Terraform use, and what is HCL?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Terraform configuration files use the .tf extension (or .tf.json for JSON syntax). HCL (HashiCorp Configuration Language) is the declarative language used to describe resources, variables, and outputs.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are input variables and output values?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Input variables (declared with a 'variable' block) parameterize a configuration so it can be reused with different values. Output values (declared with an 'output' block) expose values from a module, useful for chaining modules or displaying results after apply.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Intermediate Questions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does Terraform handle dependencies between resources?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Implicitly, through references — e.g. referencing aws_instance.web.id elsewhere creates an implied dependency the graph respects. Explicitly, via the depends_on meta-argument when a dependency exists but there's no direct attribute reference.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the difference between count and for_each?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count creates N instances indexed numerically (0,1,2,...); resource identity is tied to the index, so removing a middle item can force unwanted recreation of later items. for_each iterates over a map or set of strings, tying resource identity to a key rather than a position, which is more stable when the collection changes.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are Terraform workspaces?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Named sections of state within the same configuration, letting you manage multiple environments (dev/stage/prod) with the same code but separate state files. They are not a full substitute for separate configurations or backends in complex, highly-differentiated environments.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 you manage remote state, and why?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Store state in a remote backend (S3, Azure Blob Storage, Terraform Cloud, GCS) instead of locally. This lets teams share a consistent view of state, enables locking (e.g. S3 + DynamoDB), and avoids local corruption or conflicting concurrent applies.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state locking?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A mechanism that prevents two people or processes from running 'apply' against the same state simultaneously, which could corrupt it. For example, the S3 backend can use a DynamoDB table to hold a lock during operations.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What's the difference between 'terraform taint' / '-replace' and 'terraform destroy'?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taint (or the newer 'terraform apply -replace=&lt;resource&gt;') marks a single resource to be destroyed and recreated on the next apply, leaving everything else untouched. 'terraform destroy' tears down all — or, with -target, specifically selected — managed resources.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a .tfvars file used for?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A file that supplies values for input variables separately from the main configuration, useful for environment-specific values such as dev.tfvars or prod.tfvars, loaded via -var-file or automatically if named terraform.tfvars.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Explain 'terraform import'.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Brings infrastructure that already exists (created outside Terraform, e.g. via the console) under Terraform management by associating it with a resource block in your state, without recreating the underlying resource. You still need to hand-write a matching configuration block.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are data sources?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Read-only queries that fetch information about resources not managed by the current configuration, for use elsewhere in it — for example, data "aws_ami" "latest" to look up the newest AMI ID rather than hardcoding it.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the purpose of the .terraform.lock.hcl file?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It records the exact provider versions (and their checksums) selected during 'terraform init', ensuring consistent provider versions across team members and CI runs unless deliberately updated.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Advanced Questions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 you handle secrets in Terraform?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Avoid hardcoding secrets in .tf files. Use environment variables, a secrets manager (Vault, AWS Secrets Manager, Azure Key Vault), and mark sensitive variables with sensitive = true so they're hidden from CLI output. Note this does not encrypt them in the state file, so remote backend encryption and tight access control on the state still matter.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Explain the lifecycle meta-argument options: create_before_destroy, prevent_destroy, and ignore_changes.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create_before_destroy provisions the replacement resource before destroying the old one, avoiding downtime for resources that can't be updated in place. prevent_destroy blocks a resource from being destroyed by apply or destroy, acting as a safety guard. ignore_changes tells Terraform to disregard drift on specific attributes, useful when something is legitimately modified outside Terraform (e.g. autoscaling adjusting desired_count).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does Terraform decide the order of resource creation and destruction?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It builds a dependency graph (a DAG) from explicit and implicit references between resources, then walks it in topological order, creating/updating/destroying independent resources in parallel where possible.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happens if the state file is lost?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Terraform loses track of what it manages. Recovery generally means restoring from a backup or a versioned remote backend (e.g. S3 versioning), or manually re-importing every affected resource with 'terraform import'.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would you structure Terraform code for a large multi-team, multi-environment project?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Common patterns: one remote state per environment; reusable modules for shared building blocks (VPC, IAM, security groups); a thin root configuration per environment that composes those modules; strict variable/output contracts between modules; and often a wrapper tool like Terragrunt to keep environment configs DRY.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are dynamic blocks and when would you use them?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dynamic blocks let you generate a variable number of nested repeated blocks (like ingress rules in a security group) from a list or map, instead of writing each block out by hand — useful when the count of nested blocks isn't fixed.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 you test Terraform code?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terraform validate for syntax/internal consistency; terraform plan review (including in CI) to catch unexpected diffs; static analysis tools like tflint, checkov, or tfsec for linting and security scanning; and Terratest (Go-based) for real integration tests that actually stand up and tear down infrastructure.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What's the difference between open-source Terraform and Terraform Cloud/Enterprise?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Terraform Cloud/Enterprise builds on the open-source CLI with remote state storage and locking, remote execution, policy-as-code (Sentinel or OPA), team collaboration and RBAC, and a private module/provider registry.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Terraform has no built-in rollback — how do you recover from a bad apply?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Typically you revert the offending code change and re-apply, or restore a prior state file version from a versioned remote backend. Otherwise you fix forward: write new configuration that corrects the current state rather than trying to literally 'undo' the apply.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 is infrastructure drift and how do you detect and handle it?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Drift is when real infrastructure diverges from what's recorded in state, often from manual out-of-band changes. Detect it with 'terraform plan' (shows unexpected diffs) or 'terraform refresh'. Handle it by reconciling manually, importing the change, or using ignore_changes if the drift is expected and managed elsewhere.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does Terraform's dependency graph handle modules?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Each module call is expanded into the graph like any other set of resources; references to a module's outputs create edges just like resource attribute references do, so Terraform still computes a single consistent DAG across the whole configuration.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Bonus: AWS-Specific Terraform Questions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 you set up a remote backend for AWS?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Configure the backend "s3" block with a bucket, key, and region, and typically add a DynamoDB table via dynamodb_table for state locking. This centralizes state and prevents concurrent apply conflicts across a team.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 you manage AWS credentials in Terraform securely?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Prefer IAM roles (e.g. an EC2 instance profile, or an assumed role in CI) over long-lived access keys. When keys are unavoidable, keep them out of .tf files entirely and supply them via environment variables or a credentials file, ideally scoped with least-privilege IAM policies.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What's the difference between an AWS provider 'alias' and multiple provider blocks?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An alias lets you define a second configuration of the same provider (e.g. a different AWS region or account) within one configuration, referenced explicitly per-resource with provider = aws.alias_name — useful for multi-region deployments without duplicating the whole config.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would you provision a VPC with public and private subnets using Terraform?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Either compose it from primitives (aws_vpc, aws_subnet, aws_internet_gateway, aws_nat_gateway, route tables and associations), or use the official terraform-aws-modules/vpc module, which encapsulates that pattern and exposes simple inputs for CIDR ranges and subnet counts.</w:t>
      </w:r>
    </w:p>
    <w:p>
      <w:pPr>
        <w:spacing w:after="60" w:before="200"/>
      </w:pPr>
      <w:r>
        <w:rPr>
          <w:b/>
          <w:bCs/>
          <w:color w:val="2E5395"/>
        </w:rPr>
        <w:t xml:space="preserve">Q: </w:t>
      </w:r>
      <w:r>
        <w:rPr>
          <w:b/>
          <w:bCs/>
        </w:rPr>
        <w:t xml:space="preserve">How do you handle Auto Scaling Groups where desired_capacity changes outside Terraform?</w:t>
      </w:r>
    </w:p>
    <w:p>
      <w:pPr>
        <w:spacing w:after="40"/>
      </w:pPr>
      <w:r>
        <w:rPr>
          <w:b/>
          <w:bCs/>
        </w:rPr>
        <w:t xml:space="preserve">A: </w:t>
      </w:r>
      <w:r>
        <w:t xml:space="preserve">Add lifecycle { ignore_changes = [desired_capacity] } on the aws_autoscaling_group resource, since an ASG's desired count is often adjusted by scaling policies rather than by Terraform, and without ignoring it every apply would fight the autoscaler.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120" w:before="60"/>
      </w:pPr>
      <w:r>
        <w:rPr>
          <w:b/>
          <w:bCs/>
          <w:i/>
          <w:iCs/>
          <w:color w:val="666666"/>
        </w:rPr>
        <w:t xml:space="preserve">Tip: </w:t>
      </w:r>
      <w:r>
        <w:rPr>
          <w:i/>
          <w:iCs/>
          <w:color w:val="666666"/>
        </w:rPr>
        <w:t xml:space="preserve">Terraform is cloud-agnostic — the same concepts (state, providers, modules) apply to Azure (azurerm) and GCP (google) with provider-specific resource names.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Quick Reference: Common Commands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9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init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Initialize working directory, download providers/modules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validate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Check configuration syntax and internal consistency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plan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Show execution plan (dry run)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apply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Apply changes to reach desired state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destroy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Tear down managed infrastructure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fmt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Auto-format .tf files to canonical style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state list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List resources tracked in state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state show &lt;addr&gt;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Show attributes of a resource in state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import &lt;addr&gt; &lt;id&gt;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Bring an existing resource under management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apply -replace=&lt;addr&gt;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Force recreation of a specific resource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workspace new/select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Create or switch between state workspaces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terraform output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Show output values from the root module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2026-09-07T15:49:20.198Z</dcterms:created>
  <dcterms:modified xsi:type="dcterms:W3CDTF">2026-09-07T15:49:20.210Z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