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GoRan AI Audit &amp; Client Acquisition Master Plan</w:t>
      </w:r>
    </w:p>
    <w:p>
      <w:pPr>
        <w:pStyle w:val="Heading2"/>
      </w:pPr>
      <w:r>
        <w:t>1. Core Vision</w:t>
      </w:r>
    </w:p>
    <w:p>
      <w:r>
        <w:t>GoRan should position itself as an AI automation and operational efficiency agency for Indian SMEs. The focus should be on solving business problems using AI, automation, voice agents, and workflow systems.</w:t>
      </w:r>
    </w:p>
    <w:p>
      <w:pPr>
        <w:pStyle w:val="Heading2"/>
      </w:pPr>
      <w:r>
        <w:t>2. Primary Services</w:t>
      </w:r>
    </w:p>
    <w:p>
      <w:r>
        <w:t>- AI Business Audits</w:t>
        <w:br/>
        <w:t>- AI Automation Systems</w:t>
        <w:br/>
        <w:t>- AI Voice/Calling Agents</w:t>
        <w:br/>
        <w:t>- CRM &amp; Lead Handling Automation</w:t>
        <w:br/>
        <w:t>- Monthly AI Operations Support</w:t>
      </w:r>
    </w:p>
    <w:p>
      <w:pPr>
        <w:pStyle w:val="Heading2"/>
      </w:pPr>
      <w:r>
        <w:t>3. Ideal Target Industries</w:t>
      </w:r>
    </w:p>
    <w:p>
      <w:r>
        <w:t>- Coaching Institutes</w:t>
        <w:br/>
        <w:t>- Agriculture Businesses</w:t>
        <w:br/>
        <w:t>- Clinics &amp; Hospitals</w:t>
        <w:br/>
        <w:t>- Real Estate Agencies</w:t>
        <w:br/>
        <w:t>- Distributors &amp; Local Businesses</w:t>
      </w:r>
    </w:p>
    <w:p>
      <w:pPr>
        <w:pStyle w:val="Heading2"/>
      </w:pPr>
      <w:r>
        <w:t>4. AI Audit Objective</w:t>
      </w:r>
    </w:p>
    <w:p>
      <w:r>
        <w:t>The purpose of the audit is to identify where businesses are losing time, leads, money, and operational efficiency. The audit should uncover repetitive workflows, poor follow-up systems, slow response times, and automation opportunities.</w:t>
      </w:r>
    </w:p>
    <w:p>
      <w:pPr>
        <w:pStyle w:val="Heading2"/>
      </w:pPr>
      <w:r>
        <w:t>5. Client Funnel</w:t>
      </w:r>
    </w:p>
    <w:p>
      <w:r>
        <w:t>Traffic → Interest → Discovery Call → AI Audit → Implementation → Monthly Retainer</w:t>
      </w:r>
    </w:p>
    <w:p>
      <w:pPr>
        <w:pStyle w:val="Heading2"/>
      </w:pPr>
      <w:r>
        <w:t>6. Lead Generation Strategy</w:t>
      </w:r>
    </w:p>
    <w:p>
      <w:r>
        <w:t>- Instagram outreach</w:t>
        <w:br/>
        <w:t>- Google Maps lead collection</w:t>
        <w:br/>
        <w:t>- LinkedIn networking</w:t>
        <w:br/>
        <w:t>- IndiaMART and JustDial sourcing</w:t>
        <w:br/>
        <w:t>- Local business networking</w:t>
        <w:br/>
        <w:t>- Demo-based outreach</w:t>
      </w:r>
    </w:p>
    <w:p>
      <w:pPr>
        <w:pStyle w:val="Heading2"/>
      </w:pPr>
      <w:r>
        <w:t>7. Outreach Framework</w:t>
      </w:r>
    </w:p>
    <w:p>
      <w:r>
        <w:t>The outreach should focus on business pain points such as:</w:t>
        <w:br/>
        <w:t>- missed leads</w:t>
        <w:br/>
        <w:t>- slow WhatsApp response</w:t>
        <w:br/>
        <w:t>- manual follow-ups</w:t>
        <w:br/>
        <w:t>- operational inefficiency</w:t>
        <w:br/>
        <w:br/>
        <w:t>Avoid technical AI jargon.</w:t>
      </w:r>
    </w:p>
    <w:p>
      <w:pPr>
        <w:pStyle w:val="Heading2"/>
      </w:pPr>
      <w:r>
        <w:t>8. Discovery Call Strategy</w:t>
      </w:r>
    </w:p>
    <w:p>
      <w:r>
        <w:t>Discovery calls should focus on understanding workflows, pain points, lead handling, customer support issues, and repetitive manual tasks. The goal is diagnosis, not hard selling.</w:t>
      </w:r>
    </w:p>
    <w:p>
      <w:pPr>
        <w:pStyle w:val="Heading2"/>
      </w:pPr>
      <w:r>
        <w:t>9. Productization Strategy</w:t>
      </w:r>
    </w:p>
    <w:p>
      <w:r>
        <w:t>After multiple audits in the same industry, GoRan should create repeatable packaged systems such as:</w:t>
        <w:br/>
        <w:t>- Admission AI System for coaching institutes</w:t>
        <w:br/>
        <w:t>- Clinic Appointment Automation System</w:t>
        <w:br/>
        <w:t>- Agriculture AI Support System</w:t>
      </w:r>
    </w:p>
    <w:p>
      <w:pPr>
        <w:pStyle w:val="Heading2"/>
      </w:pPr>
      <w:r>
        <w:t>10. Revenue Model</w:t>
      </w:r>
    </w:p>
    <w:p>
      <w:r>
        <w:t>- AI Audit: ₹0–₹5K initially</w:t>
        <w:br/>
        <w:t>- Automation Setup: ₹10K–₹50K</w:t>
        <w:br/>
        <w:t>- Voice AI Systems: ₹20K–₹1L+</w:t>
        <w:br/>
        <w:t>- Monthly Retainers: ₹5K–₹50K/month</w:t>
      </w:r>
    </w:p>
    <w:p>
      <w:pPr>
        <w:pStyle w:val="Heading2"/>
      </w:pPr>
      <w:r>
        <w:t>11. Daily Execution System</w:t>
      </w:r>
    </w:p>
    <w:p>
      <w:r>
        <w:t>- Collect 20–30 leads daily</w:t>
        <w:br/>
        <w:t>- Send 10–20 personalized outreaches</w:t>
        <w:br/>
        <w:t>- Conduct discovery calls</w:t>
        <w:br/>
        <w:t>- Follow up consistently</w:t>
        <w:br/>
        <w:t>- Post proof-based AI automation content</w:t>
      </w:r>
    </w:p>
    <w:p>
      <w:pPr>
        <w:pStyle w:val="Heading2"/>
      </w:pPr>
      <w:r>
        <w:t>12. 90-Day Execution Roadmap</w:t>
      </w:r>
    </w:p>
    <w:p>
      <w:r>
        <w:t>Month 1:</w:t>
        <w:br/>
        <w:t>- Positioning</w:t>
        <w:br/>
        <w:t>- Outreach</w:t>
        <w:br/>
        <w:t>- AI audits</w:t>
        <w:br/>
        <w:t>- Demo creation</w:t>
        <w:br/>
        <w:br/>
        <w:t>Month 2:</w:t>
        <w:br/>
        <w:t>- First implementations</w:t>
        <w:br/>
        <w:t>- Case studies</w:t>
        <w:br/>
        <w:t>- Testimonials</w:t>
        <w:br/>
        <w:br/>
        <w:t>Month 3:</w:t>
        <w:br/>
        <w:t>- Productized offers</w:t>
        <w:br/>
        <w:t>- Retainers</w:t>
        <w:br/>
        <w:t>- Recurring revenue</w:t>
      </w:r>
    </w:p>
    <w:p>
      <w:pPr>
        <w:pStyle w:val="Heading2"/>
      </w:pPr>
      <w:r>
        <w:t>13. Long-Term Goal</w:t>
      </w:r>
    </w:p>
    <w:p>
      <w:r>
        <w:t>GoRan should evolve into a scalable AI operations and automation company focused on helping Indian SMEs improve efficiency, lead handling, customer communication, and business growth through practical AI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