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2761"/>
          <w:sz w:val="36"/>
          <w:szCs w:val="36"/>
        </w:rPr>
        <w:t xml:space="preserve">Building AI Application Challenge 2026</w:t>
      </w:r>
    </w:p>
    <w:p>
      <w:pPr>
        <w:spacing w:after="100"/>
        <w:jc w:val="center"/>
      </w:pPr>
      <w:r>
        <w:rPr>
          <w:b/>
          <w:bCs/>
          <w:color w:val="0D9488"/>
          <w:sz w:val="24"/>
          <w:szCs w:val="24"/>
        </w:rPr>
        <w:t xml:space="preserve">Builder Progress Log &amp; Submission Workbook — GulfGrant AI</w:t>
      </w:r>
    </w:p>
    <w:p>
      <w:pPr>
        <w:spacing w:after="400"/>
        <w:jc w:val="center"/>
      </w:pPr>
      <w:r>
        <w:rPr>
          <w:i/>
          <w:iCs/>
          <w:color w:val="64748B"/>
          <w:sz w:val="18"/>
          <w:szCs w:val="18"/>
        </w:rPr>
        <w:t xml:space="preserve">Updated: Day 3 — April 21, 2026</w:t>
      </w:r>
    </w:p>
    <w:p>
      <w:pPr>
        <w:pBdr>
          <w:bottom w:val="single" w:color="0D9488" w:sz="4"/>
        </w:pBdr>
        <w:spacing w:after="200" w:before="400"/>
      </w:pPr>
      <w:r>
        <w:rPr>
          <w:b/>
          <w:bCs/>
          <w:color w:val="1E2761"/>
          <w:sz w:val="28"/>
          <w:szCs w:val="28"/>
        </w:rPr>
        <w:t xml:space="preserve">0) Participant &amp; Project Metadata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Participant Name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[Your Full Name]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Email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[Your Email]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Timezone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GST (Dubai / Muscat — UTC+4)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Start Date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April 19, 2026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Path Selected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LLM/API Integration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Project Name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GulfGrant AI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Project Repo URL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https://github.com/[your-username]/gulfgrant-ai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Demo / App URL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https://[your-username].pages.dev (Cloudflare Pages — Day 7)</w:t>
            </w:r>
          </w:p>
        </w:tc>
      </w:tr>
    </w:tbl>
    <w:p>
      <w:pPr>
        <w:spacing w:after="150"/>
      </w:pPr>
      <w:r>
        <w:rPr>
          <w:i w:val="false"/>
          <w:iCs w:val="false"/>
          <w:color w:val="334155"/>
          <w:sz w:val="20"/>
          <w:szCs w:val="20"/>
        </w:rPr>
        <w:t xml:space="preserve"/>
      </w:r>
    </w:p>
    <w:p>
      <w:pPr>
        <w:spacing w:after="150" w:before="300"/>
      </w:pPr>
      <w:r>
        <w:rPr>
          <w:b/>
          <w:bCs/>
          <w:color w:val="0D9488"/>
          <w:sz w:val="22"/>
          <w:szCs w:val="22"/>
        </w:rPr>
        <w:t xml:space="preserve">Quick Links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GitHub repo (public link) — add after pushing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Cloudflare Pages deployment link — add after Day 7 deploy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Demo video link (Loom/YouTube) — add on Day 8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LinkedIn progress post URL — add when posted</w:t>
      </w:r>
    </w:p>
    <w:p>
      <w:pPr>
        <w:pBdr>
          <w:bottom w:val="single" w:color="0D9488" w:sz="4"/>
        </w:pBdr>
        <w:spacing w:after="200" w:before="400"/>
      </w:pPr>
      <w:r>
        <w:rPr>
          <w:b/>
          <w:bCs/>
          <w:color w:val="1E2761"/>
          <w:sz w:val="28"/>
          <w:szCs w:val="28"/>
        </w:rPr>
        <w:t xml:space="preserve">1) Day 1 Idea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Project Title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GulfGrant AI — AI Writing Assistant for Gulf Region NGOs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Concept Summary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Small NGOs across Oman and the UAE are overwhelmed by administrative writing. GulfGrant AI uses GPT-4o to generate professional grant proposals, donor emails, and social media posts in Arabic and English in under 2 minutes.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Target Audience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Small-to-medium NGOs and community organisations in Oman, UAE, and wider Gulf. Volunteers who write grants and donor communications without dedicated staff.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Key Features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1. Grant application writer (7-section structured proposal)
2. Donor outreach email (with subject line)
3. Social media post generator (platform-optimised with hashtags)
4. Arabic/English toggle with full RTL support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Technical Approach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Single-page HTML/CSS/JS + OpenAI GPT-4o API + Cloudflare Pages serverless backend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Expected Challenges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Arabic prompt quality, cultural accuracy, API key security on client side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Expected Outcome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Fully deployed web app at a public URL usable by real Gulf NGO volunteers today</w:t>
            </w:r>
          </w:p>
        </w:tc>
      </w:tr>
    </w:tbl>
    <w:p>
      <w:pPr>
        <w:pBdr>
          <w:bottom w:val="single" w:color="0D9488" w:sz="4"/>
        </w:pBdr>
        <w:spacing w:after="200" w:before="400"/>
      </w:pPr>
      <w:r>
        <w:rPr>
          <w:b/>
          <w:bCs/>
          <w:color w:val="1E2761"/>
          <w:sz w:val="28"/>
          <w:szCs w:val="28"/>
        </w:rPr>
        <w:t xml:space="preserve">2) Architecture Snapshot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Problem statement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Gulf NGO volunteers spend hours on admin writing that AI can do in 2 minutes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Primary user flow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Volunteer fills 4-5 form fields → selects language → clicks Generate → copies output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Inputs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Org name, cause/mission, funding amount, funder type, tone, length, language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Outputs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Grant proposal / Donor email / Social post — text, copy-to-clipboard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Key components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Browser UI (HTML/CSS/JS) + OpenAI GPT-4o API + Cloudflare Pages Function (proxy)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Data flow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User fills form → JS validates → builds prompt → fetch to /api/generate → Cloudflare Worker → OpenAI → response displayed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Non-functional requirements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Latency &lt;10s, works on mobile, Arabic RTL rendering, no data stored</w:t>
            </w:r>
          </w:p>
        </w:tc>
      </w:tr>
    </w:tbl>
    <w:p>
      <w:pPr>
        <w:pBdr>
          <w:bottom w:val="single" w:color="0D9488" w:sz="4"/>
        </w:pBdr>
        <w:spacing w:after="200" w:before="400"/>
      </w:pPr>
      <w:r>
        <w:rPr>
          <w:b/>
          <w:bCs/>
          <w:color w:val="1E2761"/>
          <w:sz w:val="28"/>
          <w:szCs w:val="28"/>
        </w:rPr>
        <w:t xml:space="preserve">3) Data / Knowledge Sources</w:t>
      </w:r>
    </w:p>
    <w:p>
      <w:pPr>
        <w:spacing w:after="150"/>
      </w:pPr>
      <w:r>
        <w:rPr>
          <w:i/>
          <w:iCs/>
          <w:color w:val="334155"/>
          <w:sz w:val="20"/>
          <w:szCs w:val="20"/>
        </w:rPr>
        <w:t xml:space="preserve">GulfGrant AI is prompt-driven — no dataset, no RAG pipeline. All content is generated at inference time using GPT-4o with structured prompts that embed Gulf-region cultural context and Arabic language instructions.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PII?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OpenAI GPT-4o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LLM via API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Cloudflare env variable (server-side only)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Gulf NGO cultural context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System prompt knowledge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Embedded in prompt engineering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User NGO details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Runtime form input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Browser only — not persisted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Minimal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Per session</w:t>
            </w:r>
          </w:p>
        </w:tc>
      </w:tr>
    </w:tbl>
    <w:p>
      <w:pPr>
        <w:pBdr>
          <w:bottom w:val="single" w:color="0D9488" w:sz="4"/>
        </w:pBdr>
        <w:spacing w:after="200" w:before="400"/>
      </w:pPr>
      <w:r>
        <w:rPr>
          <w:b/>
          <w:bCs/>
          <w:color w:val="1E2761"/>
          <w:sz w:val="28"/>
          <w:szCs w:val="28"/>
        </w:rPr>
        <w:t xml:space="preserve">4) LLM / Model Selection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GPT-4o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OpenAI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CHOSEN — primary model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Excellent instruction following, strong Arabic, affordable, fast response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Claude Sonnet 4.6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Anthropic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Alternative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Excellent long-form writing — requires Anthropic API key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GPT-4o-mini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OpenAI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Rejected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Lower quality on Arabic and structured grant writing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Gemini 2.0 Flash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Google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Backup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Good multilingual support, free tier available</w:t>
            </w:r>
          </w:p>
        </w:tc>
      </w:tr>
    </w:tbl>
    <w:p>
      <w:pPr>
        <w:spacing w:after="150"/>
      </w:pPr>
      <w:r>
        <w:rPr>
          <w:i w:val="false"/>
          <w:iCs w:val="false"/>
          <w:color w:val="334155"/>
          <w:sz w:val="20"/>
          <w:szCs w:val="20"/>
        </w:rPr>
        <w:t xml:space="preserve"/>
      </w:r>
    </w:p>
    <w:p>
      <w:pPr>
        <w:spacing w:after="150" w:before="300"/>
      </w:pPr>
      <w:r>
        <w:rPr>
          <w:b/>
          <w:bCs/>
          <w:color w:val="0D9488"/>
          <w:sz w:val="22"/>
          <w:szCs w:val="22"/>
        </w:rPr>
        <w:t xml:space="preserve">Prompt Versions — Day 3 Improvements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 2 Approach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 3 Enhancement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P-001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Grant Writer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Basic 7-section structure prompt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Added length selector (short/medium/long), senior expert system persona, funder-specific tailoring instruction, explicit anti-generic language instruction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P-002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Donor Email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Simple campaign email prompt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Added story-first structure, human-voice instruction, specific format requirements (Subject:/Opening/Story/Ask/Close), 260-320 word target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P-003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Social Post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Platform-aware prompt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Added character limit enforcement for X (280 chars), hook-first structure requirement, sharability instruction, platform-specific emoji guidance</w:t>
            </w:r>
          </w:p>
        </w:tc>
      </w:tr>
    </w:tbl>
    <w:p>
      <w:pPr>
        <w:pBdr>
          <w:bottom w:val="single" w:color="0D9488" w:sz="4"/>
        </w:pBdr>
        <w:spacing w:after="200" w:before="400"/>
      </w:pPr>
      <w:r>
        <w:rPr>
          <w:b/>
          <w:bCs/>
          <w:color w:val="1E2761"/>
          <w:sz w:val="28"/>
          <w:szCs w:val="28"/>
        </w:rPr>
        <w:t xml:space="preserve">5) Day 2 — Environment Setup</w:t>
      </w:r>
    </w:p>
    <w:p>
      <w:pPr>
        <w:spacing w:after="150" w:before="300"/>
      </w:pPr>
      <w:r>
        <w:rPr>
          <w:b/>
          <w:bCs/>
          <w:color w:val="0D9488"/>
          <w:sz w:val="22"/>
          <w:szCs w:val="22"/>
        </w:rPr>
        <w:t xml:space="preserve">Checklist</w:t>
      </w:r>
    </w:p>
    <w:p>
      <w:pPr>
        <w:spacing w:after="100"/>
      </w:pPr>
      <w:r>
        <w:rPr>
          <w:b/>
          <w:bCs/>
          <w:color w:val="0D9488"/>
          <w:sz w:val="20"/>
          <w:szCs w:val="20"/>
        </w:rPr>
        <w:t xml:space="preserve">☑ </w:t>
      </w:r>
      <w:r>
        <w:rPr>
          <w:color w:val="1E293B"/>
          <w:sz w:val="20"/>
          <w:szCs w:val="20"/>
        </w:rPr>
        <w:t xml:space="preserve">Repository created and initial commit pushed to GitHub</w:t>
      </w:r>
    </w:p>
    <w:p>
      <w:pPr>
        <w:spacing w:after="100"/>
      </w:pPr>
      <w:r>
        <w:rPr>
          <w:b/>
          <w:bCs/>
          <w:color w:val="0D9488"/>
          <w:sz w:val="20"/>
          <w:szCs w:val="20"/>
        </w:rPr>
        <w:t xml:space="preserve">☑ </w:t>
      </w:r>
      <w:r>
        <w:rPr>
          <w:color w:val="1E293B"/>
          <w:sz w:val="20"/>
          <w:szCs w:val="20"/>
        </w:rPr>
        <w:t xml:space="preserve">README.md created with project goal, features, and how to run</w:t>
      </w:r>
    </w:p>
    <w:p>
      <w:pPr>
        <w:spacing w:after="100"/>
      </w:pPr>
      <w:r>
        <w:rPr>
          <w:b/>
          <w:bCs/>
          <w:color w:val="0D9488"/>
          <w:sz w:val="20"/>
          <w:szCs w:val="20"/>
        </w:rPr>
        <w:t xml:space="preserve">☑ </w:t>
      </w:r>
      <w:r>
        <w:rPr>
          <w:color w:val="1E293B"/>
          <w:sz w:val="20"/>
          <w:szCs w:val="20"/>
        </w:rPr>
        <w:t xml:space="preserve">.gitignore configured — API keys and secrets excluded</w:t>
      </w:r>
    </w:p>
    <w:p>
      <w:pPr>
        <w:spacing w:after="100"/>
      </w:pPr>
      <w:r>
        <w:rPr>
          <w:b/>
          <w:bCs/>
          <w:color w:val="0D9488"/>
          <w:sz w:val="20"/>
          <w:szCs w:val="20"/>
        </w:rPr>
        <w:t xml:space="preserve">☑ </w:t>
      </w:r>
      <w:r>
        <w:rPr>
          <w:color w:val="1E293B"/>
          <w:sz w:val="20"/>
          <w:szCs w:val="20"/>
        </w:rPr>
        <w:t xml:space="preserve">API key stored safely — entered by user at runtime, never hardcoded</w:t>
      </w:r>
    </w:p>
    <w:p>
      <w:pPr>
        <w:spacing w:after="100"/>
      </w:pPr>
      <w:r>
        <w:rPr>
          <w:b/>
          <w:bCs/>
          <w:color w:val="0D9488"/>
          <w:sz w:val="20"/>
          <w:szCs w:val="20"/>
        </w:rPr>
        <w:t xml:space="preserve">☑ </w:t>
      </w:r>
      <w:r>
        <w:rPr>
          <w:color w:val="1E293B"/>
          <w:sz w:val="20"/>
          <w:szCs w:val="20"/>
        </w:rPr>
        <w:t xml:space="preserve">Basic API call tested — GPT-4o returns response via fetch()</w:t>
      </w:r>
    </w:p>
    <w:p>
      <w:pPr>
        <w:spacing w:after="100"/>
      </w:pPr>
      <w:r>
        <w:rPr>
          <w:b/>
          <w:bCs/>
          <w:color w:val="0D9488"/>
          <w:sz w:val="20"/>
          <w:szCs w:val="20"/>
        </w:rPr>
        <w:t xml:space="preserve">☑ </w:t>
      </w:r>
      <w:r>
        <w:rPr>
          <w:color w:val="1E293B"/>
          <w:sz w:val="20"/>
          <w:szCs w:val="20"/>
        </w:rPr>
        <w:t xml:space="preserve">All 3 tabs functional with live API integration</w:t>
      </w:r>
    </w:p>
    <w:p>
      <w:pPr>
        <w:spacing w:after="100"/>
      </w:pPr>
      <w:r>
        <w:rPr>
          <w:b/>
          <w:bCs/>
          <w:color w:val="0D9488"/>
          <w:sz w:val="20"/>
          <w:szCs w:val="20"/>
        </w:rPr>
        <w:t xml:space="preserve">☑ </w:t>
      </w:r>
      <w:r>
        <w:rPr>
          <w:color w:val="1E293B"/>
          <w:sz w:val="20"/>
          <w:szCs w:val="20"/>
        </w:rPr>
        <w:t xml:space="preserve">Arabic/English language toggle working with RTL rendering</w:t>
      </w:r>
    </w:p>
    <w:p>
      <w:pPr>
        <w:spacing w:after="150"/>
      </w:pPr>
      <w:r>
        <w:rPr>
          <w:i w:val="false"/>
          <w:iCs w:val="false"/>
          <w:color w:val="334155"/>
          <w:sz w:val="20"/>
          <w:szCs w:val="20"/>
        </w:rPr>
        <w:t xml:space="preserve"/>
      </w:r>
    </w:p>
    <w:p>
      <w:pPr>
        <w:spacing w:after="150" w:before="300"/>
      </w:pPr>
      <w:r>
        <w:rPr>
          <w:b/>
          <w:bCs/>
          <w:color w:val="0D9488"/>
          <w:sz w:val="22"/>
          <w:szCs w:val="22"/>
        </w:rPr>
        <w:t xml:space="preserve">Day 2 Evidence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Files created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index.html, style.css, app.js, README.md, .gitignore, functions/api/generate.js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Tech stack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HTML5 + CSS3 + Vanilla JavaScript + OpenAI GPT-4o API + Cloudflare Pages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API test result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GPT-4o responds to grant writing prompt in English and Arabic — confirmed working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Architecture decision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Frontend-only with Cloudflare Pages Function as secure backend proxy</w:t>
            </w:r>
          </w:p>
        </w:tc>
      </w:tr>
    </w:tbl>
    <w:p>
      <w:pPr>
        <w:pBdr>
          <w:bottom w:val="single" w:color="0D9488" w:sz="4"/>
        </w:pBdr>
        <w:spacing w:after="200" w:before="400"/>
      </w:pPr>
      <w:r>
        <w:rPr>
          <w:b/>
          <w:bCs/>
          <w:color w:val="1E2761"/>
          <w:sz w:val="28"/>
          <w:szCs w:val="28"/>
        </w:rPr>
        <w:t xml:space="preserve">Day 3 — Building the Brain of Your App</w:t>
      </w:r>
    </w:p>
    <w:p>
      <w:pPr>
        <w:spacing w:after="150" w:before="300"/>
      </w:pPr>
      <w:r>
        <w:rPr>
          <w:b/>
          <w:bCs/>
          <w:color w:val="0D9488"/>
          <w:sz w:val="22"/>
          <w:szCs w:val="22"/>
        </w:rPr>
        <w:t xml:space="preserve">Checklist</w:t>
      </w:r>
    </w:p>
    <w:p>
      <w:pPr>
        <w:spacing w:after="100"/>
      </w:pPr>
      <w:r>
        <w:rPr>
          <w:b/>
          <w:bCs/>
          <w:color w:val="0D9488"/>
          <w:sz w:val="20"/>
          <w:szCs w:val="20"/>
        </w:rPr>
        <w:t xml:space="preserve">☑ </w:t>
      </w:r>
      <w:r>
        <w:rPr>
          <w:color w:val="1E293B"/>
          <w:sz w:val="20"/>
          <w:szCs w:val="20"/>
        </w:rPr>
        <w:t xml:space="preserve">Core prompts significantly upgraded — all 3 features improved</w:t>
      </w:r>
    </w:p>
    <w:p>
      <w:pPr>
        <w:spacing w:after="100"/>
      </w:pPr>
      <w:r>
        <w:rPr>
          <w:b/>
          <w:bCs/>
          <w:color w:val="0D9488"/>
          <w:sz w:val="20"/>
          <w:szCs w:val="20"/>
        </w:rPr>
        <w:t xml:space="preserve">☑ </w:t>
      </w:r>
      <w:r>
        <w:rPr>
          <w:color w:val="1E293B"/>
          <w:sz w:val="20"/>
          <w:szCs w:val="20"/>
        </w:rPr>
        <w:t xml:space="preserve">Input validation added — inline field errors, not browser alerts</w:t>
      </w:r>
    </w:p>
    <w:p>
      <w:pPr>
        <w:spacing w:after="100"/>
      </w:pPr>
      <w:r>
        <w:rPr>
          <w:b/>
          <w:bCs/>
          <w:color w:val="0D9488"/>
          <w:sz w:val="20"/>
          <w:szCs w:val="20"/>
        </w:rPr>
        <w:t xml:space="preserve">☑ </w:t>
      </w:r>
      <w:r>
        <w:rPr>
          <w:color w:val="1E293B"/>
          <w:sz w:val="20"/>
          <w:szCs w:val="20"/>
        </w:rPr>
        <w:t xml:space="preserve">API key settings panel added — clean modal, persists through session</w:t>
      </w:r>
    </w:p>
    <w:p>
      <w:pPr>
        <w:spacing w:after="100"/>
      </w:pPr>
      <w:r>
        <w:rPr>
          <w:b/>
          <w:bCs/>
          <w:color w:val="0D9488"/>
          <w:sz w:val="20"/>
          <w:szCs w:val="20"/>
        </w:rPr>
        <w:t xml:space="preserve">☑ </w:t>
      </w:r>
      <w:r>
        <w:rPr>
          <w:color w:val="1E293B"/>
          <w:sz w:val="20"/>
          <w:szCs w:val="20"/>
        </w:rPr>
        <w:t xml:space="preserve">Retry logic implemented — auto-retries on rate limit (429) up to 2 times</w:t>
      </w:r>
    </w:p>
    <w:p>
      <w:pPr>
        <w:spacing w:after="100"/>
      </w:pPr>
      <w:r>
        <w:rPr>
          <w:b/>
          <w:bCs/>
          <w:color w:val="0D9488"/>
          <w:sz w:val="20"/>
          <w:szCs w:val="20"/>
        </w:rPr>
        <w:t xml:space="preserve">☑ </w:t>
      </w:r>
      <w:r>
        <w:rPr>
          <w:color w:val="1E293B"/>
          <w:sz w:val="20"/>
          <w:szCs w:val="20"/>
        </w:rPr>
        <w:t xml:space="preserve">Error handling improved — specific messages for invalid key, rate limit, server error</w:t>
      </w:r>
    </w:p>
    <w:p>
      <w:pPr>
        <w:spacing w:after="100"/>
      </w:pPr>
      <w:r>
        <w:rPr>
          <w:b/>
          <w:bCs/>
          <w:color w:val="0D9488"/>
          <w:sz w:val="20"/>
          <w:szCs w:val="20"/>
        </w:rPr>
        <w:t xml:space="preserve">☑ </w:t>
      </w:r>
      <w:r>
        <w:rPr>
          <w:color w:val="1E293B"/>
          <w:sz w:val="20"/>
          <w:szCs w:val="20"/>
        </w:rPr>
        <w:t xml:space="preserve">Progress bar added to loading state — visual feedback during generation</w:t>
      </w:r>
    </w:p>
    <w:p>
      <w:pPr>
        <w:spacing w:after="100"/>
      </w:pPr>
      <w:r>
        <w:rPr>
          <w:b/>
          <w:bCs/>
          <w:color w:val="0D9488"/>
          <w:sz w:val="20"/>
          <w:szCs w:val="20"/>
        </w:rPr>
        <w:t xml:space="preserve">☑ </w:t>
      </w:r>
      <w:r>
        <w:rPr>
          <w:color w:val="1E293B"/>
          <w:sz w:val="20"/>
          <w:szCs w:val="20"/>
        </w:rPr>
        <w:t xml:space="preserve">Regenerate button added — re-run generation without re-filling the form</w:t>
      </w:r>
    </w:p>
    <w:p>
      <w:pPr>
        <w:spacing w:after="100"/>
      </w:pPr>
      <w:r>
        <w:rPr>
          <w:b/>
          <w:bCs/>
          <w:color w:val="0D9488"/>
          <w:sz w:val="20"/>
          <w:szCs w:val="20"/>
        </w:rPr>
        <w:t xml:space="preserve">☑ </w:t>
      </w:r>
      <w:r>
        <w:rPr>
          <w:color w:val="1E293B"/>
          <w:sz w:val="20"/>
          <w:szCs w:val="20"/>
        </w:rPr>
        <w:t xml:space="preserve">User feedback buttons (thumbs up/down) added — logged for quality tracking</w:t>
      </w:r>
    </w:p>
    <w:p>
      <w:pPr>
        <w:spacing w:after="100"/>
      </w:pPr>
      <w:r>
        <w:rPr>
          <w:b/>
          <w:bCs/>
          <w:color w:val="0D9488"/>
          <w:sz w:val="20"/>
          <w:szCs w:val="20"/>
        </w:rPr>
        <w:t xml:space="preserve">☑ </w:t>
      </w:r>
      <w:r>
        <w:rPr>
          <w:color w:val="1E293B"/>
          <w:sz w:val="20"/>
          <w:szCs w:val="20"/>
        </w:rPr>
        <w:t xml:space="preserve">Character counter added — live count on textarea fields</w:t>
      </w:r>
    </w:p>
    <w:p>
      <w:pPr>
        <w:spacing w:after="100"/>
      </w:pPr>
      <w:r>
        <w:rPr>
          <w:b/>
          <w:bCs/>
          <w:color w:val="0D9488"/>
          <w:sz w:val="20"/>
          <w:szCs w:val="20"/>
        </w:rPr>
        <w:t xml:space="preserve">☑ </w:t>
      </w:r>
      <w:r>
        <w:rPr>
          <w:color w:val="1E293B"/>
          <w:sz w:val="20"/>
          <w:szCs w:val="20"/>
        </w:rPr>
        <w:t xml:space="preserve">Length selector added to grant writer — short/medium/long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10-20 test cases completed and documented — in progress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Baseline quality scoring defined</w:t>
      </w:r>
    </w:p>
    <w:p>
      <w:pPr>
        <w:spacing w:after="150"/>
      </w:pPr>
      <w:r>
        <w:rPr>
          <w:i w:val="false"/>
          <w:iCs w:val="false"/>
          <w:color w:val="334155"/>
          <w:sz w:val="20"/>
          <w:szCs w:val="20"/>
        </w:rPr>
        <w:t xml:space="preserve"/>
      </w:r>
    </w:p>
    <w:p>
      <w:pPr>
        <w:spacing w:after="150" w:before="300"/>
      </w:pPr>
      <w:r>
        <w:rPr>
          <w:b/>
          <w:bCs/>
          <w:color w:val="0D9488"/>
          <w:sz w:val="22"/>
          <w:szCs w:val="22"/>
        </w:rPr>
        <w:t xml:space="preserve">API Enhancements — Day 3 Details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Enhancement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Retry on rate limit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Auto-retries with exponential backoff (2s, 4s) on HTTP 429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Prevents failures when API is briefly rate-limited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Specific error messages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HTTP 401 → "Invalid API key" message in UI (not alert)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User knows exactly what went wrong and how to fix it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Server error handling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Catches network errors and non-OK responses with readable message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Graceful degradation instead of silent failure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Input validation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Inline red field errors before any API call is made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Prevents wasted API calls on empty inputs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Progress bar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Animated progress bar during generation (0→85% over 8s)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Communicates that the app is working, reduces perceived wait time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Feedback logging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Thumbs up/down stored in session array with timestamp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Enables quality tracking and future prompt improvement</w:t>
            </w:r>
          </w:p>
        </w:tc>
      </w:tr>
    </w:tbl>
    <w:p>
      <w:pPr>
        <w:spacing w:after="150"/>
      </w:pPr>
      <w:r>
        <w:rPr>
          <w:i w:val="false"/>
          <w:iCs w:val="false"/>
          <w:color w:val="334155"/>
          <w:sz w:val="20"/>
          <w:szCs w:val="20"/>
        </w:rPr>
        <w:t xml:space="preserve"/>
      </w:r>
    </w:p>
    <w:p>
      <w:pPr>
        <w:spacing w:after="150" w:before="300"/>
      </w:pPr>
      <w:r>
        <w:rPr>
          <w:b/>
          <w:bCs/>
          <w:color w:val="0D9488"/>
          <w:sz w:val="22"/>
          <w:szCs w:val="22"/>
        </w:rPr>
        <w:t xml:space="preserve">Prompt Engineering Improvements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Grant writer: Added senior expert persona (15 years experience), length control (short/medium/long), explicit instruction to avoid generic language, funder-type-specific tailoring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Donor email: Added strict format structure (Subject/Opening/Story/Ask/Close), human-voice instruction, 260-320 word target, 'never sound like a template' directive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Social post: Added 280-character enforcement for X, hook-first requirement, platform-specific emoji guidance, sharability instruction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All prompts: Strengthened Arabic language instruction to 'Write ENTIRE response in Arabic — do not include any English'</w:t>
      </w:r>
    </w:p>
    <w:p>
      <w:pPr>
        <w:spacing w:after="150"/>
      </w:pPr>
      <w:r>
        <w:rPr>
          <w:i w:val="false"/>
          <w:iCs w:val="false"/>
          <w:color w:val="334155"/>
          <w:sz w:val="20"/>
          <w:szCs w:val="20"/>
        </w:rPr>
        <w:t xml:space="preserve"/>
      </w:r>
    </w:p>
    <w:p>
      <w:pPr>
        <w:spacing w:after="150" w:before="300"/>
      </w:pPr>
      <w:r>
        <w:rPr>
          <w:b/>
          <w:bCs/>
          <w:color w:val="0D9488"/>
          <w:sz w:val="22"/>
          <w:szCs w:val="22"/>
        </w:rPr>
        <w:t xml:space="preserve">Test Cases — In Progress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 Summary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 Quality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Grant — Oman youth NGO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Oman Youth Welfare, vocational training, OMR 15,000, Corporate CSR, formal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Good structure, culturally appropriate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Slightly generic in Problem Statement — prompt refined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Grant — UAE environment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UAE Green Future, tree planting, AED 80,000, Government ministry, urgent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Strong executive summary, good impact section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Arabic version excellent, formal register maintained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Donor email — Ramadan campaign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Gulf Water Foundation, Ramadan water wells, individual, warm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Very human, emotional story, clear ask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Subject line consistently strong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Social — Instagram celebratory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Muscat Community Foundation, 400 families served, Instagram, celebratory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Good hashtags, appropriate length, warm tone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Emojis culturally appropriate in Arabic version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Social — LinkedIn professional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Oman Literacy Drive, 200 adults trained, LinkedIn, informative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Professional, good CTA, correct length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Hashtag count appropriate</w:t>
            </w:r>
          </w:p>
        </w:tc>
      </w:tr>
    </w:tbl>
    <w:p>
      <w:pPr>
        <w:spacing w:after="150"/>
      </w:pPr>
      <w:r>
        <w:rPr>
          <w:i w:val="false"/>
          <w:iCs w:val="false"/>
          <w:color w:val="334155"/>
          <w:sz w:val="20"/>
          <w:szCs w:val="20"/>
        </w:rPr>
        <w:t xml:space="preserve"/>
      </w:r>
    </w:p>
    <w:p>
      <w:pPr>
        <w:spacing w:after="150" w:before="300"/>
      </w:pPr>
      <w:r>
        <w:rPr>
          <w:b/>
          <w:bCs/>
          <w:color w:val="0D9488"/>
          <w:sz w:val="22"/>
          <w:szCs w:val="22"/>
        </w:rPr>
        <w:t xml:space="preserve">Challenges Encountered — Day 3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Arabic prompt quality: Early Arabic outputs occasionally mixed English words. Fixed by strengthening the language instruction in the system prompt to explicitly prohibit any English.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Tab freezing in browser: App injection on claude.ai domain caused renderer timeouts. Not a code issue — resolved by always opening fresh tabs for testing.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Progress bar timing: Initial 3s animation was too short for GPT-4o responses (~5-8s). Extended animation to 8s for more accurate representation.</w:t>
      </w:r>
    </w:p>
    <w:p>
      <w:pPr>
        <w:spacing w:after="150"/>
      </w:pPr>
      <w:r>
        <w:rPr>
          <w:i w:val="false"/>
          <w:iCs w:val="false"/>
          <w:color w:val="334155"/>
          <w:sz w:val="20"/>
          <w:szCs w:val="20"/>
        </w:rPr>
        <w:t xml:space="preserve"/>
      </w:r>
    </w:p>
    <w:p>
      <w:pPr>
        <w:spacing w:after="150" w:before="300"/>
      </w:pPr>
      <w:r>
        <w:rPr>
          <w:b/>
          <w:bCs/>
          <w:color w:val="0D9488"/>
          <w:sz w:val="22"/>
          <w:szCs w:val="22"/>
        </w:rPr>
        <w:t xml:space="preserve">Current Project Status</w:t>
      </w:r>
    </w:p>
    <w:p>
      <w:pPr>
        <w:spacing w:after="150"/>
      </w:pPr>
      <w:r>
        <w:rPr>
          <w:i w:val="false"/>
          <w:iCs w:val="false"/>
          <w:color w:val="334155"/>
          <w:sz w:val="20"/>
          <w:szCs w:val="20"/>
        </w:rPr>
        <w:t xml:space="preserve">All 3 core features are working correctly with improved prompts and proper error handling. The app runs fully in the browser with OpenAI API integration. Day 3 focused on making the AI brain significantly stronger — better prompts, better error handling, better user feedback. The foundation is solid.</w:t>
      </w:r>
    </w:p>
    <w:p>
      <w:pPr>
        <w:spacing w:after="150"/>
      </w:pPr>
      <w:r>
        <w:rPr>
          <w:i w:val="false"/>
          <w:iCs w:val="false"/>
          <w:color w:val="334155"/>
          <w:sz w:val="20"/>
          <w:szCs w:val="20"/>
        </w:rPr>
        <w:t xml:space="preserve"/>
      </w:r>
    </w:p>
    <w:p>
      <w:pPr>
        <w:spacing w:after="120"/>
      </w:pPr>
      <w:r>
        <w:rPr>
          <w:b/>
          <w:bCs/>
          <w:color w:val="1E2761"/>
          <w:sz w:val="20"/>
          <w:szCs w:val="20"/>
        </w:rPr>
        <w:t xml:space="preserve">Next steps (Day 4): </w:t>
      </w:r>
      <w:r>
        <w:rPr>
          <w:color w:val="334155"/>
          <w:sz w:val="20"/>
          <w:szCs w:val="20"/>
        </w:rPr>
        <w:t xml:space="preserve">Optimise API calls, add caching for similar requests, complete full 10-20 test case evaluation, define quality metrics</w:t>
      </w:r>
    </w:p>
    <w:p>
      <w:pPr>
        <w:pBdr>
          <w:bottom w:val="single" w:color="0D9488" w:sz="4"/>
        </w:pBdr>
        <w:spacing w:after="200" w:before="400"/>
      </w:pPr>
      <w:r>
        <w:rPr>
          <w:b/>
          <w:bCs/>
          <w:color w:val="1E2761"/>
          <w:sz w:val="28"/>
          <w:szCs w:val="28"/>
        </w:rPr>
        <w:t xml:space="preserve">Day 4 — Optimizing &amp; Evaluation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Evaluation approach defined (metrics + test set)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Error handling + retries expanded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Prompt iteration based on test failures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Latency / cost notes captured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Safety guardrails considered</w:t>
      </w:r>
    </w:p>
    <w:p>
      <w:pPr>
        <w:spacing w:after="150"/>
      </w:pPr>
      <w:r>
        <w:rPr>
          <w:i/>
          <w:iCs/>
          <w:color w:val="334155"/>
          <w:sz w:val="20"/>
          <w:szCs w:val="20"/>
        </w:rPr>
        <w:t xml:space="preserve">Fill after Day 4 work is complete.</w:t>
      </w:r>
    </w:p>
    <w:p>
      <w:pPr>
        <w:pBdr>
          <w:bottom w:val="single" w:color="0D9488" w:sz="4"/>
        </w:pBdr>
        <w:spacing w:after="200" w:before="400"/>
      </w:pPr>
      <w:r>
        <w:rPr>
          <w:b/>
          <w:bCs/>
          <w:color w:val="1E2761"/>
          <w:sz w:val="28"/>
          <w:szCs w:val="28"/>
        </w:rPr>
        <w:t xml:space="preserve">Day 5 — Integration with Interface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User flow fully designed and tested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UX: loading, error states, reset/clear all working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Demo link created</w:t>
      </w:r>
    </w:p>
    <w:p>
      <w:pPr>
        <w:spacing w:after="120"/>
      </w:pPr>
      <w:r>
        <w:rPr>
          <w:b/>
          <w:bCs/>
          <w:color w:val="1E2761"/>
          <w:sz w:val="20"/>
          <w:szCs w:val="20"/>
        </w:rPr>
        <w:t xml:space="preserve">Interface tech: </w:t>
      </w:r>
      <w:r>
        <w:rPr>
          <w:color w:val="334155"/>
          <w:sz w:val="20"/>
          <w:szCs w:val="20"/>
        </w:rPr>
        <w:t xml:space="preserve">HTML5 + CSS3 + Vanilla JavaScript</w:t>
      </w:r>
    </w:p>
    <w:p>
      <w:pPr>
        <w:spacing w:after="150"/>
      </w:pPr>
      <w:r>
        <w:rPr>
          <w:i/>
          <w:iCs/>
          <w:color w:val="334155"/>
          <w:sz w:val="20"/>
          <w:szCs w:val="20"/>
        </w:rPr>
        <w:t xml:space="preserve">Fill after Day 5 work is complete.</w:t>
      </w:r>
    </w:p>
    <w:p>
      <w:pPr>
        <w:pBdr>
          <w:bottom w:val="single" w:color="0D9488" w:sz="4"/>
        </w:pBdr>
        <w:spacing w:after="200" w:before="400"/>
      </w:pPr>
      <w:r>
        <w:rPr>
          <w:b/>
          <w:bCs/>
          <w:color w:val="1E2761"/>
          <w:sz w:val="28"/>
          <w:szCs w:val="28"/>
        </w:rPr>
        <w:t xml:space="preserve">Day 6 — Final Enhancements &amp; Security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Input validation and sanitization complete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Secrets handling reviewed — no keys in repo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Bug list triaged and reduced</w:t>
      </w:r>
    </w:p>
    <w:p>
      <w:pPr>
        <w:spacing w:after="150"/>
      </w:pPr>
      <w:r>
        <w:rPr>
          <w:i/>
          <w:iCs/>
          <w:color w:val="334155"/>
          <w:sz w:val="20"/>
          <w:szCs w:val="20"/>
        </w:rPr>
        <w:t xml:space="preserve">Fill after Day 6 work is complete.</w:t>
      </w:r>
    </w:p>
    <w:p>
      <w:pPr>
        <w:pBdr>
          <w:bottom w:val="single" w:color="0D9488" w:sz="4"/>
        </w:pBdr>
        <w:spacing w:after="200" w:before="400"/>
      </w:pPr>
      <w:r>
        <w:rPr>
          <w:b/>
          <w:bCs/>
          <w:color w:val="1E2761"/>
          <w:sz w:val="28"/>
          <w:szCs w:val="28"/>
        </w:rPr>
        <w:t xml:space="preserve">Day 7 — Final Review &amp; Deployment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Deployed to Cloudflare Pages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Smoke tests run on deployed version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Submission package ready</w:t>
      </w:r>
    </w:p>
    <w:p>
      <w:pPr>
        <w:spacing w:after="120"/>
      </w:pPr>
      <w:r>
        <w:rPr>
          <w:b/>
          <w:bCs/>
          <w:color w:val="1E2761"/>
          <w:sz w:val="20"/>
          <w:szCs w:val="20"/>
        </w:rPr>
        <w:t xml:space="preserve">Deployment platform: </w:t>
      </w:r>
      <w:r>
        <w:rPr>
          <w:color w:val="334155"/>
          <w:sz w:val="20"/>
          <w:szCs w:val="20"/>
        </w:rPr>
        <w:t xml:space="preserve">Cloudflare Pages (free — includes serverless function for API key security)</w:t>
      </w:r>
    </w:p>
    <w:p>
      <w:pPr>
        <w:spacing w:after="150"/>
      </w:pPr>
      <w:r>
        <w:rPr>
          <w:i/>
          <w:iCs/>
          <w:color w:val="334155"/>
          <w:sz w:val="20"/>
          <w:szCs w:val="20"/>
        </w:rPr>
        <w:t xml:space="preserve">Fill after Day 7 work is complete.</w:t>
      </w:r>
    </w:p>
    <w:p>
      <w:pPr>
        <w:pBdr>
          <w:bottom w:val="single" w:color="0D9488" w:sz="4"/>
        </w:pBdr>
        <w:spacing w:after="200" w:before="400"/>
      </w:pPr>
      <w:r>
        <w:rPr>
          <w:b/>
          <w:bCs/>
          <w:color w:val="1E2761"/>
          <w:sz w:val="28"/>
          <w:szCs w:val="28"/>
        </w:rPr>
        <w:t xml:space="preserve">Day 8 — Final Submission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Final app link working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Final repo clean and documented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Demo video recorded (target: 2 minutes)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Final submission form completed</w:t>
      </w:r>
    </w:p>
    <w:p>
      <w:pPr>
        <w:spacing w:after="100"/>
      </w:pPr>
      <w:r>
        <w:rPr>
          <w:b w:val="false"/>
          <w:bCs w:val="false"/>
          <w:color w:val="64748B"/>
          <w:sz w:val="20"/>
          <w:szCs w:val="20"/>
        </w:rPr>
        <w:t xml:space="preserve">☐ </w:t>
      </w:r>
      <w:r>
        <w:rPr>
          <w:color w:val="64748B"/>
          <w:sz w:val="20"/>
          <w:szCs w:val="20"/>
        </w:rPr>
        <w:t xml:space="preserve">LinkedIn post published with demo link</w:t>
      </w:r>
    </w:p>
    <w:p>
      <w:pPr>
        <w:pBdr>
          <w:bottom w:val="single" w:color="0D9488" w:sz="4"/>
        </w:pBdr>
        <w:spacing w:after="200" w:before="400"/>
      </w:pPr>
      <w:r>
        <w:rPr>
          <w:b/>
          <w:bCs/>
          <w:color w:val="1E2761"/>
          <w:sz w:val="28"/>
          <w:szCs w:val="28"/>
        </w:rPr>
        <w:t xml:space="preserve">10) Community Sharing Tracker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Post URL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Shared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Tagged DDS?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Apr 19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LinkedIn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[URL]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Day 0 challenge announcement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150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Apr 19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LinkedIn Group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[URL]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Day 0 group share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150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Apr 20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LinkedIn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[URL]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Day 1 project reveal — GulfGrant AI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250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Apr 20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DDS Community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[URL]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Progress post — mandatory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Apr 21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LinkedIn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[URL]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Day 2 — first working version built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150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Apr 21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LinkedIn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[URL]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Day 3 — brain upgraded, prompts improved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150</w:t>
            </w:r>
          </w:p>
        </w:tc>
      </w:tr>
    </w:tbl>
    <w:p>
      <w:pPr>
        <w:pBdr>
          <w:bottom w:val="single" w:color="0D9488" w:sz="4"/>
        </w:pBdr>
        <w:spacing w:after="200" w:before="400"/>
      </w:pPr>
      <w:r>
        <w:rPr>
          <w:b/>
          <w:bCs/>
          <w:color w:val="1E2761"/>
          <w:sz w:val="28"/>
          <w:szCs w:val="28"/>
        </w:rPr>
        <w:t xml:space="preserve">11) Reference Resources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Core walkthrough: https://www.youtube.com/watch?v=X4PitcxNDjE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GitHub basics: https://youtu.be/bV_9mr5O5bg?si=0oiiT9BZutcKCjnL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OpenAI API: https://www.youtube.com/watch?v=CVnTzj-qhCU&amp;t=8s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AI Explorer event: https://nas.com/artificialintelligence/events/ai-explorer-ai-demos-ai-use-cases-and-q-a-1775564511851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2026-04-20T05:44:10.824Z</dcterms:created>
  <dcterms:modified xsi:type="dcterms:W3CDTF">2026-04-20T05:44:10.825Z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