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646870" cy="10629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870" cy="1062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646870" cy="10591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870" cy="1059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646870" cy="335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87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1416.4013671875" w:left="0" w:right="143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mX4Srq2YejKYn52Flis2uj7prA==">AMUW2mW7elGiK/h4bnDPhM1sHtYXpF7/+QUsMObpfdiGRjiAyW3+W9IWVAxRjQLwmXg2ECBAI3ohzoGzbHZPCv0yL8qpe3LL7nljMjEHm1WhzvVtpu/sBW8=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