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No.{referenceNumber}                                        Date:{invoiceDate}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{invoiceRaisedTo}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{address},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{addressLineTwo},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{city}-{pin No} ({state})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Sub: Issuance of {txnType} Note for Solar Energy Supplied by Solar Energy Corporation of India Ltd.(SECI) for the month of {period}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Ref: (1)  PSA between SECI and Rajasthan DISCOMS dated {psaDate}</w:t>
      </w:r>
    </w:p>
    <w:p>
      <w:pPr>
        <w:pStyle w:val="Normal"/>
        <w:spacing w:before="57" w:after="57"/>
        <w:rPr/>
      </w:pPr>
      <w:r>
        <w:rPr>
          <w:rFonts w:ascii="Arimo" w:hAnsi="Arimo"/>
          <w:sz w:val="18"/>
          <w:szCs w:val="18"/>
        </w:rPr>
        <w:t xml:space="preserve">       </w:t>
      </w:r>
      <w:r>
        <w:rPr>
          <w:rFonts w:ascii="Arimo" w:hAnsi="Arimo"/>
          <w:sz w:val="18"/>
          <w:szCs w:val="18"/>
        </w:rPr>
        <w:t>(2) Your letter no. SE(Billing)/XEN(RE)/RDPPC/F.Energy Bill/D/1582 dated: 17.06.2015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</w:rPr>
        <w:t xml:space="preserve"> 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Please find enclosed here with Annexure I &amp; II along with the {txnTypeSmall} note of SECI for sale of Solar Power Projects to RUVNL.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Details of {txnTypeSmall} note are as follow:</w:t>
      </w:r>
    </w:p>
    <w:tbl>
      <w:tblPr>
        <w:tblW w:w="9990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50"/>
        <w:gridCol w:w="4142"/>
        <w:gridCol w:w="1261"/>
        <w:gridCol w:w="1348"/>
        <w:gridCol w:w="1350"/>
        <w:gridCol w:w="1"/>
        <w:gridCol w:w="1437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SI. No.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{txnType} Invoice Details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Present Amount(Rs)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Previous Amount(Rs)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Excess Amount(Rs)</w:t>
            </w:r>
          </w:p>
        </w:tc>
      </w:tr>
      <w:tr>
        <w:trPr/>
        <w:tc>
          <w:tcPr>
            <w:tcW w:w="998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Jaipur DISCOM(40%)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{jp_invoiceType} with reference to {jp_invoiceNum}</w:t>
            </w:r>
          </w:p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{jp_date}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{jp_period}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{jp_current_amount}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{jp_previous_amount}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{jp_grand_total}</w:t>
            </w:r>
          </w:p>
        </w:tc>
      </w:tr>
      <w:tr>
        <w:trPr/>
        <w:tc>
          <w:tcPr>
            <w:tcW w:w="998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Ajmer DISCOM(28%)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{aj_invoiceType} with reference to {aj_invoiceNum}</w:t>
            </w:r>
          </w:p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{aj_date}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{aj_period}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{aj_current_amount}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{aj_previous_amount}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{aj_grand_total}</w:t>
            </w:r>
          </w:p>
        </w:tc>
      </w:tr>
      <w:tr>
        <w:trPr/>
        <w:tc>
          <w:tcPr>
            <w:tcW w:w="998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Jodhpur DISCOM(28%)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3.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{jd_invoiceType} with reference to {jd_invoiceNum}</w:t>
            </w:r>
          </w:p>
          <w:p>
            <w:pPr>
              <w:pStyle w:val="TableContents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dated: {jd_date}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{jd_period}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{jd_current_amount}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{jd_previous_amount}</w:t>
            </w:r>
          </w:p>
        </w:tc>
        <w:tc>
          <w:tcPr>
            <w:tcW w:w="14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{jd_grand_total}</w:t>
            </w:r>
          </w:p>
        </w:tc>
      </w:tr>
      <w:tr>
        <w:trPr>
          <w:trHeight w:val="386" w:hRule="atLeast"/>
        </w:trPr>
        <w:tc>
          <w:tcPr>
            <w:tcW w:w="855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 xml:space="preserve"> </w:t>
            </w:r>
            <w:bookmarkStart w:id="0" w:name="__DdeLink__888_550564998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</w:t>
            </w:r>
            <w:bookmarkEnd w:id="0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 xml:space="preserve"> {grandTotalInWords}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{grandTotal}</w:t>
            </w:r>
          </w:p>
        </w:tc>
      </w:tr>
    </w:tbl>
    <w:p>
      <w:pPr>
        <w:pStyle w:val="Normal"/>
        <w:spacing w:before="114" w:after="114"/>
        <w:rPr>
          <w:rFonts w:ascii="Arimo" w:hAnsi="Arimo"/>
        </w:rPr>
      </w:pPr>
      <w:r>
        <w:rPr>
          <w:rFonts w:ascii="Arimo" w:hAnsi="Arimo"/>
          <w:b w:val="false"/>
          <w:bCs w:val="false"/>
          <w:sz w:val="18"/>
          <w:szCs w:val="18"/>
        </w:rPr>
        <w:t>As per article 16, Schedule 3 of the PSA (Page 36), SECI is raising the provisional invoice for the month of {period}.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Kindly release the payment at the earliest.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Surcharge on delay payment shall be applicable as per the terms and conditions of the referred Agreement 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</w:rPr>
        <w:t xml:space="preserve">                         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  <w:t xml:space="preserve">                        </w:t>
      </w:r>
      <w:r>
        <w:rPr>
          <w:rFonts w:ascii="Arimo" w:hAnsi="Arimo"/>
          <w:sz w:val="18"/>
          <w:szCs w:val="18"/>
        </w:rPr>
        <w:t xml:space="preserve">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jc w:val="right"/>
        <w:rPr>
          <w:rFonts w:ascii="Arimo" w:hAnsi="Arimo"/>
        </w:rPr>
      </w:pPr>
      <w:r>
        <w:rPr>
          <w:rFonts w:ascii="Arimo" w:hAnsi="Arimo"/>
        </w:rPr>
        <w:t xml:space="preserve"> </w:t>
      </w:r>
    </w:p>
    <w:p>
      <w:pPr>
        <w:pStyle w:val="Normal"/>
        <w:jc w:val="righ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({name})</w:t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center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Arimo" w:hAnsi="Arimo"/>
          <w:b/>
          <w:bCs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{txnTypeInCaps} NOTE No.- {jp_count}</w:t>
      </w:r>
    </w:p>
    <w:p>
      <w:pPr>
        <w:pStyle w:val="Header"/>
        <w:jc w:val="right"/>
        <w:rPr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ORIGINAL FOR RECIPIENT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99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689"/>
        <w:gridCol w:w="2907"/>
        <w:gridCol w:w="1"/>
        <w:gridCol w:w="1179"/>
        <w:gridCol w:w="1161"/>
        <w:gridCol w:w="1"/>
        <w:gridCol w:w="987"/>
        <w:gridCol w:w="1371"/>
        <w:gridCol w:w="2"/>
        <w:gridCol w:w="4"/>
        <w:gridCol w:w="1685"/>
      </w:tblGrid>
      <w:tr>
        <w:trPr/>
        <w:tc>
          <w:tcPr>
            <w:tcW w:w="99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99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99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27" w:hRule="atLeast"/>
        </w:trPr>
        <w:tc>
          <w:tcPr>
            <w:tcW w:w="3597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69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Credit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{jp_invoiceNum} </w:t>
            </w:r>
          </w:p>
        </w:tc>
        <w:tc>
          <w:tcPr>
            <w:tcW w:w="1691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 w:eastAsia="NSimSun" w:cs="Liberation Mono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318" w:hRule="atLeast"/>
        </w:trPr>
        <w:tc>
          <w:tcPr>
            <w:tcW w:w="3597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69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691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597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{txnType}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RAJASTHAN dated {psaDate}</w:t>
            </w:r>
          </w:p>
        </w:tc>
      </w:tr>
      <w:tr>
        <w:trPr>
          <w:trHeight w:val="381" w:hRule="atLeast"/>
        </w:trPr>
        <w:tc>
          <w:tcPr>
            <w:tcW w:w="692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{txnType} Note for sell of Energy by  SECI to JAIPUR  Discom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6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>
          <w:trHeight w:val="357" w:hRule="atLeast"/>
        </w:trPr>
        <w:tc>
          <w:tcPr>
            <w:tcW w:w="99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 xml:space="preserve">Due date for deposit to SECI Account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24"/>
                <w:szCs w:val="24"/>
              </w:rPr>
              <w:t xml:space="preserve">                               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{dueDate}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JAIPUR DISCOM (Present) (AS PER ANNEXURE I)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JAIPUR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8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16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{jp_current_energy}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{jp_previous_energy}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{jp_rate}</w:t>
            </w:r>
          </w:p>
        </w:tc>
        <w:tc>
          <w:tcPr>
            <w:tcW w:w="13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{jp_period}</w:t>
            </w: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{jp_current_amount}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{jp_previous_amount}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0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8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2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{jp_grand_total}</w:t>
            </w:r>
          </w:p>
        </w:tc>
      </w:tr>
      <w:tr>
        <w:trPr>
          <w:trHeight w:val="312" w:hRule="atLeast"/>
        </w:trPr>
        <w:tc>
          <w:tcPr>
            <w:tcW w:w="99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{jp_grandTotalInWords}</w:t>
            </w:r>
          </w:p>
        </w:tc>
      </w:tr>
      <w:tr>
        <w:trPr>
          <w:trHeight w:val="959" w:hRule="atLeast"/>
        </w:trPr>
        <w:tc>
          <w:tcPr>
            <w:tcW w:w="593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05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998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{discomShortName}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57" w:after="57"/>
              <w:rPr>
                <w:rFonts w:ascii="Arimo" w:hAnsi="Arimo"/>
              </w:rPr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Calibri" w:hAnsi="Calibri"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Calibri Light" w:hAnsi="Calibri Light"/>
          <w:sz w:val="18"/>
          <w:szCs w:val="18"/>
          <w:u w:val="none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Calibri Light" w:hAnsi="Calibri Light"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RVPNL JMR</w:t>
      </w:r>
      <w:r>
        <w:br w:type="page"/>
      </w:r>
    </w:p>
    <w:p>
      <w:pPr>
        <w:pStyle w:val="PreformattedText"/>
        <w:bidi w:val="0"/>
        <w:spacing w:before="0" w:after="57"/>
        <w:jc w:val="center"/>
        <w:rPr>
          <w:rFonts w:ascii="Arimo" w:hAnsi="Arimo"/>
          <w:sz w:val="16"/>
          <w:szCs w:val="16"/>
          <w:u w:val="none"/>
        </w:rPr>
      </w:pPr>
      <w:r>
        <w:rPr>
          <w:rFonts w:ascii="Arimo" w:hAnsi="Arimo"/>
          <w:sz w:val="16"/>
          <w:szCs w:val="16"/>
          <w:u w:val="none"/>
        </w:rPr>
      </w:r>
    </w:p>
    <w:p>
      <w:pPr>
        <w:pStyle w:val="PreformattedText"/>
        <w:bidi w:val="0"/>
        <w:spacing w:before="0" w:after="57"/>
        <w:jc w:val="center"/>
        <w:rPr>
          <w:rFonts w:ascii="Arimo" w:hAnsi="Arimo"/>
          <w:sz w:val="16"/>
          <w:szCs w:val="16"/>
          <w:u w:val="none"/>
        </w:rPr>
      </w:pPr>
      <w:r>
        <w:rPr>
          <w:rFonts w:ascii="Arimo" w:hAnsi="Arimo"/>
          <w:sz w:val="16"/>
          <w:szCs w:val="16"/>
          <w:u w:val="none"/>
        </w:rPr>
      </w:r>
    </w:p>
    <w:p>
      <w:pPr>
        <w:pStyle w:val="PreformattedText"/>
        <w:bidi w:val="0"/>
        <w:spacing w:before="0" w:after="57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center"/>
        <w:rPr/>
      </w:pP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{txnTypeInCaps} NOTE No.- {aj_count}</w:t>
      </w:r>
    </w:p>
    <w:p>
      <w:pPr>
        <w:pStyle w:val="Header"/>
        <w:jc w:val="right"/>
        <w:rPr>
          <w:rFonts w:ascii="Arimo" w:hAnsi="Arimo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10075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689"/>
        <w:gridCol w:w="2996"/>
        <w:gridCol w:w="1089"/>
        <w:gridCol w:w="1161"/>
        <w:gridCol w:w="3"/>
        <w:gridCol w:w="987"/>
        <w:gridCol w:w="1"/>
        <w:gridCol w:w="1357"/>
        <w:gridCol w:w="3"/>
        <w:gridCol w:w="4"/>
        <w:gridCol w:w="1784"/>
      </w:tblGrid>
      <w:tr>
        <w:trPr/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27" w:hRule="atLeast"/>
        </w:trPr>
        <w:tc>
          <w:tcPr>
            <w:tcW w:w="368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59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{txnType}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{aj_invoiceNum} </w:t>
            </w:r>
          </w:p>
        </w:tc>
        <w:tc>
          <w:tcPr>
            <w:tcW w:w="1791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318" w:hRule="atLeast"/>
        </w:trPr>
        <w:tc>
          <w:tcPr>
            <w:tcW w:w="368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59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791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68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8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{txnType}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RAJASTHAN dated {psaDate}</w:t>
            </w:r>
          </w:p>
        </w:tc>
      </w:tr>
      <w:tr>
        <w:trPr>
          <w:trHeight w:val="381" w:hRule="atLeast"/>
        </w:trPr>
        <w:tc>
          <w:tcPr>
            <w:tcW w:w="692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 {txnType} Note for sell of Energy by SECI to AJMER Discom</w:t>
            </w:r>
          </w:p>
        </w:tc>
        <w:tc>
          <w:tcPr>
            <w:tcW w:w="13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7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>
          <w:trHeight w:val="357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 xml:space="preserve">Due date for deposit to SECI Account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24"/>
                <w:szCs w:val="24"/>
              </w:rPr>
              <w:t xml:space="preserve">                               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{dueDate}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2075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9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AJMER DISCOM (Present) (AS PER ANNEXURE I)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AJMER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16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{aj_current_energy}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{aj_previous_energy}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{aj_rate}</w:t>
            </w:r>
          </w:p>
        </w:tc>
        <w:tc>
          <w:tcPr>
            <w:tcW w:w="13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{aj_period}</w:t>
            </w:r>
          </w:p>
        </w:tc>
        <w:tc>
          <w:tcPr>
            <w:tcW w:w="1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{aj_current_amount}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{aj_previous_amount}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9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{aj_grand_total}</w:t>
            </w:r>
          </w:p>
        </w:tc>
      </w:tr>
      <w:tr>
        <w:trPr>
          <w:trHeight w:val="312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{aj_grandTotalInWords}</w:t>
            </w:r>
          </w:p>
        </w:tc>
      </w:tr>
      <w:tr>
        <w:trPr>
          <w:trHeight w:val="959" w:hRule="atLeast"/>
        </w:trPr>
        <w:tc>
          <w:tcPr>
            <w:tcW w:w="59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13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10074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{discomShortName}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57" w:after="57"/>
              <w:rPr>
                <w:rFonts w:ascii="Arimo" w:hAnsi="Arimo"/>
              </w:rPr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sz w:val="16"/>
          <w:szCs w:val="16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rFonts w:ascii="Arimo" w:hAnsi="Arimo"/>
          <w:sz w:val="16"/>
          <w:szCs w:val="16"/>
          <w:u w:val="none"/>
        </w:rPr>
        <w:t>1. RVPNL JMR</w:t>
      </w:r>
      <w:r>
        <w:br w:type="page"/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center"/>
        <w:rPr/>
      </w:pP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{txnTypeInCaps} NOTE No.- {jd_count}</w:t>
      </w:r>
    </w:p>
    <w:p>
      <w:pPr>
        <w:pStyle w:val="Header"/>
        <w:jc w:val="right"/>
        <w:rPr>
          <w:rFonts w:ascii="Arimo" w:hAnsi="Arimo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  <w:r>
        <w:rPr>
          <w:rFonts w:ascii="Arimo" w:hAnsi="Arimo"/>
          <w:sz w:val="16"/>
          <w:szCs w:val="16"/>
          <w:u w:val="none"/>
        </w:rPr>
        <w:t xml:space="preserve">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10075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689"/>
        <w:gridCol w:w="3172"/>
        <w:gridCol w:w="4"/>
        <w:gridCol w:w="910"/>
        <w:gridCol w:w="1163"/>
        <w:gridCol w:w="987"/>
        <w:gridCol w:w="1360"/>
        <w:gridCol w:w="2"/>
        <w:gridCol w:w="7"/>
        <w:gridCol w:w="1780"/>
      </w:tblGrid>
      <w:tr>
        <w:trPr/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PROVISIONAL INVOICE FOR ENERGY CHARGES             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TRANSACTION- SPD RAJASTHAN</w:t>
            </w:r>
          </w:p>
        </w:tc>
      </w:tr>
      <w:tr>
        <w:trPr>
          <w:trHeight w:val="327" w:hRule="atLeast"/>
        </w:trPr>
        <w:tc>
          <w:tcPr>
            <w:tcW w:w="386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42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ind w:left="0" w:hanging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{txnType}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 xml:space="preserve">{jd_invoiceNum} </w:t>
            </w:r>
          </w:p>
        </w:tc>
        <w:tc>
          <w:tcPr>
            <w:tcW w:w="1789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{invoiceDate} </w:t>
            </w:r>
          </w:p>
        </w:tc>
      </w:tr>
      <w:tr>
        <w:trPr>
          <w:trHeight w:val="318" w:hRule="atLeast"/>
        </w:trPr>
        <w:tc>
          <w:tcPr>
            <w:tcW w:w="386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42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{referenceNumber}</w:t>
            </w:r>
          </w:p>
        </w:tc>
        <w:tc>
          <w:tcPr>
            <w:tcW w:w="1789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86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21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{txnType}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RAJASTHAN dated {psaDate}</w:t>
            </w:r>
          </w:p>
        </w:tc>
      </w:tr>
      <w:tr>
        <w:trPr>
          <w:trHeight w:val="381" w:hRule="atLeast"/>
        </w:trPr>
        <w:tc>
          <w:tcPr>
            <w:tcW w:w="692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 {txnType} Note for sell of Energy by SECI to JODHPUR Discom</w:t>
            </w:r>
          </w:p>
        </w:tc>
        <w:tc>
          <w:tcPr>
            <w:tcW w:w="13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7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>
          <w:trHeight w:val="357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 xml:space="preserve">Due date for deposit to SECI Account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24"/>
                <w:szCs w:val="24"/>
              </w:rPr>
              <w:t xml:space="preserve">                               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{dueDate}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1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17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JODHPUR DISCOM (Present) (AS PER ANNEXURE I)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SELL OF ENERGY BY SECI TO JODHPUR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bookmarkStart w:id="1" w:name="__DdeLink__1513_1915526338"/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</w:t>
            </w:r>
            <w:bookmarkEnd w:id="1"/>
            <w:r>
              <w:rPr>
                <w:rFonts w:ascii="Arimo" w:hAnsi="Arimo"/>
                <w:sz w:val="14"/>
                <w:szCs w:val="14"/>
              </w:rPr>
              <w:t xml:space="preserve">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1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{jd_current_energy}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{jd_previous_energy}</w:t>
            </w:r>
          </w:p>
        </w:tc>
        <w:tc>
          <w:tcPr>
            <w:tcW w:w="98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{jd_rate}</w:t>
            </w:r>
          </w:p>
        </w:tc>
        <w:tc>
          <w:tcPr>
            <w:tcW w:w="13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{jd_period}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{jd_current_amount}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{jd_previous_amount}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17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1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{jd_grand_total}</w:t>
            </w:r>
          </w:p>
        </w:tc>
      </w:tr>
      <w:tr>
        <w:trPr>
          <w:trHeight w:val="312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{jd_grandTotalInWords}</w:t>
            </w:r>
          </w:p>
        </w:tc>
      </w:tr>
      <w:tr>
        <w:trPr>
          <w:trHeight w:val="959" w:hRule="atLeast"/>
        </w:trPr>
        <w:tc>
          <w:tcPr>
            <w:tcW w:w="593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1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1007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{discomShortName}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57" w:after="57"/>
              <w:rPr>
                <w:rFonts w:ascii="Arimo" w:hAnsi="Arimo"/>
              </w:rPr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sz w:val="16"/>
          <w:szCs w:val="16"/>
        </w:rPr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p>
      <w:pPr>
        <w:pStyle w:val="PreformattedText"/>
        <w:bidi w:val="0"/>
        <w:spacing w:before="0" w:after="57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Normal"/>
        <w:bidi w:val="0"/>
        <w:jc w:val="left"/>
        <w:rPr/>
      </w:pPr>
      <w:r>
        <w:rPr>
          <w:rFonts w:ascii="Arimo" w:hAnsi="Arimo"/>
          <w:sz w:val="16"/>
          <w:szCs w:val="16"/>
          <w:u w:val="none"/>
        </w:rPr>
        <w:t>1. RVPNL JMR</w:t>
      </w:r>
      <w:r>
        <w:br w:type="page"/>
      </w:r>
    </w:p>
    <w:p>
      <w:pPr>
        <w:pStyle w:val="Normal"/>
        <w:bidi w:val="0"/>
        <w:spacing w:before="114" w:after="114"/>
        <w:jc w:val="center"/>
        <w:rPr>
          <w:rFonts w:ascii="Arimo" w:hAnsi="Arimo"/>
          <w:b/>
          <w:b/>
          <w:bCs/>
          <w:sz w:val="20"/>
          <w:szCs w:val="20"/>
          <w:u w:val="none"/>
        </w:rPr>
      </w:pPr>
      <w:r>
        <w:rPr>
          <w:rFonts w:ascii="Arimo" w:hAnsi="Arimo"/>
          <w:b/>
          <w:bCs/>
          <w:sz w:val="20"/>
          <w:szCs w:val="20"/>
          <w:u w:val="none"/>
        </w:rPr>
      </w:r>
    </w:p>
    <w:p>
      <w:pPr>
        <w:pStyle w:val="Normal"/>
        <w:bidi w:val="0"/>
        <w:spacing w:before="114" w:after="114"/>
        <w:jc w:val="center"/>
        <w:rPr/>
      </w:pPr>
      <w:r>
        <w:rPr>
          <w:rFonts w:ascii="Arimo" w:hAnsi="Arimo"/>
          <w:b/>
          <w:bCs/>
          <w:sz w:val="20"/>
          <w:szCs w:val="20"/>
          <w:u w:val="none"/>
        </w:rPr>
        <w:t>ANNEXURE I</w:t>
      </w:r>
    </w:p>
    <w:tbl>
      <w:tblPr>
        <w:tblW w:w="10075" w:type="dxa"/>
        <w:jc w:val="left"/>
        <w:tblInd w:w="-1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25"/>
        <w:gridCol w:w="4047"/>
        <w:gridCol w:w="3"/>
        <w:gridCol w:w="2247"/>
        <w:gridCol w:w="3"/>
        <w:gridCol w:w="1247"/>
        <w:gridCol w:w="3"/>
        <w:gridCol w:w="1800"/>
      </w:tblGrid>
      <w:tr>
        <w:trPr>
          <w:trHeight w:val="279" w:hRule="atLeast"/>
        </w:trPr>
        <w:tc>
          <w:tcPr>
            <w:tcW w:w="477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{preriod1}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{preriod2}</w:t>
            </w:r>
          </w:p>
        </w:tc>
      </w:tr>
      <w:tr>
        <w:trPr>
          <w:trHeight w:val="239" w:hRule="atLeast"/>
        </w:trPr>
        <w:tc>
          <w:tcPr>
            <w:tcW w:w="477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Arimo" w:hAnsi="Arimo"/>
                <w:b/>
                <w:b/>
                <w:bCs/>
                <w:sz w:val="12"/>
                <w:szCs w:val="12"/>
              </w:rPr>
            </w:pPr>
            <w:r>
              <w:rPr>
                <w:rFonts w:ascii="Arimo" w:hAnsi="Arimo"/>
                <w:b/>
                <w:bCs/>
                <w:sz w:val="12"/>
                <w:szCs w:val="12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</w:tr>
      <w:tr>
        <w:trPr>
          <w:trHeight w:val="390" w:hRule="atLeast"/>
        </w:trPr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S.No.  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generated in kWh as per JMR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 (Rs/kWh)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(Rs)</w:t>
            </w:r>
          </w:p>
        </w:tc>
      </w:tr>
      <w:tr>
        <w:trPr/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{#Ar}{sn}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4"/>
                <w:szCs w:val="14"/>
              </w:rPr>
              <w:t>{spd_nane}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{energy}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{rate}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{amount}{/Ar}</w:t>
            </w:r>
          </w:p>
        </w:tc>
      </w:tr>
      <w:tr>
        <w:trPr>
          <w:trHeight w:val="258" w:hRule="atLeast"/>
        </w:trPr>
        <w:tc>
          <w:tcPr>
            <w:tcW w:w="47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Total(A)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{totalEnergyA}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{totalAmountA}</w:t>
            </w:r>
          </w:p>
        </w:tc>
      </w:tr>
      <w:tr>
        <w:trPr>
          <w:trHeight w:val="226" w:hRule="atLeast"/>
        </w:trPr>
        <w:tc>
          <w:tcPr>
            <w:tcW w:w="1007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</w:tc>
      </w:tr>
      <w:tr>
        <w:trPr/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S.No. 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scheduled in kWh at SPD Per. on the basis of REA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 (Rs/kWh)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(Rs)</w:t>
            </w:r>
          </w:p>
        </w:tc>
      </w:tr>
      <w:tr>
        <w:trPr/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{#ar2}{sn}</w:t>
            </w:r>
          </w:p>
        </w:tc>
        <w:tc>
          <w:tcPr>
            <w:tcW w:w="40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4"/>
                <w:szCs w:val="14"/>
              </w:rPr>
              <w:t>{short_name}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{rea_befor_loss}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{rate}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{amount}{/ar2}</w:t>
            </w:r>
          </w:p>
        </w:tc>
      </w:tr>
      <w:tr>
        <w:trPr/>
        <w:tc>
          <w:tcPr>
            <w:tcW w:w="47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Total(B) 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{totalEnergyB}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{totalEnergyB}</w:t>
            </w:r>
          </w:p>
        </w:tc>
      </w:tr>
      <w:tr>
        <w:trPr/>
        <w:tc>
          <w:tcPr>
            <w:tcW w:w="47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Balance absorbed in Rajasthan system C=(A-B)</w:t>
            </w:r>
          </w:p>
        </w:tc>
        <w:tc>
          <w:tcPr>
            <w:tcW w:w="2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{totalEnergyC}</w:t>
            </w:r>
          </w:p>
        </w:tc>
        <w:tc>
          <w:tcPr>
            <w:tcW w:w="12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  <w:tc>
          <w:tcPr>
            <w:tcW w:w="18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{totalAmountC}</w:t>
            </w:r>
          </w:p>
        </w:tc>
      </w:tr>
      <w:tr>
        <w:trPr>
          <w:trHeight w:val="215" w:hRule="atLeast"/>
        </w:trPr>
        <w:tc>
          <w:tcPr>
            <w:tcW w:w="1007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</w:tc>
      </w:tr>
      <w:tr>
        <w:trPr/>
        <w:tc>
          <w:tcPr>
            <w:tcW w:w="1007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Amount in(words):</w:t>
            </w: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{totalAmountCinWords}</w:t>
            </w:r>
          </w:p>
        </w:tc>
      </w:tr>
    </w:tbl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tbl>
      <w:tblPr>
        <w:tblW w:w="10075" w:type="dxa"/>
        <w:jc w:val="left"/>
        <w:tblInd w:w="-1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13"/>
        <w:gridCol w:w="550"/>
        <w:gridCol w:w="3500"/>
        <w:gridCol w:w="1750"/>
        <w:gridCol w:w="1587"/>
        <w:gridCol w:w="1974"/>
      </w:tblGrid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JAIPUR DISCOM 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AJMER DISCOM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JODHPUR DISCOM</w:t>
            </w:r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PERCENTAGE SHARE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{jpPer}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{ajPer}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{jdPer}</w:t>
            </w:r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ENERGY (kWh) 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{jpEnergy}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{ajEnergy}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{jdEnergy}</w:t>
            </w:r>
          </w:p>
        </w:tc>
      </w:tr>
      <w:tr>
        <w:trPr/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AMOUNT (Rs) 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{jpAmount}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{ajAmount}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{jdAmount}</w:t>
            </w:r>
          </w:p>
        </w:tc>
      </w:tr>
    </w:tbl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>
          <w:rFonts w:ascii="Calibri Light" w:hAnsi="Calibri Light"/>
          <w:u w:val="single"/>
        </w:rPr>
      </w:pPr>
      <w:r>
        <w:rPr>
          <w:rFonts w:ascii="Arimo" w:hAnsi="Arimo"/>
          <w:b/>
          <w:bCs/>
          <w:u w:val="single"/>
        </w:rPr>
        <w:t>ANNEXURE II</w:t>
      </w:r>
    </w:p>
    <w:p>
      <w:pPr>
        <w:pStyle w:val="Normal"/>
        <w:bidi w:val="0"/>
        <w:jc w:val="center"/>
        <w:rPr>
          <w:rFonts w:ascii="Arimo" w:hAnsi="Arimo"/>
          <w:u w:val="single"/>
        </w:rPr>
      </w:pPr>
      <w:r>
        <w:rPr>
          <w:rFonts w:ascii="Arimo" w:hAnsi="Arimo"/>
          <w:u w:val="single"/>
        </w:rPr>
      </w:r>
    </w:p>
    <w:tbl>
      <w:tblPr>
        <w:tblW w:w="9813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1"/>
        <w:gridCol w:w="1525"/>
        <w:gridCol w:w="2"/>
        <w:gridCol w:w="3335"/>
        <w:gridCol w:w="2"/>
        <w:gridCol w:w="4137"/>
      </w:tblGrid>
      <w:tr>
        <w:trPr>
          <w:trHeight w:val="343" w:hRule="atLeast"/>
        </w:trPr>
        <w:tc>
          <w:tcPr>
            <w:tcW w:w="2338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Period: </w:t>
            </w:r>
          </w:p>
        </w:tc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{anx2Period}</w:t>
            </w:r>
          </w:p>
        </w:tc>
      </w:tr>
      <w:tr>
        <w:trPr>
          <w:trHeight w:val="53" w:hRule="atLeast"/>
        </w:trPr>
        <w:tc>
          <w:tcPr>
            <w:tcW w:w="233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  <w:sz w:val="12"/>
                <w:szCs w:val="12"/>
              </w:rPr>
            </w:pPr>
            <w:r>
              <w:rPr>
                <w:rFonts w:ascii="Arimo" w:hAnsi="Arimo"/>
                <w:sz w:val="12"/>
                <w:szCs w:val="12"/>
              </w:rPr>
            </w:r>
          </w:p>
        </w:tc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SI.No.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Discription</w:t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scheduled in kWh at SPD Per</w:t>
            </w:r>
          </w:p>
        </w:tc>
        <w:tc>
          <w:tcPr>
            <w:tcW w:w="41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Total Energy scheduled in kWh on the basis of REA</w:t>
            </w:r>
          </w:p>
        </w:tc>
      </w:tr>
      <w:tr>
        <w:trPr/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{#ar3}{sn}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{short_name}</w:t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{rea_befor_loss}</w:t>
            </w:r>
          </w:p>
        </w:tc>
        <w:tc>
          <w:tcPr>
            <w:tcW w:w="41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{rea_after_loss}{/ar3}</w:t>
            </w:r>
          </w:p>
        </w:tc>
      </w:tr>
      <w:tr>
        <w:trPr/>
        <w:tc>
          <w:tcPr>
            <w:tcW w:w="23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33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{anx2BeforLoss}</w:t>
            </w:r>
          </w:p>
        </w:tc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{anx2AfterLoss}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LibreOffice/5.1.4.2$Linux_X86_64 LibreOffice_project/10m0$Build-2</Application>
  <Pages>6</Pages>
  <Words>917</Words>
  <Characters>5970</Characters>
  <CharactersWithSpaces>8173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2018-01-15T09:31:36Z</dcterms:created>
  <dc:creator/>
  <dc:description/>
  <dc:language>hi-IN</dc:language>
  <cp:lastModifiedBy/>
  <dcterms:modified xsi:type="dcterms:W3CDTF">2018-03-23T15:47:59Z</dcterms:modified>
  <cp:revision>37</cp:revision>
  <dc:subject/>
  <dc:title/>
</cp:coreProperties>
</file>