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No.{referenceNumber}                                        Date:{</w:t>
      </w:r>
      <w:bookmarkStart w:id="0" w:name="__DdeLink__225_790241867"/>
      <w:r>
        <w:rPr>
          <w:rFonts w:ascii="Arimo" w:hAnsi="Arimo"/>
          <w:b/>
          <w:bCs/>
          <w:sz w:val="18"/>
          <w:szCs w:val="18"/>
        </w:rPr>
        <w:t>invoiceDate</w:t>
      </w:r>
      <w:bookmarkEnd w:id="0"/>
      <w:r>
        <w:rPr>
          <w:rFonts w:ascii="Arimo" w:hAnsi="Arimo"/>
          <w:b/>
          <w:bCs/>
          <w:sz w:val="18"/>
          <w:szCs w:val="18"/>
        </w:rPr>
        <w:t>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</w:rPr>
        <w:t>To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{invoiceRaisedTo},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{discomName}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{address}, {addressLineTwo}</w:t>
      </w:r>
    </w:p>
    <w:p>
      <w:pPr>
        <w:pStyle w:val="Normal"/>
        <w:rPr/>
      </w:pPr>
      <w:r>
        <w:rPr>
          <w:rFonts w:ascii="Arimo" w:hAnsi="Arimo"/>
          <w:b/>
          <w:bCs/>
          <w:sz w:val="20"/>
          <w:szCs w:val="20"/>
        </w:rPr>
        <w:t>{city}-{pin} ({state})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/>
      </w:pPr>
      <w:r>
        <w:rPr>
          <w:rFonts w:ascii="Arimo" w:hAnsi="Arimo"/>
          <w:b w:val="false"/>
          <w:bCs w:val="false"/>
          <w:sz w:val="18"/>
          <w:szCs w:val="18"/>
        </w:rPr>
        <w:t>Sub: Payment towards Annual Availability Transmission Incentive Charges for the Financial Year {financialYear}</w:t>
      </w:r>
    </w:p>
    <w:p>
      <w:pPr>
        <w:pStyle w:val="Normal"/>
        <w:rPr>
          <w:rFonts w:ascii="Arimo" w:hAnsi="Arimo"/>
          <w:b w:val="false"/>
          <w:b w:val="false"/>
          <w:bCs w:val="false"/>
        </w:rPr>
      </w:pPr>
      <w:r>
        <w:rPr>
          <w:rFonts w:ascii="Arimo" w:hAnsi="Arimo"/>
          <w:b w:val="false"/>
          <w:bCs w:val="false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b w:val="false"/>
          <w:bCs w:val="false"/>
          <w:sz w:val="18"/>
          <w:szCs w:val="18"/>
        </w:rPr>
        <w:t>Ref:{referenceNo}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Please find enclosed the Invoice for Incentive Charges for {capacityMW} MW Solar Power sell to {discomShortName}.</w:t>
      </w:r>
    </w:p>
    <w:p>
      <w:pPr>
        <w:pStyle w:val="Normal"/>
        <w:spacing w:before="114" w:after="114"/>
        <w:rPr/>
      </w:pPr>
      <w:r>
        <w:rPr>
          <w:rFonts w:ascii="Arimo" w:hAnsi="Arimo"/>
          <w:sz w:val="18"/>
          <w:szCs w:val="18"/>
        </w:rPr>
        <w:t>Details of Invoice are tabulated below:</w:t>
      </w:r>
    </w:p>
    <w:tbl>
      <w:tblPr>
        <w:tblW w:w="9638" w:type="dxa"/>
        <w:jc w:val="left"/>
        <w:tblInd w:w="1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624"/>
        <w:gridCol w:w="1625"/>
        <w:gridCol w:w="5495"/>
        <w:gridCol w:w="1893"/>
      </w:tblGrid>
      <w:tr>
        <w:trPr/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SI.No.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Types of Charges</w:t>
            </w:r>
          </w:p>
        </w:tc>
        <w:tc>
          <w:tcPr>
            <w:tcW w:w="5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 Amount(Rs)</w:t>
            </w:r>
          </w:p>
        </w:tc>
      </w:tr>
      <w:tr>
        <w:trPr/>
        <w:tc>
          <w:tcPr>
            <w:tcW w:w="6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1.</w:t>
            </w:r>
          </w:p>
        </w:tc>
        <w:tc>
          <w:tcPr>
            <w:tcW w:w="16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Incentive Charges</w:t>
            </w:r>
          </w:p>
        </w:tc>
        <w:tc>
          <w:tcPr>
            <w:tcW w:w="54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>
                <w:rFonts w:ascii="Arimo" w:hAnsi="Arimo"/>
                <w:sz w:val="18"/>
                <w:szCs w:val="18"/>
              </w:rPr>
              <w:t>{invoiceNumber}</w:t>
            </w:r>
          </w:p>
          <w:p>
            <w:pPr>
              <w:pStyle w:val="TableContents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dated:{invoiceDate}</w:t>
            </w:r>
          </w:p>
        </w:tc>
        <w:tc>
          <w:tcPr>
            <w:tcW w:w="18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{amountInComman}</w:t>
            </w:r>
          </w:p>
        </w:tc>
      </w:tr>
      <w:tr>
        <w:trPr/>
        <w:tc>
          <w:tcPr>
            <w:tcW w:w="963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/>
            </w:pPr>
            <w:r>
              <w:rPr>
                <w:rFonts w:ascii="Arimo" w:hAnsi="Arimo"/>
                <w:b w:val="false"/>
                <w:bCs w:val="false"/>
                <w:sz w:val="18"/>
                <w:szCs w:val="18"/>
              </w:rPr>
              <w:t>Amount in (words):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Rupees {amountInWords}</w:t>
            </w:r>
          </w:p>
        </w:tc>
      </w:tr>
    </w:tbl>
    <w:p>
      <w:pPr>
        <w:pStyle w:val="Normal"/>
        <w:rPr>
          <w:rFonts w:ascii="Arimo" w:hAnsi="Arimo"/>
        </w:rPr>
      </w:pPr>
      <w:r>
        <w:rPr>
          <w:rFonts w:ascii="Arimo" w:hAnsi="Arimo"/>
        </w:rPr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>Kindly release the payment at the earliest. Surcharge on delay payment shall be applicable as per the terms and conditions of the referred Agreement (PSA).</w:t>
      </w:r>
    </w:p>
    <w:p>
      <w:pPr>
        <w:pStyle w:val="Normal"/>
        <w:rPr>
          <w:rFonts w:ascii="Arimo" w:hAnsi="Arimo"/>
        </w:rPr>
      </w:pPr>
      <w:r>
        <w:rPr>
          <w:rFonts w:ascii="Arimo" w:hAnsi="Arimo"/>
          <w:sz w:val="18"/>
          <w:szCs w:val="18"/>
        </w:rPr>
        <w:t xml:space="preserve">                         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                                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({name})</w:t>
      </w:r>
    </w:p>
    <w:p>
      <w:pPr>
        <w:pStyle w:val="Normal"/>
        <w:jc w:val="right"/>
        <w:rPr/>
      </w:pPr>
      <w:r>
        <w:rPr>
          <w:rFonts w:ascii="Arimo" w:hAnsi="Arimo"/>
          <w:sz w:val="18"/>
          <w:szCs w:val="18"/>
        </w:rPr>
        <w:t>{designation}</w:t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  <w:r>
        <w:br w:type="page"/>
      </w:r>
    </w:p>
    <w:p>
      <w:pPr>
        <w:pStyle w:val="Normal"/>
        <w:bidi w:val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</w:rPr>
      </w:pPr>
      <w:r>
        <w:rPr>
          <w:rFonts w:ascii="Arimo" w:hAnsi="Arimo"/>
          <w:b/>
          <w:bCs/>
          <w:sz w:val="20"/>
          <w:szCs w:val="20"/>
          <w:u w:val="single"/>
        </w:rPr>
        <w:t>BILL OF SUPPLY</w:t>
      </w:r>
      <w:r>
        <w:rPr>
          <w:rFonts w:ascii="Arimo" w:hAnsi="Arimo"/>
          <w:sz w:val="20"/>
          <w:szCs w:val="20"/>
          <w:u w:val="none"/>
        </w:rPr>
        <w:t xml:space="preserve">                           </w:t>
      </w: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bidi w:val="0"/>
        <w:spacing w:lineRule="auto" w:line="240" w:before="0" w:after="0"/>
        <w:jc w:val="left"/>
        <w:rPr>
          <w:rFonts w:ascii="Arimo" w:hAnsi="Arimo"/>
        </w:rPr>
      </w:pPr>
      <w:r>
        <w:rPr>
          <w:rFonts w:ascii="Arimo" w:hAnsi="Arimo"/>
          <w:sz w:val="16"/>
          <w:szCs w:val="16"/>
          <w:u w:val="non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813" w:type="dxa"/>
        <w:jc w:val="left"/>
        <w:tblInd w:w="-2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682"/>
        <w:gridCol w:w="2886"/>
        <w:gridCol w:w="932"/>
        <w:gridCol w:w="336"/>
        <w:gridCol w:w="836"/>
        <w:gridCol w:w="1426"/>
        <w:gridCol w:w="1227"/>
        <w:gridCol w:w="1487"/>
      </w:tblGrid>
      <w:tr>
        <w:trPr>
          <w:trHeight w:val="570" w:hRule="atLeast"/>
        </w:trPr>
        <w:tc>
          <w:tcPr>
            <w:tcW w:w="981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81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81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</w:rPr>
              <w:t xml:space="preserve">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TRANSACTION- SPD RAJASTHAN-HPPC</w:t>
            </w:r>
          </w:p>
        </w:tc>
      </w:tr>
      <w:tr>
        <w:trPr>
          <w:trHeight w:val="453" w:hRule="atLeast"/>
        </w:trPr>
        <w:tc>
          <w:tcPr>
            <w:tcW w:w="356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{address}, 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5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 {invoiceNumber} </w:t>
            </w:r>
          </w:p>
        </w:tc>
        <w:tc>
          <w:tcPr>
            <w:tcW w:w="148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458" w:hRule="atLeast"/>
        </w:trPr>
        <w:tc>
          <w:tcPr>
            <w:tcW w:w="356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475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</w:t>
            </w:r>
            <w:r>
              <w:rPr>
                <w:rFonts w:ascii="Arimo" w:hAnsi="Arimo"/>
                <w:b/>
                <w:bCs/>
                <w:sz w:val="16"/>
                <w:szCs w:val="16"/>
                <w:u w:val="none"/>
              </w:rPr>
              <w:t>:</w:t>
            </w:r>
            <w:r>
              <w:rPr>
                <w:rFonts w:ascii="Arimo" w:hAnsi="Arimo"/>
                <w:sz w:val="16"/>
                <w:szCs w:val="16"/>
                <w:u w:val="none"/>
              </w:rPr>
              <w:t xml:space="preserve"> {referenceNumber}</w:t>
            </w:r>
          </w:p>
        </w:tc>
        <w:tc>
          <w:tcPr>
            <w:tcW w:w="1487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</w:tr>
      <w:tr>
        <w:trPr>
          <w:trHeight w:val="83" w:hRule="atLeast"/>
        </w:trPr>
        <w:tc>
          <w:tcPr>
            <w:tcW w:w="356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624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Invoice for Incentivre Charges/FY {financialYear}/1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LOI: PSA b/w SECI and {</w:t>
            </w:r>
            <w:r>
              <w:rPr>
                <w:rFonts w:eastAsia="NSimSun" w:cs="Liberation Mono" w:ascii="Arimo" w:hAnsi="Arimo"/>
                <w:sz w:val="18"/>
                <w:szCs w:val="18"/>
                <w:u w:val="none"/>
              </w:rPr>
              <w:t>discomShortName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} dated {psaDate}</w:t>
            </w:r>
          </w:p>
        </w:tc>
      </w:tr>
      <w:tr>
        <w:trPr>
          <w:trHeight w:val="449" w:hRule="atLeast"/>
        </w:trPr>
        <w:tc>
          <w:tcPr>
            <w:tcW w:w="450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>Provisional Invoice for Energy by SECI</w:t>
            </w:r>
          </w:p>
        </w:tc>
        <w:tc>
          <w:tcPr>
            <w:tcW w:w="11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{periodFrom}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To:</w:t>
            </w:r>
          </w:p>
        </w:tc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{periodTo}</w:t>
            </w:r>
          </w:p>
        </w:tc>
      </w:tr>
      <w:tr>
        <w:trPr>
          <w:trHeight w:val="450" w:hRule="atLeast"/>
        </w:trPr>
        <w:tc>
          <w:tcPr>
            <w:tcW w:w="981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Due Date for deposit to SECI Account(Incentive Charges)                {dueDate}</w:t>
            </w:r>
          </w:p>
        </w:tc>
      </w:tr>
      <w:tr>
        <w:trPr/>
        <w:tc>
          <w:tcPr>
            <w:tcW w:w="68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SI.No</w:t>
            </w:r>
          </w:p>
        </w:tc>
        <w:tc>
          <w:tcPr>
            <w:tcW w:w="28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HSN Code</w:t>
            </w:r>
          </w:p>
        </w:tc>
        <w:tc>
          <w:tcPr>
            <w:tcW w:w="117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Contracted Capacity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(kW)</w:t>
            </w:r>
          </w:p>
        </w:tc>
        <w:tc>
          <w:tcPr>
            <w:tcW w:w="14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(Rs/kWh)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Calculation formula as per RERCregulation 69</w:t>
            </w:r>
          </w:p>
        </w:tc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Payable(Rs)</w:t>
            </w:r>
          </w:p>
        </w:tc>
      </w:tr>
      <w:tr>
        <w:trPr>
          <w:trHeight w:val="750" w:hRule="atLeast"/>
        </w:trPr>
        <w:tc>
          <w:tcPr>
            <w:tcW w:w="68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1.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</w:tc>
        <w:tc>
          <w:tcPr>
            <w:tcW w:w="288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Incentive Charges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932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Nil</w:t>
            </w:r>
          </w:p>
        </w:tc>
        <w:tc>
          <w:tcPr>
            <w:tcW w:w="1172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{capacityKW}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</w:tc>
        <w:tc>
          <w:tcPr>
            <w:tcW w:w="142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{rate}</w:t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{formula}</w:t>
            </w:r>
          </w:p>
        </w:tc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jc w:val="center"/>
              <w:rPr/>
            </w:pPr>
            <w:r>
              <w:rPr>
                <w:rFonts w:ascii="Arimo" w:hAnsi="Arimo"/>
                <w:sz w:val="16"/>
                <w:szCs w:val="16"/>
              </w:rPr>
              <w:t>{amountInComman}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6"/>
                <w:szCs w:val="16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6"/>
                <w:szCs w:val="16"/>
              </w:rPr>
              <w:t>Nil</w:t>
            </w:r>
          </w:p>
        </w:tc>
      </w:tr>
      <w:tr>
        <w:trPr>
          <w:trHeight w:val="345" w:hRule="atLeast"/>
        </w:trPr>
        <w:tc>
          <w:tcPr>
            <w:tcW w:w="68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288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932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172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426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</w:rPr>
            </w:r>
          </w:p>
        </w:tc>
        <w:tc>
          <w:tcPr>
            <w:tcW w:w="12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4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{amountInComman}</w:t>
            </w:r>
          </w:p>
        </w:tc>
      </w:tr>
      <w:tr>
        <w:trPr>
          <w:trHeight w:val="376" w:hRule="atLeast"/>
        </w:trPr>
        <w:tc>
          <w:tcPr>
            <w:tcW w:w="981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 xml:space="preserve">Rupees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>{amountInWords}</w:t>
            </w:r>
          </w:p>
        </w:tc>
      </w:tr>
      <w:tr>
        <w:trPr>
          <w:trHeight w:val="847" w:hRule="atLeast"/>
        </w:trPr>
        <w:tc>
          <w:tcPr>
            <w:tcW w:w="48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bookmarkStart w:id="1" w:name="__DdeLink__671_3075291047"/>
            <w:bookmarkEnd w:id="1"/>
            <w:r>
              <w:rPr>
                <w:rFonts w:ascii="Arimo" w:hAnsi="Arimo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Arimo" w:hAnsi="Arimo" w:eastAsia="NSimSun" w:cs="Calibri Light"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  <w:t xml:space="preserve">            </w:t>
            </w:r>
          </w:p>
        </w:tc>
        <w:tc>
          <w:tcPr>
            <w:tcW w:w="497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mo" w:hAnsi="Arimo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(Tele: {phone})</w:t>
            </w:r>
          </w:p>
        </w:tc>
      </w:tr>
      <w:tr>
        <w:trPr>
          <w:trHeight w:val="847" w:hRule="atLeast"/>
        </w:trPr>
        <w:tc>
          <w:tcPr>
            <w:tcW w:w="9812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jc w:val="left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>Remarks:</w:t>
            </w:r>
            <w:r>
              <w:rPr>
                <w:rFonts w:ascii="Arimo" w:hAnsi="Arimo"/>
                <w:b/>
                <w:bCs/>
                <w:sz w:val="18"/>
                <w:szCs w:val="18"/>
                <w:u w:val="none"/>
              </w:rPr>
              <w:t xml:space="preserve">  </w:t>
            </w:r>
            <w:r>
              <w:rPr>
                <w:rFonts w:ascii="Arimo" w:hAnsi="Arimo"/>
                <w:sz w:val="14"/>
                <w:szCs w:val="14"/>
                <w:u w:val="none"/>
              </w:rPr>
              <w:t xml:space="preserve">   </w:t>
            </w:r>
            <w:r>
              <w:rPr>
                <w:rFonts w:ascii="Arimo" w:hAnsi="Arimo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ascii="Arimo" w:hAnsi="Arimo"/>
                <w:sz w:val="16"/>
                <w:szCs w:val="16"/>
              </w:rPr>
              <w:t xml:space="preserve">1.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Payment is to be deposited by </w:t>
            </w:r>
            <w:r>
              <w:rPr>
                <w:rFonts w:eastAsia="NSimSun" w:cs="Liberation Mono" w:ascii="Arimo" w:hAnsi="Arimo"/>
                <w:sz w:val="16"/>
                <w:szCs w:val="16"/>
                <w:u w:val="none"/>
              </w:rPr>
              <w:t xml:space="preserve">{discomShortName} </w:t>
            </w:r>
            <w:r>
              <w:rPr>
                <w:rFonts w:cs="Calibri Light" w:ascii="Arimo" w:hAnsi="Arimo"/>
                <w:sz w:val="16"/>
                <w:szCs w:val="16"/>
              </w:rPr>
              <w:t xml:space="preserve">on or before         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{dueDate}</w:t>
            </w:r>
          </w:p>
          <w:p>
            <w:pPr>
              <w:pStyle w:val="PreformattedText"/>
              <w:spacing w:lineRule="auto" w:line="240" w:before="0" w:after="0"/>
              <w:ind w:left="0" w:hanging="0"/>
              <w:jc w:val="left"/>
              <w:rPr>
                <w:rFonts w:ascii="Arimo" w:hAnsi="Arimo" w:cs="Calibri Light"/>
                <w:sz w:val="14"/>
                <w:szCs w:val="14"/>
                <w:u w:val="none"/>
              </w:rPr>
            </w:pPr>
            <w:r>
              <w:rPr>
                <w:rFonts w:cs="Calibri Light" w:ascii="Arimo" w:hAnsi="Arimo"/>
                <w:sz w:val="14"/>
                <w:szCs w:val="14"/>
                <w:u w:val="none"/>
              </w:rPr>
            </w:r>
          </w:p>
          <w:p>
            <w:pPr>
              <w:pStyle w:val="PreformattedText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Calibri Light" w:ascii="Arimo" w:hAnsi="Arimo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709" w:hanging="0"/>
              <w:rPr>
                <w:rFonts w:ascii="Arimo" w:hAnsi="Arimo" w:cs="Calibri Light"/>
                <w:sz w:val="20"/>
                <w:szCs w:val="20"/>
              </w:rPr>
            </w:pPr>
            <w:r>
              <w:rPr>
                <w:rFonts w:cs="Calibri Light" w:ascii="Arimo" w:hAnsi="Arimo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200"/>
        <w:ind w:left="0" w:right="0" w:firstLine="113"/>
        <w:jc w:val="left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sz w:val="16"/>
          <w:szCs w:val="16"/>
          <w:u w:val="none"/>
        </w:rPr>
        <w:t xml:space="preserve">  </w:t>
      </w:r>
      <w:r>
        <w:rPr>
          <w:rFonts w:ascii="Arimo" w:hAnsi="Arimo"/>
          <w:b/>
          <w:bCs/>
          <w:sz w:val="18"/>
          <w:szCs w:val="18"/>
          <w:u w:val="single"/>
        </w:rPr>
        <w:t>Copy to:</w:t>
      </w:r>
    </w:p>
    <w:p>
      <w:pPr>
        <w:pStyle w:val="Header"/>
        <w:spacing w:lineRule="auto" w:line="240" w:before="0" w:after="86"/>
        <w:ind w:left="0" w:hanging="0"/>
        <w:rPr/>
      </w:pPr>
      <w:r>
        <w:rPr>
          <w:rFonts w:ascii="Arimo" w:hAnsi="Arimo"/>
          <w:sz w:val="18"/>
          <w:szCs w:val="18"/>
          <w:u w:val="none"/>
        </w:rPr>
        <w:t xml:space="preserve">     </w:t>
      </w:r>
      <w:r>
        <w:rPr>
          <w:rFonts w:ascii="Arimo" w:hAnsi="Arimo"/>
          <w:sz w:val="16"/>
          <w:szCs w:val="16"/>
          <w:u w:val="none"/>
        </w:rPr>
        <w:t>1. Additional General Manager(Finance), SECI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LibreOffice/5.1.4.2$Linux_X86_64 LibreOffice_project/10m0$Build-2</Application>
  <Pages>2</Pages>
  <Words>270</Words>
  <Characters>1852</Characters>
  <CharactersWithSpaces>2910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2018-01-09T17:09:40Z</dcterms:created>
  <dc:creator/>
  <dc:description/>
  <dc:language>hi-IN</dc:language>
  <cp:lastModifiedBy/>
  <dcterms:modified xsi:type="dcterms:W3CDTF">2018-03-23T15:48:10Z</dcterms:modified>
  <cp:revision>23</cp:revision>
  <dc:subject/>
  <dc:title/>
</cp:coreProperties>
</file>