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No.{referenceNumber}                                              Date:{invoiceDate}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{invoiceRaisedTo}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{discomName}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{address}, {addressLineTwo}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{city}-{pin} ({state})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 xml:space="preserve">Sub: Payment of </w:t>
      </w:r>
      <w:bookmarkStart w:id="0" w:name="__DdeLink__2961_2039468612"/>
      <w:r>
        <w:rPr>
          <w:rFonts w:ascii="Arimo" w:hAnsi="Arimo"/>
          <w:b/>
          <w:bCs/>
          <w:sz w:val="18"/>
          <w:szCs w:val="18"/>
        </w:rPr>
        <w:t>SLDC Operation</w:t>
      </w:r>
      <w:bookmarkEnd w:id="0"/>
      <w:r>
        <w:rPr>
          <w:rFonts w:ascii="Arimo" w:hAnsi="Arimo"/>
          <w:b/>
          <w:bCs/>
          <w:sz w:val="18"/>
          <w:szCs w:val="18"/>
        </w:rPr>
        <w:t xml:space="preserve"> Charges for the month of {periodFromTo} 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spacing w:before="57" w:after="57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Please find enclosed the Invoice for SLDC Operation Charges for {capacityMW} MW Solar Power sell to {state}.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Details of Invoice are tabulated below:</w:t>
      </w:r>
    </w:p>
    <w:tbl>
      <w:tblPr>
        <w:tblW w:w="96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625"/>
        <w:gridCol w:w="2168"/>
        <w:gridCol w:w="5129"/>
        <w:gridCol w:w="1718"/>
      </w:tblGrid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SI.No.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Types of Charges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Invoice Details</w:t>
            </w:r>
          </w:p>
        </w:tc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sz w:val="18"/>
                <w:szCs w:val="18"/>
              </w:rPr>
              <w:t>Amount(Rs.)</w:t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SLDC Operation Charges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{invoiceNumber}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dated: {invoiceDate}</w:t>
            </w:r>
          </w:p>
        </w:tc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{grandTotal}</w:t>
            </w:r>
          </w:p>
        </w:tc>
      </w:tr>
      <w:tr>
        <w:trPr/>
        <w:tc>
          <w:tcPr>
            <w:tcW w:w="964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Rupees</w:t>
            </w:r>
            <w:r>
              <w:rPr>
                <w:rFonts w:ascii="Arimo" w:hAnsi="Arimo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{grandTotalInWords}</w:t>
            </w:r>
          </w:p>
        </w:tc>
      </w:tr>
    </w:tbl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Kindly release the payment at the earliest. Surcharge on delay payment shall be applicable as per the terms and conditions of the referred Agreement (PSA).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 xml:space="preserve">                         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18"/>
          <w:szCs w:val="18"/>
        </w:rPr>
        <w:t xml:space="preserve">                                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({name})</w:t>
      </w:r>
    </w:p>
    <w:p>
      <w:pPr>
        <w:pStyle w:val="Normal"/>
        <w:jc w:val="righ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723" w:type="dxa"/>
        <w:jc w:val="left"/>
        <w:tblInd w:w="1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450"/>
        <w:gridCol w:w="3052"/>
        <w:gridCol w:w="1"/>
        <w:gridCol w:w="900"/>
        <w:gridCol w:w="2"/>
        <w:gridCol w:w="296"/>
        <w:gridCol w:w="878"/>
        <w:gridCol w:w="2"/>
        <w:gridCol w:w="1380"/>
        <w:gridCol w:w="2"/>
        <w:gridCol w:w="1313"/>
        <w:gridCol w:w="1"/>
        <w:gridCol w:w="2"/>
        <w:gridCol w:w="1443"/>
      </w:tblGrid>
      <w:tr>
        <w:trPr>
          <w:trHeight w:val="570" w:hRule="atLeast"/>
        </w:trPr>
        <w:tc>
          <w:tcPr>
            <w:tcW w:w="9722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722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50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{address}, 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77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{invoiceNumber} </w:t>
            </w:r>
          </w:p>
        </w:tc>
        <w:tc>
          <w:tcPr>
            <w:tcW w:w="144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415" w:hRule="atLeast"/>
        </w:trPr>
        <w:tc>
          <w:tcPr>
            <w:tcW w:w="350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77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{referenceNumber}</w:t>
            </w:r>
          </w:p>
        </w:tc>
        <w:tc>
          <w:tcPr>
            <w:tcW w:w="144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50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220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Invoice for SLDC Operation Charges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LOI: PSA b/w SECI and {discomShortName} dated {psaDate}</w:t>
            </w:r>
          </w:p>
        </w:tc>
      </w:tr>
      <w:tr>
        <w:trPr>
          <w:trHeight w:val="382" w:hRule="atLeast"/>
        </w:trPr>
        <w:tc>
          <w:tcPr>
            <w:tcW w:w="440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Invoice for SLDC Operation Charges</w:t>
            </w:r>
          </w:p>
        </w:tc>
        <w:tc>
          <w:tcPr>
            <w:tcW w:w="117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{periodFrom}</w:t>
            </w:r>
          </w:p>
        </w:tc>
        <w:tc>
          <w:tcPr>
            <w:tcW w:w="131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4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{periodTo}</w:t>
            </w:r>
          </w:p>
        </w:tc>
      </w:tr>
      <w:tr>
        <w:trPr>
          <w:trHeight w:val="355" w:hRule="atLeast"/>
        </w:trPr>
        <w:tc>
          <w:tcPr>
            <w:tcW w:w="9722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Account(SLDC Operation Charges)                    {dueDate}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7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Contracted Capacity (kW)</w:t>
            </w:r>
          </w:p>
        </w:tc>
        <w:tc>
          <w:tcPr>
            <w:tcW w:w="1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(Rs/kWh/month)</w:t>
            </w:r>
          </w:p>
        </w:tc>
        <w:tc>
          <w:tcPr>
            <w:tcW w:w="13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750" w:hRule="atLeast"/>
        </w:trPr>
        <w:tc>
          <w:tcPr>
            <w:tcW w:w="4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5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SLDC Operation Charges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0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176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{capacityKW}</w:t>
            </w:r>
          </w:p>
        </w:tc>
        <w:tc>
          <w:tcPr>
            <w:tcW w:w="138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{rate}</w:t>
            </w:r>
          </w:p>
        </w:tc>
        <w:tc>
          <w:tcPr>
            <w:tcW w:w="13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{a1}</w:t>
            </w:r>
          </w:p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{b1}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{c1}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{a2}</w:t>
            </w:r>
          </w:p>
          <w:p>
            <w:pPr>
              <w:pStyle w:val="Normal"/>
              <w:spacing w:lineRule="auto" w:line="240" w:before="57" w:after="57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{b2}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{c2}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4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5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76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8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1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4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{grandTotal}</w:t>
            </w:r>
          </w:p>
        </w:tc>
      </w:tr>
      <w:tr>
        <w:trPr>
          <w:trHeight w:val="376" w:hRule="atLeast"/>
        </w:trPr>
        <w:tc>
          <w:tcPr>
            <w:tcW w:w="9722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{grandTotalInWords}</w:t>
            </w:r>
          </w:p>
        </w:tc>
      </w:tr>
      <w:tr>
        <w:trPr>
          <w:trHeight w:val="847" w:hRule="atLeast"/>
        </w:trPr>
        <w:tc>
          <w:tcPr>
            <w:tcW w:w="470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671_3075291047"/>
            <w:bookmarkEnd w:id="1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021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  <w:r>
              <w:rPr>
                <w:rFonts w:eastAsia="NSimSun" w:cs="Calibri Light" w:ascii="Arimo" w:hAnsi="Arimo"/>
                <w:sz w:val="14"/>
                <w:szCs w:val="14"/>
              </w:rPr>
              <w:t xml:space="preserve">  </w:t>
            </w:r>
          </w:p>
        </w:tc>
      </w:tr>
      <w:tr>
        <w:trPr>
          <w:trHeight w:val="847" w:hRule="atLeast"/>
        </w:trPr>
        <w:tc>
          <w:tcPr>
            <w:tcW w:w="9722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{discomShortName}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Arimo" w:hAnsi="Arimo" w:cs="Calibri Light"/>
                <w:sz w:val="18"/>
                <w:szCs w:val="18"/>
              </w:rPr>
            </w:pPr>
            <w:r>
              <w:rPr>
                <w:rFonts w:cs="Calibri Light" w:ascii="Arimo" w:hAnsi="Arimo"/>
                <w:sz w:val="18"/>
                <w:szCs w:val="18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>
          <w:rFonts w:ascii="Arimo" w:hAnsi="Arimo"/>
        </w:rPr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Header"/>
        <w:spacing w:lineRule="auto" w:line="240" w:before="0" w:after="200"/>
        <w:rPr/>
      </w:pPr>
      <w:r>
        <w:rPr>
          <w:rFonts w:ascii="Arimo" w:hAnsi="Arimo"/>
          <w:sz w:val="18"/>
          <w:szCs w:val="18"/>
          <w:u w:val="none"/>
        </w:rPr>
        <w:t xml:space="preserve">   </w:t>
      </w: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LibreOffice/5.1.4.2$Linux_X86_64 LibreOffice_project/10m0$Build-2</Application>
  <Pages>2</Pages>
  <Words>261</Words>
  <Characters>1687</Characters>
  <CharactersWithSpaces>2731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2018-03-23T15:48:46Z</dcterms:modified>
  <cp:revision>25</cp:revision>
  <dc:subject/>
  <dc:title/>
</cp:coreProperties>
</file>