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>
          <w:rFonts w:ascii="Arimo" w:hAnsi="Arimo"/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No.{referenceNumber}                                           Date:{invoiceDate}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b/>
          <w:bCs/>
          <w:sz w:val="20"/>
          <w:szCs w:val="20"/>
        </w:rPr>
        <w:t>To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{invoiceRaisedTo}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{discomName}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{address}, {addressLineTwo}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{city}-{pin} ({state})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spacing w:before="114" w:after="114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  <w:t>Sub: Payment of Transmission Charges for the month of {period}</w:t>
      </w:r>
    </w:p>
    <w:p>
      <w:pPr>
        <w:pStyle w:val="Normal"/>
        <w:spacing w:before="114" w:after="114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  <w:t>Dear Sir,</w:t>
      </w:r>
    </w:p>
    <w:p>
      <w:pPr>
        <w:pStyle w:val="Normal"/>
        <w:rPr/>
      </w:pPr>
      <w:r>
        <w:rPr>
          <w:rFonts w:ascii="Arimo" w:hAnsi="Arimo"/>
          <w:sz w:val="20"/>
          <w:szCs w:val="20"/>
        </w:rPr>
        <w:t>Please find enclosed the Invoice for Transmission Charges for {capacityMW} MW Solar Power sell to Haryana.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20"/>
          <w:szCs w:val="20"/>
        </w:rPr>
        <w:t>Details of Invoice are tabulated below: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tbl>
      <w:tblPr>
        <w:tblW w:w="9900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714"/>
        <w:gridCol w:w="1890"/>
        <w:gridCol w:w="5405"/>
        <w:gridCol w:w="1890"/>
      </w:tblGrid>
      <w:tr>
        <w:trPr/>
        <w:tc>
          <w:tcPr>
            <w:tcW w:w="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SI.No.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Types of Charge</w:t>
            </w:r>
          </w:p>
        </w:tc>
        <w:tc>
          <w:tcPr>
            <w:tcW w:w="5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Details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Payable Amount(Rs)</w:t>
            </w:r>
          </w:p>
        </w:tc>
      </w:tr>
      <w:tr>
        <w:trPr>
          <w:trHeight w:val="128" w:hRule="atLeast"/>
        </w:trPr>
        <w:tc>
          <w:tcPr>
            <w:tcW w:w="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1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</w:rPr>
            </w:pPr>
            <w:r>
              <w:rPr>
                <w:rFonts w:ascii="Arimo" w:hAnsi="Arimo"/>
                <w:sz w:val="18"/>
                <w:szCs w:val="18"/>
              </w:rPr>
              <w:t>Transmission Charges</w:t>
            </w:r>
          </w:p>
        </w:tc>
        <w:tc>
          <w:tcPr>
            <w:tcW w:w="54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8"/>
                <w:szCs w:val="18"/>
              </w:rPr>
              <w:t>{invoiceNumber}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8"/>
                <w:szCs w:val="18"/>
              </w:rPr>
              <w:t>dated: {invoiceDate}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{grandTotal}</w:t>
            </w:r>
          </w:p>
        </w:tc>
      </w:tr>
      <w:tr>
        <w:trPr/>
        <w:tc>
          <w:tcPr>
            <w:tcW w:w="989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Amount in (words):</w:t>
            </w:r>
            <w:r>
              <w:rPr>
                <w:rFonts w:ascii="Arimo" w:hAnsi="Arimo"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Rupees</w:t>
            </w:r>
            <w:r>
              <w:rPr>
                <w:rFonts w:ascii="Arimo" w:hAnsi="Arimo"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{grandTotalInWords}</w:t>
            </w:r>
          </w:p>
        </w:tc>
      </w:tr>
    </w:tbl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  <w:sz w:val="20"/>
          <w:szCs w:val="20"/>
        </w:rPr>
        <w:t>Kindly release the payment at the earliest. Surcharge on delay payment shall be applicable as per the terms and conditions of the referred Agreement (PSA).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20"/>
          <w:szCs w:val="20"/>
        </w:rPr>
        <w:t xml:space="preserve">                         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  <w:sz w:val="20"/>
          <w:szCs w:val="20"/>
        </w:rPr>
        <w:t xml:space="preserve">                                  </w:t>
      </w:r>
      <w:r>
        <w:rPr>
          <w:rFonts w:ascii="Arimo" w:hAnsi="Arimo"/>
          <w:sz w:val="20"/>
          <w:szCs w:val="20"/>
        </w:rPr>
        <w:t>Thanking you.                                                                                             Yours faithfully,</w:t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</w:r>
    </w:p>
    <w:p>
      <w:pPr>
        <w:pStyle w:val="Normal"/>
        <w:rPr>
          <w:rFonts w:ascii="Arimo" w:hAnsi="Arimo"/>
          <w:sz w:val="20"/>
          <w:szCs w:val="20"/>
        </w:rPr>
      </w:pPr>
      <w:r>
        <w:rPr>
          <w:rFonts w:ascii="Arimo" w:hAnsi="Arimo"/>
          <w:sz w:val="20"/>
          <w:szCs w:val="20"/>
        </w:rPr>
      </w:r>
    </w:p>
    <w:p>
      <w:pPr>
        <w:pStyle w:val="Normal"/>
        <w:jc w:val="right"/>
        <w:rPr/>
      </w:pPr>
      <w:r>
        <w:rPr>
          <w:rFonts w:ascii="Arimo" w:hAnsi="Arimo"/>
          <w:sz w:val="20"/>
          <w:szCs w:val="20"/>
        </w:rPr>
        <w:t>({name})</w:t>
      </w:r>
    </w:p>
    <w:p>
      <w:pPr>
        <w:pStyle w:val="Normal"/>
        <w:jc w:val="right"/>
        <w:rPr/>
      </w:pPr>
      <w:r>
        <w:rPr>
          <w:rFonts w:ascii="Arimo" w:hAnsi="Arimo"/>
          <w:sz w:val="20"/>
          <w:szCs w:val="20"/>
        </w:rPr>
        <w:t>{designation}</w:t>
      </w:r>
      <w:r>
        <w:br w:type="page"/>
      </w:r>
    </w:p>
    <w:p>
      <w:pPr>
        <w:pStyle w:val="Normal"/>
        <w:jc w:val="righ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center"/>
        <w:rPr/>
      </w:pPr>
      <w:r>
        <w:rPr>
          <w:rFonts w:ascii="Arimo" w:hAnsi="Arimo"/>
          <w:b/>
          <w:bCs/>
          <w:sz w:val="20"/>
          <w:szCs w:val="20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720" w:type="dxa"/>
        <w:jc w:val="left"/>
        <w:tblInd w:w="11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450"/>
        <w:gridCol w:w="3053"/>
        <w:gridCol w:w="1"/>
        <w:gridCol w:w="901"/>
        <w:gridCol w:w="293"/>
        <w:gridCol w:w="879"/>
        <w:gridCol w:w="3"/>
        <w:gridCol w:w="1382"/>
        <w:gridCol w:w="3"/>
        <w:gridCol w:w="1225"/>
        <w:gridCol w:w="2"/>
        <w:gridCol w:w="1527"/>
      </w:tblGrid>
      <w:tr>
        <w:trPr>
          <w:trHeight w:val="570" w:hRule="atLeast"/>
        </w:trPr>
        <w:tc>
          <w:tcPr>
            <w:tcW w:w="9719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719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400" w:hRule="atLeast"/>
        </w:trPr>
        <w:tc>
          <w:tcPr>
            <w:tcW w:w="3503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{address}, 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68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No.: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{referenceNumber} </w:t>
            </w:r>
          </w:p>
        </w:tc>
        <w:tc>
          <w:tcPr>
            <w:tcW w:w="1529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 w:eastAsia="NSimSun" w:cs="Liberation Mono"/>
                <w:b/>
                <w:b/>
                <w:bCs/>
                <w:sz w:val="18"/>
                <w:szCs w:val="18"/>
                <w:u w:val="single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{invoiceDate} </w:t>
            </w:r>
          </w:p>
        </w:tc>
      </w:tr>
      <w:tr>
        <w:trPr>
          <w:trHeight w:val="415" w:hRule="atLeast"/>
        </w:trPr>
        <w:tc>
          <w:tcPr>
            <w:tcW w:w="3503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68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>: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{referenceNumber}</w:t>
            </w:r>
          </w:p>
        </w:tc>
        <w:tc>
          <w:tcPr>
            <w:tcW w:w="1529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83" w:hRule="atLeast"/>
        </w:trPr>
        <w:tc>
          <w:tcPr>
            <w:tcW w:w="3503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216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76" w:before="114" w:after="114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Invoice for Transmission Charges</w:t>
            </w:r>
          </w:p>
        </w:tc>
      </w:tr>
      <w:tr>
        <w:trPr>
          <w:trHeight w:val="382" w:hRule="atLeast"/>
        </w:trPr>
        <w:tc>
          <w:tcPr>
            <w:tcW w:w="440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Particulars of Claim: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Invoice for </w:t>
            </w:r>
            <w:bookmarkStart w:id="0" w:name="__DdeLink__466_1478182773"/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Transmission</w:t>
            </w:r>
            <w:bookmarkEnd w:id="0"/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Charges</w:t>
            </w:r>
          </w:p>
        </w:tc>
        <w:tc>
          <w:tcPr>
            <w:tcW w:w="117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3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{firstDate}</w:t>
            </w:r>
          </w:p>
        </w:tc>
        <w:tc>
          <w:tcPr>
            <w:tcW w:w="12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5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{lastDate}</w:t>
            </w:r>
          </w:p>
        </w:tc>
      </w:tr>
      <w:tr>
        <w:trPr>
          <w:trHeight w:val="355" w:hRule="atLeast"/>
        </w:trPr>
        <w:tc>
          <w:tcPr>
            <w:tcW w:w="9719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Due date for deposit to SECI Account(Transmission Charges)                                   {dueDate}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30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1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Contracted Capacity (kW)</w:t>
            </w:r>
          </w:p>
        </w:tc>
        <w:tc>
          <w:tcPr>
            <w:tcW w:w="138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(Rs/kWh/month)</w:t>
            </w:r>
          </w:p>
        </w:tc>
        <w:tc>
          <w:tcPr>
            <w:tcW w:w="122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750" w:hRule="atLeast"/>
        </w:trPr>
        <w:tc>
          <w:tcPr>
            <w:tcW w:w="45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3054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rPr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Transmission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Charges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</w:t>
            </w:r>
          </w:p>
        </w:tc>
        <w:tc>
          <w:tcPr>
            <w:tcW w:w="9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175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{capacitykWh}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385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{transmissionCharges}</w:t>
            </w:r>
          </w:p>
        </w:tc>
        <w:tc>
          <w:tcPr>
            <w:tcW w:w="122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{period}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sz w:val="16"/>
                <w:szCs w:val="16"/>
              </w:rPr>
              <w:t>{grandTotal}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bookmarkStart w:id="1" w:name="__DdeLink__284_1136469203"/>
            <w:bookmarkEnd w:id="1"/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</w:tc>
      </w:tr>
      <w:tr>
        <w:trPr>
          <w:trHeight w:val="395" w:hRule="atLeast"/>
        </w:trPr>
        <w:tc>
          <w:tcPr>
            <w:tcW w:w="45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054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75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85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22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Total(Rs)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{grandTotal}</w:t>
            </w:r>
          </w:p>
        </w:tc>
      </w:tr>
      <w:tr>
        <w:trPr>
          <w:trHeight w:val="376" w:hRule="atLeast"/>
        </w:trPr>
        <w:tc>
          <w:tcPr>
            <w:tcW w:w="9719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{grandTotalInWords}</w:t>
            </w:r>
          </w:p>
        </w:tc>
      </w:tr>
      <w:tr>
        <w:trPr>
          <w:trHeight w:val="847" w:hRule="atLeast"/>
        </w:trPr>
        <w:tc>
          <w:tcPr>
            <w:tcW w:w="469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2" w:name="__DdeLink__671_3075291047"/>
            <w:bookmarkEnd w:id="2"/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</w:t>
            </w:r>
          </w:p>
        </w:tc>
        <w:tc>
          <w:tcPr>
            <w:tcW w:w="5021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8"/>
                <w:szCs w:val="18"/>
              </w:rPr>
            </w:pPr>
            <w:r>
              <w:rPr>
                <w:rFonts w:eastAsia="NSimSun" w:cs="Calibri Light" w:ascii="Arimo" w:hAnsi="Arimo"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8"/>
                <w:szCs w:val="18"/>
              </w:rPr>
            </w:pPr>
            <w:r>
              <w:rPr>
                <w:rFonts w:eastAsia="NSimSun" w:cs="Calibri Light" w:ascii="Arimo" w:hAnsi="Arimo"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8"/>
                <w:szCs w:val="18"/>
              </w:rPr>
            </w:pPr>
            <w:r>
              <w:rPr>
                <w:rFonts w:eastAsia="NSimSun" w:cs="Calibri Light" w:ascii="Arimo" w:hAnsi="Arimo"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Calibri Light" w:ascii="Arimo" w:hAnsi="Arimo"/>
                <w:b/>
                <w:bCs/>
                <w:sz w:val="16"/>
                <w:szCs w:val="16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Calibri Light" w:ascii="Arimo" w:hAnsi="Arimo"/>
                <w:b/>
                <w:bCs/>
                <w:sz w:val="16"/>
                <w:szCs w:val="16"/>
              </w:rPr>
              <w:t xml:space="preserve">(Tele: {phone})  </w:t>
            </w:r>
          </w:p>
        </w:tc>
      </w:tr>
      <w:tr>
        <w:trPr>
          <w:trHeight w:val="847" w:hRule="atLeast"/>
        </w:trPr>
        <w:tc>
          <w:tcPr>
            <w:tcW w:w="9719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20"/>
                <w:szCs w:val="20"/>
                <w:u w:val="none"/>
              </w:rPr>
              <w:t xml:space="preserve">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sz w:val="20"/>
                <w:szCs w:val="20"/>
              </w:rPr>
              <w:t xml:space="preserve">1. </w:t>
            </w:r>
            <w:r>
              <w:rPr>
                <w:rFonts w:cs="Calibri Light" w:ascii="Arimo" w:hAnsi="Arimo"/>
                <w:sz w:val="20"/>
                <w:szCs w:val="20"/>
              </w:rPr>
              <w:t>Payment is to be deposited</w:t>
            </w:r>
            <w:r>
              <w:rPr>
                <w:rFonts w:eastAsia="NSimSun" w:cs="Liberation Mono" w:ascii="Arimo" w:hAnsi="Arimo"/>
                <w:sz w:val="20"/>
                <w:szCs w:val="20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20"/>
                <w:szCs w:val="20"/>
              </w:rPr>
              <w:t xml:space="preserve">on or before                             </w:t>
            </w:r>
            <w:r>
              <w:rPr>
                <w:rFonts w:cs="Calibri Light" w:ascii="Arimo" w:hAnsi="Arimo"/>
                <w:b/>
                <w:bCs/>
                <w:sz w:val="20"/>
                <w:szCs w:val="20"/>
                <w:u w:val="none"/>
              </w:rPr>
              <w:t>{dueDate}</w:t>
            </w:r>
            <w:r>
              <w:rPr>
                <w:rFonts w:cs="Calibri Light" w:ascii="Arimo" w:hAnsi="Arimo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cs="Calibri Light" w:ascii="Arimo" w:hAnsi="Arimo"/>
                <w:sz w:val="20"/>
                <w:szCs w:val="20"/>
              </w:rPr>
              <w:t xml:space="preserve">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20"/>
                <w:szCs w:val="20"/>
              </w:rPr>
              <w:t xml:space="preserve">2. Surcharge on delayed payment shall be applicable as per terms &amp; conditions of the Agreement. 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                                                          </w:t>
            </w:r>
          </w:p>
        </w:tc>
      </w:tr>
    </w:tbl>
    <w:p>
      <w:pPr>
        <w:pStyle w:val="Normal"/>
        <w:widowControl/>
        <w:bidi w:val="0"/>
        <w:spacing w:lineRule="auto" w:line="240" w:before="0" w:after="29"/>
        <w:ind w:left="0" w:right="0" w:firstLine="113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b/>
          <w:bCs/>
          <w:sz w:val="20"/>
          <w:szCs w:val="20"/>
          <w:u w:val="single"/>
        </w:rPr>
        <w:t>Copy to:</w:t>
      </w:r>
    </w:p>
    <w:p>
      <w:pPr>
        <w:pStyle w:val="Header"/>
        <w:spacing w:lineRule="auto" w:line="240" w:before="0" w:after="86"/>
        <w:jc w:val="left"/>
        <w:rPr/>
      </w:pPr>
      <w:r>
        <w:rPr>
          <w:rFonts w:ascii="Arimo" w:hAnsi="Arimo"/>
          <w:sz w:val="20"/>
          <w:szCs w:val="20"/>
          <w:u w:val="none"/>
        </w:rPr>
        <w:t xml:space="preserve">     </w:t>
      </w:r>
      <w:r>
        <w:rPr>
          <w:rFonts w:ascii="Arimo" w:hAnsi="Arimo"/>
          <w:sz w:val="20"/>
          <w:szCs w:val="20"/>
          <w:u w:val="none"/>
        </w:rPr>
        <w:t>1. Additional General Manager(Finance), SECI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LibreOffice/5.1.4.2$Linux_X86_64 LibreOffice_project/10m0$Build-2</Application>
  <Pages>2</Pages>
  <Words>239</Words>
  <Characters>1619</Characters>
  <CharactersWithSpaces>2632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2018-01-09T17:09:40Z</dcterms:created>
  <dc:creator/>
  <dc:description/>
  <dc:language>hi-IN</dc:language>
  <cp:lastModifiedBy/>
  <dcterms:modified xsi:type="dcterms:W3CDTF">2018-03-23T15:49:00Z</dcterms:modified>
  <cp:revision>22</cp:revision>
  <dc:subject/>
  <dc:title/>
</cp:coreProperties>
</file>