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No. {reference_number}                                                                          Date: {genDate}</w:t>
      </w:r>
    </w:p>
    <w:p>
      <w:pPr>
        <w:pStyle w:val="Normal"/>
        <w:spacing w:before="0" w:after="0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To</w:t>
      </w:r>
    </w:p>
    <w:p>
      <w:pPr>
        <w:pStyle w:val="Normal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{invoice_raised_to}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{nameof_buyingutility}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{discom_address}</w:t>
      </w:r>
    </w:p>
    <w:p>
      <w:pPr>
        <w:pStyle w:val="Yiv0142997270msonormal"/>
        <w:shd w:val="clear" w:fill="FFFFFF"/>
        <w:bidi w:val="0"/>
        <w:spacing w:before="0" w:after="0"/>
        <w:jc w:val="left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{discom_city}-{discom_pin}, {discom_state}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Yiv0142997270msonormal"/>
        <w:shd w:val="clear" w:fill="FFFFFF"/>
        <w:spacing w:before="0" w:after="0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Sub. {type} Note For SLDC Operation Charges on Energy Supplied by SECI</w:t>
      </w:r>
    </w:p>
    <w:p>
      <w:pPr>
        <w:pStyle w:val="Yiv0142997270msonormal"/>
        <w:shd w:val="clear" w:fill="FFFFFF"/>
        <w:spacing w:before="0" w:after="0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Please find enclosed the {type} Note for SLDC Operation Charges for {CurrCapacity} MW Solar Power sell to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{</w:t>
      </w:r>
      <w:r>
        <w:rPr>
          <w:rFonts w:ascii="Arimo" w:hAnsi="Arimo"/>
          <w:b w:val="false"/>
          <w:bCs w:val="false"/>
          <w:sz w:val="18"/>
          <w:szCs w:val="18"/>
        </w:rPr>
        <w:t>discom_state</w:t>
      </w:r>
      <w:r>
        <w:rPr>
          <w:rFonts w:ascii="Arimo" w:hAnsi="Arimo"/>
          <w:sz w:val="18"/>
          <w:szCs w:val="18"/>
        </w:rPr>
        <w:t xml:space="preserve">}. 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10255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450"/>
        <w:gridCol w:w="2250"/>
        <w:gridCol w:w="5223"/>
        <w:gridCol w:w="2331"/>
      </w:tblGrid>
      <w:tr>
        <w:trPr>
          <w:trHeight w:val="697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Sl. No.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Types of Charges</w:t>
            </w:r>
          </w:p>
        </w:tc>
        <w:tc>
          <w:tcPr>
            <w:tcW w:w="5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{type} Note Details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 (Rs.)</w:t>
            </w:r>
          </w:p>
        </w:tc>
      </w:tr>
      <w:tr>
        <w:trPr>
          <w:trHeight w:val="612" w:hRule="atLeast"/>
        </w:trPr>
        <w:tc>
          <w:tcPr>
            <w:tcW w:w="4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22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SLDC Operation Charges</w:t>
            </w:r>
          </w:p>
        </w:tc>
        <w:tc>
          <w:tcPr>
            <w:tcW w:w="52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 xml:space="preserve">{count}{typ} with reference to {invoice_number}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dated: {genDate}</w:t>
            </w:r>
          </w:p>
        </w:tc>
        <w:tc>
          <w:tcPr>
            <w:tcW w:w="23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total_amount</w:t>
            </w:r>
            <w:r>
              <w:rPr>
                <w:rFonts w:ascii="Arimo" w:hAnsi="Arimo"/>
                <w:sz w:val="18"/>
                <w:szCs w:val="18"/>
              </w:rPr>
              <w:t>}</w:t>
            </w:r>
          </w:p>
        </w:tc>
      </w:tr>
      <w:tr>
        <w:trPr>
          <w:trHeight w:val="396" w:hRule="atLeast"/>
        </w:trPr>
        <w:tc>
          <w:tcPr>
            <w:tcW w:w="1025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  <w:t xml:space="preserve">Amount in (words):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{amountWords}</w:t>
            </w:r>
          </w:p>
        </w:tc>
      </w:tr>
    </w:tbl>
    <w:p>
      <w:pPr>
        <w:pStyle w:val="Normal"/>
        <w:spacing w:before="0" w:after="0"/>
        <w:ind w:left="-709" w:right="-563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</w:t>
      </w:r>
      <w:r>
        <w:rPr>
          <w:rFonts w:ascii="Arimo" w:hAnsi="Arimo"/>
          <w:sz w:val="18"/>
          <w:szCs w:val="18"/>
        </w:rPr>
        <w:t xml:space="preserve">Kindly release the payment at the earliest. Surcharge on delayed payment shall be applicable as per the terms and </w:t>
      </w:r>
    </w:p>
    <w:p>
      <w:pPr>
        <w:pStyle w:val="Normal"/>
        <w:spacing w:before="0" w:after="0"/>
        <w:ind w:left="-709" w:right="-563" w:hanging="0"/>
        <w:jc w:val="both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</w:t>
      </w:r>
      <w:r>
        <w:rPr>
          <w:rFonts w:ascii="Arimo" w:hAnsi="Arimo"/>
          <w:sz w:val="18"/>
          <w:szCs w:val="18"/>
        </w:rPr>
        <w:t>conditions of the referred Agreement (PSA).</w:t>
      </w:r>
    </w:p>
    <w:p>
      <w:pPr>
        <w:pStyle w:val="Normal"/>
        <w:spacing w:lineRule="auto" w:line="276" w:before="0" w:after="0"/>
        <w:ind w:left="0" w:right="-306" w:hanging="0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0" w:right="-306" w:hanging="0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                    </w:t>
      </w:r>
      <w:r>
        <w:rPr>
          <w:rFonts w:cs="Arial" w:ascii="Arimo" w:hAnsi="Arimo"/>
          <w:sz w:val="18"/>
          <w:szCs w:val="18"/>
        </w:rPr>
        <w:t>Thanking you,</w:t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-306" w:hanging="0"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 xml:space="preserve">   </w:t>
      </w:r>
      <w:r>
        <w:rPr>
          <w:rFonts w:cs="Arial" w:ascii="Arimo" w:hAnsi="Arimo"/>
          <w:sz w:val="18"/>
          <w:szCs w:val="18"/>
        </w:rPr>
        <w:t>Yours sincerely,</w:t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left="-284" w:right="4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spacing w:lineRule="auto" w:line="276" w:before="0" w:after="0"/>
        <w:ind w:right="-360" w:hanging="0"/>
        <w:jc w:val="right"/>
        <w:rPr>
          <w:rFonts w:ascii="Arimo" w:hAnsi="Arimo" w:cs="Arial"/>
          <w:sz w:val="18"/>
          <w:szCs w:val="18"/>
        </w:rPr>
      </w:pPr>
      <w:r>
        <w:rPr>
          <w:rFonts w:cs="Arial" w:ascii="Arimo" w:hAnsi="Arimo"/>
          <w:sz w:val="18"/>
          <w:szCs w:val="18"/>
        </w:rPr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({name})</w:t>
      </w:r>
    </w:p>
    <w:p>
      <w:pPr>
        <w:pStyle w:val="Normal"/>
        <w:bidi w:val="0"/>
        <w:spacing w:before="0" w:after="0"/>
        <w:ind w:left="0" w:right="-270" w:hanging="0"/>
        <w:contextualSpacing/>
        <w:jc w:val="right"/>
        <w:rPr>
          <w:sz w:val="18"/>
          <w:szCs w:val="18"/>
        </w:rPr>
      </w:pPr>
      <w:r>
        <w:rPr>
          <w:rFonts w:cs="Arial"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jc w:val="right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sz w:val="16"/>
          <w:szCs w:val="16"/>
          <w:u w:val="none"/>
        </w:rPr>
        <w:t xml:space="preserve"> 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10350" w:type="dxa"/>
        <w:jc w:val="left"/>
        <w:tblInd w:w="-10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631"/>
        <w:gridCol w:w="3054"/>
        <w:gridCol w:w="2"/>
        <w:gridCol w:w="906"/>
        <w:gridCol w:w="2"/>
        <w:gridCol w:w="299"/>
        <w:gridCol w:w="683"/>
        <w:gridCol w:w="2"/>
        <w:gridCol w:w="1621"/>
        <w:gridCol w:w="6"/>
        <w:gridCol w:w="1522"/>
        <w:gridCol w:w="3"/>
        <w:gridCol w:w="3"/>
        <w:gridCol w:w="1615"/>
      </w:tblGrid>
      <w:tr>
        <w:trPr>
          <w:trHeight w:val="570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400" w:hRule="atLeast"/>
        </w:trPr>
        <w:tc>
          <w:tcPr>
            <w:tcW w:w="3687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{invoice_raised_to}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{nameof_buyingutility}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{discom_address}</w:t>
            </w:r>
          </w:p>
          <w:p>
            <w:pPr>
              <w:pStyle w:val="Yiv0142997270msonormal"/>
              <w:shd w:val="clear" w:fill="FFFFFF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{discom_city}-{discom_pin}, {discom_state}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5044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{type} Note No.: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{count}{typ} with reference to {invoice_number}</w:t>
            </w:r>
          </w:p>
        </w:tc>
        <w:tc>
          <w:tcPr>
            <w:tcW w:w="161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{genDate} </w:t>
            </w:r>
          </w:p>
        </w:tc>
      </w:tr>
      <w:tr>
        <w:trPr>
          <w:trHeight w:val="415" w:hRule="atLeast"/>
        </w:trPr>
        <w:tc>
          <w:tcPr>
            <w:tcW w:w="368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5044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: </w:t>
            </w:r>
            <w:r>
              <w:rPr>
                <w:rFonts w:ascii="Arimo" w:hAnsi="Arimo"/>
                <w:sz w:val="16"/>
                <w:szCs w:val="16"/>
                <w:u w:val="none"/>
              </w:rPr>
              <w:t>{reference_number}</w:t>
            </w:r>
          </w:p>
        </w:tc>
        <w:tc>
          <w:tcPr>
            <w:tcW w:w="161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687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662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Normal"/>
              <w:bidi w:val="0"/>
              <w:spacing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4"/>
                <w:szCs w:val="14"/>
                <w:u w:val="none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  <w:u w:val="none"/>
              </w:rPr>
              <w:t xml:space="preserve">type} Note for Transmission Charges by SECI LOI: </w:t>
            </w:r>
          </w:p>
          <w:p>
            <w:pPr>
              <w:pStyle w:val="Normal"/>
              <w:bidi w:val="0"/>
              <w:spacing w:lineRule="auto" w:line="276" w:before="0" w:after="0"/>
              <w:ind w:left="0" w:hanging="0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PSA b/w SECI and {discom_state} dated {date_of_amendment_one}</w:t>
            </w:r>
          </w:p>
        </w:tc>
      </w:tr>
      <w:tr>
        <w:trPr>
          <w:trHeight w:val="382" w:hRule="atLeast"/>
        </w:trPr>
        <w:tc>
          <w:tcPr>
            <w:tcW w:w="459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eastAsia="NSimSun" w:cs="Liberation Mono" w:ascii="Arimo" w:hAnsi="Arimo"/>
                <w:b w:val="false"/>
                <w:bCs w:val="false"/>
                <w:sz w:val="16"/>
                <w:szCs w:val="16"/>
                <w:u w:val="none"/>
              </w:rPr>
              <w:t>{type} Note for SLDC Charges by SECI to {discom_short_name}</w:t>
            </w:r>
          </w:p>
        </w:tc>
        <w:tc>
          <w:tcPr>
            <w:tcW w:w="9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62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{fromPeriod}</w:t>
            </w:r>
          </w:p>
        </w:tc>
        <w:tc>
          <w:tcPr>
            <w:tcW w:w="152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62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{ToPeriod}</w:t>
            </w:r>
          </w:p>
        </w:tc>
      </w:tr>
      <w:tr>
        <w:trPr>
          <w:trHeight w:val="329" w:hRule="atLeast"/>
        </w:trPr>
        <w:tc>
          <w:tcPr>
            <w:tcW w:w="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30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0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98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(kW)</w:t>
            </w:r>
          </w:p>
        </w:tc>
        <w:tc>
          <w:tcPr>
            <w:tcW w:w="162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Rate(Rs/kWh)</w:t>
            </w:r>
          </w:p>
        </w:tc>
        <w:tc>
          <w:tcPr>
            <w:tcW w:w="15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Amount(Rs)</w:t>
            </w:r>
          </w:p>
        </w:tc>
      </w:tr>
      <w:tr>
        <w:trPr>
          <w:trHeight w:val="750" w:hRule="atLeast"/>
        </w:trPr>
        <w:tc>
          <w:tcPr>
            <w:tcW w:w="63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1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305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Actual SLDC Charges 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Raised SLDC Charges (Before)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 w:val="false"/>
                <w:b w:val="false"/>
                <w:bCs w:val="false"/>
                <w:sz w:val="14"/>
                <w:szCs w:val="14"/>
              </w:rPr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b w:val="false"/>
                <w:bCs w:val="false"/>
                <w:sz w:val="14"/>
                <w:szCs w:val="14"/>
              </w:rPr>
              <w:t>, GST is not applicable</w:t>
            </w:r>
          </w:p>
        </w:tc>
        <w:tc>
          <w:tcPr>
            <w:tcW w:w="90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986" w:type="dxa"/>
            <w:gridSpan w:val="4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CurrCapacity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{PrevCapacity}</w:t>
            </w:r>
          </w:p>
        </w:tc>
        <w:tc>
          <w:tcPr>
            <w:tcW w:w="1627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{CurrRate}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rFonts w:ascii="Arimo" w:hAnsi="Arimo"/>
                <w:b w:val="false"/>
                <w:b w:val="false"/>
                <w:bCs w:val="false"/>
              </w:rPr>
            </w:pPr>
            <w:r>
              <w:rPr>
                <w:rFonts w:ascii="Arimo" w:hAnsi="Arimo"/>
                <w:b w:val="false"/>
                <w:bCs w:val="false"/>
              </w:rPr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{PrevRate}</w:t>
            </w:r>
          </w:p>
        </w:tc>
        <w:tc>
          <w:tcPr>
            <w:tcW w:w="15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{sldcFromPeriod}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{sldcMedPeriod}</w:t>
            </w:r>
          </w:p>
          <w:p>
            <w:pPr>
              <w:pStyle w:val="TableContents"/>
              <w:bidi w:val="0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{sldcToPeriod}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71" w:after="171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currAmount</w:t>
            </w:r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{</w:t>
            </w:r>
            <w:bookmarkStart w:id="0" w:name="__DdeLink__265_882424832"/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prevAmount</w:t>
            </w:r>
            <w:bookmarkEnd w:id="0"/>
            <w:r>
              <w:rPr>
                <w:rFonts w:ascii="Arimo" w:hAnsi="Arimo"/>
                <w:sz w:val="16"/>
                <w:szCs w:val="16"/>
              </w:rPr>
              <w:t>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</w:tr>
      <w:tr>
        <w:trPr>
          <w:trHeight w:val="395" w:hRule="atLeast"/>
        </w:trPr>
        <w:tc>
          <w:tcPr>
            <w:tcW w:w="63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305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0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86" w:type="dxa"/>
            <w:gridSpan w:val="4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627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52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Total(Rs)</w:t>
            </w:r>
          </w:p>
        </w:tc>
        <w:tc>
          <w:tcPr>
            <w:tcW w:w="16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total_amount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}</w:t>
            </w:r>
          </w:p>
        </w:tc>
      </w:tr>
      <w:tr>
        <w:trPr>
          <w:trHeight w:val="376" w:hRule="atLeast"/>
        </w:trPr>
        <w:tc>
          <w:tcPr>
            <w:tcW w:w="1034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20"/>
                <w:szCs w:val="20"/>
              </w:rPr>
              <w:t>Amount in words:</w:t>
            </w:r>
            <w:r>
              <w:rPr>
                <w:rFonts w:eastAsia="NSimSun" w:cs="Liberation Mono" w:ascii="Arimo" w:hAnsi="Arimo"/>
                <w:sz w:val="24"/>
                <w:szCs w:val="24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Rupees {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amountWords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}</w:t>
            </w:r>
          </w:p>
        </w:tc>
      </w:tr>
      <w:tr>
        <w:trPr>
          <w:trHeight w:val="847" w:hRule="atLeast"/>
        </w:trPr>
        <w:tc>
          <w:tcPr>
            <w:tcW w:w="489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/>
            </w:pPr>
            <w:bookmarkStart w:id="1" w:name="__DdeLink__671_3075291047"/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5455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</w:t>
            </w:r>
            <w:r>
              <w:rPr>
                <w:rFonts w:eastAsia="NSimSun" w:cs="Calibri Light" w:ascii="Arimo" w:hAnsi="Arimo"/>
                <w:b/>
                <w:bCs/>
                <w:sz w:val="18"/>
                <w:szCs w:val="18"/>
              </w:rPr>
              <w:t>full_form</w:t>
            </w: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/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8"/>
          <w:szCs w:val="18"/>
          <w:u w:val="single"/>
        </w:rPr>
        <w:t>Copy to</w:t>
      </w:r>
    </w:p>
    <w:p>
      <w:pPr>
        <w:pStyle w:val="Header"/>
        <w:spacing w:lineRule="auto" w:line="240" w:before="0" w:after="200"/>
        <w:rPr/>
      </w:pPr>
      <w:r>
        <w:rPr>
          <w:rFonts w:ascii="Arimo" w:hAnsi="Arimo"/>
          <w:sz w:val="18"/>
          <w:szCs w:val="18"/>
          <w:u w:val="none"/>
        </w:rPr>
        <w:t xml:space="preserve">   </w:t>
      </w: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818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/>
    <w:rPr/>
  </w:style>
  <w:style w:type="paragraph" w:styleId="Yiv0142997270msonormal">
    <w:name w:val="yiv0142997270msonormal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141</TotalTime>
  <Application>LibreOffice/5.1.4.2$Linux_X86_64 LibreOffice_project/10m0$Build-2</Application>
  <Pages>2</Pages>
  <Words>245</Words>
  <Characters>1704</Characters>
  <CharactersWithSpaces>2450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2018-01-09T18:16:49Z</dcterms:created>
  <dc:creator/>
  <dc:description/>
  <dc:language>hi-IN</dc:language>
  <cp:lastModifiedBy/>
  <dcterms:modified xsi:type="dcterms:W3CDTF">2018-03-23T15:49:37Z</dcterms:modified>
  <cp:revision>44</cp:revision>
  <dc:subject/>
  <dc:title/>
</cp:coreProperties>
</file>