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49A312" w14:textId="77777777" w:rsidR="00AB2621" w:rsidRDefault="00AB2621" w:rsidP="00637E57">
      <w:pPr>
        <w:pStyle w:val="Title"/>
        <w:jc w:val="left"/>
      </w:pPr>
    </w:p>
    <w:p w14:paraId="71DFDEAA" w14:textId="34601670" w:rsidR="00AB2621" w:rsidRDefault="00AB2621" w:rsidP="00AB2621">
      <w:pPr>
        <w:pStyle w:val="Title"/>
      </w:pPr>
      <w:r>
        <w:t>Project title</w:t>
      </w:r>
    </w:p>
    <w:p w14:paraId="453A5227" w14:textId="1B05F08C" w:rsidR="00AB2621" w:rsidRDefault="00AB2621" w:rsidP="00637E57">
      <w:pPr>
        <w:pStyle w:val="Title"/>
        <w:jc w:val="left"/>
      </w:pPr>
    </w:p>
    <w:p w14:paraId="4DE9F736" w14:textId="77777777" w:rsidR="00CA3FF4" w:rsidRPr="00CA3FF4" w:rsidRDefault="00CA3FF4" w:rsidP="00CA3FF4"/>
    <w:p w14:paraId="76B5B7FB" w14:textId="085238C2" w:rsidR="00AB2621" w:rsidRDefault="00AB2621" w:rsidP="00637E57">
      <w:pPr>
        <w:pStyle w:val="Title"/>
      </w:pPr>
      <w:r w:rsidRPr="00CA3FF4">
        <w:rPr>
          <w:sz w:val="48"/>
          <w:szCs w:val="48"/>
        </w:rPr>
        <w:t>Name</w:t>
      </w:r>
    </w:p>
    <w:p w14:paraId="4EC34875" w14:textId="34BF98CE" w:rsidR="00AB2621" w:rsidRDefault="00AB2621" w:rsidP="00AB2621"/>
    <w:p w14:paraId="3555EAAF" w14:textId="042E7FDE" w:rsidR="00AB2621" w:rsidRPr="00AB2621" w:rsidRDefault="00AB2621" w:rsidP="00AB2621">
      <w:pPr>
        <w:jc w:val="center"/>
        <w:rPr>
          <w:sz w:val="32"/>
          <w:szCs w:val="32"/>
        </w:rPr>
      </w:pPr>
      <w:r w:rsidRPr="00AB2621">
        <w:rPr>
          <w:sz w:val="32"/>
          <w:szCs w:val="32"/>
        </w:rPr>
        <w:t>Submitted to</w:t>
      </w:r>
    </w:p>
    <w:p w14:paraId="12D2FB63" w14:textId="23BDAFFB" w:rsidR="00AB2621" w:rsidRPr="00AB2621" w:rsidRDefault="00AB2621" w:rsidP="00CA3FF4">
      <w:pPr>
        <w:jc w:val="center"/>
        <w:rPr>
          <w:sz w:val="32"/>
          <w:szCs w:val="32"/>
        </w:rPr>
      </w:pPr>
      <w:r w:rsidRPr="00AB2621">
        <w:rPr>
          <w:sz w:val="32"/>
          <w:szCs w:val="32"/>
        </w:rPr>
        <w:t>The University of Roehampton</w:t>
      </w:r>
    </w:p>
    <w:p w14:paraId="23A326AE" w14:textId="77777777" w:rsidR="00AB2621" w:rsidRPr="00AB2621" w:rsidRDefault="00AB2621" w:rsidP="00AB2621">
      <w:pPr>
        <w:jc w:val="center"/>
        <w:rPr>
          <w:sz w:val="32"/>
          <w:szCs w:val="32"/>
        </w:rPr>
      </w:pPr>
      <w:r w:rsidRPr="00AB2621">
        <w:rPr>
          <w:sz w:val="32"/>
          <w:szCs w:val="32"/>
        </w:rPr>
        <w:t>In partial fulfilment of the requirements</w:t>
      </w:r>
    </w:p>
    <w:p w14:paraId="59034B4A" w14:textId="28791F5B" w:rsidR="00AB2621" w:rsidRPr="00AB2621" w:rsidRDefault="00AB2621" w:rsidP="005A5B70">
      <w:pPr>
        <w:jc w:val="center"/>
        <w:rPr>
          <w:sz w:val="32"/>
          <w:szCs w:val="32"/>
        </w:rPr>
      </w:pPr>
      <w:r w:rsidRPr="00AB2621">
        <w:rPr>
          <w:sz w:val="32"/>
          <w:szCs w:val="32"/>
        </w:rPr>
        <w:t>for the degree of</w:t>
      </w:r>
    </w:p>
    <w:p w14:paraId="5BD9CBDA" w14:textId="424D3F10" w:rsidR="00AB2621" w:rsidRPr="00AB2621" w:rsidRDefault="00AB2621" w:rsidP="005A5B70">
      <w:pPr>
        <w:jc w:val="center"/>
        <w:rPr>
          <w:sz w:val="32"/>
          <w:szCs w:val="32"/>
        </w:rPr>
      </w:pPr>
      <w:r w:rsidRPr="00AB2621">
        <w:rPr>
          <w:sz w:val="32"/>
          <w:szCs w:val="32"/>
        </w:rPr>
        <w:t>MASTER OF SCIENCE IN COMPUTING</w:t>
      </w:r>
    </w:p>
    <w:p w14:paraId="3633C75C" w14:textId="77777777" w:rsidR="005A5B70" w:rsidRDefault="005A5B70" w:rsidP="00AB2621">
      <w:pPr>
        <w:jc w:val="center"/>
        <w:rPr>
          <w:sz w:val="32"/>
          <w:szCs w:val="32"/>
        </w:rPr>
      </w:pPr>
    </w:p>
    <w:p w14:paraId="3504D9CF" w14:textId="60FC2B2B" w:rsidR="00AB2621" w:rsidRPr="005A5B70" w:rsidRDefault="00AB2621" w:rsidP="005A5B70">
      <w:pPr>
        <w:jc w:val="center"/>
        <w:rPr>
          <w:sz w:val="32"/>
          <w:szCs w:val="32"/>
        </w:rPr>
      </w:pPr>
      <w:r w:rsidRPr="00AB2621">
        <w:rPr>
          <w:sz w:val="32"/>
          <w:szCs w:val="32"/>
        </w:rPr>
        <w:t>DATE (e.g., AUGUST 2021)</w:t>
      </w:r>
    </w:p>
    <w:p w14:paraId="2FD72581" w14:textId="4C9EAC20" w:rsidR="005A5B70" w:rsidRDefault="005A5B70" w:rsidP="005A5B70">
      <w:pPr>
        <w:tabs>
          <w:tab w:val="left" w:pos="8120"/>
        </w:tabs>
      </w:pPr>
      <w:r>
        <w:tab/>
      </w:r>
    </w:p>
    <w:p w14:paraId="1B1D1B01" w14:textId="1C463652" w:rsidR="005A5B70" w:rsidRPr="005A5B70" w:rsidRDefault="005A5B70" w:rsidP="005A5B70">
      <w:pPr>
        <w:tabs>
          <w:tab w:val="left" w:pos="8120"/>
        </w:tabs>
        <w:sectPr w:rsidR="005A5B70" w:rsidRPr="005A5B70" w:rsidSect="00AB2621">
          <w:footerReference w:type="even" r:id="rId8"/>
          <w:footerReference w:type="default" r:id="rId9"/>
          <w:pgSz w:w="11906" w:h="16838"/>
          <w:pgMar w:top="1134" w:right="1134" w:bottom="1134" w:left="1134" w:header="709" w:footer="709" w:gutter="0"/>
          <w:cols w:space="708"/>
          <w:docGrid w:linePitch="360"/>
        </w:sectPr>
      </w:pPr>
      <w:r>
        <w:tab/>
      </w:r>
    </w:p>
    <w:p w14:paraId="5E466A60" w14:textId="507BA221" w:rsidR="00AB2621" w:rsidRDefault="00AB2621" w:rsidP="00AB2621">
      <w:pPr>
        <w:pStyle w:val="FrontMatterHeading"/>
      </w:pPr>
      <w:r>
        <w:lastRenderedPageBreak/>
        <w:t>Abstract</w:t>
      </w:r>
    </w:p>
    <w:p w14:paraId="5C09A0E0" w14:textId="359626CE" w:rsidR="00637E57" w:rsidRDefault="00AB2621" w:rsidP="005A5B70">
      <w:r>
        <w:t>Add your abstract here. Approximately 300 words, maximum 500 words.</w:t>
      </w:r>
    </w:p>
    <w:p w14:paraId="75E7753B" w14:textId="77777777" w:rsidR="00637E57" w:rsidRDefault="00637E57" w:rsidP="00637E57">
      <w:pPr>
        <w:rPr>
          <w:noProof/>
        </w:rPr>
      </w:pPr>
      <w:r>
        <w:rPr>
          <w:noProof/>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 Aenean nec lorem.</w:t>
      </w:r>
    </w:p>
    <w:p w14:paraId="500A07ED" w14:textId="13251436" w:rsidR="00637E57" w:rsidRDefault="00637E57" w:rsidP="00637E57">
      <w:pPr>
        <w:rPr>
          <w:noProof/>
        </w:rPr>
      </w:pPr>
      <w:r>
        <w:rPr>
          <w:noProof/>
        </w:rPr>
        <w:t>In porttitor. Donec laoreet nonummy augue. Suspendisse dui purus, scelerisque at, vulputate vitae, pretium mattis, nunc. Mauris eget neque at sem venenatis eleifend. Ut nonummy. Fusce aliquet pede non pede. Suspendisse dapibus lorem pellentesque magna. Integer nulla. Donec blandit feugiat ligula. Donec hendrerit, felis et imperdiet euismod, purus ipsum pretium metus, in lacinia nulla nisl eget sapien.</w:t>
      </w:r>
    </w:p>
    <w:p w14:paraId="5B8E823B" w14:textId="74468284" w:rsidR="00637E57" w:rsidRDefault="00637E57">
      <w:pPr>
        <w:spacing w:line="240" w:lineRule="auto"/>
      </w:pPr>
      <w:r>
        <w:br w:type="page"/>
      </w:r>
    </w:p>
    <w:p w14:paraId="43DA0E8C" w14:textId="0EE37BE7" w:rsidR="00637E57" w:rsidRDefault="00637E57" w:rsidP="00637E57">
      <w:pPr>
        <w:pStyle w:val="FrontMatterHeading"/>
      </w:pPr>
      <w:r>
        <w:lastRenderedPageBreak/>
        <w:t>Declaration</w:t>
      </w:r>
    </w:p>
    <w:p w14:paraId="481509AF" w14:textId="039074E7" w:rsidR="00637E57" w:rsidRDefault="00637E57" w:rsidP="00637E57">
      <w:r>
        <w:t>I hereby certify that this report constitutes my own work, that where the language of others is used, quotation marks so indicate, and that appropriate credit is given where I have used the language, ideas, expressions, or writings of others.</w:t>
      </w:r>
    </w:p>
    <w:p w14:paraId="57E165A8" w14:textId="2EA4F5C3" w:rsidR="00637E57" w:rsidRDefault="00637E57" w:rsidP="00637E57">
      <w:r>
        <w:t xml:space="preserve">I </w:t>
      </w:r>
      <w:r w:rsidR="005A5B70">
        <w:t>declare that this report describes the original work that has not been previously presented for the award of any other degree of any other institution.</w:t>
      </w:r>
    </w:p>
    <w:p w14:paraId="398EE0BE" w14:textId="77777777" w:rsidR="005A5B70" w:rsidRDefault="005A5B70" w:rsidP="00637E57"/>
    <w:p w14:paraId="0421034B" w14:textId="3B8006BA" w:rsidR="005A5B70" w:rsidRDefault="005A5B70" w:rsidP="00637E57">
      <w:r>
        <w:t>Signed</w:t>
      </w:r>
    </w:p>
    <w:p w14:paraId="15FC11BB" w14:textId="0240F0AE" w:rsidR="005A5B70" w:rsidRDefault="005A5B70" w:rsidP="00637E57"/>
    <w:p w14:paraId="105DEA1A" w14:textId="0C24ABA4" w:rsidR="005A5B70" w:rsidRDefault="005A5B70" w:rsidP="00637E57">
      <w:r>
        <w:t>***Your name here***</w:t>
      </w:r>
    </w:p>
    <w:p w14:paraId="75D966A6" w14:textId="55AE9063" w:rsidR="005A5B70" w:rsidRDefault="005A5B70" w:rsidP="00637E57">
      <w:r>
        <w:t>***Date***</w:t>
      </w:r>
    </w:p>
    <w:p w14:paraId="24E6135D" w14:textId="298191C1" w:rsidR="005A5B70" w:rsidRDefault="005A5B70">
      <w:pPr>
        <w:spacing w:before="0" w:after="0" w:line="240" w:lineRule="auto"/>
      </w:pPr>
      <w:r>
        <w:br w:type="page"/>
      </w:r>
    </w:p>
    <w:p w14:paraId="6AC17114" w14:textId="72021A5D" w:rsidR="005A5B70" w:rsidRDefault="005A5B70" w:rsidP="005A5B70">
      <w:pPr>
        <w:pStyle w:val="FrontMatterHeading"/>
      </w:pPr>
      <w:r>
        <w:lastRenderedPageBreak/>
        <w:t>Acknowledgements</w:t>
      </w:r>
    </w:p>
    <w:p w14:paraId="5C3A1632" w14:textId="3B725F72" w:rsidR="005A5B70" w:rsidRDefault="005A5B70" w:rsidP="005A5B70">
      <w:r>
        <w:t>Add any acknowledgements here. It is customary to thank your supervisor for their support.</w:t>
      </w:r>
    </w:p>
    <w:p w14:paraId="4C18A530" w14:textId="162FC68B" w:rsidR="005A5B70" w:rsidRDefault="005A5B70" w:rsidP="005A5B70">
      <w:r>
        <w:rPr>
          <w:noProof/>
        </w:rPr>
        <w:t>Lorem ipsum dolor sit amet, consectetuer adipiscing elit. Maecenas porttitor congue massa. Fusce posuere, magna sed pulvinar ultricies, purus lectus malesuada libero, sit amet commodo magna eros quis urna.</w:t>
      </w:r>
    </w:p>
    <w:p w14:paraId="09824FD9" w14:textId="4C95CDBB" w:rsidR="005A5B70" w:rsidRDefault="005A5B70">
      <w:pPr>
        <w:spacing w:before="0" w:after="0" w:line="240" w:lineRule="auto"/>
      </w:pPr>
      <w:r>
        <w:br w:type="page"/>
      </w:r>
    </w:p>
    <w:p w14:paraId="6509156E" w14:textId="281BEC99" w:rsidR="005A5B70" w:rsidRDefault="005A5B70" w:rsidP="00BC09A5">
      <w:pPr>
        <w:pStyle w:val="FrontMatterHeading"/>
      </w:pPr>
      <w:r>
        <w:lastRenderedPageBreak/>
        <w:t>Table of Contents</w:t>
      </w:r>
    </w:p>
    <w:p w14:paraId="073E5F4E" w14:textId="52B23889" w:rsidR="00960FB0" w:rsidRDefault="00CA3FF4">
      <w:pPr>
        <w:pStyle w:val="TOC1"/>
        <w:tabs>
          <w:tab w:val="right" w:leader="dot" w:pos="9016"/>
        </w:tabs>
        <w:rPr>
          <w:rFonts w:eastAsiaTheme="minorEastAsia"/>
          <w:b w:val="0"/>
          <w:noProof/>
          <w:sz w:val="22"/>
          <w:szCs w:val="22"/>
          <w:lang w:val="en-US"/>
        </w:rPr>
      </w:pPr>
      <w:r>
        <w:rPr>
          <w:b w:val="0"/>
        </w:rPr>
        <w:fldChar w:fldCharType="begin"/>
      </w:r>
      <w:r>
        <w:rPr>
          <w:b w:val="0"/>
        </w:rPr>
        <w:instrText xml:space="preserve"> TOC \o "1-4" \h \z \t "Appendix Header,1" </w:instrText>
      </w:r>
      <w:r>
        <w:rPr>
          <w:b w:val="0"/>
        </w:rPr>
        <w:fldChar w:fldCharType="separate"/>
      </w:r>
      <w:hyperlink w:anchor="_Toc79774080" w:history="1">
        <w:r w:rsidR="00960FB0" w:rsidRPr="008C0F60">
          <w:rPr>
            <w:rStyle w:val="Hyperlink"/>
            <w:noProof/>
          </w:rPr>
          <w:t>List of Figures</w:t>
        </w:r>
        <w:r w:rsidR="00960FB0">
          <w:rPr>
            <w:noProof/>
            <w:webHidden/>
          </w:rPr>
          <w:tab/>
        </w:r>
        <w:r w:rsidR="00960FB0">
          <w:rPr>
            <w:noProof/>
            <w:webHidden/>
          </w:rPr>
          <w:fldChar w:fldCharType="begin"/>
        </w:r>
        <w:r w:rsidR="00960FB0">
          <w:rPr>
            <w:noProof/>
            <w:webHidden/>
          </w:rPr>
          <w:instrText xml:space="preserve"> PAGEREF _Toc79774080 \h </w:instrText>
        </w:r>
        <w:r w:rsidR="00960FB0">
          <w:rPr>
            <w:noProof/>
            <w:webHidden/>
          </w:rPr>
        </w:r>
        <w:r w:rsidR="00960FB0">
          <w:rPr>
            <w:noProof/>
            <w:webHidden/>
          </w:rPr>
          <w:fldChar w:fldCharType="separate"/>
        </w:r>
        <w:r w:rsidR="00960FB0">
          <w:rPr>
            <w:noProof/>
            <w:webHidden/>
          </w:rPr>
          <w:t>vii</w:t>
        </w:r>
        <w:r w:rsidR="00960FB0">
          <w:rPr>
            <w:noProof/>
            <w:webHidden/>
          </w:rPr>
          <w:fldChar w:fldCharType="end"/>
        </w:r>
      </w:hyperlink>
    </w:p>
    <w:p w14:paraId="7EDAFABD" w14:textId="2EB38ED8" w:rsidR="00960FB0" w:rsidRDefault="00960FB0">
      <w:pPr>
        <w:pStyle w:val="TOC1"/>
        <w:tabs>
          <w:tab w:val="right" w:leader="dot" w:pos="9016"/>
        </w:tabs>
        <w:rPr>
          <w:rFonts w:eastAsiaTheme="minorEastAsia"/>
          <w:b w:val="0"/>
          <w:noProof/>
          <w:sz w:val="22"/>
          <w:szCs w:val="22"/>
          <w:lang w:val="en-US"/>
        </w:rPr>
      </w:pPr>
      <w:hyperlink w:anchor="_Toc79774081" w:history="1">
        <w:r w:rsidRPr="008C0F60">
          <w:rPr>
            <w:rStyle w:val="Hyperlink"/>
            <w:noProof/>
          </w:rPr>
          <w:t>Chapter 1 Introduction</w:t>
        </w:r>
        <w:r>
          <w:rPr>
            <w:noProof/>
            <w:webHidden/>
          </w:rPr>
          <w:tab/>
        </w:r>
        <w:r>
          <w:rPr>
            <w:noProof/>
            <w:webHidden/>
          </w:rPr>
          <w:fldChar w:fldCharType="begin"/>
        </w:r>
        <w:r>
          <w:rPr>
            <w:noProof/>
            <w:webHidden/>
          </w:rPr>
          <w:instrText xml:space="preserve"> PAGEREF _Toc79774081 \h </w:instrText>
        </w:r>
        <w:r>
          <w:rPr>
            <w:noProof/>
            <w:webHidden/>
          </w:rPr>
        </w:r>
        <w:r>
          <w:rPr>
            <w:noProof/>
            <w:webHidden/>
          </w:rPr>
          <w:fldChar w:fldCharType="separate"/>
        </w:r>
        <w:r>
          <w:rPr>
            <w:noProof/>
            <w:webHidden/>
          </w:rPr>
          <w:t>1</w:t>
        </w:r>
        <w:r>
          <w:rPr>
            <w:noProof/>
            <w:webHidden/>
          </w:rPr>
          <w:fldChar w:fldCharType="end"/>
        </w:r>
      </w:hyperlink>
    </w:p>
    <w:p w14:paraId="31D228D6" w14:textId="612DCAFE" w:rsidR="00960FB0" w:rsidRDefault="00960FB0">
      <w:pPr>
        <w:pStyle w:val="TOC2"/>
        <w:tabs>
          <w:tab w:val="right" w:leader="dot" w:pos="9016"/>
        </w:tabs>
        <w:rPr>
          <w:rFonts w:eastAsiaTheme="minorEastAsia"/>
          <w:b w:val="0"/>
          <w:noProof/>
          <w:sz w:val="22"/>
          <w:szCs w:val="22"/>
          <w:lang w:val="en-US"/>
        </w:rPr>
      </w:pPr>
      <w:hyperlink w:anchor="_Toc79774082" w:history="1">
        <w:r w:rsidRPr="008C0F60">
          <w:rPr>
            <w:rStyle w:val="Hyperlink"/>
            <w:noProof/>
          </w:rPr>
          <w:t>1.1 Aims and Objectives</w:t>
        </w:r>
        <w:r>
          <w:rPr>
            <w:noProof/>
            <w:webHidden/>
          </w:rPr>
          <w:tab/>
        </w:r>
        <w:r>
          <w:rPr>
            <w:noProof/>
            <w:webHidden/>
          </w:rPr>
          <w:fldChar w:fldCharType="begin"/>
        </w:r>
        <w:r>
          <w:rPr>
            <w:noProof/>
            <w:webHidden/>
          </w:rPr>
          <w:instrText xml:space="preserve"> PAGEREF _Toc79774082 \h </w:instrText>
        </w:r>
        <w:r>
          <w:rPr>
            <w:noProof/>
            <w:webHidden/>
          </w:rPr>
        </w:r>
        <w:r>
          <w:rPr>
            <w:noProof/>
            <w:webHidden/>
          </w:rPr>
          <w:fldChar w:fldCharType="separate"/>
        </w:r>
        <w:r>
          <w:rPr>
            <w:noProof/>
            <w:webHidden/>
          </w:rPr>
          <w:t>2</w:t>
        </w:r>
        <w:r>
          <w:rPr>
            <w:noProof/>
            <w:webHidden/>
          </w:rPr>
          <w:fldChar w:fldCharType="end"/>
        </w:r>
      </w:hyperlink>
    </w:p>
    <w:p w14:paraId="66755D1A" w14:textId="7FC0437E" w:rsidR="00960FB0" w:rsidRDefault="00960FB0">
      <w:pPr>
        <w:pStyle w:val="TOC2"/>
        <w:tabs>
          <w:tab w:val="right" w:leader="dot" w:pos="9016"/>
        </w:tabs>
        <w:rPr>
          <w:rFonts w:eastAsiaTheme="minorEastAsia"/>
          <w:b w:val="0"/>
          <w:noProof/>
          <w:sz w:val="22"/>
          <w:szCs w:val="22"/>
          <w:lang w:val="en-US"/>
        </w:rPr>
      </w:pPr>
      <w:hyperlink w:anchor="_Toc79774083" w:history="1">
        <w:r w:rsidRPr="008C0F60">
          <w:rPr>
            <w:rStyle w:val="Hyperlink"/>
            <w:noProof/>
          </w:rPr>
          <w:t>1.2 Breakdown of Report</w:t>
        </w:r>
        <w:r>
          <w:rPr>
            <w:noProof/>
            <w:webHidden/>
          </w:rPr>
          <w:tab/>
        </w:r>
        <w:r>
          <w:rPr>
            <w:noProof/>
            <w:webHidden/>
          </w:rPr>
          <w:fldChar w:fldCharType="begin"/>
        </w:r>
        <w:r>
          <w:rPr>
            <w:noProof/>
            <w:webHidden/>
          </w:rPr>
          <w:instrText xml:space="preserve"> PAGEREF _Toc79774083 \h </w:instrText>
        </w:r>
        <w:r>
          <w:rPr>
            <w:noProof/>
            <w:webHidden/>
          </w:rPr>
        </w:r>
        <w:r>
          <w:rPr>
            <w:noProof/>
            <w:webHidden/>
          </w:rPr>
          <w:fldChar w:fldCharType="separate"/>
        </w:r>
        <w:r>
          <w:rPr>
            <w:noProof/>
            <w:webHidden/>
          </w:rPr>
          <w:t>3</w:t>
        </w:r>
        <w:r>
          <w:rPr>
            <w:noProof/>
            <w:webHidden/>
          </w:rPr>
          <w:fldChar w:fldCharType="end"/>
        </w:r>
      </w:hyperlink>
    </w:p>
    <w:p w14:paraId="3F819399" w14:textId="0C1F6340" w:rsidR="00960FB0" w:rsidRDefault="00960FB0">
      <w:pPr>
        <w:pStyle w:val="TOC1"/>
        <w:tabs>
          <w:tab w:val="right" w:leader="dot" w:pos="9016"/>
        </w:tabs>
        <w:rPr>
          <w:rFonts w:eastAsiaTheme="minorEastAsia"/>
          <w:b w:val="0"/>
          <w:noProof/>
          <w:sz w:val="22"/>
          <w:szCs w:val="22"/>
          <w:lang w:val="en-US"/>
        </w:rPr>
      </w:pPr>
      <w:hyperlink w:anchor="_Toc79774084" w:history="1">
        <w:r w:rsidRPr="008C0F60">
          <w:rPr>
            <w:rStyle w:val="Hyperlink"/>
            <w:noProof/>
          </w:rPr>
          <w:t>Chapter 2 Legal, Social, Ethical and Professional Issues</w:t>
        </w:r>
        <w:r>
          <w:rPr>
            <w:noProof/>
            <w:webHidden/>
          </w:rPr>
          <w:tab/>
        </w:r>
        <w:r>
          <w:rPr>
            <w:noProof/>
            <w:webHidden/>
          </w:rPr>
          <w:fldChar w:fldCharType="begin"/>
        </w:r>
        <w:r>
          <w:rPr>
            <w:noProof/>
            <w:webHidden/>
          </w:rPr>
          <w:instrText xml:space="preserve"> PAGEREF _Toc79774084 \h </w:instrText>
        </w:r>
        <w:r>
          <w:rPr>
            <w:noProof/>
            <w:webHidden/>
          </w:rPr>
        </w:r>
        <w:r>
          <w:rPr>
            <w:noProof/>
            <w:webHidden/>
          </w:rPr>
          <w:fldChar w:fldCharType="separate"/>
        </w:r>
        <w:r>
          <w:rPr>
            <w:noProof/>
            <w:webHidden/>
          </w:rPr>
          <w:t>4</w:t>
        </w:r>
        <w:r>
          <w:rPr>
            <w:noProof/>
            <w:webHidden/>
          </w:rPr>
          <w:fldChar w:fldCharType="end"/>
        </w:r>
      </w:hyperlink>
    </w:p>
    <w:p w14:paraId="690836A9" w14:textId="7A8BB8DC" w:rsidR="00960FB0" w:rsidRDefault="00960FB0">
      <w:pPr>
        <w:pStyle w:val="TOC1"/>
        <w:tabs>
          <w:tab w:val="right" w:leader="dot" w:pos="9016"/>
        </w:tabs>
        <w:rPr>
          <w:rFonts w:eastAsiaTheme="minorEastAsia"/>
          <w:b w:val="0"/>
          <w:noProof/>
          <w:sz w:val="22"/>
          <w:szCs w:val="22"/>
          <w:lang w:val="en-US"/>
        </w:rPr>
      </w:pPr>
      <w:hyperlink w:anchor="_Toc79774085" w:history="1">
        <w:r w:rsidRPr="008C0F60">
          <w:rPr>
            <w:rStyle w:val="Hyperlink"/>
            <w:noProof/>
          </w:rPr>
          <w:t>Chapter 3 Literature Survey</w:t>
        </w:r>
        <w:r>
          <w:rPr>
            <w:noProof/>
            <w:webHidden/>
          </w:rPr>
          <w:tab/>
        </w:r>
        <w:r>
          <w:rPr>
            <w:noProof/>
            <w:webHidden/>
          </w:rPr>
          <w:fldChar w:fldCharType="begin"/>
        </w:r>
        <w:r>
          <w:rPr>
            <w:noProof/>
            <w:webHidden/>
          </w:rPr>
          <w:instrText xml:space="preserve"> PAGEREF _Toc79774085 \h </w:instrText>
        </w:r>
        <w:r>
          <w:rPr>
            <w:noProof/>
            <w:webHidden/>
          </w:rPr>
        </w:r>
        <w:r>
          <w:rPr>
            <w:noProof/>
            <w:webHidden/>
          </w:rPr>
          <w:fldChar w:fldCharType="separate"/>
        </w:r>
        <w:r>
          <w:rPr>
            <w:noProof/>
            <w:webHidden/>
          </w:rPr>
          <w:t>5</w:t>
        </w:r>
        <w:r>
          <w:rPr>
            <w:noProof/>
            <w:webHidden/>
          </w:rPr>
          <w:fldChar w:fldCharType="end"/>
        </w:r>
      </w:hyperlink>
    </w:p>
    <w:p w14:paraId="7B25E8AD" w14:textId="3106878D" w:rsidR="00960FB0" w:rsidRDefault="00960FB0">
      <w:pPr>
        <w:pStyle w:val="TOC2"/>
        <w:tabs>
          <w:tab w:val="right" w:leader="dot" w:pos="9016"/>
        </w:tabs>
        <w:rPr>
          <w:rFonts w:eastAsiaTheme="minorEastAsia"/>
          <w:b w:val="0"/>
          <w:noProof/>
          <w:sz w:val="22"/>
          <w:szCs w:val="22"/>
          <w:lang w:val="en-US"/>
        </w:rPr>
      </w:pPr>
      <w:hyperlink w:anchor="_Toc79774086" w:history="1">
        <w:r w:rsidRPr="008C0F60">
          <w:rPr>
            <w:rStyle w:val="Hyperlink"/>
            <w:noProof/>
          </w:rPr>
          <w:t>3.1 Motivation</w:t>
        </w:r>
        <w:r>
          <w:rPr>
            <w:noProof/>
            <w:webHidden/>
          </w:rPr>
          <w:tab/>
        </w:r>
        <w:r>
          <w:rPr>
            <w:noProof/>
            <w:webHidden/>
          </w:rPr>
          <w:fldChar w:fldCharType="begin"/>
        </w:r>
        <w:r>
          <w:rPr>
            <w:noProof/>
            <w:webHidden/>
          </w:rPr>
          <w:instrText xml:space="preserve"> PAGEREF _Toc79774086 \h </w:instrText>
        </w:r>
        <w:r>
          <w:rPr>
            <w:noProof/>
            <w:webHidden/>
          </w:rPr>
        </w:r>
        <w:r>
          <w:rPr>
            <w:noProof/>
            <w:webHidden/>
          </w:rPr>
          <w:fldChar w:fldCharType="separate"/>
        </w:r>
        <w:r>
          <w:rPr>
            <w:noProof/>
            <w:webHidden/>
          </w:rPr>
          <w:t>5</w:t>
        </w:r>
        <w:r>
          <w:rPr>
            <w:noProof/>
            <w:webHidden/>
          </w:rPr>
          <w:fldChar w:fldCharType="end"/>
        </w:r>
      </w:hyperlink>
    </w:p>
    <w:p w14:paraId="785C3BA4" w14:textId="54325FA9" w:rsidR="00960FB0" w:rsidRDefault="00960FB0">
      <w:pPr>
        <w:pStyle w:val="TOC2"/>
        <w:tabs>
          <w:tab w:val="right" w:leader="dot" w:pos="9016"/>
        </w:tabs>
        <w:rPr>
          <w:rFonts w:eastAsiaTheme="minorEastAsia"/>
          <w:b w:val="0"/>
          <w:noProof/>
          <w:sz w:val="22"/>
          <w:szCs w:val="22"/>
          <w:lang w:val="en-US"/>
        </w:rPr>
      </w:pPr>
      <w:hyperlink w:anchor="_Toc79774087" w:history="1">
        <w:r w:rsidRPr="008C0F60">
          <w:rPr>
            <w:rStyle w:val="Hyperlink"/>
            <w:noProof/>
          </w:rPr>
          <w:t>3.2 Renewable energy sources</w:t>
        </w:r>
        <w:r>
          <w:rPr>
            <w:noProof/>
            <w:webHidden/>
          </w:rPr>
          <w:tab/>
        </w:r>
        <w:r>
          <w:rPr>
            <w:noProof/>
            <w:webHidden/>
          </w:rPr>
          <w:fldChar w:fldCharType="begin"/>
        </w:r>
        <w:r>
          <w:rPr>
            <w:noProof/>
            <w:webHidden/>
          </w:rPr>
          <w:instrText xml:space="preserve"> PAGEREF _Toc79774087 \h </w:instrText>
        </w:r>
        <w:r>
          <w:rPr>
            <w:noProof/>
            <w:webHidden/>
          </w:rPr>
        </w:r>
        <w:r>
          <w:rPr>
            <w:noProof/>
            <w:webHidden/>
          </w:rPr>
          <w:fldChar w:fldCharType="separate"/>
        </w:r>
        <w:r>
          <w:rPr>
            <w:noProof/>
            <w:webHidden/>
          </w:rPr>
          <w:t>7</w:t>
        </w:r>
        <w:r>
          <w:rPr>
            <w:noProof/>
            <w:webHidden/>
          </w:rPr>
          <w:fldChar w:fldCharType="end"/>
        </w:r>
      </w:hyperlink>
    </w:p>
    <w:p w14:paraId="0568FA18" w14:textId="4270A173" w:rsidR="00960FB0" w:rsidRDefault="00960FB0">
      <w:pPr>
        <w:pStyle w:val="TOC2"/>
        <w:tabs>
          <w:tab w:val="right" w:leader="dot" w:pos="9016"/>
        </w:tabs>
        <w:rPr>
          <w:rFonts w:eastAsiaTheme="minorEastAsia"/>
          <w:b w:val="0"/>
          <w:noProof/>
          <w:sz w:val="22"/>
          <w:szCs w:val="22"/>
          <w:lang w:val="en-US"/>
        </w:rPr>
      </w:pPr>
      <w:hyperlink w:anchor="_Toc79774088" w:history="1">
        <w:r w:rsidRPr="008C0F60">
          <w:rPr>
            <w:rStyle w:val="Hyperlink"/>
            <w:noProof/>
          </w:rPr>
          <w:t>3.3 Utilisation of renewable energy</w:t>
        </w:r>
        <w:r>
          <w:rPr>
            <w:noProof/>
            <w:webHidden/>
          </w:rPr>
          <w:tab/>
        </w:r>
        <w:r>
          <w:rPr>
            <w:noProof/>
            <w:webHidden/>
          </w:rPr>
          <w:fldChar w:fldCharType="begin"/>
        </w:r>
        <w:r>
          <w:rPr>
            <w:noProof/>
            <w:webHidden/>
          </w:rPr>
          <w:instrText xml:space="preserve"> PAGEREF _Toc79774088 \h </w:instrText>
        </w:r>
        <w:r>
          <w:rPr>
            <w:noProof/>
            <w:webHidden/>
          </w:rPr>
        </w:r>
        <w:r>
          <w:rPr>
            <w:noProof/>
            <w:webHidden/>
          </w:rPr>
          <w:fldChar w:fldCharType="separate"/>
        </w:r>
        <w:r>
          <w:rPr>
            <w:noProof/>
            <w:webHidden/>
          </w:rPr>
          <w:t>8</w:t>
        </w:r>
        <w:r>
          <w:rPr>
            <w:noProof/>
            <w:webHidden/>
          </w:rPr>
          <w:fldChar w:fldCharType="end"/>
        </w:r>
      </w:hyperlink>
    </w:p>
    <w:p w14:paraId="274F1368" w14:textId="0099D21A" w:rsidR="00960FB0" w:rsidRDefault="00960FB0">
      <w:pPr>
        <w:pStyle w:val="TOC2"/>
        <w:tabs>
          <w:tab w:val="right" w:leader="dot" w:pos="9016"/>
        </w:tabs>
        <w:rPr>
          <w:rFonts w:eastAsiaTheme="minorEastAsia"/>
          <w:b w:val="0"/>
          <w:noProof/>
          <w:sz w:val="22"/>
          <w:szCs w:val="22"/>
          <w:lang w:val="en-US"/>
        </w:rPr>
      </w:pPr>
      <w:hyperlink w:anchor="_Toc79774089" w:history="1">
        <w:r w:rsidRPr="008C0F60">
          <w:rPr>
            <w:rStyle w:val="Hyperlink"/>
            <w:noProof/>
          </w:rPr>
          <w:t>3.4 Smart home technologies</w:t>
        </w:r>
        <w:r>
          <w:rPr>
            <w:noProof/>
            <w:webHidden/>
          </w:rPr>
          <w:tab/>
        </w:r>
        <w:r>
          <w:rPr>
            <w:noProof/>
            <w:webHidden/>
          </w:rPr>
          <w:fldChar w:fldCharType="begin"/>
        </w:r>
        <w:r>
          <w:rPr>
            <w:noProof/>
            <w:webHidden/>
          </w:rPr>
          <w:instrText xml:space="preserve"> PAGEREF _Toc79774089 \h </w:instrText>
        </w:r>
        <w:r>
          <w:rPr>
            <w:noProof/>
            <w:webHidden/>
          </w:rPr>
        </w:r>
        <w:r>
          <w:rPr>
            <w:noProof/>
            <w:webHidden/>
          </w:rPr>
          <w:fldChar w:fldCharType="separate"/>
        </w:r>
        <w:r>
          <w:rPr>
            <w:noProof/>
            <w:webHidden/>
          </w:rPr>
          <w:t>9</w:t>
        </w:r>
        <w:r>
          <w:rPr>
            <w:noProof/>
            <w:webHidden/>
          </w:rPr>
          <w:fldChar w:fldCharType="end"/>
        </w:r>
      </w:hyperlink>
    </w:p>
    <w:p w14:paraId="1FA84876" w14:textId="64AF104B" w:rsidR="00960FB0" w:rsidRDefault="00960FB0">
      <w:pPr>
        <w:pStyle w:val="TOC2"/>
        <w:tabs>
          <w:tab w:val="right" w:leader="dot" w:pos="9016"/>
        </w:tabs>
        <w:rPr>
          <w:rFonts w:eastAsiaTheme="minorEastAsia"/>
          <w:b w:val="0"/>
          <w:noProof/>
          <w:sz w:val="22"/>
          <w:szCs w:val="22"/>
          <w:lang w:val="en-US"/>
        </w:rPr>
      </w:pPr>
      <w:hyperlink w:anchor="_Toc79774090" w:history="1">
        <w:r w:rsidRPr="008C0F60">
          <w:rPr>
            <w:rStyle w:val="Hyperlink"/>
            <w:noProof/>
          </w:rPr>
          <w:t>3.5 APIs</w:t>
        </w:r>
        <w:r>
          <w:rPr>
            <w:noProof/>
            <w:webHidden/>
          </w:rPr>
          <w:tab/>
        </w:r>
        <w:r>
          <w:rPr>
            <w:noProof/>
            <w:webHidden/>
          </w:rPr>
          <w:fldChar w:fldCharType="begin"/>
        </w:r>
        <w:r>
          <w:rPr>
            <w:noProof/>
            <w:webHidden/>
          </w:rPr>
          <w:instrText xml:space="preserve"> PAGEREF _Toc79774090 \h </w:instrText>
        </w:r>
        <w:r>
          <w:rPr>
            <w:noProof/>
            <w:webHidden/>
          </w:rPr>
        </w:r>
        <w:r>
          <w:rPr>
            <w:noProof/>
            <w:webHidden/>
          </w:rPr>
          <w:fldChar w:fldCharType="separate"/>
        </w:r>
        <w:r>
          <w:rPr>
            <w:noProof/>
            <w:webHidden/>
          </w:rPr>
          <w:t>11</w:t>
        </w:r>
        <w:r>
          <w:rPr>
            <w:noProof/>
            <w:webHidden/>
          </w:rPr>
          <w:fldChar w:fldCharType="end"/>
        </w:r>
      </w:hyperlink>
    </w:p>
    <w:p w14:paraId="15F09BE1" w14:textId="43224C1F" w:rsidR="00960FB0" w:rsidRDefault="00960FB0">
      <w:pPr>
        <w:pStyle w:val="TOC2"/>
        <w:tabs>
          <w:tab w:val="right" w:leader="dot" w:pos="9016"/>
        </w:tabs>
        <w:rPr>
          <w:rFonts w:eastAsiaTheme="minorEastAsia"/>
          <w:b w:val="0"/>
          <w:noProof/>
          <w:sz w:val="22"/>
          <w:szCs w:val="22"/>
          <w:lang w:val="en-US"/>
        </w:rPr>
      </w:pPr>
      <w:hyperlink w:anchor="_Toc79774091" w:history="1">
        <w:r w:rsidRPr="008C0F60">
          <w:rPr>
            <w:rStyle w:val="Hyperlink"/>
            <w:noProof/>
          </w:rPr>
          <w:t>3.6 Time series forecasting</w:t>
        </w:r>
        <w:r>
          <w:rPr>
            <w:noProof/>
            <w:webHidden/>
          </w:rPr>
          <w:tab/>
        </w:r>
        <w:r>
          <w:rPr>
            <w:noProof/>
            <w:webHidden/>
          </w:rPr>
          <w:fldChar w:fldCharType="begin"/>
        </w:r>
        <w:r>
          <w:rPr>
            <w:noProof/>
            <w:webHidden/>
          </w:rPr>
          <w:instrText xml:space="preserve"> PAGEREF _Toc79774091 \h </w:instrText>
        </w:r>
        <w:r>
          <w:rPr>
            <w:noProof/>
            <w:webHidden/>
          </w:rPr>
        </w:r>
        <w:r>
          <w:rPr>
            <w:noProof/>
            <w:webHidden/>
          </w:rPr>
          <w:fldChar w:fldCharType="separate"/>
        </w:r>
        <w:r>
          <w:rPr>
            <w:noProof/>
            <w:webHidden/>
          </w:rPr>
          <w:t>11</w:t>
        </w:r>
        <w:r>
          <w:rPr>
            <w:noProof/>
            <w:webHidden/>
          </w:rPr>
          <w:fldChar w:fldCharType="end"/>
        </w:r>
      </w:hyperlink>
    </w:p>
    <w:p w14:paraId="4A98C561" w14:textId="6CA8932B" w:rsidR="00960FB0" w:rsidRDefault="00960FB0">
      <w:pPr>
        <w:pStyle w:val="TOC1"/>
        <w:tabs>
          <w:tab w:val="right" w:leader="dot" w:pos="9016"/>
        </w:tabs>
        <w:rPr>
          <w:rFonts w:eastAsiaTheme="minorEastAsia"/>
          <w:b w:val="0"/>
          <w:noProof/>
          <w:sz w:val="22"/>
          <w:szCs w:val="22"/>
          <w:lang w:val="en-US"/>
        </w:rPr>
      </w:pPr>
      <w:hyperlink w:anchor="_Toc79774092" w:history="1">
        <w:r w:rsidRPr="008C0F60">
          <w:rPr>
            <w:rStyle w:val="Hyperlink"/>
            <w:noProof/>
          </w:rPr>
          <w:t>Chapter 4 Software development</w:t>
        </w:r>
        <w:r>
          <w:rPr>
            <w:noProof/>
            <w:webHidden/>
          </w:rPr>
          <w:tab/>
        </w:r>
        <w:r>
          <w:rPr>
            <w:noProof/>
            <w:webHidden/>
          </w:rPr>
          <w:fldChar w:fldCharType="begin"/>
        </w:r>
        <w:r>
          <w:rPr>
            <w:noProof/>
            <w:webHidden/>
          </w:rPr>
          <w:instrText xml:space="preserve"> PAGEREF _Toc79774092 \h </w:instrText>
        </w:r>
        <w:r>
          <w:rPr>
            <w:noProof/>
            <w:webHidden/>
          </w:rPr>
        </w:r>
        <w:r>
          <w:rPr>
            <w:noProof/>
            <w:webHidden/>
          </w:rPr>
          <w:fldChar w:fldCharType="separate"/>
        </w:r>
        <w:r>
          <w:rPr>
            <w:noProof/>
            <w:webHidden/>
          </w:rPr>
          <w:t>15</w:t>
        </w:r>
        <w:r>
          <w:rPr>
            <w:noProof/>
            <w:webHidden/>
          </w:rPr>
          <w:fldChar w:fldCharType="end"/>
        </w:r>
      </w:hyperlink>
    </w:p>
    <w:p w14:paraId="61D8EE62" w14:textId="3C1595D4" w:rsidR="00960FB0" w:rsidRDefault="00960FB0">
      <w:pPr>
        <w:pStyle w:val="TOC2"/>
        <w:tabs>
          <w:tab w:val="right" w:leader="dot" w:pos="9016"/>
        </w:tabs>
        <w:rPr>
          <w:rFonts w:eastAsiaTheme="minorEastAsia"/>
          <w:b w:val="0"/>
          <w:noProof/>
          <w:sz w:val="22"/>
          <w:szCs w:val="22"/>
          <w:lang w:val="en-US"/>
        </w:rPr>
      </w:pPr>
      <w:hyperlink w:anchor="_Toc79774093" w:history="1">
        <w:r w:rsidRPr="008C0F60">
          <w:rPr>
            <w:rStyle w:val="Hyperlink"/>
            <w:noProof/>
          </w:rPr>
          <w:t>4.1 Data fetching</w:t>
        </w:r>
        <w:r>
          <w:rPr>
            <w:noProof/>
            <w:webHidden/>
          </w:rPr>
          <w:tab/>
        </w:r>
        <w:r>
          <w:rPr>
            <w:noProof/>
            <w:webHidden/>
          </w:rPr>
          <w:fldChar w:fldCharType="begin"/>
        </w:r>
        <w:r>
          <w:rPr>
            <w:noProof/>
            <w:webHidden/>
          </w:rPr>
          <w:instrText xml:space="preserve"> PAGEREF _Toc79774093 \h </w:instrText>
        </w:r>
        <w:r>
          <w:rPr>
            <w:noProof/>
            <w:webHidden/>
          </w:rPr>
        </w:r>
        <w:r>
          <w:rPr>
            <w:noProof/>
            <w:webHidden/>
          </w:rPr>
          <w:fldChar w:fldCharType="separate"/>
        </w:r>
        <w:r>
          <w:rPr>
            <w:noProof/>
            <w:webHidden/>
          </w:rPr>
          <w:t>17</w:t>
        </w:r>
        <w:r>
          <w:rPr>
            <w:noProof/>
            <w:webHidden/>
          </w:rPr>
          <w:fldChar w:fldCharType="end"/>
        </w:r>
      </w:hyperlink>
    </w:p>
    <w:p w14:paraId="5A3DFEC4" w14:textId="3FEC925D" w:rsidR="00960FB0" w:rsidRDefault="00960FB0">
      <w:pPr>
        <w:pStyle w:val="TOC2"/>
        <w:tabs>
          <w:tab w:val="right" w:leader="dot" w:pos="9016"/>
        </w:tabs>
        <w:rPr>
          <w:rFonts w:eastAsiaTheme="minorEastAsia"/>
          <w:b w:val="0"/>
          <w:noProof/>
          <w:sz w:val="22"/>
          <w:szCs w:val="22"/>
          <w:lang w:val="en-US"/>
        </w:rPr>
      </w:pPr>
      <w:hyperlink w:anchor="_Toc79774094" w:history="1">
        <w:r w:rsidRPr="008C0F60">
          <w:rPr>
            <w:rStyle w:val="Hyperlink"/>
            <w:noProof/>
          </w:rPr>
          <w:t>4.2 Data processing</w:t>
        </w:r>
        <w:r>
          <w:rPr>
            <w:noProof/>
            <w:webHidden/>
          </w:rPr>
          <w:tab/>
        </w:r>
        <w:r>
          <w:rPr>
            <w:noProof/>
            <w:webHidden/>
          </w:rPr>
          <w:fldChar w:fldCharType="begin"/>
        </w:r>
        <w:r>
          <w:rPr>
            <w:noProof/>
            <w:webHidden/>
          </w:rPr>
          <w:instrText xml:space="preserve"> PAGEREF _Toc79774094 \h </w:instrText>
        </w:r>
        <w:r>
          <w:rPr>
            <w:noProof/>
            <w:webHidden/>
          </w:rPr>
        </w:r>
        <w:r>
          <w:rPr>
            <w:noProof/>
            <w:webHidden/>
          </w:rPr>
          <w:fldChar w:fldCharType="separate"/>
        </w:r>
        <w:r>
          <w:rPr>
            <w:noProof/>
            <w:webHidden/>
          </w:rPr>
          <w:t>21</w:t>
        </w:r>
        <w:r>
          <w:rPr>
            <w:noProof/>
            <w:webHidden/>
          </w:rPr>
          <w:fldChar w:fldCharType="end"/>
        </w:r>
      </w:hyperlink>
    </w:p>
    <w:p w14:paraId="176384E4" w14:textId="7F91402B" w:rsidR="00960FB0" w:rsidRDefault="00960FB0">
      <w:pPr>
        <w:pStyle w:val="TOC2"/>
        <w:tabs>
          <w:tab w:val="right" w:leader="dot" w:pos="9016"/>
        </w:tabs>
        <w:rPr>
          <w:rFonts w:eastAsiaTheme="minorEastAsia"/>
          <w:b w:val="0"/>
          <w:noProof/>
          <w:sz w:val="22"/>
          <w:szCs w:val="22"/>
          <w:lang w:val="en-US"/>
        </w:rPr>
      </w:pPr>
      <w:hyperlink w:anchor="_Toc79774095" w:history="1">
        <w:r w:rsidRPr="008C0F60">
          <w:rPr>
            <w:rStyle w:val="Hyperlink"/>
            <w:noProof/>
          </w:rPr>
          <w:t>4.3 Time series forecasting</w:t>
        </w:r>
        <w:r>
          <w:rPr>
            <w:noProof/>
            <w:webHidden/>
          </w:rPr>
          <w:tab/>
        </w:r>
        <w:r>
          <w:rPr>
            <w:noProof/>
            <w:webHidden/>
          </w:rPr>
          <w:fldChar w:fldCharType="begin"/>
        </w:r>
        <w:r>
          <w:rPr>
            <w:noProof/>
            <w:webHidden/>
          </w:rPr>
          <w:instrText xml:space="preserve"> PAGEREF _Toc79774095 \h </w:instrText>
        </w:r>
        <w:r>
          <w:rPr>
            <w:noProof/>
            <w:webHidden/>
          </w:rPr>
        </w:r>
        <w:r>
          <w:rPr>
            <w:noProof/>
            <w:webHidden/>
          </w:rPr>
          <w:fldChar w:fldCharType="separate"/>
        </w:r>
        <w:r>
          <w:rPr>
            <w:noProof/>
            <w:webHidden/>
          </w:rPr>
          <w:t>23</w:t>
        </w:r>
        <w:r>
          <w:rPr>
            <w:noProof/>
            <w:webHidden/>
          </w:rPr>
          <w:fldChar w:fldCharType="end"/>
        </w:r>
      </w:hyperlink>
    </w:p>
    <w:p w14:paraId="5FEDD094" w14:textId="2BD2F812" w:rsidR="00960FB0" w:rsidRDefault="00960FB0">
      <w:pPr>
        <w:pStyle w:val="TOC2"/>
        <w:tabs>
          <w:tab w:val="right" w:leader="dot" w:pos="9016"/>
        </w:tabs>
        <w:rPr>
          <w:rFonts w:eastAsiaTheme="minorEastAsia"/>
          <w:b w:val="0"/>
          <w:noProof/>
          <w:sz w:val="22"/>
          <w:szCs w:val="22"/>
          <w:lang w:val="en-US"/>
        </w:rPr>
      </w:pPr>
      <w:hyperlink w:anchor="_Toc79774096" w:history="1">
        <w:r w:rsidRPr="008C0F60">
          <w:rPr>
            <w:rStyle w:val="Hyperlink"/>
            <w:noProof/>
          </w:rPr>
          <w:t>4.4 Optimisation methods</w:t>
        </w:r>
        <w:r>
          <w:rPr>
            <w:noProof/>
            <w:webHidden/>
          </w:rPr>
          <w:tab/>
        </w:r>
        <w:r>
          <w:rPr>
            <w:noProof/>
            <w:webHidden/>
          </w:rPr>
          <w:fldChar w:fldCharType="begin"/>
        </w:r>
        <w:r>
          <w:rPr>
            <w:noProof/>
            <w:webHidden/>
          </w:rPr>
          <w:instrText xml:space="preserve"> PAGEREF _Toc79774096 \h </w:instrText>
        </w:r>
        <w:r>
          <w:rPr>
            <w:noProof/>
            <w:webHidden/>
          </w:rPr>
        </w:r>
        <w:r>
          <w:rPr>
            <w:noProof/>
            <w:webHidden/>
          </w:rPr>
          <w:fldChar w:fldCharType="separate"/>
        </w:r>
        <w:r>
          <w:rPr>
            <w:noProof/>
            <w:webHidden/>
          </w:rPr>
          <w:t>24</w:t>
        </w:r>
        <w:r>
          <w:rPr>
            <w:noProof/>
            <w:webHidden/>
          </w:rPr>
          <w:fldChar w:fldCharType="end"/>
        </w:r>
      </w:hyperlink>
    </w:p>
    <w:p w14:paraId="4167AEFC" w14:textId="416B46E0" w:rsidR="00960FB0" w:rsidRDefault="00960FB0">
      <w:pPr>
        <w:pStyle w:val="TOC2"/>
        <w:tabs>
          <w:tab w:val="right" w:leader="dot" w:pos="9016"/>
        </w:tabs>
        <w:rPr>
          <w:rFonts w:eastAsiaTheme="minorEastAsia"/>
          <w:b w:val="0"/>
          <w:noProof/>
          <w:sz w:val="22"/>
          <w:szCs w:val="22"/>
          <w:lang w:val="en-US"/>
        </w:rPr>
      </w:pPr>
      <w:hyperlink w:anchor="_Toc79774097" w:history="1">
        <w:r w:rsidRPr="008C0F60">
          <w:rPr>
            <w:rStyle w:val="Hyperlink"/>
            <w:noProof/>
          </w:rPr>
          <w:t>4.5 Testing</w:t>
        </w:r>
        <w:r>
          <w:rPr>
            <w:noProof/>
            <w:webHidden/>
          </w:rPr>
          <w:tab/>
        </w:r>
        <w:r>
          <w:rPr>
            <w:noProof/>
            <w:webHidden/>
          </w:rPr>
          <w:fldChar w:fldCharType="begin"/>
        </w:r>
        <w:r>
          <w:rPr>
            <w:noProof/>
            <w:webHidden/>
          </w:rPr>
          <w:instrText xml:space="preserve"> PAGEREF _Toc79774097 \h </w:instrText>
        </w:r>
        <w:r>
          <w:rPr>
            <w:noProof/>
            <w:webHidden/>
          </w:rPr>
        </w:r>
        <w:r>
          <w:rPr>
            <w:noProof/>
            <w:webHidden/>
          </w:rPr>
          <w:fldChar w:fldCharType="separate"/>
        </w:r>
        <w:r>
          <w:rPr>
            <w:noProof/>
            <w:webHidden/>
          </w:rPr>
          <w:t>25</w:t>
        </w:r>
        <w:r>
          <w:rPr>
            <w:noProof/>
            <w:webHidden/>
          </w:rPr>
          <w:fldChar w:fldCharType="end"/>
        </w:r>
      </w:hyperlink>
    </w:p>
    <w:p w14:paraId="41B0BEA2" w14:textId="31C5C8DA" w:rsidR="00960FB0" w:rsidRDefault="00960FB0">
      <w:pPr>
        <w:pStyle w:val="TOC1"/>
        <w:tabs>
          <w:tab w:val="right" w:leader="dot" w:pos="9016"/>
        </w:tabs>
        <w:rPr>
          <w:rFonts w:eastAsiaTheme="minorEastAsia"/>
          <w:b w:val="0"/>
          <w:noProof/>
          <w:sz w:val="22"/>
          <w:szCs w:val="22"/>
          <w:lang w:val="en-US"/>
        </w:rPr>
      </w:pPr>
      <w:hyperlink w:anchor="_Toc79774098" w:history="1">
        <w:r w:rsidRPr="008C0F60">
          <w:rPr>
            <w:rStyle w:val="Hyperlink"/>
            <w:noProof/>
          </w:rPr>
          <w:t>Chapter 5 Results</w:t>
        </w:r>
        <w:r>
          <w:rPr>
            <w:noProof/>
            <w:webHidden/>
          </w:rPr>
          <w:tab/>
        </w:r>
        <w:r>
          <w:rPr>
            <w:noProof/>
            <w:webHidden/>
          </w:rPr>
          <w:fldChar w:fldCharType="begin"/>
        </w:r>
        <w:r>
          <w:rPr>
            <w:noProof/>
            <w:webHidden/>
          </w:rPr>
          <w:instrText xml:space="preserve"> PAGEREF _Toc79774098 \h </w:instrText>
        </w:r>
        <w:r>
          <w:rPr>
            <w:noProof/>
            <w:webHidden/>
          </w:rPr>
        </w:r>
        <w:r>
          <w:rPr>
            <w:noProof/>
            <w:webHidden/>
          </w:rPr>
          <w:fldChar w:fldCharType="separate"/>
        </w:r>
        <w:r>
          <w:rPr>
            <w:noProof/>
            <w:webHidden/>
          </w:rPr>
          <w:t>26</w:t>
        </w:r>
        <w:r>
          <w:rPr>
            <w:noProof/>
            <w:webHidden/>
          </w:rPr>
          <w:fldChar w:fldCharType="end"/>
        </w:r>
      </w:hyperlink>
    </w:p>
    <w:p w14:paraId="348E1276" w14:textId="5CE9E9A5" w:rsidR="00960FB0" w:rsidRDefault="00960FB0">
      <w:pPr>
        <w:pStyle w:val="TOC2"/>
        <w:tabs>
          <w:tab w:val="right" w:leader="dot" w:pos="9016"/>
        </w:tabs>
        <w:rPr>
          <w:rFonts w:eastAsiaTheme="minorEastAsia"/>
          <w:b w:val="0"/>
          <w:noProof/>
          <w:sz w:val="22"/>
          <w:szCs w:val="22"/>
          <w:lang w:val="en-US"/>
        </w:rPr>
      </w:pPr>
      <w:hyperlink w:anchor="_Toc79774099" w:history="1">
        <w:r w:rsidRPr="008C0F60">
          <w:rPr>
            <w:rStyle w:val="Hyperlink"/>
            <w:noProof/>
          </w:rPr>
          <w:t>5.1 Low carbon data results</w:t>
        </w:r>
        <w:r>
          <w:rPr>
            <w:noProof/>
            <w:webHidden/>
          </w:rPr>
          <w:tab/>
        </w:r>
        <w:r>
          <w:rPr>
            <w:noProof/>
            <w:webHidden/>
          </w:rPr>
          <w:fldChar w:fldCharType="begin"/>
        </w:r>
        <w:r>
          <w:rPr>
            <w:noProof/>
            <w:webHidden/>
          </w:rPr>
          <w:instrText xml:space="preserve"> PAGEREF _Toc79774099 \h </w:instrText>
        </w:r>
        <w:r>
          <w:rPr>
            <w:noProof/>
            <w:webHidden/>
          </w:rPr>
        </w:r>
        <w:r>
          <w:rPr>
            <w:noProof/>
            <w:webHidden/>
          </w:rPr>
          <w:fldChar w:fldCharType="separate"/>
        </w:r>
        <w:r>
          <w:rPr>
            <w:noProof/>
            <w:webHidden/>
          </w:rPr>
          <w:t>29</w:t>
        </w:r>
        <w:r>
          <w:rPr>
            <w:noProof/>
            <w:webHidden/>
          </w:rPr>
          <w:fldChar w:fldCharType="end"/>
        </w:r>
      </w:hyperlink>
    </w:p>
    <w:p w14:paraId="496708E4" w14:textId="58379066" w:rsidR="00960FB0" w:rsidRDefault="00960FB0">
      <w:pPr>
        <w:pStyle w:val="TOC2"/>
        <w:tabs>
          <w:tab w:val="right" w:leader="dot" w:pos="9016"/>
        </w:tabs>
        <w:rPr>
          <w:rFonts w:eastAsiaTheme="minorEastAsia"/>
          <w:b w:val="0"/>
          <w:noProof/>
          <w:sz w:val="22"/>
          <w:szCs w:val="22"/>
          <w:lang w:val="en-US"/>
        </w:rPr>
      </w:pPr>
      <w:hyperlink w:anchor="_Toc79774100" w:history="1">
        <w:r w:rsidRPr="008C0F60">
          <w:rPr>
            <w:rStyle w:val="Hyperlink"/>
            <w:noProof/>
          </w:rPr>
          <w:t>5.2 High carbon results</w:t>
        </w:r>
        <w:r>
          <w:rPr>
            <w:noProof/>
            <w:webHidden/>
          </w:rPr>
          <w:tab/>
        </w:r>
        <w:r>
          <w:rPr>
            <w:noProof/>
            <w:webHidden/>
          </w:rPr>
          <w:fldChar w:fldCharType="begin"/>
        </w:r>
        <w:r>
          <w:rPr>
            <w:noProof/>
            <w:webHidden/>
          </w:rPr>
          <w:instrText xml:space="preserve"> PAGEREF _Toc79774100 \h </w:instrText>
        </w:r>
        <w:r>
          <w:rPr>
            <w:noProof/>
            <w:webHidden/>
          </w:rPr>
        </w:r>
        <w:r>
          <w:rPr>
            <w:noProof/>
            <w:webHidden/>
          </w:rPr>
          <w:fldChar w:fldCharType="separate"/>
        </w:r>
        <w:r>
          <w:rPr>
            <w:noProof/>
            <w:webHidden/>
          </w:rPr>
          <w:t>31</w:t>
        </w:r>
        <w:r>
          <w:rPr>
            <w:noProof/>
            <w:webHidden/>
          </w:rPr>
          <w:fldChar w:fldCharType="end"/>
        </w:r>
      </w:hyperlink>
    </w:p>
    <w:p w14:paraId="10CCEC5F" w14:textId="297593E8" w:rsidR="00960FB0" w:rsidRDefault="00960FB0">
      <w:pPr>
        <w:pStyle w:val="TOC2"/>
        <w:tabs>
          <w:tab w:val="right" w:leader="dot" w:pos="9016"/>
        </w:tabs>
        <w:rPr>
          <w:rFonts w:eastAsiaTheme="minorEastAsia"/>
          <w:b w:val="0"/>
          <w:noProof/>
          <w:sz w:val="22"/>
          <w:szCs w:val="22"/>
          <w:lang w:val="en-US"/>
        </w:rPr>
      </w:pPr>
      <w:hyperlink w:anchor="_Toc79774101" w:history="1">
        <w:r w:rsidRPr="008C0F60">
          <w:rPr>
            <w:rStyle w:val="Hyperlink"/>
            <w:noProof/>
          </w:rPr>
          <w:t>5.3 Ratio data results</w:t>
        </w:r>
        <w:r>
          <w:rPr>
            <w:noProof/>
            <w:webHidden/>
          </w:rPr>
          <w:tab/>
        </w:r>
        <w:r>
          <w:rPr>
            <w:noProof/>
            <w:webHidden/>
          </w:rPr>
          <w:fldChar w:fldCharType="begin"/>
        </w:r>
        <w:r>
          <w:rPr>
            <w:noProof/>
            <w:webHidden/>
          </w:rPr>
          <w:instrText xml:space="preserve"> PAGEREF _Toc79774101 \h </w:instrText>
        </w:r>
        <w:r>
          <w:rPr>
            <w:noProof/>
            <w:webHidden/>
          </w:rPr>
        </w:r>
        <w:r>
          <w:rPr>
            <w:noProof/>
            <w:webHidden/>
          </w:rPr>
          <w:fldChar w:fldCharType="separate"/>
        </w:r>
        <w:r>
          <w:rPr>
            <w:noProof/>
            <w:webHidden/>
          </w:rPr>
          <w:t>32</w:t>
        </w:r>
        <w:r>
          <w:rPr>
            <w:noProof/>
            <w:webHidden/>
          </w:rPr>
          <w:fldChar w:fldCharType="end"/>
        </w:r>
      </w:hyperlink>
    </w:p>
    <w:p w14:paraId="2094AE50" w14:textId="50DE4F40" w:rsidR="00960FB0" w:rsidRDefault="00960FB0">
      <w:pPr>
        <w:pStyle w:val="TOC1"/>
        <w:tabs>
          <w:tab w:val="right" w:leader="dot" w:pos="9016"/>
        </w:tabs>
        <w:rPr>
          <w:rFonts w:eastAsiaTheme="minorEastAsia"/>
          <w:b w:val="0"/>
          <w:noProof/>
          <w:sz w:val="22"/>
          <w:szCs w:val="22"/>
          <w:lang w:val="en-US"/>
        </w:rPr>
      </w:pPr>
      <w:hyperlink w:anchor="_Toc79774102" w:history="1">
        <w:r w:rsidRPr="008C0F60">
          <w:rPr>
            <w:rStyle w:val="Hyperlink"/>
            <w:noProof/>
          </w:rPr>
          <w:t>Chapter 6 Conclusion and Future work</w:t>
        </w:r>
        <w:r>
          <w:rPr>
            <w:noProof/>
            <w:webHidden/>
          </w:rPr>
          <w:tab/>
        </w:r>
        <w:r>
          <w:rPr>
            <w:noProof/>
            <w:webHidden/>
          </w:rPr>
          <w:fldChar w:fldCharType="begin"/>
        </w:r>
        <w:r>
          <w:rPr>
            <w:noProof/>
            <w:webHidden/>
          </w:rPr>
          <w:instrText xml:space="preserve"> PAGEREF _Toc79774102 \h </w:instrText>
        </w:r>
        <w:r>
          <w:rPr>
            <w:noProof/>
            <w:webHidden/>
          </w:rPr>
        </w:r>
        <w:r>
          <w:rPr>
            <w:noProof/>
            <w:webHidden/>
          </w:rPr>
          <w:fldChar w:fldCharType="separate"/>
        </w:r>
        <w:r>
          <w:rPr>
            <w:noProof/>
            <w:webHidden/>
          </w:rPr>
          <w:t>37</w:t>
        </w:r>
        <w:r>
          <w:rPr>
            <w:noProof/>
            <w:webHidden/>
          </w:rPr>
          <w:fldChar w:fldCharType="end"/>
        </w:r>
      </w:hyperlink>
    </w:p>
    <w:p w14:paraId="02EFF694" w14:textId="40229014" w:rsidR="00960FB0" w:rsidRDefault="00960FB0">
      <w:pPr>
        <w:pStyle w:val="TOC1"/>
        <w:tabs>
          <w:tab w:val="right" w:leader="dot" w:pos="9016"/>
        </w:tabs>
        <w:rPr>
          <w:rFonts w:eastAsiaTheme="minorEastAsia"/>
          <w:b w:val="0"/>
          <w:noProof/>
          <w:sz w:val="22"/>
          <w:szCs w:val="22"/>
          <w:lang w:val="en-US"/>
        </w:rPr>
      </w:pPr>
      <w:hyperlink w:anchor="_Toc79774103" w:history="1">
        <w:r w:rsidRPr="008C0F60">
          <w:rPr>
            <w:rStyle w:val="Hyperlink"/>
            <w:noProof/>
          </w:rPr>
          <w:t>Appendix A Project Initiation Document</w:t>
        </w:r>
        <w:r>
          <w:rPr>
            <w:noProof/>
            <w:webHidden/>
          </w:rPr>
          <w:tab/>
        </w:r>
        <w:r>
          <w:rPr>
            <w:noProof/>
            <w:webHidden/>
          </w:rPr>
          <w:fldChar w:fldCharType="begin"/>
        </w:r>
        <w:r>
          <w:rPr>
            <w:noProof/>
            <w:webHidden/>
          </w:rPr>
          <w:instrText xml:space="preserve"> PAGEREF _Toc79774103 \h </w:instrText>
        </w:r>
        <w:r>
          <w:rPr>
            <w:noProof/>
            <w:webHidden/>
          </w:rPr>
        </w:r>
        <w:r>
          <w:rPr>
            <w:noProof/>
            <w:webHidden/>
          </w:rPr>
          <w:fldChar w:fldCharType="separate"/>
        </w:r>
        <w:r>
          <w:rPr>
            <w:noProof/>
            <w:webHidden/>
          </w:rPr>
          <w:t>42</w:t>
        </w:r>
        <w:r>
          <w:rPr>
            <w:noProof/>
            <w:webHidden/>
          </w:rPr>
          <w:fldChar w:fldCharType="end"/>
        </w:r>
      </w:hyperlink>
    </w:p>
    <w:p w14:paraId="4AD33221" w14:textId="3BB63079" w:rsidR="00960FB0" w:rsidRDefault="00960FB0">
      <w:pPr>
        <w:pStyle w:val="TOC1"/>
        <w:tabs>
          <w:tab w:val="right" w:leader="dot" w:pos="9016"/>
        </w:tabs>
        <w:rPr>
          <w:rFonts w:eastAsiaTheme="minorEastAsia"/>
          <w:b w:val="0"/>
          <w:noProof/>
          <w:sz w:val="22"/>
          <w:szCs w:val="22"/>
          <w:lang w:val="en-US"/>
        </w:rPr>
      </w:pPr>
      <w:hyperlink w:anchor="_Toc79774104" w:history="1">
        <w:r w:rsidRPr="008C0F60">
          <w:rPr>
            <w:rStyle w:val="Hyperlink"/>
            <w:noProof/>
          </w:rPr>
          <w:t>Appendix B Project Proposal Form</w:t>
        </w:r>
        <w:r>
          <w:rPr>
            <w:noProof/>
            <w:webHidden/>
          </w:rPr>
          <w:tab/>
        </w:r>
        <w:r>
          <w:rPr>
            <w:noProof/>
            <w:webHidden/>
          </w:rPr>
          <w:fldChar w:fldCharType="begin"/>
        </w:r>
        <w:r>
          <w:rPr>
            <w:noProof/>
            <w:webHidden/>
          </w:rPr>
          <w:instrText xml:space="preserve"> PAGEREF _Toc79774104 \h </w:instrText>
        </w:r>
        <w:r>
          <w:rPr>
            <w:noProof/>
            <w:webHidden/>
          </w:rPr>
        </w:r>
        <w:r>
          <w:rPr>
            <w:noProof/>
            <w:webHidden/>
          </w:rPr>
          <w:fldChar w:fldCharType="separate"/>
        </w:r>
        <w:r>
          <w:rPr>
            <w:noProof/>
            <w:webHidden/>
          </w:rPr>
          <w:t>43</w:t>
        </w:r>
        <w:r>
          <w:rPr>
            <w:noProof/>
            <w:webHidden/>
          </w:rPr>
          <w:fldChar w:fldCharType="end"/>
        </w:r>
      </w:hyperlink>
    </w:p>
    <w:p w14:paraId="2336F5D5" w14:textId="4915276C" w:rsidR="00960FB0" w:rsidRDefault="00960FB0">
      <w:pPr>
        <w:pStyle w:val="TOC1"/>
        <w:tabs>
          <w:tab w:val="right" w:leader="dot" w:pos="9016"/>
        </w:tabs>
        <w:rPr>
          <w:rFonts w:eastAsiaTheme="minorEastAsia"/>
          <w:b w:val="0"/>
          <w:noProof/>
          <w:sz w:val="22"/>
          <w:szCs w:val="22"/>
          <w:lang w:val="en-US"/>
        </w:rPr>
      </w:pPr>
      <w:hyperlink w:anchor="_Toc79774105" w:history="1">
        <w:r w:rsidRPr="008C0F60">
          <w:rPr>
            <w:rStyle w:val="Hyperlink"/>
            <w:noProof/>
          </w:rPr>
          <w:t>Appendix C Midpoint Review Feedback</w:t>
        </w:r>
        <w:r>
          <w:rPr>
            <w:noProof/>
            <w:webHidden/>
          </w:rPr>
          <w:tab/>
        </w:r>
        <w:r>
          <w:rPr>
            <w:noProof/>
            <w:webHidden/>
          </w:rPr>
          <w:fldChar w:fldCharType="begin"/>
        </w:r>
        <w:r>
          <w:rPr>
            <w:noProof/>
            <w:webHidden/>
          </w:rPr>
          <w:instrText xml:space="preserve"> PAGEREF _Toc79774105 \h </w:instrText>
        </w:r>
        <w:r>
          <w:rPr>
            <w:noProof/>
            <w:webHidden/>
          </w:rPr>
        </w:r>
        <w:r>
          <w:rPr>
            <w:noProof/>
            <w:webHidden/>
          </w:rPr>
          <w:fldChar w:fldCharType="separate"/>
        </w:r>
        <w:r>
          <w:rPr>
            <w:noProof/>
            <w:webHidden/>
          </w:rPr>
          <w:t>44</w:t>
        </w:r>
        <w:r>
          <w:rPr>
            <w:noProof/>
            <w:webHidden/>
          </w:rPr>
          <w:fldChar w:fldCharType="end"/>
        </w:r>
      </w:hyperlink>
    </w:p>
    <w:p w14:paraId="0E81AEB2" w14:textId="752372F9" w:rsidR="00960FB0" w:rsidRDefault="00960FB0">
      <w:pPr>
        <w:pStyle w:val="TOC1"/>
        <w:tabs>
          <w:tab w:val="right" w:leader="dot" w:pos="9016"/>
        </w:tabs>
        <w:rPr>
          <w:rFonts w:eastAsiaTheme="minorEastAsia"/>
          <w:b w:val="0"/>
          <w:noProof/>
          <w:sz w:val="22"/>
          <w:szCs w:val="22"/>
          <w:lang w:val="en-US"/>
        </w:rPr>
      </w:pPr>
      <w:hyperlink w:anchor="_Toc79774106" w:history="1">
        <w:r w:rsidRPr="008C0F60">
          <w:rPr>
            <w:rStyle w:val="Hyperlink"/>
            <w:noProof/>
          </w:rPr>
          <w:t>Appendix D Project Plan</w:t>
        </w:r>
        <w:r>
          <w:rPr>
            <w:noProof/>
            <w:webHidden/>
          </w:rPr>
          <w:tab/>
        </w:r>
        <w:r>
          <w:rPr>
            <w:noProof/>
            <w:webHidden/>
          </w:rPr>
          <w:fldChar w:fldCharType="begin"/>
        </w:r>
        <w:r>
          <w:rPr>
            <w:noProof/>
            <w:webHidden/>
          </w:rPr>
          <w:instrText xml:space="preserve"> PAGEREF _Toc79774106 \h </w:instrText>
        </w:r>
        <w:r>
          <w:rPr>
            <w:noProof/>
            <w:webHidden/>
          </w:rPr>
        </w:r>
        <w:r>
          <w:rPr>
            <w:noProof/>
            <w:webHidden/>
          </w:rPr>
          <w:fldChar w:fldCharType="separate"/>
        </w:r>
        <w:r>
          <w:rPr>
            <w:noProof/>
            <w:webHidden/>
          </w:rPr>
          <w:t>45</w:t>
        </w:r>
        <w:r>
          <w:rPr>
            <w:noProof/>
            <w:webHidden/>
          </w:rPr>
          <w:fldChar w:fldCharType="end"/>
        </w:r>
      </w:hyperlink>
    </w:p>
    <w:p w14:paraId="20178CA0" w14:textId="1689EF56" w:rsidR="00960FB0" w:rsidRDefault="00960FB0">
      <w:pPr>
        <w:pStyle w:val="TOC1"/>
        <w:tabs>
          <w:tab w:val="right" w:leader="dot" w:pos="9016"/>
        </w:tabs>
        <w:rPr>
          <w:rFonts w:eastAsiaTheme="minorEastAsia"/>
          <w:b w:val="0"/>
          <w:noProof/>
          <w:sz w:val="22"/>
          <w:szCs w:val="22"/>
          <w:lang w:val="en-US"/>
        </w:rPr>
      </w:pPr>
      <w:hyperlink w:anchor="_Toc79774107" w:history="1">
        <w:r w:rsidRPr="008C0F60">
          <w:rPr>
            <w:rStyle w:val="Hyperlink"/>
            <w:noProof/>
          </w:rPr>
          <w:t>Appendix E Supervision Meeting Records</w:t>
        </w:r>
        <w:r>
          <w:rPr>
            <w:noProof/>
            <w:webHidden/>
          </w:rPr>
          <w:tab/>
        </w:r>
        <w:r>
          <w:rPr>
            <w:noProof/>
            <w:webHidden/>
          </w:rPr>
          <w:fldChar w:fldCharType="begin"/>
        </w:r>
        <w:r>
          <w:rPr>
            <w:noProof/>
            <w:webHidden/>
          </w:rPr>
          <w:instrText xml:space="preserve"> PAGEREF _Toc79774107 \h </w:instrText>
        </w:r>
        <w:r>
          <w:rPr>
            <w:noProof/>
            <w:webHidden/>
          </w:rPr>
        </w:r>
        <w:r>
          <w:rPr>
            <w:noProof/>
            <w:webHidden/>
          </w:rPr>
          <w:fldChar w:fldCharType="separate"/>
        </w:r>
        <w:r>
          <w:rPr>
            <w:noProof/>
            <w:webHidden/>
          </w:rPr>
          <w:t>46</w:t>
        </w:r>
        <w:r>
          <w:rPr>
            <w:noProof/>
            <w:webHidden/>
          </w:rPr>
          <w:fldChar w:fldCharType="end"/>
        </w:r>
      </w:hyperlink>
    </w:p>
    <w:p w14:paraId="427AA52D" w14:textId="09DF5C64" w:rsidR="00960FB0" w:rsidRDefault="00960FB0">
      <w:pPr>
        <w:pStyle w:val="TOC1"/>
        <w:tabs>
          <w:tab w:val="right" w:leader="dot" w:pos="9016"/>
        </w:tabs>
        <w:rPr>
          <w:rFonts w:eastAsiaTheme="minorEastAsia"/>
          <w:b w:val="0"/>
          <w:noProof/>
          <w:sz w:val="22"/>
          <w:szCs w:val="22"/>
          <w:lang w:val="en-US"/>
        </w:rPr>
      </w:pPr>
      <w:hyperlink w:anchor="_Toc79774108" w:history="1">
        <w:r w:rsidRPr="008C0F60">
          <w:rPr>
            <w:rStyle w:val="Hyperlink"/>
            <w:noProof/>
          </w:rPr>
          <w:t>Appendix F</w:t>
        </w:r>
        <w:r>
          <w:rPr>
            <w:noProof/>
            <w:webHidden/>
          </w:rPr>
          <w:tab/>
        </w:r>
        <w:r>
          <w:rPr>
            <w:noProof/>
            <w:webHidden/>
          </w:rPr>
          <w:fldChar w:fldCharType="begin"/>
        </w:r>
        <w:r>
          <w:rPr>
            <w:noProof/>
            <w:webHidden/>
          </w:rPr>
          <w:instrText xml:space="preserve"> PAGEREF _Toc79774108 \h </w:instrText>
        </w:r>
        <w:r>
          <w:rPr>
            <w:noProof/>
            <w:webHidden/>
          </w:rPr>
        </w:r>
        <w:r>
          <w:rPr>
            <w:noProof/>
            <w:webHidden/>
          </w:rPr>
          <w:fldChar w:fldCharType="separate"/>
        </w:r>
        <w:r>
          <w:rPr>
            <w:noProof/>
            <w:webHidden/>
          </w:rPr>
          <w:t>47</w:t>
        </w:r>
        <w:r>
          <w:rPr>
            <w:noProof/>
            <w:webHidden/>
          </w:rPr>
          <w:fldChar w:fldCharType="end"/>
        </w:r>
      </w:hyperlink>
    </w:p>
    <w:p w14:paraId="761F7B06" w14:textId="4D722074" w:rsidR="00960FB0" w:rsidRDefault="00960FB0">
      <w:pPr>
        <w:pStyle w:val="TOC2"/>
        <w:tabs>
          <w:tab w:val="right" w:leader="dot" w:pos="9016"/>
        </w:tabs>
        <w:rPr>
          <w:rFonts w:eastAsiaTheme="minorEastAsia"/>
          <w:b w:val="0"/>
          <w:noProof/>
          <w:sz w:val="22"/>
          <w:szCs w:val="22"/>
          <w:lang w:val="en-US"/>
        </w:rPr>
      </w:pPr>
      <w:hyperlink w:anchor="_Toc79774109" w:history="1">
        <w:r w:rsidRPr="008C0F60">
          <w:rPr>
            <w:rStyle w:val="Hyperlink"/>
            <w:noProof/>
          </w:rPr>
          <w:t>6.1 UK Grid info</w:t>
        </w:r>
        <w:r>
          <w:rPr>
            <w:noProof/>
            <w:webHidden/>
          </w:rPr>
          <w:tab/>
        </w:r>
        <w:r>
          <w:rPr>
            <w:noProof/>
            <w:webHidden/>
          </w:rPr>
          <w:fldChar w:fldCharType="begin"/>
        </w:r>
        <w:r>
          <w:rPr>
            <w:noProof/>
            <w:webHidden/>
          </w:rPr>
          <w:instrText xml:space="preserve"> PAGEREF _Toc79774109 \h </w:instrText>
        </w:r>
        <w:r>
          <w:rPr>
            <w:noProof/>
            <w:webHidden/>
          </w:rPr>
        </w:r>
        <w:r>
          <w:rPr>
            <w:noProof/>
            <w:webHidden/>
          </w:rPr>
          <w:fldChar w:fldCharType="separate"/>
        </w:r>
        <w:r>
          <w:rPr>
            <w:noProof/>
            <w:webHidden/>
          </w:rPr>
          <w:t>47</w:t>
        </w:r>
        <w:r>
          <w:rPr>
            <w:noProof/>
            <w:webHidden/>
          </w:rPr>
          <w:fldChar w:fldCharType="end"/>
        </w:r>
      </w:hyperlink>
    </w:p>
    <w:p w14:paraId="30BF808E" w14:textId="5FE38A9F" w:rsidR="00960FB0" w:rsidRDefault="00960FB0">
      <w:pPr>
        <w:pStyle w:val="TOC2"/>
        <w:tabs>
          <w:tab w:val="right" w:leader="dot" w:pos="9016"/>
        </w:tabs>
        <w:rPr>
          <w:rFonts w:eastAsiaTheme="minorEastAsia"/>
          <w:b w:val="0"/>
          <w:noProof/>
          <w:sz w:val="22"/>
          <w:szCs w:val="22"/>
          <w:lang w:val="en-US"/>
        </w:rPr>
      </w:pPr>
      <w:hyperlink w:anchor="_Toc79774110" w:history="1">
        <w:r w:rsidRPr="008C0F60">
          <w:rPr>
            <w:rStyle w:val="Hyperlink"/>
            <w:noProof/>
          </w:rPr>
          <w:t>6.2 Balancing Mechanism Reporting Service (BMRS)</w:t>
        </w:r>
        <w:r>
          <w:rPr>
            <w:noProof/>
            <w:webHidden/>
          </w:rPr>
          <w:tab/>
        </w:r>
        <w:r>
          <w:rPr>
            <w:noProof/>
            <w:webHidden/>
          </w:rPr>
          <w:fldChar w:fldCharType="begin"/>
        </w:r>
        <w:r>
          <w:rPr>
            <w:noProof/>
            <w:webHidden/>
          </w:rPr>
          <w:instrText xml:space="preserve"> PAGEREF _Toc79774110 \h </w:instrText>
        </w:r>
        <w:r>
          <w:rPr>
            <w:noProof/>
            <w:webHidden/>
          </w:rPr>
        </w:r>
        <w:r>
          <w:rPr>
            <w:noProof/>
            <w:webHidden/>
          </w:rPr>
          <w:fldChar w:fldCharType="separate"/>
        </w:r>
        <w:r>
          <w:rPr>
            <w:noProof/>
            <w:webHidden/>
          </w:rPr>
          <w:t>47</w:t>
        </w:r>
        <w:r>
          <w:rPr>
            <w:noProof/>
            <w:webHidden/>
          </w:rPr>
          <w:fldChar w:fldCharType="end"/>
        </w:r>
      </w:hyperlink>
    </w:p>
    <w:p w14:paraId="3DB3864D" w14:textId="58260B5A" w:rsidR="00960FB0" w:rsidRDefault="00960FB0">
      <w:pPr>
        <w:pStyle w:val="TOC3"/>
        <w:tabs>
          <w:tab w:val="right" w:leader="dot" w:pos="9016"/>
        </w:tabs>
        <w:rPr>
          <w:rFonts w:eastAsiaTheme="minorEastAsia"/>
          <w:noProof/>
          <w:sz w:val="22"/>
          <w:szCs w:val="22"/>
          <w:lang w:val="en-US"/>
        </w:rPr>
      </w:pPr>
      <w:hyperlink w:anchor="_Toc79774111" w:history="1">
        <w:r w:rsidRPr="008C0F60">
          <w:rPr>
            <w:rStyle w:val="Hyperlink"/>
            <w:noProof/>
          </w:rPr>
          <w:t>6.2.1 Transparency Data and REMIT</w:t>
        </w:r>
        <w:r>
          <w:rPr>
            <w:noProof/>
            <w:webHidden/>
          </w:rPr>
          <w:tab/>
        </w:r>
        <w:r>
          <w:rPr>
            <w:noProof/>
            <w:webHidden/>
          </w:rPr>
          <w:fldChar w:fldCharType="begin"/>
        </w:r>
        <w:r>
          <w:rPr>
            <w:noProof/>
            <w:webHidden/>
          </w:rPr>
          <w:instrText xml:space="preserve"> PAGEREF _Toc79774111 \h </w:instrText>
        </w:r>
        <w:r>
          <w:rPr>
            <w:noProof/>
            <w:webHidden/>
          </w:rPr>
        </w:r>
        <w:r>
          <w:rPr>
            <w:noProof/>
            <w:webHidden/>
          </w:rPr>
          <w:fldChar w:fldCharType="separate"/>
        </w:r>
        <w:r>
          <w:rPr>
            <w:noProof/>
            <w:webHidden/>
          </w:rPr>
          <w:t>48</w:t>
        </w:r>
        <w:r>
          <w:rPr>
            <w:noProof/>
            <w:webHidden/>
          </w:rPr>
          <w:fldChar w:fldCharType="end"/>
        </w:r>
      </w:hyperlink>
    </w:p>
    <w:p w14:paraId="2B341316" w14:textId="320EE512" w:rsidR="00960FB0" w:rsidRDefault="00960FB0">
      <w:pPr>
        <w:pStyle w:val="TOC3"/>
        <w:tabs>
          <w:tab w:val="right" w:leader="dot" w:pos="9016"/>
        </w:tabs>
        <w:rPr>
          <w:rFonts w:eastAsiaTheme="minorEastAsia"/>
          <w:noProof/>
          <w:sz w:val="22"/>
          <w:szCs w:val="22"/>
          <w:lang w:val="en-US"/>
        </w:rPr>
      </w:pPr>
      <w:hyperlink w:anchor="_Toc79774112" w:history="1">
        <w:r w:rsidRPr="008C0F60">
          <w:rPr>
            <w:rStyle w:val="Hyperlink"/>
            <w:noProof/>
          </w:rPr>
          <w:t>6.2.2 BMRS API and Data Push</w:t>
        </w:r>
        <w:r>
          <w:rPr>
            <w:noProof/>
            <w:webHidden/>
          </w:rPr>
          <w:tab/>
        </w:r>
        <w:r>
          <w:rPr>
            <w:noProof/>
            <w:webHidden/>
          </w:rPr>
          <w:fldChar w:fldCharType="begin"/>
        </w:r>
        <w:r>
          <w:rPr>
            <w:noProof/>
            <w:webHidden/>
          </w:rPr>
          <w:instrText xml:space="preserve"> PAGEREF _Toc79774112 \h </w:instrText>
        </w:r>
        <w:r>
          <w:rPr>
            <w:noProof/>
            <w:webHidden/>
          </w:rPr>
        </w:r>
        <w:r>
          <w:rPr>
            <w:noProof/>
            <w:webHidden/>
          </w:rPr>
          <w:fldChar w:fldCharType="separate"/>
        </w:r>
        <w:r>
          <w:rPr>
            <w:noProof/>
            <w:webHidden/>
          </w:rPr>
          <w:t>49</w:t>
        </w:r>
        <w:r>
          <w:rPr>
            <w:noProof/>
            <w:webHidden/>
          </w:rPr>
          <w:fldChar w:fldCharType="end"/>
        </w:r>
      </w:hyperlink>
    </w:p>
    <w:p w14:paraId="07CD080A" w14:textId="6B530AE1" w:rsidR="00960FB0" w:rsidRDefault="00960FB0">
      <w:pPr>
        <w:pStyle w:val="TOC3"/>
        <w:tabs>
          <w:tab w:val="right" w:leader="dot" w:pos="9016"/>
        </w:tabs>
        <w:rPr>
          <w:rFonts w:eastAsiaTheme="minorEastAsia"/>
          <w:noProof/>
          <w:sz w:val="22"/>
          <w:szCs w:val="22"/>
          <w:lang w:val="en-US"/>
        </w:rPr>
      </w:pPr>
      <w:hyperlink w:anchor="_Toc79774113" w:history="1">
        <w:r w:rsidRPr="008C0F60">
          <w:rPr>
            <w:rStyle w:val="Hyperlink"/>
            <w:noProof/>
          </w:rPr>
          <w:t>6.2.3 Legacy BMRS Data</w:t>
        </w:r>
        <w:r>
          <w:rPr>
            <w:noProof/>
            <w:webHidden/>
          </w:rPr>
          <w:tab/>
        </w:r>
        <w:r>
          <w:rPr>
            <w:noProof/>
            <w:webHidden/>
          </w:rPr>
          <w:fldChar w:fldCharType="begin"/>
        </w:r>
        <w:r>
          <w:rPr>
            <w:noProof/>
            <w:webHidden/>
          </w:rPr>
          <w:instrText xml:space="preserve"> PAGEREF _Toc79774113 \h </w:instrText>
        </w:r>
        <w:r>
          <w:rPr>
            <w:noProof/>
            <w:webHidden/>
          </w:rPr>
        </w:r>
        <w:r>
          <w:rPr>
            <w:noProof/>
            <w:webHidden/>
          </w:rPr>
          <w:fldChar w:fldCharType="separate"/>
        </w:r>
        <w:r>
          <w:rPr>
            <w:noProof/>
            <w:webHidden/>
          </w:rPr>
          <w:t>50</w:t>
        </w:r>
        <w:r>
          <w:rPr>
            <w:noProof/>
            <w:webHidden/>
          </w:rPr>
          <w:fldChar w:fldCharType="end"/>
        </w:r>
      </w:hyperlink>
    </w:p>
    <w:p w14:paraId="5FBA2153" w14:textId="6D281704" w:rsidR="00960FB0" w:rsidRDefault="00960FB0">
      <w:pPr>
        <w:pStyle w:val="TOC3"/>
        <w:tabs>
          <w:tab w:val="right" w:leader="dot" w:pos="9016"/>
        </w:tabs>
        <w:rPr>
          <w:rFonts w:eastAsiaTheme="minorEastAsia"/>
          <w:noProof/>
          <w:sz w:val="22"/>
          <w:szCs w:val="22"/>
          <w:lang w:val="en-US"/>
        </w:rPr>
      </w:pPr>
      <w:hyperlink w:anchor="_Toc79774114" w:history="1">
        <w:r w:rsidRPr="008C0F60">
          <w:rPr>
            <w:rStyle w:val="Hyperlink"/>
            <w:noProof/>
          </w:rPr>
          <w:t>6.2.4 Replacement Reserve Data</w:t>
        </w:r>
        <w:r>
          <w:rPr>
            <w:noProof/>
            <w:webHidden/>
          </w:rPr>
          <w:tab/>
        </w:r>
        <w:r>
          <w:rPr>
            <w:noProof/>
            <w:webHidden/>
          </w:rPr>
          <w:fldChar w:fldCharType="begin"/>
        </w:r>
        <w:r>
          <w:rPr>
            <w:noProof/>
            <w:webHidden/>
          </w:rPr>
          <w:instrText xml:space="preserve"> PAGEREF _Toc79774114 \h </w:instrText>
        </w:r>
        <w:r>
          <w:rPr>
            <w:noProof/>
            <w:webHidden/>
          </w:rPr>
        </w:r>
        <w:r>
          <w:rPr>
            <w:noProof/>
            <w:webHidden/>
          </w:rPr>
          <w:fldChar w:fldCharType="separate"/>
        </w:r>
        <w:r>
          <w:rPr>
            <w:noProof/>
            <w:webHidden/>
          </w:rPr>
          <w:t>52</w:t>
        </w:r>
        <w:r>
          <w:rPr>
            <w:noProof/>
            <w:webHidden/>
          </w:rPr>
          <w:fldChar w:fldCharType="end"/>
        </w:r>
      </w:hyperlink>
    </w:p>
    <w:p w14:paraId="029D681D" w14:textId="6635D6E6" w:rsidR="00960FB0" w:rsidRDefault="00960FB0">
      <w:pPr>
        <w:pStyle w:val="TOC2"/>
        <w:tabs>
          <w:tab w:val="right" w:leader="dot" w:pos="9016"/>
        </w:tabs>
        <w:rPr>
          <w:rFonts w:eastAsiaTheme="minorEastAsia"/>
          <w:b w:val="0"/>
          <w:noProof/>
          <w:sz w:val="22"/>
          <w:szCs w:val="22"/>
          <w:lang w:val="en-US"/>
        </w:rPr>
      </w:pPr>
      <w:hyperlink w:anchor="_Toc79774115" w:history="1">
        <w:r w:rsidRPr="008C0F60">
          <w:rPr>
            <w:rStyle w:val="Hyperlink"/>
            <w:noProof/>
          </w:rPr>
          <w:t>6.3 PV_live API</w:t>
        </w:r>
        <w:r>
          <w:rPr>
            <w:noProof/>
            <w:webHidden/>
          </w:rPr>
          <w:tab/>
        </w:r>
        <w:r>
          <w:rPr>
            <w:noProof/>
            <w:webHidden/>
          </w:rPr>
          <w:fldChar w:fldCharType="begin"/>
        </w:r>
        <w:r>
          <w:rPr>
            <w:noProof/>
            <w:webHidden/>
          </w:rPr>
          <w:instrText xml:space="preserve"> PAGEREF _Toc79774115 \h </w:instrText>
        </w:r>
        <w:r>
          <w:rPr>
            <w:noProof/>
            <w:webHidden/>
          </w:rPr>
        </w:r>
        <w:r>
          <w:rPr>
            <w:noProof/>
            <w:webHidden/>
          </w:rPr>
          <w:fldChar w:fldCharType="separate"/>
        </w:r>
        <w:r>
          <w:rPr>
            <w:noProof/>
            <w:webHidden/>
          </w:rPr>
          <w:t>53</w:t>
        </w:r>
        <w:r>
          <w:rPr>
            <w:noProof/>
            <w:webHidden/>
          </w:rPr>
          <w:fldChar w:fldCharType="end"/>
        </w:r>
      </w:hyperlink>
    </w:p>
    <w:p w14:paraId="6BAFD6C8" w14:textId="4C9611FB" w:rsidR="00960FB0" w:rsidRDefault="00960FB0">
      <w:pPr>
        <w:pStyle w:val="TOC2"/>
        <w:tabs>
          <w:tab w:val="right" w:leader="dot" w:pos="9016"/>
        </w:tabs>
        <w:rPr>
          <w:rFonts w:eastAsiaTheme="minorEastAsia"/>
          <w:b w:val="0"/>
          <w:noProof/>
          <w:sz w:val="22"/>
          <w:szCs w:val="22"/>
          <w:lang w:val="en-US"/>
        </w:rPr>
      </w:pPr>
      <w:hyperlink w:anchor="_Toc79774116" w:history="1">
        <w:r w:rsidRPr="008C0F60">
          <w:rPr>
            <w:rStyle w:val="Hyperlink"/>
            <w:noProof/>
          </w:rPr>
          <w:t>6.4 Energystats.uk</w:t>
        </w:r>
        <w:r>
          <w:rPr>
            <w:noProof/>
            <w:webHidden/>
          </w:rPr>
          <w:tab/>
        </w:r>
        <w:r>
          <w:rPr>
            <w:noProof/>
            <w:webHidden/>
          </w:rPr>
          <w:fldChar w:fldCharType="begin"/>
        </w:r>
        <w:r>
          <w:rPr>
            <w:noProof/>
            <w:webHidden/>
          </w:rPr>
          <w:instrText xml:space="preserve"> PAGEREF _Toc79774116 \h </w:instrText>
        </w:r>
        <w:r>
          <w:rPr>
            <w:noProof/>
            <w:webHidden/>
          </w:rPr>
        </w:r>
        <w:r>
          <w:rPr>
            <w:noProof/>
            <w:webHidden/>
          </w:rPr>
          <w:fldChar w:fldCharType="separate"/>
        </w:r>
        <w:r>
          <w:rPr>
            <w:noProof/>
            <w:webHidden/>
          </w:rPr>
          <w:t>53</w:t>
        </w:r>
        <w:r>
          <w:rPr>
            <w:noProof/>
            <w:webHidden/>
          </w:rPr>
          <w:fldChar w:fldCharType="end"/>
        </w:r>
      </w:hyperlink>
    </w:p>
    <w:p w14:paraId="483B6DF8" w14:textId="18E5CA6C" w:rsidR="0085262A" w:rsidRDefault="00CA3FF4" w:rsidP="005A5B70">
      <w:pPr>
        <w:rPr>
          <w:b/>
          <w:sz w:val="28"/>
        </w:rPr>
      </w:pPr>
      <w:r>
        <w:rPr>
          <w:b/>
          <w:sz w:val="28"/>
        </w:rPr>
        <w:fldChar w:fldCharType="end"/>
      </w:r>
    </w:p>
    <w:p w14:paraId="3B5AF91D" w14:textId="77777777" w:rsidR="001460F6" w:rsidRDefault="0085262A" w:rsidP="0085262A">
      <w:pPr>
        <w:pStyle w:val="Heading1"/>
        <w:numPr>
          <w:ilvl w:val="0"/>
          <w:numId w:val="0"/>
        </w:numPr>
        <w:rPr>
          <w:noProof/>
        </w:rPr>
      </w:pPr>
      <w:bookmarkStart w:id="0" w:name="_Toc79774080"/>
      <w:r>
        <w:lastRenderedPageBreak/>
        <w:t>List of Figures</w:t>
      </w:r>
      <w:bookmarkEnd w:id="0"/>
      <w:r>
        <w:fldChar w:fldCharType="begin"/>
      </w:r>
      <w:r>
        <w:instrText xml:space="preserve"> TOC \h \z \c "Figure" </w:instrText>
      </w:r>
      <w:r>
        <w:fldChar w:fldCharType="separate"/>
      </w:r>
    </w:p>
    <w:p w14:paraId="2C139432" w14:textId="63B7BE01" w:rsidR="001460F6" w:rsidRDefault="001460F6">
      <w:pPr>
        <w:pStyle w:val="TableofFigures"/>
        <w:tabs>
          <w:tab w:val="right" w:leader="dot" w:pos="9016"/>
        </w:tabs>
        <w:rPr>
          <w:rFonts w:eastAsiaTheme="minorEastAsia"/>
          <w:noProof/>
          <w:sz w:val="22"/>
          <w:szCs w:val="22"/>
          <w:lang w:val="en-US"/>
        </w:rPr>
      </w:pPr>
      <w:hyperlink w:anchor="_Toc79774117" w:history="1">
        <w:r w:rsidRPr="00855F5A">
          <w:rPr>
            <w:rStyle w:val="Hyperlink"/>
            <w:noProof/>
          </w:rPr>
          <w:t>Figure 1 Greenhouse gases emitted from various sectors [2]</w:t>
        </w:r>
        <w:r>
          <w:rPr>
            <w:noProof/>
            <w:webHidden/>
          </w:rPr>
          <w:tab/>
        </w:r>
        <w:r>
          <w:rPr>
            <w:noProof/>
            <w:webHidden/>
          </w:rPr>
          <w:fldChar w:fldCharType="begin"/>
        </w:r>
        <w:r>
          <w:rPr>
            <w:noProof/>
            <w:webHidden/>
          </w:rPr>
          <w:instrText xml:space="preserve"> PAGEREF _Toc79774117 \h </w:instrText>
        </w:r>
        <w:r>
          <w:rPr>
            <w:noProof/>
            <w:webHidden/>
          </w:rPr>
        </w:r>
        <w:r>
          <w:rPr>
            <w:noProof/>
            <w:webHidden/>
          </w:rPr>
          <w:fldChar w:fldCharType="separate"/>
        </w:r>
        <w:r>
          <w:rPr>
            <w:noProof/>
            <w:webHidden/>
          </w:rPr>
          <w:t>1</w:t>
        </w:r>
        <w:r>
          <w:rPr>
            <w:noProof/>
            <w:webHidden/>
          </w:rPr>
          <w:fldChar w:fldCharType="end"/>
        </w:r>
      </w:hyperlink>
    </w:p>
    <w:p w14:paraId="062900A8" w14:textId="3949134E" w:rsidR="001460F6" w:rsidRDefault="001460F6">
      <w:pPr>
        <w:pStyle w:val="TableofFigures"/>
        <w:tabs>
          <w:tab w:val="right" w:leader="dot" w:pos="9016"/>
        </w:tabs>
        <w:rPr>
          <w:rFonts w:eastAsiaTheme="minorEastAsia"/>
          <w:noProof/>
          <w:sz w:val="22"/>
          <w:szCs w:val="22"/>
          <w:lang w:val="en-US"/>
        </w:rPr>
      </w:pPr>
      <w:hyperlink w:anchor="_Toc79774118" w:history="1">
        <w:r w:rsidRPr="00855F5A">
          <w:rPr>
            <w:rStyle w:val="Hyperlink"/>
            <w:noProof/>
          </w:rPr>
          <w:t>Figure 2 National Average Agile tariff variation throughout a day</w:t>
        </w:r>
        <w:r>
          <w:rPr>
            <w:noProof/>
            <w:webHidden/>
          </w:rPr>
          <w:tab/>
        </w:r>
        <w:r>
          <w:rPr>
            <w:noProof/>
            <w:webHidden/>
          </w:rPr>
          <w:fldChar w:fldCharType="begin"/>
        </w:r>
        <w:r>
          <w:rPr>
            <w:noProof/>
            <w:webHidden/>
          </w:rPr>
          <w:instrText xml:space="preserve"> PAGEREF _Toc79774118 \h </w:instrText>
        </w:r>
        <w:r>
          <w:rPr>
            <w:noProof/>
            <w:webHidden/>
          </w:rPr>
        </w:r>
        <w:r>
          <w:rPr>
            <w:noProof/>
            <w:webHidden/>
          </w:rPr>
          <w:fldChar w:fldCharType="separate"/>
        </w:r>
        <w:r>
          <w:rPr>
            <w:noProof/>
            <w:webHidden/>
          </w:rPr>
          <w:t>6</w:t>
        </w:r>
        <w:r>
          <w:rPr>
            <w:noProof/>
            <w:webHidden/>
          </w:rPr>
          <w:fldChar w:fldCharType="end"/>
        </w:r>
      </w:hyperlink>
    </w:p>
    <w:p w14:paraId="6E0AF33D" w14:textId="3AEBB287" w:rsidR="001460F6" w:rsidRDefault="001460F6">
      <w:pPr>
        <w:pStyle w:val="TableofFigures"/>
        <w:tabs>
          <w:tab w:val="right" w:leader="dot" w:pos="9016"/>
        </w:tabs>
        <w:rPr>
          <w:rFonts w:eastAsiaTheme="minorEastAsia"/>
          <w:noProof/>
          <w:sz w:val="22"/>
          <w:szCs w:val="22"/>
          <w:lang w:val="en-US"/>
        </w:rPr>
      </w:pPr>
      <w:hyperlink w:anchor="_Toc79774119" w:history="1">
        <w:r w:rsidRPr="00855F5A">
          <w:rPr>
            <w:rStyle w:val="Hyperlink"/>
            <w:noProof/>
          </w:rPr>
          <w:t>Figure 3 Sample pie chart of demand vs grid generation differentiated by various energy sources</w:t>
        </w:r>
        <w:r>
          <w:rPr>
            <w:noProof/>
            <w:webHidden/>
          </w:rPr>
          <w:tab/>
        </w:r>
        <w:r>
          <w:rPr>
            <w:noProof/>
            <w:webHidden/>
          </w:rPr>
          <w:fldChar w:fldCharType="begin"/>
        </w:r>
        <w:r>
          <w:rPr>
            <w:noProof/>
            <w:webHidden/>
          </w:rPr>
          <w:instrText xml:space="preserve"> PAGEREF _Toc79774119 \h </w:instrText>
        </w:r>
        <w:r>
          <w:rPr>
            <w:noProof/>
            <w:webHidden/>
          </w:rPr>
        </w:r>
        <w:r>
          <w:rPr>
            <w:noProof/>
            <w:webHidden/>
          </w:rPr>
          <w:fldChar w:fldCharType="separate"/>
        </w:r>
        <w:r>
          <w:rPr>
            <w:noProof/>
            <w:webHidden/>
          </w:rPr>
          <w:t>8</w:t>
        </w:r>
        <w:r>
          <w:rPr>
            <w:noProof/>
            <w:webHidden/>
          </w:rPr>
          <w:fldChar w:fldCharType="end"/>
        </w:r>
      </w:hyperlink>
    </w:p>
    <w:p w14:paraId="35224C91" w14:textId="6738F6B9" w:rsidR="001460F6" w:rsidRDefault="001460F6">
      <w:pPr>
        <w:pStyle w:val="TableofFigures"/>
        <w:tabs>
          <w:tab w:val="right" w:leader="dot" w:pos="9016"/>
        </w:tabs>
        <w:rPr>
          <w:rFonts w:eastAsiaTheme="minorEastAsia"/>
          <w:noProof/>
          <w:sz w:val="22"/>
          <w:szCs w:val="22"/>
          <w:lang w:val="en-US"/>
        </w:rPr>
      </w:pPr>
      <w:hyperlink w:anchor="_Toc79774120" w:history="1">
        <w:r w:rsidRPr="00855F5A">
          <w:rPr>
            <w:rStyle w:val="Hyperlink"/>
            <w:noProof/>
          </w:rPr>
          <w:t>Figure 4 Project wireframe</w:t>
        </w:r>
        <w:r>
          <w:rPr>
            <w:noProof/>
            <w:webHidden/>
          </w:rPr>
          <w:tab/>
        </w:r>
        <w:r>
          <w:rPr>
            <w:noProof/>
            <w:webHidden/>
          </w:rPr>
          <w:fldChar w:fldCharType="begin"/>
        </w:r>
        <w:r>
          <w:rPr>
            <w:noProof/>
            <w:webHidden/>
          </w:rPr>
          <w:instrText xml:space="preserve"> PAGEREF _Toc79774120 \h </w:instrText>
        </w:r>
        <w:r>
          <w:rPr>
            <w:noProof/>
            <w:webHidden/>
          </w:rPr>
        </w:r>
        <w:r>
          <w:rPr>
            <w:noProof/>
            <w:webHidden/>
          </w:rPr>
          <w:fldChar w:fldCharType="separate"/>
        </w:r>
        <w:r>
          <w:rPr>
            <w:noProof/>
            <w:webHidden/>
          </w:rPr>
          <w:t>16</w:t>
        </w:r>
        <w:r>
          <w:rPr>
            <w:noProof/>
            <w:webHidden/>
          </w:rPr>
          <w:fldChar w:fldCharType="end"/>
        </w:r>
      </w:hyperlink>
    </w:p>
    <w:p w14:paraId="7FE0359B" w14:textId="28F5B6C9" w:rsidR="001460F6" w:rsidRDefault="001460F6">
      <w:pPr>
        <w:pStyle w:val="TableofFigures"/>
        <w:tabs>
          <w:tab w:val="right" w:leader="dot" w:pos="9016"/>
        </w:tabs>
        <w:rPr>
          <w:rFonts w:eastAsiaTheme="minorEastAsia"/>
          <w:noProof/>
          <w:sz w:val="22"/>
          <w:szCs w:val="22"/>
          <w:lang w:val="en-US"/>
        </w:rPr>
      </w:pPr>
      <w:hyperlink w:anchor="_Toc79774121" w:history="1">
        <w:r w:rsidRPr="00855F5A">
          <w:rPr>
            <w:rStyle w:val="Hyperlink"/>
            <w:noProof/>
          </w:rPr>
          <w:t>Figure 5 User persona map</w:t>
        </w:r>
        <w:r>
          <w:rPr>
            <w:noProof/>
            <w:webHidden/>
          </w:rPr>
          <w:tab/>
        </w:r>
        <w:r>
          <w:rPr>
            <w:noProof/>
            <w:webHidden/>
          </w:rPr>
          <w:fldChar w:fldCharType="begin"/>
        </w:r>
        <w:r>
          <w:rPr>
            <w:noProof/>
            <w:webHidden/>
          </w:rPr>
          <w:instrText xml:space="preserve"> PAGEREF _Toc79774121 \h </w:instrText>
        </w:r>
        <w:r>
          <w:rPr>
            <w:noProof/>
            <w:webHidden/>
          </w:rPr>
        </w:r>
        <w:r>
          <w:rPr>
            <w:noProof/>
            <w:webHidden/>
          </w:rPr>
          <w:fldChar w:fldCharType="separate"/>
        </w:r>
        <w:r>
          <w:rPr>
            <w:noProof/>
            <w:webHidden/>
          </w:rPr>
          <w:t>16</w:t>
        </w:r>
        <w:r>
          <w:rPr>
            <w:noProof/>
            <w:webHidden/>
          </w:rPr>
          <w:fldChar w:fldCharType="end"/>
        </w:r>
      </w:hyperlink>
    </w:p>
    <w:p w14:paraId="577580D4" w14:textId="495A16C3" w:rsidR="001460F6" w:rsidRDefault="001460F6">
      <w:pPr>
        <w:pStyle w:val="TableofFigures"/>
        <w:tabs>
          <w:tab w:val="right" w:leader="dot" w:pos="9016"/>
        </w:tabs>
        <w:rPr>
          <w:rFonts w:eastAsiaTheme="minorEastAsia"/>
          <w:noProof/>
          <w:sz w:val="22"/>
          <w:szCs w:val="22"/>
          <w:lang w:val="en-US"/>
        </w:rPr>
      </w:pPr>
      <w:hyperlink w:anchor="_Toc79774122" w:history="1">
        <w:r w:rsidRPr="00855F5A">
          <w:rPr>
            <w:rStyle w:val="Hyperlink"/>
            <w:noProof/>
          </w:rPr>
          <w:t xml:space="preserve">Figure 6 Daily pricing from Octopus Agile Tariff showing all regions </w:t>
        </w:r>
        <w:r w:rsidRPr="00855F5A">
          <w:rPr>
            <w:rStyle w:val="Hyperlink"/>
            <w:rFonts w:ascii="Arial" w:hAnsi="Arial" w:cs="Arial"/>
            <w:noProof/>
          </w:rPr>
          <w:t>[38]</w:t>
        </w:r>
        <w:r>
          <w:rPr>
            <w:noProof/>
            <w:webHidden/>
          </w:rPr>
          <w:tab/>
        </w:r>
        <w:r>
          <w:rPr>
            <w:noProof/>
            <w:webHidden/>
          </w:rPr>
          <w:fldChar w:fldCharType="begin"/>
        </w:r>
        <w:r>
          <w:rPr>
            <w:noProof/>
            <w:webHidden/>
          </w:rPr>
          <w:instrText xml:space="preserve"> PAGEREF _Toc79774122 \h </w:instrText>
        </w:r>
        <w:r>
          <w:rPr>
            <w:noProof/>
            <w:webHidden/>
          </w:rPr>
        </w:r>
        <w:r>
          <w:rPr>
            <w:noProof/>
            <w:webHidden/>
          </w:rPr>
          <w:fldChar w:fldCharType="separate"/>
        </w:r>
        <w:r>
          <w:rPr>
            <w:noProof/>
            <w:webHidden/>
          </w:rPr>
          <w:t>21</w:t>
        </w:r>
        <w:r>
          <w:rPr>
            <w:noProof/>
            <w:webHidden/>
          </w:rPr>
          <w:fldChar w:fldCharType="end"/>
        </w:r>
      </w:hyperlink>
    </w:p>
    <w:p w14:paraId="51DC393B" w14:textId="4D70DA11" w:rsidR="001460F6" w:rsidRDefault="001460F6">
      <w:pPr>
        <w:pStyle w:val="TableofFigures"/>
        <w:tabs>
          <w:tab w:val="right" w:leader="dot" w:pos="9016"/>
        </w:tabs>
        <w:rPr>
          <w:rFonts w:eastAsiaTheme="minorEastAsia"/>
          <w:noProof/>
          <w:sz w:val="22"/>
          <w:szCs w:val="22"/>
          <w:lang w:val="en-US"/>
        </w:rPr>
      </w:pPr>
      <w:hyperlink w:anchor="_Toc79774123" w:history="1">
        <w:r w:rsidRPr="00855F5A">
          <w:rPr>
            <w:rStyle w:val="Hyperlink"/>
            <w:noProof/>
          </w:rPr>
          <w:t>Figure 7 Data collected from BMRS FUELHH API</w:t>
        </w:r>
        <w:r>
          <w:rPr>
            <w:noProof/>
            <w:webHidden/>
          </w:rPr>
          <w:tab/>
        </w:r>
        <w:r>
          <w:rPr>
            <w:noProof/>
            <w:webHidden/>
          </w:rPr>
          <w:fldChar w:fldCharType="begin"/>
        </w:r>
        <w:r>
          <w:rPr>
            <w:noProof/>
            <w:webHidden/>
          </w:rPr>
          <w:instrText xml:space="preserve"> PAGEREF _Toc79774123 \h </w:instrText>
        </w:r>
        <w:r>
          <w:rPr>
            <w:noProof/>
            <w:webHidden/>
          </w:rPr>
        </w:r>
        <w:r>
          <w:rPr>
            <w:noProof/>
            <w:webHidden/>
          </w:rPr>
          <w:fldChar w:fldCharType="separate"/>
        </w:r>
        <w:r>
          <w:rPr>
            <w:noProof/>
            <w:webHidden/>
          </w:rPr>
          <w:t>27</w:t>
        </w:r>
        <w:r>
          <w:rPr>
            <w:noProof/>
            <w:webHidden/>
          </w:rPr>
          <w:fldChar w:fldCharType="end"/>
        </w:r>
      </w:hyperlink>
    </w:p>
    <w:p w14:paraId="088C5BB6" w14:textId="7F7E6C42" w:rsidR="001460F6" w:rsidRDefault="001460F6">
      <w:pPr>
        <w:pStyle w:val="TableofFigures"/>
        <w:tabs>
          <w:tab w:val="right" w:leader="dot" w:pos="9016"/>
        </w:tabs>
        <w:rPr>
          <w:rFonts w:eastAsiaTheme="minorEastAsia"/>
          <w:noProof/>
          <w:sz w:val="22"/>
          <w:szCs w:val="22"/>
          <w:lang w:val="en-US"/>
        </w:rPr>
      </w:pPr>
      <w:hyperlink w:anchor="_Toc79774124" w:history="1">
        <w:r w:rsidRPr="00855F5A">
          <w:rPr>
            <w:rStyle w:val="Hyperlink"/>
            <w:noProof/>
          </w:rPr>
          <w:t>Figure 8 Data collected from PV_live API</w:t>
        </w:r>
        <w:r>
          <w:rPr>
            <w:noProof/>
            <w:webHidden/>
          </w:rPr>
          <w:tab/>
        </w:r>
        <w:r>
          <w:rPr>
            <w:noProof/>
            <w:webHidden/>
          </w:rPr>
          <w:fldChar w:fldCharType="begin"/>
        </w:r>
        <w:r>
          <w:rPr>
            <w:noProof/>
            <w:webHidden/>
          </w:rPr>
          <w:instrText xml:space="preserve"> PAGEREF _Toc79774124 \h </w:instrText>
        </w:r>
        <w:r>
          <w:rPr>
            <w:noProof/>
            <w:webHidden/>
          </w:rPr>
        </w:r>
        <w:r>
          <w:rPr>
            <w:noProof/>
            <w:webHidden/>
          </w:rPr>
          <w:fldChar w:fldCharType="separate"/>
        </w:r>
        <w:r>
          <w:rPr>
            <w:noProof/>
            <w:webHidden/>
          </w:rPr>
          <w:t>27</w:t>
        </w:r>
        <w:r>
          <w:rPr>
            <w:noProof/>
            <w:webHidden/>
          </w:rPr>
          <w:fldChar w:fldCharType="end"/>
        </w:r>
      </w:hyperlink>
    </w:p>
    <w:p w14:paraId="0BA70F57" w14:textId="2D574979" w:rsidR="001460F6" w:rsidRDefault="001460F6">
      <w:pPr>
        <w:pStyle w:val="TableofFigures"/>
        <w:tabs>
          <w:tab w:val="right" w:leader="dot" w:pos="9016"/>
        </w:tabs>
        <w:rPr>
          <w:rFonts w:eastAsiaTheme="minorEastAsia"/>
          <w:noProof/>
          <w:sz w:val="22"/>
          <w:szCs w:val="22"/>
          <w:lang w:val="en-US"/>
        </w:rPr>
      </w:pPr>
      <w:hyperlink w:anchor="_Toc79774125" w:history="1">
        <w:r w:rsidRPr="00855F5A">
          <w:rPr>
            <w:rStyle w:val="Hyperlink"/>
            <w:noProof/>
          </w:rPr>
          <w:t>Figure 9 Segregation of low carbon and high carbon dependent energy generated</w:t>
        </w:r>
        <w:r>
          <w:rPr>
            <w:noProof/>
            <w:webHidden/>
          </w:rPr>
          <w:tab/>
        </w:r>
        <w:r>
          <w:rPr>
            <w:noProof/>
            <w:webHidden/>
          </w:rPr>
          <w:fldChar w:fldCharType="begin"/>
        </w:r>
        <w:r>
          <w:rPr>
            <w:noProof/>
            <w:webHidden/>
          </w:rPr>
          <w:instrText xml:space="preserve"> PAGEREF _Toc79774125 \h </w:instrText>
        </w:r>
        <w:r>
          <w:rPr>
            <w:noProof/>
            <w:webHidden/>
          </w:rPr>
        </w:r>
        <w:r>
          <w:rPr>
            <w:noProof/>
            <w:webHidden/>
          </w:rPr>
          <w:fldChar w:fldCharType="separate"/>
        </w:r>
        <w:r>
          <w:rPr>
            <w:noProof/>
            <w:webHidden/>
          </w:rPr>
          <w:t>28</w:t>
        </w:r>
        <w:r>
          <w:rPr>
            <w:noProof/>
            <w:webHidden/>
          </w:rPr>
          <w:fldChar w:fldCharType="end"/>
        </w:r>
      </w:hyperlink>
    </w:p>
    <w:p w14:paraId="23043541" w14:textId="3341FAEA" w:rsidR="001460F6" w:rsidRDefault="001460F6">
      <w:pPr>
        <w:pStyle w:val="TableofFigures"/>
        <w:tabs>
          <w:tab w:val="right" w:leader="dot" w:pos="9016"/>
        </w:tabs>
        <w:rPr>
          <w:rFonts w:eastAsiaTheme="minorEastAsia"/>
          <w:noProof/>
          <w:sz w:val="22"/>
          <w:szCs w:val="22"/>
          <w:lang w:val="en-US"/>
        </w:rPr>
      </w:pPr>
      <w:hyperlink w:anchor="_Toc79774126" w:history="1">
        <w:r w:rsidRPr="00855F5A">
          <w:rPr>
            <w:rStyle w:val="Hyperlink"/>
            <w:noProof/>
          </w:rPr>
          <w:t>Figure 10 Sample plot of the movement of the low carbon and high carbon energy</w:t>
        </w:r>
        <w:r>
          <w:rPr>
            <w:noProof/>
            <w:webHidden/>
          </w:rPr>
          <w:tab/>
        </w:r>
        <w:r>
          <w:rPr>
            <w:noProof/>
            <w:webHidden/>
          </w:rPr>
          <w:fldChar w:fldCharType="begin"/>
        </w:r>
        <w:r>
          <w:rPr>
            <w:noProof/>
            <w:webHidden/>
          </w:rPr>
          <w:instrText xml:space="preserve"> PAGEREF _Toc79774126 \h </w:instrText>
        </w:r>
        <w:r>
          <w:rPr>
            <w:noProof/>
            <w:webHidden/>
          </w:rPr>
        </w:r>
        <w:r>
          <w:rPr>
            <w:noProof/>
            <w:webHidden/>
          </w:rPr>
          <w:fldChar w:fldCharType="separate"/>
        </w:r>
        <w:r>
          <w:rPr>
            <w:noProof/>
            <w:webHidden/>
          </w:rPr>
          <w:t>28</w:t>
        </w:r>
        <w:r>
          <w:rPr>
            <w:noProof/>
            <w:webHidden/>
          </w:rPr>
          <w:fldChar w:fldCharType="end"/>
        </w:r>
      </w:hyperlink>
    </w:p>
    <w:p w14:paraId="737BBE60" w14:textId="4791FAF9" w:rsidR="001460F6" w:rsidRDefault="001460F6">
      <w:pPr>
        <w:pStyle w:val="TableofFigures"/>
        <w:tabs>
          <w:tab w:val="right" w:leader="dot" w:pos="9016"/>
        </w:tabs>
        <w:rPr>
          <w:rFonts w:eastAsiaTheme="minorEastAsia"/>
          <w:noProof/>
          <w:sz w:val="22"/>
          <w:szCs w:val="22"/>
          <w:lang w:val="en-US"/>
        </w:rPr>
      </w:pPr>
      <w:hyperlink w:anchor="_Toc79774127" w:history="1">
        <w:r w:rsidRPr="00855F5A">
          <w:rPr>
            <w:rStyle w:val="Hyperlink"/>
            <w:noProof/>
          </w:rPr>
          <w:t>Figure 11 Movement of the low carbon to high carbon ratio in 24hrs</w:t>
        </w:r>
        <w:r>
          <w:rPr>
            <w:noProof/>
            <w:webHidden/>
          </w:rPr>
          <w:tab/>
        </w:r>
        <w:r>
          <w:rPr>
            <w:noProof/>
            <w:webHidden/>
          </w:rPr>
          <w:fldChar w:fldCharType="begin"/>
        </w:r>
        <w:r>
          <w:rPr>
            <w:noProof/>
            <w:webHidden/>
          </w:rPr>
          <w:instrText xml:space="preserve"> PAGEREF _Toc79774127 \h </w:instrText>
        </w:r>
        <w:r>
          <w:rPr>
            <w:noProof/>
            <w:webHidden/>
          </w:rPr>
        </w:r>
        <w:r>
          <w:rPr>
            <w:noProof/>
            <w:webHidden/>
          </w:rPr>
          <w:fldChar w:fldCharType="separate"/>
        </w:r>
        <w:r>
          <w:rPr>
            <w:noProof/>
            <w:webHidden/>
          </w:rPr>
          <w:t>29</w:t>
        </w:r>
        <w:r>
          <w:rPr>
            <w:noProof/>
            <w:webHidden/>
          </w:rPr>
          <w:fldChar w:fldCharType="end"/>
        </w:r>
      </w:hyperlink>
    </w:p>
    <w:p w14:paraId="6D4358D1" w14:textId="6CBD7822" w:rsidR="001460F6" w:rsidRDefault="001460F6">
      <w:pPr>
        <w:pStyle w:val="TableofFigures"/>
        <w:tabs>
          <w:tab w:val="right" w:leader="dot" w:pos="9016"/>
        </w:tabs>
        <w:rPr>
          <w:rFonts w:eastAsiaTheme="minorEastAsia"/>
          <w:noProof/>
          <w:sz w:val="22"/>
          <w:szCs w:val="22"/>
          <w:lang w:val="en-US"/>
        </w:rPr>
      </w:pPr>
      <w:hyperlink w:anchor="_Toc79774128" w:history="1">
        <w:r w:rsidRPr="00855F5A">
          <w:rPr>
            <w:rStyle w:val="Hyperlink"/>
            <w:noProof/>
          </w:rPr>
          <w:t>Figure 12 Test train split of the low carbon data for model input</w:t>
        </w:r>
        <w:r>
          <w:rPr>
            <w:noProof/>
            <w:webHidden/>
          </w:rPr>
          <w:tab/>
        </w:r>
        <w:r>
          <w:rPr>
            <w:noProof/>
            <w:webHidden/>
          </w:rPr>
          <w:fldChar w:fldCharType="begin"/>
        </w:r>
        <w:r>
          <w:rPr>
            <w:noProof/>
            <w:webHidden/>
          </w:rPr>
          <w:instrText xml:space="preserve"> PAGEREF _Toc79774128 \h </w:instrText>
        </w:r>
        <w:r>
          <w:rPr>
            <w:noProof/>
            <w:webHidden/>
          </w:rPr>
        </w:r>
        <w:r>
          <w:rPr>
            <w:noProof/>
            <w:webHidden/>
          </w:rPr>
          <w:fldChar w:fldCharType="separate"/>
        </w:r>
        <w:r>
          <w:rPr>
            <w:noProof/>
            <w:webHidden/>
          </w:rPr>
          <w:t>29</w:t>
        </w:r>
        <w:r>
          <w:rPr>
            <w:noProof/>
            <w:webHidden/>
          </w:rPr>
          <w:fldChar w:fldCharType="end"/>
        </w:r>
      </w:hyperlink>
    </w:p>
    <w:p w14:paraId="4BB33227" w14:textId="1F4C50F5" w:rsidR="001460F6" w:rsidRDefault="001460F6">
      <w:pPr>
        <w:pStyle w:val="TableofFigures"/>
        <w:tabs>
          <w:tab w:val="right" w:leader="dot" w:pos="9016"/>
        </w:tabs>
        <w:rPr>
          <w:rFonts w:eastAsiaTheme="minorEastAsia"/>
          <w:noProof/>
          <w:sz w:val="22"/>
          <w:szCs w:val="22"/>
          <w:lang w:val="en-US"/>
        </w:rPr>
      </w:pPr>
      <w:hyperlink w:anchor="_Toc79774129" w:history="1">
        <w:r w:rsidRPr="00855F5A">
          <w:rPr>
            <w:rStyle w:val="Hyperlink"/>
            <w:noProof/>
          </w:rPr>
          <w:t>Figure 13 Naive Forecasters : Model predictions vs Actual</w:t>
        </w:r>
        <w:r>
          <w:rPr>
            <w:noProof/>
            <w:webHidden/>
          </w:rPr>
          <w:tab/>
        </w:r>
        <w:r>
          <w:rPr>
            <w:noProof/>
            <w:webHidden/>
          </w:rPr>
          <w:fldChar w:fldCharType="begin"/>
        </w:r>
        <w:r>
          <w:rPr>
            <w:noProof/>
            <w:webHidden/>
          </w:rPr>
          <w:instrText xml:space="preserve"> PAGEREF _Toc79774129 \h </w:instrText>
        </w:r>
        <w:r>
          <w:rPr>
            <w:noProof/>
            <w:webHidden/>
          </w:rPr>
        </w:r>
        <w:r>
          <w:rPr>
            <w:noProof/>
            <w:webHidden/>
          </w:rPr>
          <w:fldChar w:fldCharType="separate"/>
        </w:r>
        <w:r>
          <w:rPr>
            <w:noProof/>
            <w:webHidden/>
          </w:rPr>
          <w:t>30</w:t>
        </w:r>
        <w:r>
          <w:rPr>
            <w:noProof/>
            <w:webHidden/>
          </w:rPr>
          <w:fldChar w:fldCharType="end"/>
        </w:r>
      </w:hyperlink>
    </w:p>
    <w:p w14:paraId="3497CF1F" w14:textId="7D4C4A3F" w:rsidR="001460F6" w:rsidRDefault="001460F6">
      <w:pPr>
        <w:pStyle w:val="TableofFigures"/>
        <w:tabs>
          <w:tab w:val="right" w:leader="dot" w:pos="9016"/>
        </w:tabs>
        <w:rPr>
          <w:rFonts w:eastAsiaTheme="minorEastAsia"/>
          <w:noProof/>
          <w:sz w:val="22"/>
          <w:szCs w:val="22"/>
          <w:lang w:val="en-US"/>
        </w:rPr>
      </w:pPr>
      <w:hyperlink w:anchor="_Toc79774130" w:history="1">
        <w:r w:rsidRPr="00855F5A">
          <w:rPr>
            <w:rStyle w:val="Hyperlink"/>
            <w:noProof/>
          </w:rPr>
          <w:t>Figure 14 AutoARIMA : Model predictions vs Actual</w:t>
        </w:r>
        <w:r>
          <w:rPr>
            <w:noProof/>
            <w:webHidden/>
          </w:rPr>
          <w:tab/>
        </w:r>
        <w:r>
          <w:rPr>
            <w:noProof/>
            <w:webHidden/>
          </w:rPr>
          <w:fldChar w:fldCharType="begin"/>
        </w:r>
        <w:r>
          <w:rPr>
            <w:noProof/>
            <w:webHidden/>
          </w:rPr>
          <w:instrText xml:space="preserve"> PAGEREF _Toc79774130 \h </w:instrText>
        </w:r>
        <w:r>
          <w:rPr>
            <w:noProof/>
            <w:webHidden/>
          </w:rPr>
        </w:r>
        <w:r>
          <w:rPr>
            <w:noProof/>
            <w:webHidden/>
          </w:rPr>
          <w:fldChar w:fldCharType="separate"/>
        </w:r>
        <w:r>
          <w:rPr>
            <w:noProof/>
            <w:webHidden/>
          </w:rPr>
          <w:t>30</w:t>
        </w:r>
        <w:r>
          <w:rPr>
            <w:noProof/>
            <w:webHidden/>
          </w:rPr>
          <w:fldChar w:fldCharType="end"/>
        </w:r>
      </w:hyperlink>
    </w:p>
    <w:p w14:paraId="3EF1A0A5" w14:textId="3169DDC5" w:rsidR="001460F6" w:rsidRDefault="001460F6">
      <w:pPr>
        <w:pStyle w:val="TableofFigures"/>
        <w:tabs>
          <w:tab w:val="right" w:leader="dot" w:pos="9016"/>
        </w:tabs>
        <w:rPr>
          <w:rFonts w:eastAsiaTheme="minorEastAsia"/>
          <w:noProof/>
          <w:sz w:val="22"/>
          <w:szCs w:val="22"/>
          <w:lang w:val="en-US"/>
        </w:rPr>
      </w:pPr>
      <w:hyperlink w:anchor="_Toc79774131" w:history="1">
        <w:r w:rsidRPr="00855F5A">
          <w:rPr>
            <w:rStyle w:val="Hyperlink"/>
            <w:noProof/>
          </w:rPr>
          <w:t>Figure 15 Random Forest : Model predictions vs Actual</w:t>
        </w:r>
        <w:r>
          <w:rPr>
            <w:noProof/>
            <w:webHidden/>
          </w:rPr>
          <w:tab/>
        </w:r>
        <w:r>
          <w:rPr>
            <w:noProof/>
            <w:webHidden/>
          </w:rPr>
          <w:fldChar w:fldCharType="begin"/>
        </w:r>
        <w:r>
          <w:rPr>
            <w:noProof/>
            <w:webHidden/>
          </w:rPr>
          <w:instrText xml:space="preserve"> PAGEREF _Toc79774131 \h </w:instrText>
        </w:r>
        <w:r>
          <w:rPr>
            <w:noProof/>
            <w:webHidden/>
          </w:rPr>
        </w:r>
        <w:r>
          <w:rPr>
            <w:noProof/>
            <w:webHidden/>
          </w:rPr>
          <w:fldChar w:fldCharType="separate"/>
        </w:r>
        <w:r>
          <w:rPr>
            <w:noProof/>
            <w:webHidden/>
          </w:rPr>
          <w:t>30</w:t>
        </w:r>
        <w:r>
          <w:rPr>
            <w:noProof/>
            <w:webHidden/>
          </w:rPr>
          <w:fldChar w:fldCharType="end"/>
        </w:r>
      </w:hyperlink>
    </w:p>
    <w:p w14:paraId="56AC9F40" w14:textId="25B3628C" w:rsidR="001460F6" w:rsidRDefault="001460F6">
      <w:pPr>
        <w:pStyle w:val="TableofFigures"/>
        <w:tabs>
          <w:tab w:val="right" w:leader="dot" w:pos="9016"/>
        </w:tabs>
        <w:rPr>
          <w:rFonts w:eastAsiaTheme="minorEastAsia"/>
          <w:noProof/>
          <w:sz w:val="22"/>
          <w:szCs w:val="22"/>
          <w:lang w:val="en-US"/>
        </w:rPr>
      </w:pPr>
      <w:hyperlink w:anchor="_Toc79774132" w:history="1">
        <w:r w:rsidRPr="00855F5A">
          <w:rPr>
            <w:rStyle w:val="Hyperlink"/>
            <w:noProof/>
          </w:rPr>
          <w:t>Figure 16 XGBOOST regressor : Model predictions vs Actual</w:t>
        </w:r>
        <w:r>
          <w:rPr>
            <w:noProof/>
            <w:webHidden/>
          </w:rPr>
          <w:tab/>
        </w:r>
        <w:r>
          <w:rPr>
            <w:noProof/>
            <w:webHidden/>
          </w:rPr>
          <w:fldChar w:fldCharType="begin"/>
        </w:r>
        <w:r>
          <w:rPr>
            <w:noProof/>
            <w:webHidden/>
          </w:rPr>
          <w:instrText xml:space="preserve"> PAGEREF _Toc79774132 \h </w:instrText>
        </w:r>
        <w:r>
          <w:rPr>
            <w:noProof/>
            <w:webHidden/>
          </w:rPr>
        </w:r>
        <w:r>
          <w:rPr>
            <w:noProof/>
            <w:webHidden/>
          </w:rPr>
          <w:fldChar w:fldCharType="separate"/>
        </w:r>
        <w:r>
          <w:rPr>
            <w:noProof/>
            <w:webHidden/>
          </w:rPr>
          <w:t>31</w:t>
        </w:r>
        <w:r>
          <w:rPr>
            <w:noProof/>
            <w:webHidden/>
          </w:rPr>
          <w:fldChar w:fldCharType="end"/>
        </w:r>
      </w:hyperlink>
    </w:p>
    <w:p w14:paraId="376634C4" w14:textId="353A5A03" w:rsidR="001460F6" w:rsidRDefault="001460F6">
      <w:pPr>
        <w:pStyle w:val="TableofFigures"/>
        <w:tabs>
          <w:tab w:val="right" w:leader="dot" w:pos="9016"/>
        </w:tabs>
        <w:rPr>
          <w:rFonts w:eastAsiaTheme="minorEastAsia"/>
          <w:noProof/>
          <w:sz w:val="22"/>
          <w:szCs w:val="22"/>
          <w:lang w:val="en-US"/>
        </w:rPr>
      </w:pPr>
      <w:hyperlink w:anchor="_Toc79774133" w:history="1">
        <w:r w:rsidRPr="00855F5A">
          <w:rPr>
            <w:rStyle w:val="Hyperlink"/>
            <w:noProof/>
          </w:rPr>
          <w:t>Figure 17 Test train split for high carbon data</w:t>
        </w:r>
        <w:r>
          <w:rPr>
            <w:noProof/>
            <w:webHidden/>
          </w:rPr>
          <w:tab/>
        </w:r>
        <w:r>
          <w:rPr>
            <w:noProof/>
            <w:webHidden/>
          </w:rPr>
          <w:fldChar w:fldCharType="begin"/>
        </w:r>
        <w:r>
          <w:rPr>
            <w:noProof/>
            <w:webHidden/>
          </w:rPr>
          <w:instrText xml:space="preserve"> PAGEREF _Toc79774133 \h </w:instrText>
        </w:r>
        <w:r>
          <w:rPr>
            <w:noProof/>
            <w:webHidden/>
          </w:rPr>
        </w:r>
        <w:r>
          <w:rPr>
            <w:noProof/>
            <w:webHidden/>
          </w:rPr>
          <w:fldChar w:fldCharType="separate"/>
        </w:r>
        <w:r>
          <w:rPr>
            <w:noProof/>
            <w:webHidden/>
          </w:rPr>
          <w:t>31</w:t>
        </w:r>
        <w:r>
          <w:rPr>
            <w:noProof/>
            <w:webHidden/>
          </w:rPr>
          <w:fldChar w:fldCharType="end"/>
        </w:r>
      </w:hyperlink>
    </w:p>
    <w:p w14:paraId="670306DC" w14:textId="0C65B5A2" w:rsidR="001460F6" w:rsidRDefault="001460F6">
      <w:pPr>
        <w:pStyle w:val="TableofFigures"/>
        <w:tabs>
          <w:tab w:val="right" w:leader="dot" w:pos="9016"/>
        </w:tabs>
        <w:rPr>
          <w:rFonts w:eastAsiaTheme="minorEastAsia"/>
          <w:noProof/>
          <w:sz w:val="22"/>
          <w:szCs w:val="22"/>
          <w:lang w:val="en-US"/>
        </w:rPr>
      </w:pPr>
      <w:hyperlink w:anchor="_Toc79774134" w:history="1">
        <w:r w:rsidRPr="00855F5A">
          <w:rPr>
            <w:rStyle w:val="Hyperlink"/>
            <w:noProof/>
          </w:rPr>
          <w:t>Figure 18 Naive Forecaster : Model predictions vs Actual</w:t>
        </w:r>
        <w:r>
          <w:rPr>
            <w:noProof/>
            <w:webHidden/>
          </w:rPr>
          <w:tab/>
        </w:r>
        <w:r>
          <w:rPr>
            <w:noProof/>
            <w:webHidden/>
          </w:rPr>
          <w:fldChar w:fldCharType="begin"/>
        </w:r>
        <w:r>
          <w:rPr>
            <w:noProof/>
            <w:webHidden/>
          </w:rPr>
          <w:instrText xml:space="preserve"> PAGEREF _Toc79774134 \h </w:instrText>
        </w:r>
        <w:r>
          <w:rPr>
            <w:noProof/>
            <w:webHidden/>
          </w:rPr>
        </w:r>
        <w:r>
          <w:rPr>
            <w:noProof/>
            <w:webHidden/>
          </w:rPr>
          <w:fldChar w:fldCharType="separate"/>
        </w:r>
        <w:r>
          <w:rPr>
            <w:noProof/>
            <w:webHidden/>
          </w:rPr>
          <w:t>31</w:t>
        </w:r>
        <w:r>
          <w:rPr>
            <w:noProof/>
            <w:webHidden/>
          </w:rPr>
          <w:fldChar w:fldCharType="end"/>
        </w:r>
      </w:hyperlink>
    </w:p>
    <w:p w14:paraId="7A2B26F2" w14:textId="6968989B" w:rsidR="001460F6" w:rsidRDefault="001460F6">
      <w:pPr>
        <w:pStyle w:val="TableofFigures"/>
        <w:tabs>
          <w:tab w:val="right" w:leader="dot" w:pos="9016"/>
        </w:tabs>
        <w:rPr>
          <w:rFonts w:eastAsiaTheme="minorEastAsia"/>
          <w:noProof/>
          <w:sz w:val="22"/>
          <w:szCs w:val="22"/>
          <w:lang w:val="en-US"/>
        </w:rPr>
      </w:pPr>
      <w:hyperlink w:anchor="_Toc79774135" w:history="1">
        <w:r w:rsidRPr="00855F5A">
          <w:rPr>
            <w:rStyle w:val="Hyperlink"/>
            <w:noProof/>
          </w:rPr>
          <w:t>Figure 19 Random Forest : Model predictions vs Actual</w:t>
        </w:r>
        <w:r>
          <w:rPr>
            <w:noProof/>
            <w:webHidden/>
          </w:rPr>
          <w:tab/>
        </w:r>
        <w:r>
          <w:rPr>
            <w:noProof/>
            <w:webHidden/>
          </w:rPr>
          <w:fldChar w:fldCharType="begin"/>
        </w:r>
        <w:r>
          <w:rPr>
            <w:noProof/>
            <w:webHidden/>
          </w:rPr>
          <w:instrText xml:space="preserve"> PAGEREF _Toc79774135 \h </w:instrText>
        </w:r>
        <w:r>
          <w:rPr>
            <w:noProof/>
            <w:webHidden/>
          </w:rPr>
        </w:r>
        <w:r>
          <w:rPr>
            <w:noProof/>
            <w:webHidden/>
          </w:rPr>
          <w:fldChar w:fldCharType="separate"/>
        </w:r>
        <w:r>
          <w:rPr>
            <w:noProof/>
            <w:webHidden/>
          </w:rPr>
          <w:t>32</w:t>
        </w:r>
        <w:r>
          <w:rPr>
            <w:noProof/>
            <w:webHidden/>
          </w:rPr>
          <w:fldChar w:fldCharType="end"/>
        </w:r>
      </w:hyperlink>
    </w:p>
    <w:p w14:paraId="648209DF" w14:textId="0B4173E6" w:rsidR="001460F6" w:rsidRDefault="001460F6">
      <w:pPr>
        <w:pStyle w:val="TableofFigures"/>
        <w:tabs>
          <w:tab w:val="right" w:leader="dot" w:pos="9016"/>
        </w:tabs>
        <w:rPr>
          <w:rFonts w:eastAsiaTheme="minorEastAsia"/>
          <w:noProof/>
          <w:sz w:val="22"/>
          <w:szCs w:val="22"/>
          <w:lang w:val="en-US"/>
        </w:rPr>
      </w:pPr>
      <w:hyperlink w:anchor="_Toc79774136" w:history="1">
        <w:r w:rsidRPr="00855F5A">
          <w:rPr>
            <w:rStyle w:val="Hyperlink"/>
            <w:noProof/>
          </w:rPr>
          <w:t>Figure 20 XGBOOST regressor : Model predictions vs Actual</w:t>
        </w:r>
        <w:r>
          <w:rPr>
            <w:noProof/>
            <w:webHidden/>
          </w:rPr>
          <w:tab/>
        </w:r>
        <w:r>
          <w:rPr>
            <w:noProof/>
            <w:webHidden/>
          </w:rPr>
          <w:fldChar w:fldCharType="begin"/>
        </w:r>
        <w:r>
          <w:rPr>
            <w:noProof/>
            <w:webHidden/>
          </w:rPr>
          <w:instrText xml:space="preserve"> PAGEREF _Toc79774136 \h </w:instrText>
        </w:r>
        <w:r>
          <w:rPr>
            <w:noProof/>
            <w:webHidden/>
          </w:rPr>
        </w:r>
        <w:r>
          <w:rPr>
            <w:noProof/>
            <w:webHidden/>
          </w:rPr>
          <w:fldChar w:fldCharType="separate"/>
        </w:r>
        <w:r>
          <w:rPr>
            <w:noProof/>
            <w:webHidden/>
          </w:rPr>
          <w:t>32</w:t>
        </w:r>
        <w:r>
          <w:rPr>
            <w:noProof/>
            <w:webHidden/>
          </w:rPr>
          <w:fldChar w:fldCharType="end"/>
        </w:r>
      </w:hyperlink>
    </w:p>
    <w:p w14:paraId="6BC1A8DE" w14:textId="5AA8F61A" w:rsidR="001460F6" w:rsidRDefault="001460F6">
      <w:pPr>
        <w:pStyle w:val="TableofFigures"/>
        <w:tabs>
          <w:tab w:val="right" w:leader="dot" w:pos="9016"/>
        </w:tabs>
        <w:rPr>
          <w:rFonts w:eastAsiaTheme="minorEastAsia"/>
          <w:noProof/>
          <w:sz w:val="22"/>
          <w:szCs w:val="22"/>
          <w:lang w:val="en-US"/>
        </w:rPr>
      </w:pPr>
      <w:hyperlink w:anchor="_Toc79774137" w:history="1">
        <w:r w:rsidRPr="00855F5A">
          <w:rPr>
            <w:rStyle w:val="Hyperlink"/>
            <w:noProof/>
          </w:rPr>
          <w:t>Figure 21 Test Train split for ratio data</w:t>
        </w:r>
        <w:r>
          <w:rPr>
            <w:noProof/>
            <w:webHidden/>
          </w:rPr>
          <w:tab/>
        </w:r>
        <w:r>
          <w:rPr>
            <w:noProof/>
            <w:webHidden/>
          </w:rPr>
          <w:fldChar w:fldCharType="begin"/>
        </w:r>
        <w:r>
          <w:rPr>
            <w:noProof/>
            <w:webHidden/>
          </w:rPr>
          <w:instrText xml:space="preserve"> PAGEREF _Toc79774137 \h </w:instrText>
        </w:r>
        <w:r>
          <w:rPr>
            <w:noProof/>
            <w:webHidden/>
          </w:rPr>
        </w:r>
        <w:r>
          <w:rPr>
            <w:noProof/>
            <w:webHidden/>
          </w:rPr>
          <w:fldChar w:fldCharType="separate"/>
        </w:r>
        <w:r>
          <w:rPr>
            <w:noProof/>
            <w:webHidden/>
          </w:rPr>
          <w:t>32</w:t>
        </w:r>
        <w:r>
          <w:rPr>
            <w:noProof/>
            <w:webHidden/>
          </w:rPr>
          <w:fldChar w:fldCharType="end"/>
        </w:r>
      </w:hyperlink>
    </w:p>
    <w:p w14:paraId="7F784C53" w14:textId="60B96B27" w:rsidR="001460F6" w:rsidRDefault="001460F6">
      <w:pPr>
        <w:pStyle w:val="TableofFigures"/>
        <w:tabs>
          <w:tab w:val="right" w:leader="dot" w:pos="9016"/>
        </w:tabs>
        <w:rPr>
          <w:rFonts w:eastAsiaTheme="minorEastAsia"/>
          <w:noProof/>
          <w:sz w:val="22"/>
          <w:szCs w:val="22"/>
          <w:lang w:val="en-US"/>
        </w:rPr>
      </w:pPr>
      <w:hyperlink w:anchor="_Toc79774138" w:history="1">
        <w:r w:rsidRPr="00855F5A">
          <w:rPr>
            <w:rStyle w:val="Hyperlink"/>
            <w:noProof/>
          </w:rPr>
          <w:t>Figure 22 Naive forecaster : Model predictions vs Actual</w:t>
        </w:r>
        <w:r>
          <w:rPr>
            <w:noProof/>
            <w:webHidden/>
          </w:rPr>
          <w:tab/>
        </w:r>
        <w:r>
          <w:rPr>
            <w:noProof/>
            <w:webHidden/>
          </w:rPr>
          <w:fldChar w:fldCharType="begin"/>
        </w:r>
        <w:r>
          <w:rPr>
            <w:noProof/>
            <w:webHidden/>
          </w:rPr>
          <w:instrText xml:space="preserve"> PAGEREF _Toc79774138 \h </w:instrText>
        </w:r>
        <w:r>
          <w:rPr>
            <w:noProof/>
            <w:webHidden/>
          </w:rPr>
        </w:r>
        <w:r>
          <w:rPr>
            <w:noProof/>
            <w:webHidden/>
          </w:rPr>
          <w:fldChar w:fldCharType="separate"/>
        </w:r>
        <w:r>
          <w:rPr>
            <w:noProof/>
            <w:webHidden/>
          </w:rPr>
          <w:t>33</w:t>
        </w:r>
        <w:r>
          <w:rPr>
            <w:noProof/>
            <w:webHidden/>
          </w:rPr>
          <w:fldChar w:fldCharType="end"/>
        </w:r>
      </w:hyperlink>
    </w:p>
    <w:p w14:paraId="4514F9C6" w14:textId="2748DE89" w:rsidR="001460F6" w:rsidRDefault="001460F6">
      <w:pPr>
        <w:pStyle w:val="TableofFigures"/>
        <w:tabs>
          <w:tab w:val="right" w:leader="dot" w:pos="9016"/>
        </w:tabs>
        <w:rPr>
          <w:rFonts w:eastAsiaTheme="minorEastAsia"/>
          <w:noProof/>
          <w:sz w:val="22"/>
          <w:szCs w:val="22"/>
          <w:lang w:val="en-US"/>
        </w:rPr>
      </w:pPr>
      <w:hyperlink w:anchor="_Toc79774139" w:history="1">
        <w:r w:rsidRPr="00855F5A">
          <w:rPr>
            <w:rStyle w:val="Hyperlink"/>
            <w:noProof/>
          </w:rPr>
          <w:t>Figure 23 Random Forest : Model predictions vs Actual</w:t>
        </w:r>
        <w:r>
          <w:rPr>
            <w:noProof/>
            <w:webHidden/>
          </w:rPr>
          <w:tab/>
        </w:r>
        <w:r>
          <w:rPr>
            <w:noProof/>
            <w:webHidden/>
          </w:rPr>
          <w:fldChar w:fldCharType="begin"/>
        </w:r>
        <w:r>
          <w:rPr>
            <w:noProof/>
            <w:webHidden/>
          </w:rPr>
          <w:instrText xml:space="preserve"> PAGEREF _Toc79774139 \h </w:instrText>
        </w:r>
        <w:r>
          <w:rPr>
            <w:noProof/>
            <w:webHidden/>
          </w:rPr>
        </w:r>
        <w:r>
          <w:rPr>
            <w:noProof/>
            <w:webHidden/>
          </w:rPr>
          <w:fldChar w:fldCharType="separate"/>
        </w:r>
        <w:r>
          <w:rPr>
            <w:noProof/>
            <w:webHidden/>
          </w:rPr>
          <w:t>33</w:t>
        </w:r>
        <w:r>
          <w:rPr>
            <w:noProof/>
            <w:webHidden/>
          </w:rPr>
          <w:fldChar w:fldCharType="end"/>
        </w:r>
      </w:hyperlink>
    </w:p>
    <w:p w14:paraId="50BEF0E1" w14:textId="2336C236" w:rsidR="001460F6" w:rsidRDefault="001460F6">
      <w:pPr>
        <w:pStyle w:val="TableofFigures"/>
        <w:tabs>
          <w:tab w:val="right" w:leader="dot" w:pos="9016"/>
        </w:tabs>
        <w:rPr>
          <w:rFonts w:eastAsiaTheme="minorEastAsia"/>
          <w:noProof/>
          <w:sz w:val="22"/>
          <w:szCs w:val="22"/>
          <w:lang w:val="en-US"/>
        </w:rPr>
      </w:pPr>
      <w:hyperlink w:anchor="_Toc79774140" w:history="1">
        <w:r w:rsidRPr="00855F5A">
          <w:rPr>
            <w:rStyle w:val="Hyperlink"/>
            <w:noProof/>
          </w:rPr>
          <w:t>Figure 24 XGBoost regressor : Model predictions vs Actual</w:t>
        </w:r>
        <w:r>
          <w:rPr>
            <w:noProof/>
            <w:webHidden/>
          </w:rPr>
          <w:tab/>
        </w:r>
        <w:r>
          <w:rPr>
            <w:noProof/>
            <w:webHidden/>
          </w:rPr>
          <w:fldChar w:fldCharType="begin"/>
        </w:r>
        <w:r>
          <w:rPr>
            <w:noProof/>
            <w:webHidden/>
          </w:rPr>
          <w:instrText xml:space="preserve"> PAGEREF _Toc79774140 \h </w:instrText>
        </w:r>
        <w:r>
          <w:rPr>
            <w:noProof/>
            <w:webHidden/>
          </w:rPr>
        </w:r>
        <w:r>
          <w:rPr>
            <w:noProof/>
            <w:webHidden/>
          </w:rPr>
          <w:fldChar w:fldCharType="separate"/>
        </w:r>
        <w:r>
          <w:rPr>
            <w:noProof/>
            <w:webHidden/>
          </w:rPr>
          <w:t>33</w:t>
        </w:r>
        <w:r>
          <w:rPr>
            <w:noProof/>
            <w:webHidden/>
          </w:rPr>
          <w:fldChar w:fldCharType="end"/>
        </w:r>
      </w:hyperlink>
    </w:p>
    <w:p w14:paraId="482BBA4F" w14:textId="14D75092" w:rsidR="001460F6" w:rsidRDefault="001460F6">
      <w:pPr>
        <w:pStyle w:val="TableofFigures"/>
        <w:tabs>
          <w:tab w:val="right" w:leader="dot" w:pos="9016"/>
        </w:tabs>
        <w:rPr>
          <w:rFonts w:eastAsiaTheme="minorEastAsia"/>
          <w:noProof/>
          <w:sz w:val="22"/>
          <w:szCs w:val="22"/>
          <w:lang w:val="en-US"/>
        </w:rPr>
      </w:pPr>
      <w:hyperlink w:anchor="_Toc79774141" w:history="1">
        <w:r w:rsidRPr="00855F5A">
          <w:rPr>
            <w:rStyle w:val="Hyperlink"/>
            <w:noProof/>
          </w:rPr>
          <w:t>Figure 25 Comparison of results-1</w:t>
        </w:r>
        <w:r>
          <w:rPr>
            <w:noProof/>
            <w:webHidden/>
          </w:rPr>
          <w:tab/>
        </w:r>
        <w:r>
          <w:rPr>
            <w:noProof/>
            <w:webHidden/>
          </w:rPr>
          <w:fldChar w:fldCharType="begin"/>
        </w:r>
        <w:r>
          <w:rPr>
            <w:noProof/>
            <w:webHidden/>
          </w:rPr>
          <w:instrText xml:space="preserve"> PAGEREF _Toc79774141 \h </w:instrText>
        </w:r>
        <w:r>
          <w:rPr>
            <w:noProof/>
            <w:webHidden/>
          </w:rPr>
        </w:r>
        <w:r>
          <w:rPr>
            <w:noProof/>
            <w:webHidden/>
          </w:rPr>
          <w:fldChar w:fldCharType="separate"/>
        </w:r>
        <w:r>
          <w:rPr>
            <w:noProof/>
            <w:webHidden/>
          </w:rPr>
          <w:t>34</w:t>
        </w:r>
        <w:r>
          <w:rPr>
            <w:noProof/>
            <w:webHidden/>
          </w:rPr>
          <w:fldChar w:fldCharType="end"/>
        </w:r>
      </w:hyperlink>
    </w:p>
    <w:p w14:paraId="509748FB" w14:textId="04349F49" w:rsidR="001460F6" w:rsidRDefault="001460F6">
      <w:pPr>
        <w:pStyle w:val="TableofFigures"/>
        <w:tabs>
          <w:tab w:val="right" w:leader="dot" w:pos="9016"/>
        </w:tabs>
        <w:rPr>
          <w:rFonts w:eastAsiaTheme="minorEastAsia"/>
          <w:noProof/>
          <w:sz w:val="22"/>
          <w:szCs w:val="22"/>
          <w:lang w:val="en-US"/>
        </w:rPr>
      </w:pPr>
      <w:hyperlink w:anchor="_Toc79774142" w:history="1">
        <w:r w:rsidRPr="00855F5A">
          <w:rPr>
            <w:rStyle w:val="Hyperlink"/>
            <w:noProof/>
          </w:rPr>
          <w:t>Figure 26 Comparison of results-2</w:t>
        </w:r>
        <w:r>
          <w:rPr>
            <w:noProof/>
            <w:webHidden/>
          </w:rPr>
          <w:tab/>
        </w:r>
        <w:r>
          <w:rPr>
            <w:noProof/>
            <w:webHidden/>
          </w:rPr>
          <w:fldChar w:fldCharType="begin"/>
        </w:r>
        <w:r>
          <w:rPr>
            <w:noProof/>
            <w:webHidden/>
          </w:rPr>
          <w:instrText xml:space="preserve"> PAGEREF _Toc79774142 \h </w:instrText>
        </w:r>
        <w:r>
          <w:rPr>
            <w:noProof/>
            <w:webHidden/>
          </w:rPr>
        </w:r>
        <w:r>
          <w:rPr>
            <w:noProof/>
            <w:webHidden/>
          </w:rPr>
          <w:fldChar w:fldCharType="separate"/>
        </w:r>
        <w:r>
          <w:rPr>
            <w:noProof/>
            <w:webHidden/>
          </w:rPr>
          <w:t>35</w:t>
        </w:r>
        <w:r>
          <w:rPr>
            <w:noProof/>
            <w:webHidden/>
          </w:rPr>
          <w:fldChar w:fldCharType="end"/>
        </w:r>
      </w:hyperlink>
    </w:p>
    <w:p w14:paraId="56D7AEAE" w14:textId="14D8A41B" w:rsidR="001460F6" w:rsidRDefault="001460F6">
      <w:pPr>
        <w:pStyle w:val="TableofFigures"/>
        <w:tabs>
          <w:tab w:val="right" w:leader="dot" w:pos="9016"/>
        </w:tabs>
        <w:rPr>
          <w:rFonts w:eastAsiaTheme="minorEastAsia"/>
          <w:noProof/>
          <w:sz w:val="22"/>
          <w:szCs w:val="22"/>
          <w:lang w:val="en-US"/>
        </w:rPr>
      </w:pPr>
      <w:hyperlink w:anchor="_Toc79774143" w:history="1">
        <w:r w:rsidRPr="00855F5A">
          <w:rPr>
            <w:rStyle w:val="Hyperlink"/>
            <w:noProof/>
          </w:rPr>
          <w:t>Figure 27 Tariff details fetched from energystats.uk</w:t>
        </w:r>
        <w:r>
          <w:rPr>
            <w:noProof/>
            <w:webHidden/>
          </w:rPr>
          <w:tab/>
        </w:r>
        <w:r>
          <w:rPr>
            <w:noProof/>
            <w:webHidden/>
          </w:rPr>
          <w:fldChar w:fldCharType="begin"/>
        </w:r>
        <w:r>
          <w:rPr>
            <w:noProof/>
            <w:webHidden/>
          </w:rPr>
          <w:instrText xml:space="preserve"> PAGEREF _Toc79774143 \h </w:instrText>
        </w:r>
        <w:r>
          <w:rPr>
            <w:noProof/>
            <w:webHidden/>
          </w:rPr>
        </w:r>
        <w:r>
          <w:rPr>
            <w:noProof/>
            <w:webHidden/>
          </w:rPr>
          <w:fldChar w:fldCharType="separate"/>
        </w:r>
        <w:r>
          <w:rPr>
            <w:noProof/>
            <w:webHidden/>
          </w:rPr>
          <w:t>35</w:t>
        </w:r>
        <w:r>
          <w:rPr>
            <w:noProof/>
            <w:webHidden/>
          </w:rPr>
          <w:fldChar w:fldCharType="end"/>
        </w:r>
      </w:hyperlink>
    </w:p>
    <w:p w14:paraId="2B553FD3" w14:textId="5E4BB485" w:rsidR="001460F6" w:rsidRDefault="001460F6">
      <w:pPr>
        <w:pStyle w:val="TableofFigures"/>
        <w:tabs>
          <w:tab w:val="right" w:leader="dot" w:pos="9016"/>
        </w:tabs>
        <w:rPr>
          <w:rFonts w:eastAsiaTheme="minorEastAsia"/>
          <w:noProof/>
          <w:sz w:val="22"/>
          <w:szCs w:val="22"/>
          <w:lang w:val="en-US"/>
        </w:rPr>
      </w:pPr>
      <w:hyperlink w:anchor="_Toc79774144" w:history="1">
        <w:r w:rsidRPr="00855F5A">
          <w:rPr>
            <w:rStyle w:val="Hyperlink"/>
            <w:noProof/>
          </w:rPr>
          <w:t>Figure 28 Program generated email sent to the user - 2 Test cases</w:t>
        </w:r>
        <w:r>
          <w:rPr>
            <w:noProof/>
            <w:webHidden/>
          </w:rPr>
          <w:tab/>
        </w:r>
        <w:r>
          <w:rPr>
            <w:noProof/>
            <w:webHidden/>
          </w:rPr>
          <w:fldChar w:fldCharType="begin"/>
        </w:r>
        <w:r>
          <w:rPr>
            <w:noProof/>
            <w:webHidden/>
          </w:rPr>
          <w:instrText xml:space="preserve"> PAGEREF _Toc79774144 \h </w:instrText>
        </w:r>
        <w:r>
          <w:rPr>
            <w:noProof/>
            <w:webHidden/>
          </w:rPr>
        </w:r>
        <w:r>
          <w:rPr>
            <w:noProof/>
            <w:webHidden/>
          </w:rPr>
          <w:fldChar w:fldCharType="separate"/>
        </w:r>
        <w:r>
          <w:rPr>
            <w:noProof/>
            <w:webHidden/>
          </w:rPr>
          <w:t>36</w:t>
        </w:r>
        <w:r>
          <w:rPr>
            <w:noProof/>
            <w:webHidden/>
          </w:rPr>
          <w:fldChar w:fldCharType="end"/>
        </w:r>
      </w:hyperlink>
    </w:p>
    <w:p w14:paraId="007E49BD" w14:textId="57C04F34" w:rsidR="001460F6" w:rsidRDefault="001460F6">
      <w:pPr>
        <w:pStyle w:val="TableofFigures"/>
        <w:tabs>
          <w:tab w:val="right" w:leader="dot" w:pos="9016"/>
        </w:tabs>
        <w:rPr>
          <w:rFonts w:eastAsiaTheme="minorEastAsia"/>
          <w:noProof/>
          <w:sz w:val="22"/>
          <w:szCs w:val="22"/>
          <w:lang w:val="en-US"/>
        </w:rPr>
      </w:pPr>
      <w:hyperlink w:anchor="_Toc79774145" w:history="1">
        <w:r w:rsidRPr="00855F5A">
          <w:rPr>
            <w:rStyle w:val="Hyperlink"/>
            <w:noProof/>
          </w:rPr>
          <w:t>Figure 29 Testing use cases for various functions result</w:t>
        </w:r>
        <w:r>
          <w:rPr>
            <w:noProof/>
            <w:webHidden/>
          </w:rPr>
          <w:tab/>
        </w:r>
        <w:r>
          <w:rPr>
            <w:noProof/>
            <w:webHidden/>
          </w:rPr>
          <w:fldChar w:fldCharType="begin"/>
        </w:r>
        <w:r>
          <w:rPr>
            <w:noProof/>
            <w:webHidden/>
          </w:rPr>
          <w:instrText xml:space="preserve"> PAGEREF _Toc79774145 \h </w:instrText>
        </w:r>
        <w:r>
          <w:rPr>
            <w:noProof/>
            <w:webHidden/>
          </w:rPr>
        </w:r>
        <w:r>
          <w:rPr>
            <w:noProof/>
            <w:webHidden/>
          </w:rPr>
          <w:fldChar w:fldCharType="separate"/>
        </w:r>
        <w:r>
          <w:rPr>
            <w:noProof/>
            <w:webHidden/>
          </w:rPr>
          <w:t>36</w:t>
        </w:r>
        <w:r>
          <w:rPr>
            <w:noProof/>
            <w:webHidden/>
          </w:rPr>
          <w:fldChar w:fldCharType="end"/>
        </w:r>
      </w:hyperlink>
    </w:p>
    <w:p w14:paraId="25087ED3" w14:textId="40685C7F" w:rsidR="005A5B70" w:rsidRDefault="0085262A" w:rsidP="005A5B70">
      <w:pPr>
        <w:sectPr w:rsidR="005A5B70" w:rsidSect="00637E57">
          <w:headerReference w:type="default" r:id="rId10"/>
          <w:footerReference w:type="default" r:id="rId11"/>
          <w:pgSz w:w="11906" w:h="16838"/>
          <w:pgMar w:top="1440" w:right="1440" w:bottom="1440" w:left="1440" w:header="709" w:footer="709" w:gutter="0"/>
          <w:pgNumType w:fmt="lowerRoman" w:start="1"/>
          <w:cols w:space="708"/>
          <w:docGrid w:linePitch="360"/>
        </w:sectPr>
      </w:pPr>
      <w:r>
        <w:rPr>
          <w:b/>
          <w:sz w:val="28"/>
        </w:rPr>
        <w:fldChar w:fldCharType="end"/>
      </w:r>
    </w:p>
    <w:p w14:paraId="06CB5D57" w14:textId="2FFD86ED" w:rsidR="005A5B70" w:rsidRDefault="00B14948" w:rsidP="00B14948">
      <w:pPr>
        <w:pStyle w:val="Heading1"/>
      </w:pPr>
      <w:bookmarkStart w:id="1" w:name="_Toc79774081"/>
      <w:r>
        <w:lastRenderedPageBreak/>
        <w:t>Introduction</w:t>
      </w:r>
      <w:bookmarkEnd w:id="1"/>
    </w:p>
    <w:p w14:paraId="00F60244" w14:textId="6ADC5839" w:rsidR="00B14948" w:rsidRDefault="00A46F6A" w:rsidP="00631277">
      <w:pPr>
        <w:jc w:val="both"/>
      </w:pPr>
      <w:r>
        <w:t xml:space="preserve">Global warming is the root cause of major climatic changes occurring around the world. As the global warming increased, it lead to increase of the surface temperature by 1 degree Celsius in the last 100 years </w:t>
      </w:r>
      <w:r>
        <w:fldChar w:fldCharType="begin"/>
      </w:r>
      <w:r>
        <w:instrText xml:space="preserve"> ADDIN ZOTERO_ITEM CSL_CITATION {"citationID":"blk4RpW5","properties":{"formattedCitation":"[1]","plainCitation":"[1]","noteIndex":0},"citationItems":[{"id":6,"uris":["http://zotero.org/users/local/sz5cpv0Y/items/LNT34F8Z"],"uri":["http://zotero.org/users/local/sz5cpv0Y/items/LNT34F8Z"],"itemData":{"id":6,"type":"article-journal","container-title":"Indian Journal of Science and Technology","issue":"3","page":"226–229","title":"Causes and effects of global warming","volume":"4","author":[{"family":"Venkataramanan","given":"M"},{"literal":"others"}],"issued":{"date-parts":[["2011"]]}}}],"schema":"https://github.com/citation-style-language/schema/raw/master/csl-citation.json"} </w:instrText>
      </w:r>
      <w:r>
        <w:fldChar w:fldCharType="separate"/>
      </w:r>
      <w:r w:rsidRPr="00A46F6A">
        <w:rPr>
          <w:rFonts w:ascii="Arial" w:hAnsi="Arial" w:cs="Arial"/>
        </w:rPr>
        <w:t>[1]</w:t>
      </w:r>
      <w:r>
        <w:fldChar w:fldCharType="end"/>
      </w:r>
      <w:r>
        <w:t xml:space="preserve">. The projections from latest IPCC report include the raise of surface temperature </w:t>
      </w:r>
      <w:r w:rsidR="00AC76BA">
        <w:t xml:space="preserve">up to 6 degree Celsius </w:t>
      </w:r>
      <w:r w:rsidR="00AC76BA">
        <w:fldChar w:fldCharType="begin"/>
      </w:r>
      <w:r w:rsidR="00AC76BA">
        <w:instrText xml:space="preserve"> ADDIN ZOTERO_ITEM CSL_CITATION {"citationID":"5uIUochR","properties":{"formattedCitation":"[2]","plainCitation":"[2]","noteIndex":0},"citationItems":[{"id":7,"uris":["http://zotero.org/users/local/sz5cpv0Y/items/D8WSILMX"],"uri":["http://zotero.org/users/local/sz5cpv0Y/items/D8WSILMX"],"itemData":{"id":7,"type":"book","publisher":"Readworthy","title":"Global Warming: The Causes and Consequences","author":[{"family":"Haldar","given":"Ishita"}],"issued":{"date-parts":[["2011"]]}}}],"schema":"https://github.com/citation-style-language/schema/raw/master/csl-citation.json"} </w:instrText>
      </w:r>
      <w:r w:rsidR="00AC76BA">
        <w:fldChar w:fldCharType="separate"/>
      </w:r>
      <w:r w:rsidR="00AC76BA" w:rsidRPr="00AC76BA">
        <w:rPr>
          <w:rFonts w:ascii="Arial" w:hAnsi="Arial" w:cs="Arial"/>
        </w:rPr>
        <w:t>[2]</w:t>
      </w:r>
      <w:r w:rsidR="00AC76BA">
        <w:fldChar w:fldCharType="end"/>
      </w:r>
      <w:r w:rsidR="00AC76BA">
        <w:t xml:space="preserve">. </w:t>
      </w:r>
      <w:r w:rsidR="00631277">
        <w:t xml:space="preserve">The global warming is caused due to rapid industrialisation and progress in the last few decades </w:t>
      </w:r>
      <w:r w:rsidR="00631277">
        <w:fldChar w:fldCharType="begin"/>
      </w:r>
      <w:r w:rsidR="00631277">
        <w:instrText xml:space="preserve"> ADDIN ZOTERO_ITEM CSL_CITATION {"citationID":"MMliKb5k","properties":{"formattedCitation":"[2]","plainCitation":"[2]","noteIndex":0},"citationItems":[{"id":7,"uris":["http://zotero.org/users/local/sz5cpv0Y/items/D8WSILMX"],"uri":["http://zotero.org/users/local/sz5cpv0Y/items/D8WSILMX"],"itemData":{"id":7,"type":"book","publisher":"Readworthy","title":"Global Warming: The Causes and Consequences","author":[{"family":"Haldar","given":"Ishita"}],"issued":{"date-parts":[["2011"]]}}}],"schema":"https://github.com/citation-style-language/schema/raw/master/csl-citation.json"} </w:instrText>
      </w:r>
      <w:r w:rsidR="00631277">
        <w:fldChar w:fldCharType="separate"/>
      </w:r>
      <w:r w:rsidR="00631277" w:rsidRPr="00631277">
        <w:rPr>
          <w:rFonts w:ascii="Arial" w:hAnsi="Arial" w:cs="Arial"/>
        </w:rPr>
        <w:t>[2]</w:t>
      </w:r>
      <w:r w:rsidR="00631277">
        <w:fldChar w:fldCharType="end"/>
      </w:r>
      <w:r w:rsidR="00631277">
        <w:t xml:space="preserve">. This increase in surface temperatures is raising the sea levels. It is expected that the sea levels raise by 12 to 26cms by 2050 drowning most sea cities </w:t>
      </w:r>
      <w:r w:rsidR="00631277">
        <w:fldChar w:fldCharType="begin"/>
      </w:r>
      <w:r w:rsidR="00631277">
        <w:instrText xml:space="preserve"> ADDIN ZOTERO_ITEM CSL_CITATION {"citationID":"wbYPJrX5","properties":{"formattedCitation":"[3]","plainCitation":"[3]","noteIndex":0},"citationItems":[{"id":8,"uris":["http://zotero.org/users/local/sz5cpv0Y/items/WMVBSFBY"],"uri":["http://zotero.org/users/local/sz5cpv0Y/items/WMVBSFBY"],"itemData":{"id":8,"type":"article-journal","container-title":"Effects of changes in stratospheric ozone and global climate","note":"publisher: EPA","page":"219–248","title":"The causes and effects of sea-level rise","volume":"1","author":[{"family":"Titus","given":"James G"}],"issued":{"date-parts":[["1986"]]}}}],"schema":"https://github.com/citation-style-language/schema/raw/master/csl-citation.json"} </w:instrText>
      </w:r>
      <w:r w:rsidR="00631277">
        <w:fldChar w:fldCharType="separate"/>
      </w:r>
      <w:r w:rsidR="00631277" w:rsidRPr="00631277">
        <w:rPr>
          <w:rFonts w:ascii="Arial" w:hAnsi="Arial" w:cs="Arial"/>
        </w:rPr>
        <w:t>[3]</w:t>
      </w:r>
      <w:r w:rsidR="00631277">
        <w:fldChar w:fldCharType="end"/>
      </w:r>
      <w:r w:rsidR="00631277">
        <w:t xml:space="preserve">. </w:t>
      </w:r>
    </w:p>
    <w:p w14:paraId="223181A3" w14:textId="06CB1B2A" w:rsidR="00631277" w:rsidRDefault="00631277" w:rsidP="00631277">
      <w:pPr>
        <w:jc w:val="both"/>
      </w:pPr>
      <w:r>
        <w:t xml:space="preserve">Global warming is caused by emission of the greenhouse gases mainly Carbon di-oxide, Methane and Nitrous oxide. </w:t>
      </w:r>
      <w:r w:rsidR="00434D6D">
        <w:t>Most</w:t>
      </w:r>
      <w:r>
        <w:t xml:space="preserve"> greenhouse gases are emitted by the energy usage (Figure 1).</w:t>
      </w:r>
      <w:r w:rsidR="00434D6D">
        <w:t xml:space="preserve"> Energy sector is an important sector for the developing mankind powering all the industries and homes by generating and distributing the electricity </w:t>
      </w:r>
      <w:r w:rsidR="00434D6D">
        <w:fldChar w:fldCharType="begin"/>
      </w:r>
      <w:r w:rsidR="00434D6D">
        <w:instrText xml:space="preserve"> ADDIN ZOTERO_ITEM CSL_CITATION {"citationID":"atUKkex9","properties":{"formattedCitation":"[4]","plainCitation":"[4]","noteIndex":0},"citationItems":[{"id":9,"uris":["http://zotero.org/users/local/sz5cpv0Y/items/86AJFLV6"],"uri":["http://zotero.org/users/local/sz5cpv0Y/items/86AJFLV6"],"itemData":{"id":9,"type":"article-journal","title":"The challenge of global warming","URL":"https://www.osti.gov/biblio/5625979","author":[{"family":"Abrahamson","given":"D E"}],"issued":{"date-parts":[["1989",1]]}}}],"schema":"https://github.com/citation-style-language/schema/raw/master/csl-citation.json"} </w:instrText>
      </w:r>
      <w:r w:rsidR="00434D6D">
        <w:fldChar w:fldCharType="separate"/>
      </w:r>
      <w:r w:rsidR="00434D6D" w:rsidRPr="00434D6D">
        <w:rPr>
          <w:rFonts w:ascii="Arial" w:hAnsi="Arial" w:cs="Arial"/>
        </w:rPr>
        <w:t>[4]</w:t>
      </w:r>
      <w:r w:rsidR="00434D6D">
        <w:fldChar w:fldCharType="end"/>
      </w:r>
      <w:r w:rsidR="00434D6D">
        <w:t xml:space="preserve">. </w:t>
      </w:r>
    </w:p>
    <w:p w14:paraId="60AB4F70" w14:textId="77777777" w:rsidR="00631277" w:rsidRDefault="00631277" w:rsidP="00631277">
      <w:pPr>
        <w:keepNext/>
        <w:jc w:val="center"/>
      </w:pPr>
      <w:r>
        <w:rPr>
          <w:noProof/>
        </w:rPr>
        <w:drawing>
          <wp:inline distT="0" distB="0" distL="0" distR="0" wp14:anchorId="1EFD9687" wp14:editId="018482B4">
            <wp:extent cx="2257425" cy="2686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7425" cy="2686050"/>
                    </a:xfrm>
                    <a:prstGeom prst="rect">
                      <a:avLst/>
                    </a:prstGeom>
                  </pic:spPr>
                </pic:pic>
              </a:graphicData>
            </a:graphic>
          </wp:inline>
        </w:drawing>
      </w:r>
    </w:p>
    <w:p w14:paraId="00EF59AF" w14:textId="5476A4C4" w:rsidR="00631277" w:rsidRDefault="00631277" w:rsidP="00631277">
      <w:pPr>
        <w:pStyle w:val="Caption"/>
        <w:jc w:val="center"/>
      </w:pPr>
      <w:bookmarkStart w:id="2" w:name="_Toc79774117"/>
      <w:r>
        <w:t xml:space="preserve">Figure </w:t>
      </w:r>
      <w:r w:rsidR="006C00D5">
        <w:fldChar w:fldCharType="begin"/>
      </w:r>
      <w:r w:rsidR="006C00D5">
        <w:instrText xml:space="preserve"> SEQ Figure \* ARABIC </w:instrText>
      </w:r>
      <w:r w:rsidR="006C00D5">
        <w:fldChar w:fldCharType="separate"/>
      </w:r>
      <w:r w:rsidR="00810A9C">
        <w:rPr>
          <w:noProof/>
        </w:rPr>
        <w:t>1</w:t>
      </w:r>
      <w:r w:rsidR="006C00D5">
        <w:rPr>
          <w:noProof/>
        </w:rPr>
        <w:fldChar w:fldCharType="end"/>
      </w:r>
      <w:r>
        <w:t xml:space="preserve"> Greenhouse gases emitted from various sectors [2]</w:t>
      </w:r>
      <w:bookmarkEnd w:id="2"/>
    </w:p>
    <w:p w14:paraId="04D4635B" w14:textId="38769815" w:rsidR="00631277" w:rsidRDefault="00434D6D" w:rsidP="009774A3">
      <w:pPr>
        <w:jc w:val="both"/>
      </w:pPr>
      <w:r>
        <w:lastRenderedPageBreak/>
        <w:t xml:space="preserve">In the recent past, several countries come together and formed Paris agreement and pledged to reduce carbon emissions in 2015 </w:t>
      </w:r>
      <w:r>
        <w:fldChar w:fldCharType="begin"/>
      </w:r>
      <w:r>
        <w:instrText xml:space="preserve"> ADDIN ZOTERO_ITEM CSL_CITATION {"citationID":"fjWJBG58","properties":{"formattedCitation":"[5]","plainCitation":"[5]","noteIndex":0},"citationItems":[{"id":11,"uris":["http://zotero.org/users/local/sz5cpv0Y/items/3XA8Y4CJ"],"uri":["http://zotero.org/users/local/sz5cpv0Y/items/3XA8Y4CJ"],"itemData":{"id":11,"type":"post-weblog","title":"Climate change report card: These countries are reaching targets","URL":"https://www.nationalgeographic.com/environment/article/climate-change-report-card-co2-emissions","author":[{"family":"Mulvaney","given":"Kieran"}]}}],"schema":"https://github.com/citation-style-language/schema/raw/master/csl-citation.json"} </w:instrText>
      </w:r>
      <w:r>
        <w:fldChar w:fldCharType="separate"/>
      </w:r>
      <w:r w:rsidRPr="00434D6D">
        <w:rPr>
          <w:rFonts w:ascii="Arial" w:hAnsi="Arial" w:cs="Arial"/>
        </w:rPr>
        <w:t>[5]</w:t>
      </w:r>
      <w:r>
        <w:fldChar w:fldCharType="end"/>
      </w:r>
      <w:r>
        <w:t>. World has to reduce emissions by 4 times in 1/3</w:t>
      </w:r>
      <w:r w:rsidRPr="00434D6D">
        <w:rPr>
          <w:vertAlign w:val="superscript"/>
        </w:rPr>
        <w:t>rd</w:t>
      </w:r>
      <w:r>
        <w:t xml:space="preserve"> of the time to save earth </w:t>
      </w:r>
      <w:r>
        <w:fldChar w:fldCharType="begin"/>
      </w:r>
      <w:r>
        <w:instrText xml:space="preserve"> ADDIN ZOTERO_ITEM CSL_CITATION {"citationID":"IeRm0E9x","properties":{"formattedCitation":"[6]","plainCitation":"[6]","noteIndex":0},"citationItems":[{"id":10,"uris":["http://zotero.org/users/local/sz5cpv0Y/items/SD3QWX68"],"uri":["http://zotero.org/users/local/sz5cpv0Y/items/SD3QWX68"],"itemData":{"id":10,"type":"article","publisher":"Nature Publishing Group","title":"Emissions: world has four times the work or one-third of the time","author":[{"family":"Höhne","given":"Niklas"},{"family":"Elzen","given":"Michel","non-dropping-particle":"den"},{"family":"Rogelj","given":"Joeri"},{"family":"Metz","given":"Bert"},{"family":"Fransen","given":"Taryn"},{"family":"Kuramochi","given":"Takeshi"},{"family":"Olhoff","given":"Anne"},{"family":"Alcamo","given":"Joseph"},{"family":"Winkler","given":"Harald"},{"family":"Fu","given":"Sha"},{"literal":"others"}],"issued":{"date-parts":[["2020"]]}}}],"schema":"https://github.com/citation-style-language/schema/raw/master/csl-citation.json"} </w:instrText>
      </w:r>
      <w:r>
        <w:fldChar w:fldCharType="separate"/>
      </w:r>
      <w:r w:rsidRPr="00434D6D">
        <w:rPr>
          <w:rFonts w:ascii="Arial" w:hAnsi="Arial" w:cs="Arial"/>
        </w:rPr>
        <w:t>[6]</w:t>
      </w:r>
      <w:r>
        <w:fldChar w:fldCharType="end"/>
      </w:r>
      <w:r>
        <w:t xml:space="preserve">. To honour the commitment UK government has switched to renewable sources of energy such as solar, wind, hydro, nuclear, </w:t>
      </w:r>
      <w:r w:rsidR="00944059">
        <w:t xml:space="preserve">biomass, etc. UK has planned to go carbon negative by the end of 2033 </w:t>
      </w:r>
      <w:r w:rsidR="00944059">
        <w:fldChar w:fldCharType="begin"/>
      </w:r>
      <w:r w:rsidR="00944059">
        <w:instrText xml:space="preserve"> ADDIN ZOTERO_ITEM CSL_CITATION {"citationID":"17nRlDtM","properties":{"formattedCitation":"[7]","plainCitation":"[7]","noteIndex":0},"citationItems":[{"id":12,"uris":["http://zotero.org/users/local/sz5cpv0Y/items/3FB65TVL"],"uri":["http://zotero.org/users/local/sz5cpv0Y/items/3FB65TVL"],"itemData":{"id":12,"type":"post-weblog","title":"National Grid: UK's electricity system could go carbon-negative from 2033","URL":"https://www.edie.net/news/6/National-Grid--UK-s-electricity-system-could-go-carbon-negative-from-2033/","author":[{"family":"edie","given":"newsroom"}],"issued":{"date-parts":[["2020",7,27]]}}}],"schema":"https://github.com/citation-style-language/schema/raw/master/csl-citation.json"} </w:instrText>
      </w:r>
      <w:r w:rsidR="00944059">
        <w:fldChar w:fldCharType="separate"/>
      </w:r>
      <w:r w:rsidR="00944059" w:rsidRPr="00944059">
        <w:rPr>
          <w:rFonts w:ascii="Arial" w:hAnsi="Arial" w:cs="Arial"/>
        </w:rPr>
        <w:t>[7]</w:t>
      </w:r>
      <w:r w:rsidR="00944059">
        <w:fldChar w:fldCharType="end"/>
      </w:r>
      <w:r w:rsidR="009774A3">
        <w:t>.</w:t>
      </w:r>
    </w:p>
    <w:p w14:paraId="38B5251C" w14:textId="3D645582" w:rsidR="004D0FA4" w:rsidRDefault="004D0FA4" w:rsidP="009774A3">
      <w:pPr>
        <w:jc w:val="both"/>
      </w:pPr>
      <w:r>
        <w:t>The efforts on this project is put towards helping the UK goal of turning carbon negative by pushing the demand towards the renewable sources of energy. The aim and objective of the report are mentioned in the following section.</w:t>
      </w:r>
    </w:p>
    <w:p w14:paraId="2C2E0365" w14:textId="2D8F4161" w:rsidR="00B14948" w:rsidRDefault="00B14948" w:rsidP="00B14948">
      <w:pPr>
        <w:pStyle w:val="Heading2"/>
      </w:pPr>
      <w:bookmarkStart w:id="3" w:name="_Toc79774082"/>
      <w:r>
        <w:t>Aims and Objectives</w:t>
      </w:r>
      <w:bookmarkEnd w:id="3"/>
    </w:p>
    <w:p w14:paraId="6BCBF4C3" w14:textId="2B2295B9" w:rsidR="00B14948" w:rsidRDefault="005566FD" w:rsidP="005566FD">
      <w:pPr>
        <w:jc w:val="both"/>
        <w:rPr>
          <w:noProof/>
        </w:rPr>
      </w:pPr>
      <w:r>
        <w:rPr>
          <w:noProof/>
        </w:rPr>
        <w:t xml:space="preserve">The aim of the </w:t>
      </w:r>
      <w:r w:rsidR="004A53A7">
        <w:rPr>
          <w:noProof/>
        </w:rPr>
        <w:t>project</w:t>
      </w:r>
      <w:r>
        <w:rPr>
          <w:noProof/>
        </w:rPr>
        <w:t xml:space="preserve"> is to present the global warming situation and drive the demand of electricity from UK households towards renewable sources of energy while saving the electricity bill on the utilized energy. A tradeoff between reducing carbon footprint and reducing electricity bill burden is to be found out motivating the individuals to help the UK pledge to reduce carbon foot print.</w:t>
      </w:r>
    </w:p>
    <w:p w14:paraId="63B94D15" w14:textId="7B3EC947" w:rsidR="004156BE" w:rsidRDefault="004A53A7" w:rsidP="005566FD">
      <w:pPr>
        <w:jc w:val="both"/>
      </w:pPr>
      <w:r>
        <w:t>The objective of the project is to develop an automated tool which fetches, scraps and process the energy generated data by fuel provided trusted sources, collect weather and news data, predict the energy generation for the next 24hrs using machine learning techniques and suggest an ideal time to the user for using the home appliances reducing the carbon footprint while reducing the electricity charges burden on the consumer.</w:t>
      </w:r>
    </w:p>
    <w:p w14:paraId="32BCA387" w14:textId="0BBE3D64" w:rsidR="004A53A7" w:rsidRDefault="004A53A7" w:rsidP="005566FD">
      <w:pPr>
        <w:jc w:val="both"/>
      </w:pPr>
      <w:bookmarkStart w:id="4" w:name="OLE_LINK1"/>
      <w:r>
        <w:t xml:space="preserve">For e.g. </w:t>
      </w:r>
      <w:r w:rsidRPr="004A53A7">
        <w:t xml:space="preserve">It's better to use washing machine on a sunny day not just to dry things quickly outside but because then </w:t>
      </w:r>
      <w:r>
        <w:t>to</w:t>
      </w:r>
      <w:r w:rsidRPr="004A53A7">
        <w:t xml:space="preserve"> make use of peak solar energy capacity and reduce the carbon footprint of the grid. </w:t>
      </w:r>
      <w:r w:rsidR="00BF1C49">
        <w:t>This t</w:t>
      </w:r>
      <w:r>
        <w:t xml:space="preserve">ool </w:t>
      </w:r>
      <w:r w:rsidRPr="004A53A7">
        <w:t>combine</w:t>
      </w:r>
      <w:r>
        <w:t>s</w:t>
      </w:r>
      <w:r w:rsidRPr="004A53A7">
        <w:t xml:space="preserve"> live data sources for example on </w:t>
      </w:r>
      <w:r w:rsidRPr="004A53A7">
        <w:lastRenderedPageBreak/>
        <w:t xml:space="preserve">weather forecasting with open API’s on energy production </w:t>
      </w:r>
      <w:r>
        <w:t xml:space="preserve">the </w:t>
      </w:r>
      <w:r w:rsidRPr="004A53A7">
        <w:t xml:space="preserve">algorithm </w:t>
      </w:r>
      <w:r>
        <w:t>works out</w:t>
      </w:r>
      <w:r w:rsidRPr="004A53A7">
        <w:t xml:space="preserve"> when best to plan on doing your </w:t>
      </w:r>
      <w:r w:rsidR="00093BB2" w:rsidRPr="004A53A7">
        <w:t>laundry and</w:t>
      </w:r>
      <w:r w:rsidRPr="004A53A7">
        <w:t xml:space="preserve"> inform your users in good time.</w:t>
      </w:r>
    </w:p>
    <w:p w14:paraId="3F9073B6" w14:textId="57689F80" w:rsidR="00B14948" w:rsidRDefault="00B14948" w:rsidP="00B14948">
      <w:pPr>
        <w:pStyle w:val="Heading2"/>
      </w:pPr>
      <w:bookmarkStart w:id="5" w:name="_Toc79774083"/>
      <w:bookmarkEnd w:id="4"/>
      <w:r>
        <w:t>Breakdown of Report</w:t>
      </w:r>
      <w:bookmarkEnd w:id="5"/>
    </w:p>
    <w:p w14:paraId="63BBC950" w14:textId="533CDA9A" w:rsidR="00B14948" w:rsidRDefault="00B14948" w:rsidP="00B14948">
      <w:r>
        <w:t>List the different chapters and what they will cover.</w:t>
      </w:r>
    </w:p>
    <w:p w14:paraId="609B29C0" w14:textId="08A08A89" w:rsidR="00B14948" w:rsidRDefault="00B14948" w:rsidP="00B14948">
      <w:pPr>
        <w:pStyle w:val="Heading1"/>
      </w:pPr>
      <w:bookmarkStart w:id="6" w:name="_Toc79774084"/>
      <w:r>
        <w:lastRenderedPageBreak/>
        <w:t xml:space="preserve">Legal, Social, </w:t>
      </w:r>
      <w:r w:rsidR="00CA3FF4">
        <w:t>Ethical and Professional Issues</w:t>
      </w:r>
      <w:bookmarkEnd w:id="6"/>
    </w:p>
    <w:p w14:paraId="11EF6C9C" w14:textId="743DF067" w:rsidR="00C23750" w:rsidRDefault="00C23750" w:rsidP="00AE2368">
      <w:pPr>
        <w:jc w:val="both"/>
      </w:pPr>
      <w:r>
        <w:t>Software development comes with inherent issues of social, legal, ethical and professional issues. These issues are to be minimised to make the software right for production. Few issues were also identified in the current software developed. They are:</w:t>
      </w:r>
    </w:p>
    <w:p w14:paraId="073C83FA" w14:textId="706101FB" w:rsidR="00C23750" w:rsidRDefault="00093BB2" w:rsidP="00AE2368">
      <w:pPr>
        <w:pStyle w:val="ListParagraph"/>
        <w:numPr>
          <w:ilvl w:val="0"/>
          <w:numId w:val="5"/>
        </w:numPr>
        <w:jc w:val="both"/>
      </w:pPr>
      <w:bookmarkStart w:id="7" w:name="OLE_LINK3"/>
      <w:bookmarkStart w:id="8" w:name="OLE_LINK4"/>
      <w:r>
        <w:t>The software is an open tool leading to Digital Ownership issues since the software is directly installed in the consumer’s computer or machines</w:t>
      </w:r>
    </w:p>
    <w:p w14:paraId="0F86C541" w14:textId="71E0224B" w:rsidR="00093BB2" w:rsidRDefault="00093BB2" w:rsidP="00AE2368">
      <w:pPr>
        <w:pStyle w:val="ListParagraph"/>
        <w:numPr>
          <w:ilvl w:val="0"/>
          <w:numId w:val="5"/>
        </w:numPr>
        <w:jc w:val="both"/>
      </w:pPr>
      <w:r>
        <w:t>To use the software the users must provide personal information such as current location and choices of the user.</w:t>
      </w:r>
    </w:p>
    <w:p w14:paraId="5495E03C" w14:textId="0659ECCC" w:rsidR="00093BB2" w:rsidRDefault="00093BB2" w:rsidP="00AE2368">
      <w:pPr>
        <w:pStyle w:val="ListParagraph"/>
        <w:numPr>
          <w:ilvl w:val="0"/>
          <w:numId w:val="5"/>
        </w:numPr>
        <w:jc w:val="both"/>
      </w:pPr>
      <w:r>
        <w:t xml:space="preserve"> Software required constant access to the internet to download, process and suggest the users in good time.</w:t>
      </w:r>
    </w:p>
    <w:p w14:paraId="42DDEF3A" w14:textId="440CC989" w:rsidR="00093BB2" w:rsidRDefault="00093BB2" w:rsidP="00AE2368">
      <w:pPr>
        <w:pStyle w:val="ListParagraph"/>
        <w:numPr>
          <w:ilvl w:val="0"/>
          <w:numId w:val="5"/>
        </w:numPr>
        <w:jc w:val="both"/>
      </w:pPr>
      <w:r>
        <w:t xml:space="preserve">The software depends on machine learning which leads to incorrect predictions if the date provided to the machine learning model is biased or </w:t>
      </w:r>
      <w:r w:rsidR="00AE2368">
        <w:t>erroneous</w:t>
      </w:r>
    </w:p>
    <w:p w14:paraId="48419685" w14:textId="1F6D6A2B" w:rsidR="00093BB2" w:rsidRDefault="00093BB2" w:rsidP="00AE2368">
      <w:pPr>
        <w:pStyle w:val="ListParagraph"/>
        <w:numPr>
          <w:ilvl w:val="0"/>
          <w:numId w:val="5"/>
        </w:numPr>
        <w:jc w:val="both"/>
      </w:pPr>
      <w:r>
        <w:t>The software uses the open sourced API completely for the data which can be inaccessible or moved to paid version which is a roadblock for the software</w:t>
      </w:r>
    </w:p>
    <w:p w14:paraId="5DB915E8" w14:textId="4139A9F4" w:rsidR="00093BB2" w:rsidRDefault="00093BB2" w:rsidP="00AE2368">
      <w:pPr>
        <w:pStyle w:val="ListParagraph"/>
        <w:numPr>
          <w:ilvl w:val="0"/>
          <w:numId w:val="5"/>
        </w:numPr>
        <w:jc w:val="both"/>
      </w:pPr>
      <w:r>
        <w:t>Any technical issues with the software are accountable by only one developer involved in the design and development</w:t>
      </w:r>
    </w:p>
    <w:p w14:paraId="5C39D16D" w14:textId="13E10018" w:rsidR="00093BB2" w:rsidRDefault="00093BB2" w:rsidP="00AE2368">
      <w:pPr>
        <w:pStyle w:val="ListParagraph"/>
        <w:numPr>
          <w:ilvl w:val="0"/>
          <w:numId w:val="5"/>
        </w:numPr>
        <w:jc w:val="both"/>
      </w:pPr>
      <w:r>
        <w:t>The software doesn’t</w:t>
      </w:r>
      <w:r w:rsidR="00624E54">
        <w:t xml:space="preserve"> have</w:t>
      </w:r>
      <w:r>
        <w:t xml:space="preserve"> inbuilt cyber security </w:t>
      </w:r>
      <w:r w:rsidR="00624E54">
        <w:t>support to protect against the cyber crimes</w:t>
      </w:r>
    </w:p>
    <w:p w14:paraId="39CD4A06" w14:textId="52759011" w:rsidR="00AE2368" w:rsidRPr="00C23750" w:rsidRDefault="00AE2368" w:rsidP="00AE2368">
      <w:pPr>
        <w:pStyle w:val="ListParagraph"/>
        <w:numPr>
          <w:ilvl w:val="0"/>
          <w:numId w:val="5"/>
        </w:numPr>
        <w:jc w:val="both"/>
      </w:pPr>
      <w:r>
        <w:t>Large scale deployment of the software makes it obsolete since the demand in the suggested timings increase therefore increasing the dependency on non-renewable or interconnectors to meet the demand</w:t>
      </w:r>
    </w:p>
    <w:p w14:paraId="1C3408EA" w14:textId="7B7AA289" w:rsidR="00CA3FF4" w:rsidRDefault="008B6BE1" w:rsidP="00C23750">
      <w:pPr>
        <w:pStyle w:val="Heading1"/>
      </w:pPr>
      <w:bookmarkStart w:id="9" w:name="_Toc79774085"/>
      <w:bookmarkEnd w:id="7"/>
      <w:bookmarkEnd w:id="8"/>
      <w:r>
        <w:lastRenderedPageBreak/>
        <w:t>Literature Survey</w:t>
      </w:r>
      <w:bookmarkEnd w:id="9"/>
    </w:p>
    <w:p w14:paraId="2ABA6113" w14:textId="6BF6DA25" w:rsidR="00530466" w:rsidRPr="00530466" w:rsidRDefault="00530466" w:rsidP="00530466">
      <w:pPr>
        <w:pStyle w:val="Heading2"/>
      </w:pPr>
      <w:bookmarkStart w:id="10" w:name="_Toc79774086"/>
      <w:r>
        <w:t>Motivation</w:t>
      </w:r>
      <w:bookmarkEnd w:id="10"/>
    </w:p>
    <w:p w14:paraId="1B524A62" w14:textId="46690CEA" w:rsidR="008B6BE1" w:rsidRDefault="008B6BE1" w:rsidP="002F2D25">
      <w:pPr>
        <w:jc w:val="both"/>
      </w:pPr>
      <w:r>
        <w:t>We depend on carbon sources, mostly carbon</w:t>
      </w:r>
      <w:r w:rsidR="004C01B1">
        <w:t xml:space="preserve"> for electricity generation</w:t>
      </w:r>
      <w:r>
        <w:t>.</w:t>
      </w:r>
      <w:r w:rsidR="004C01B1">
        <w:t xml:space="preserve"> Coal is the highest used source for energy generation in UK in 2016. It accounts for the 42% energy generated in 2016.</w:t>
      </w:r>
      <w:r>
        <w:t xml:space="preserve"> It is a non-renewable energy source, and prices are also rising </w:t>
      </w:r>
      <w:r w:rsidR="008F3378">
        <w:fldChar w:fldCharType="begin"/>
      </w:r>
      <w:r w:rsidR="008F3378">
        <w:instrText xml:space="preserve"> ADDIN ZOTERO_ITEM CSL_CITATION {"citationID":"19h4aF32","properties":{"formattedCitation":"[8]","plainCitation":"[8]","noteIndex":0},"citationItems":[{"id":13,"uris":["http://zotero.org/users/local/sz5cpv0Y/items/EIIS2JRG"],"uri":["http://zotero.org/users/local/sz5cpv0Y/items/EIIS2JRG"],"itemData":{"id":13,"type":"article-journal","abstract":"One of the largest problems regarding the distributed production of renewable energy is that the effective employment of the produced energy. Usually, this energy is reintroduced within the grid with an obstacle for the producer. During this scenario, we propose an approach that aims at exploiting the whole energy production reintroducing into the grid only the part in excess. The proposed solution is predicated on a tool, called energy switch, that permits a change of the electrical energy source of a system like one linked to both photovoltaic and classical energy grid. This operation needs many considerations for warranting a right energy and avoiding energy lacks potentially dangerous for the appliances. Particularly the system must be able to recognize the situations within which it is possible to use the cheaper source without causing an energy lack to the system. Within the proposed solution, the input file for the system are given by the OMeter stations made by this purpose Over Technologies, a spin-off of Sapienza University. A working type of the energy switch has been built for future empirical test about its efficiency. The system reduces the matter of choosing which lines to attach to which energy source to the knap-sack problem. The performance of the system is evaluated, checking power supply or, on the contrary.","title":"Home-Automation System for Renewable Energy Self-Consumption Optimization","URL":"http://computers.stmjournals.com/index.php?journal=JoSETTT&amp;page=article&amp;op=view&amp;path%5B%5D=2632","author":[{"family":"Rishi","given":"Srivastava"},{"family":"Priyanka","given":"Choubey"},{"family":"Sunil","given":"Shah"}],"issued":{"date-parts":[["2015",11,11]]}}}],"schema":"https://github.com/citation-style-language/schema/raw/master/csl-citation.json"} </w:instrText>
      </w:r>
      <w:r w:rsidR="008F3378">
        <w:fldChar w:fldCharType="separate"/>
      </w:r>
      <w:r w:rsidR="008F3378" w:rsidRPr="008F3378">
        <w:rPr>
          <w:rFonts w:ascii="Arial" w:hAnsi="Arial" w:cs="Arial"/>
        </w:rPr>
        <w:t>[8]</w:t>
      </w:r>
      <w:r w:rsidR="008F3378">
        <w:fldChar w:fldCharType="end"/>
      </w:r>
      <w:r>
        <w:t xml:space="preserve">. </w:t>
      </w:r>
      <w:r w:rsidR="004C01B1">
        <w:t xml:space="preserve">Although the dependency on these carbon rich fuels has reduced from 1990, this is not enough to curb the alarming rate of rising global temperatures </w:t>
      </w:r>
      <w:r w:rsidR="00582B33" w:rsidRPr="00582B33">
        <w:rPr>
          <w:rFonts w:ascii="Arial" w:hAnsi="Arial" w:cs="Arial"/>
        </w:rPr>
        <w:t>[9]</w:t>
      </w:r>
      <w:r w:rsidR="004C01B1">
        <w:t xml:space="preserve">. </w:t>
      </w:r>
      <w:r w:rsidR="00F60B77">
        <w:t>It</w:t>
      </w:r>
      <w:r>
        <w:t xml:space="preserve"> would be more efficient </w:t>
      </w:r>
      <w:r w:rsidR="00F60B77">
        <w:t>to</w:t>
      </w:r>
      <w:r>
        <w:t xml:space="preserve"> reduce carbon dioxide emissions by switching to renewable energy sources such as Solar, wind, water, etc. The grid consists of both renewable and non-renewable energy sources. Depending on the supply and demand on the contour, the amount of Coal raised in solar power capacity changes</w:t>
      </w:r>
      <w:r w:rsidR="0082156A">
        <w:t xml:space="preserve"> </w:t>
      </w:r>
      <w:r w:rsidR="0082156A">
        <w:fldChar w:fldCharType="begin"/>
      </w:r>
      <w:r w:rsidR="00600562">
        <w:instrText xml:space="preserve"> ADDIN ZOTERO_ITEM CSL_CITATION {"citationID":"0xtQOG4Z","properties":{"formattedCitation":"[9]","plainCitation":"[9]","noteIndex":0},"citationItems":[{"id":15,"uris":["http://zotero.org/users/local/sz5cpv0Y/items/UNAC8A9I"],"uri":["http://zotero.org/users/local/sz5cpv0Y/items/UNAC8A9I"],"itemData":{"id":15,"type":"post-weblog","title":"Electricity Generation","URL":"https://www.energy-uk.org.uk/our-work/generation/electricity-generation.html"}}],"schema":"https://github.com/citation-style-language/schema/raw/master/csl-citation.json"} </w:instrText>
      </w:r>
      <w:r w:rsidR="0082156A">
        <w:fldChar w:fldCharType="separate"/>
      </w:r>
      <w:r w:rsidR="00600562" w:rsidRPr="00600562">
        <w:rPr>
          <w:rFonts w:ascii="Arial" w:hAnsi="Arial" w:cs="Arial"/>
        </w:rPr>
        <w:t>[9]</w:t>
      </w:r>
      <w:r w:rsidR="0082156A">
        <w:fldChar w:fldCharType="end"/>
      </w:r>
      <w:r>
        <w:t xml:space="preserve">.  </w:t>
      </w:r>
      <w:r w:rsidR="0082156A">
        <w:t>Goal is to use</w:t>
      </w:r>
      <w:r>
        <w:t xml:space="preserve"> this data efficiently from the energy side of our devices. Detailed information about solar generation is already available on </w:t>
      </w:r>
      <w:r w:rsidR="00F96460">
        <w:t>various</w:t>
      </w:r>
      <w:r>
        <w:t xml:space="preserve"> website</w:t>
      </w:r>
      <w:r w:rsidR="00F96460">
        <w:t>s</w:t>
      </w:r>
      <w:r>
        <w:t xml:space="preserve"> via the API</w:t>
      </w:r>
      <w:r w:rsidR="00F96460">
        <w:t>s</w:t>
      </w:r>
      <w:r>
        <w:t xml:space="preserve"> for receiving and </w:t>
      </w:r>
      <w:r w:rsidR="0003656E">
        <w:t>analysing</w:t>
      </w:r>
      <w:r>
        <w:t xml:space="preserve"> data</w:t>
      </w:r>
      <w:r w:rsidR="00F96460">
        <w:t xml:space="preserve"> </w:t>
      </w:r>
      <w:r w:rsidR="00F96460">
        <w:fldChar w:fldCharType="begin"/>
      </w:r>
      <w:r w:rsidR="00600562">
        <w:instrText xml:space="preserve"> ADDIN ZOTERO_ITEM CSL_CITATION {"citationID":"lsxZ9TJe","properties":{"formattedCitation":"[10]","plainCitation":"[10]","noteIndex":0},"citationItems":[{"id":16,"uris":["http://zotero.org/users/local/sz5cpv0Y/items/CYIQ6P6U"],"uri":["http://zotero.org/users/local/sz5cpv0Y/items/CYIQ6P6U"],"itemData":{"id":16,"type":"book","abstract":"The service provides updated and time-stamped reports of electricity and natural gas usage across its service areas in the United Kingdom and the northeastern United States. It updates usage data every 12 minutes to generate a report of energy demand and the provider's environmental performance. API methods support retrieval of energy flow data along with the timestamp of the most recent update. Data are provided in compressed format.","title":"U.K National Grid Energy Flow API","author":[{"family":"Government","given":""}],"issued":{"date-parts":[["2012",8,1]]}}}],"schema":"https://github.com/citation-style-language/schema/raw/master/csl-citation.json"} </w:instrText>
      </w:r>
      <w:r w:rsidR="00F96460">
        <w:fldChar w:fldCharType="separate"/>
      </w:r>
      <w:r w:rsidR="00600562" w:rsidRPr="00600562">
        <w:rPr>
          <w:rFonts w:ascii="Arial" w:hAnsi="Arial" w:cs="Arial"/>
        </w:rPr>
        <w:t>[10]</w:t>
      </w:r>
      <w:r w:rsidR="00F96460">
        <w:fldChar w:fldCharType="end"/>
      </w:r>
      <w:r>
        <w:t>. This data was collected and used to find the optimal time for such a "smart home" device as a washing machine</w:t>
      </w:r>
      <w:r w:rsidR="00F139CF">
        <w:t xml:space="preserve"> or other appliances</w:t>
      </w:r>
      <w:r>
        <w:t>. On a warm sunny day, and the amount of energy generated by solar power is too large. Thus, it would be good to use the washing machine in the room.</w:t>
      </w:r>
    </w:p>
    <w:p w14:paraId="472157B5" w14:textId="1CEAFEE6" w:rsidR="00F54FFE" w:rsidRDefault="00F54FFE" w:rsidP="002F2D25">
      <w:pPr>
        <w:jc w:val="both"/>
      </w:pPr>
      <w:r>
        <w:t xml:space="preserve">In the recent years, the environmentalists raised caution against burning fossil fuels causing global warming which is raising earth surface temperature by few degrees and sea levels by few cms which could drown few major cities across the world such as Miami, Shanghai, Osaka and other cities by 2100 </w:t>
      </w:r>
      <w:r>
        <w:fldChar w:fldCharType="begin"/>
      </w:r>
      <w:r>
        <w:instrText xml:space="preserve"> ADDIN ZOTERO_ITEM CSL_CITATION {"citationID":"IV5Y4cL6","properties":{"formattedCitation":"[11]","plainCitation":"[11]","noteIndex":0},"citationItems":[{"id":18,"uris":["http://zotero.org/users/local/sz5cpv0Y/items/8QC28BWG"],"uri":["http://zotero.org/users/local/sz5cpv0Y/items/8QC28BWG"],"itemData":{"id":18,"type":"post-weblog","title":"These 11 sinking cities could disappear by 2100","URL":"https://www.weforum.org/agenda/2019/09/11-sinking-cities-that-could-soon-be-underwater/","author":[{"family":"Talia","given":"Lakritz"}]}}],"schema":"https://github.com/citation-style-language/schema/raw/master/csl-citation.json"} </w:instrText>
      </w:r>
      <w:r>
        <w:fldChar w:fldCharType="separate"/>
      </w:r>
      <w:r w:rsidRPr="00F54FFE">
        <w:rPr>
          <w:rFonts w:ascii="Arial" w:hAnsi="Arial" w:cs="Arial"/>
        </w:rPr>
        <w:t>[11]</w:t>
      </w:r>
      <w:r>
        <w:fldChar w:fldCharType="end"/>
      </w:r>
      <w:r>
        <w:t xml:space="preserve">. This concern has let to global adaptation and pledge to reduce global warming. In this interest the grid has adopted various renewable sources of energy such as wind, solar, geothermal which have least </w:t>
      </w:r>
      <w:r>
        <w:lastRenderedPageBreak/>
        <w:t xml:space="preserve">carbon footprints. UK national grid expects to be least reliable on fossil fuels by the year 2030 by switching to alternate sources safe for environment </w:t>
      </w:r>
      <w:r>
        <w:fldChar w:fldCharType="begin"/>
      </w:r>
      <w:r>
        <w:instrText xml:space="preserve"> ADDIN ZOTERO_ITEM CSL_CITATION {"citationID":"TBqHIJSR","properties":{"formattedCitation":"[7]","plainCitation":"[7]","noteIndex":0},"citationItems":[{"id":12,"uris":["http://zotero.org/users/local/sz5cpv0Y/items/3FB65TVL"],"uri":["http://zotero.org/users/local/sz5cpv0Y/items/3FB65TVL"],"itemData":{"id":12,"type":"post-weblog","title":"National Grid: UK's electricity system could go carbon-negative from 2033","URL":"https://www.edie.net/news/6/National-Grid--UK-s-electricity-system-could-go-carbon-negative-from-2033/","author":[{"family":"edie","given":"newsroom"}],"issued":{"date-parts":[["2020",7,27]]}}}],"schema":"https://github.com/citation-style-language/schema/raw/master/csl-citation.json"} </w:instrText>
      </w:r>
      <w:r>
        <w:fldChar w:fldCharType="separate"/>
      </w:r>
      <w:r w:rsidRPr="003D6D33">
        <w:rPr>
          <w:rFonts w:ascii="Arial" w:hAnsi="Arial" w:cs="Arial"/>
        </w:rPr>
        <w:t>[7]</w:t>
      </w:r>
      <w:r>
        <w:fldChar w:fldCharType="end"/>
      </w:r>
      <w:r>
        <w:t xml:space="preserve">.  </w:t>
      </w:r>
    </w:p>
    <w:p w14:paraId="71EF7F89" w14:textId="2D6A8373" w:rsidR="008B6BE1" w:rsidRDefault="008B6BE1" w:rsidP="002F2D25">
      <w:pPr>
        <w:jc w:val="both"/>
      </w:pPr>
      <w:r>
        <w:t>Major source of electricity across the UK comes from the national grid. National grid is a central platform that collects and distributes electricity to homes and hubs</w:t>
      </w:r>
      <w:r w:rsidR="00F139CF">
        <w:t xml:space="preserve"> </w:t>
      </w:r>
      <w:r w:rsidR="00F139CF">
        <w:fldChar w:fldCharType="begin"/>
      </w:r>
      <w:r w:rsidR="00600562">
        <w:instrText xml:space="preserve"> ADDIN ZOTERO_ITEM CSL_CITATION {"citationID":"7jleBhNV","properties":{"formattedCitation":"[9]","plainCitation":"[9]","noteIndex":0},"citationItems":[{"id":15,"uris":["http://zotero.org/users/local/sz5cpv0Y/items/UNAC8A9I"],"uri":["http://zotero.org/users/local/sz5cpv0Y/items/UNAC8A9I"],"itemData":{"id":15,"type":"post-weblog","title":"Electricity Generation","URL":"https://www.energy-uk.org.uk/our-work/generation/electricity-generation.html"}}],"schema":"https://github.com/citation-style-language/schema/raw/master/csl-citation.json"} </w:instrText>
      </w:r>
      <w:r w:rsidR="00F139CF">
        <w:fldChar w:fldCharType="separate"/>
      </w:r>
      <w:r w:rsidR="00600562" w:rsidRPr="00600562">
        <w:rPr>
          <w:rFonts w:ascii="Arial" w:hAnsi="Arial" w:cs="Arial"/>
        </w:rPr>
        <w:t>[9]</w:t>
      </w:r>
      <w:r w:rsidR="00F139CF">
        <w:fldChar w:fldCharType="end"/>
      </w:r>
      <w:r>
        <w:t xml:space="preserve">. The grid collects electricity from various sources such as coal, nuclear, wind, solar, geothermal, etc. </w:t>
      </w:r>
      <w:r w:rsidR="00600562">
        <w:t xml:space="preserve">The UK grid also have interconnectors from Norway, France, Denmark, Netherlands, etc to overcome the deficiency of the electricity supply during high demand days </w:t>
      </w:r>
      <w:r w:rsidR="00600562">
        <w:fldChar w:fldCharType="begin"/>
      </w:r>
      <w:r w:rsidR="00F54FFE">
        <w:instrText xml:space="preserve"> ADDIN ZOTERO_ITEM CSL_CITATION {"citationID":"BZGjlqNd","properties":{"formattedCitation":"[12]","plainCitation":"[12]","noteIndex":0},"citationItems":[{"id":21,"uris":["http://zotero.org/users/local/sz5cpv0Y/items/PD5NT7F4"],"uri":["http://zotero.org/users/local/sz5cpv0Y/items/PD5NT7F4"],"itemData":{"id":21,"type":"post-weblog","container-title":"About interconnectors","title":"Interconnectors","URL":"https://www.nationalgrid.com/our-businesses/national-grid-ventures/interconnectors-connecting-cleaner-future","author":[{"family":"nationalgrid","given":""}]}}],"schema":"https://github.com/citation-style-language/schema/raw/master/csl-citation.json"} </w:instrText>
      </w:r>
      <w:r w:rsidR="00600562">
        <w:fldChar w:fldCharType="separate"/>
      </w:r>
      <w:r w:rsidR="00F54FFE" w:rsidRPr="00F54FFE">
        <w:rPr>
          <w:rFonts w:ascii="Arial" w:hAnsi="Arial" w:cs="Arial"/>
        </w:rPr>
        <w:t>[12]</w:t>
      </w:r>
      <w:r w:rsidR="00600562">
        <w:fldChar w:fldCharType="end"/>
      </w:r>
      <w:r w:rsidR="00600562">
        <w:t xml:space="preserve">. </w:t>
      </w:r>
      <w:r>
        <w:t>Over the day the amount of energy generated from each unit varies. The combination of all the sources of energy is adjusted for demand across the houses at different periods in a day</w:t>
      </w:r>
      <w:r w:rsidR="00F139CF">
        <w:t xml:space="preserve"> </w:t>
      </w:r>
      <w:r w:rsidR="00F139CF">
        <w:fldChar w:fldCharType="begin"/>
      </w:r>
      <w:r w:rsidR="00F54FFE">
        <w:instrText xml:space="preserve"> ADDIN ZOTERO_ITEM CSL_CITATION {"citationID":"Pu22afGz","properties":{"formattedCitation":"[13]","plainCitation":"[13]","noteIndex":0},"citationItems":[{"id":17,"uris":["http://zotero.org/users/local/sz5cpv0Y/items/P29RZIMS"],"uri":["http://zotero.org/users/local/sz5cpv0Y/items/P29RZIMS"],"itemData":{"id":17,"type":"post-weblog","title":"Great Britain's monthly electricity stats","URL":"https://www.nationalgrideso.com/electricity-explained/electricity-and-me/great-britains-monthly-electricity-stats","author":[{"family":"Isabelle","given":"Haigh"}]}}],"schema":"https://github.com/citation-style-language/schema/raw/master/csl-citation.json"} </w:instrText>
      </w:r>
      <w:r w:rsidR="00F139CF">
        <w:fldChar w:fldCharType="separate"/>
      </w:r>
      <w:r w:rsidR="00F54FFE" w:rsidRPr="00F54FFE">
        <w:rPr>
          <w:rFonts w:ascii="Arial" w:hAnsi="Arial" w:cs="Arial"/>
        </w:rPr>
        <w:t>[13]</w:t>
      </w:r>
      <w:r w:rsidR="00F139CF">
        <w:fldChar w:fldCharType="end"/>
      </w:r>
      <w:r>
        <w:t xml:space="preserve">. </w:t>
      </w:r>
      <w:r w:rsidR="00136E6C">
        <w:t xml:space="preserve">The energy from the national grid is distributed to </w:t>
      </w:r>
      <w:r w:rsidR="00211D88">
        <w:t>14</w:t>
      </w:r>
      <w:r w:rsidR="00136E6C">
        <w:t xml:space="preserve"> Distribution Network Operators (DNO) who are responsible to transmit and distribute to local distribution via towers and cables </w:t>
      </w:r>
      <w:r w:rsidR="00136E6C">
        <w:fldChar w:fldCharType="begin"/>
      </w:r>
      <w:r w:rsidR="00136E6C">
        <w:instrText xml:space="preserve"> ADDIN ZOTERO_ITEM CSL_CITATION {"citationID":"rhc1470i","properties":{"formattedCitation":"[14]","plainCitation":"[14]","noteIndex":0},"citationItems":[{"id":22,"uris":["http://zotero.org/users/local/sz5cpv0Y/items/62DJSNVU"],"uri":["http://zotero.org/users/local/sz5cpv0Y/items/62DJSNVU"],"itemData":{"id":22,"type":"post-weblog","container-title":"A short guide to DNOs and what they do","title":"DNOs: Who is my distribution network operator?","URL":"https://www.ovoenergy.com/guides/energy-guides/dno","author":[{"family":"Matt","given":"Mostyn"}],"issued":{"date-parts":[["2020",12,4]]}}}],"schema":"https://github.com/citation-style-language/schema/raw/master/csl-citation.json"} </w:instrText>
      </w:r>
      <w:r w:rsidR="00136E6C">
        <w:fldChar w:fldCharType="separate"/>
      </w:r>
      <w:r w:rsidR="00136E6C" w:rsidRPr="00136E6C">
        <w:rPr>
          <w:rFonts w:ascii="Arial" w:hAnsi="Arial" w:cs="Arial"/>
        </w:rPr>
        <w:t>[14]</w:t>
      </w:r>
      <w:r w:rsidR="00136E6C">
        <w:fldChar w:fldCharType="end"/>
      </w:r>
      <w:r w:rsidR="00136E6C">
        <w:t xml:space="preserve">. </w:t>
      </w:r>
      <w:r w:rsidR="0095414D">
        <w:t xml:space="preserve">The </w:t>
      </w:r>
      <w:r w:rsidR="001A45C3">
        <w:t xml:space="preserve">agile </w:t>
      </w:r>
      <w:r w:rsidR="0095414D">
        <w:t xml:space="preserve">tariffs are set by DNO and collected from the households. All the data related generation, distribution and tariffs are available by Balancing Mechanism Reporting Service (BMRS) via open APIs </w:t>
      </w:r>
      <w:r w:rsidR="0095414D">
        <w:fldChar w:fldCharType="begin"/>
      </w:r>
      <w:r w:rsidR="0095414D">
        <w:instrText xml:space="preserve"> ADDIN ZOTERO_ITEM CSL_CITATION {"citationID":"Y79bxOgM","properties":{"formattedCitation":"[15]","plainCitation":"[15]","noteIndex":0},"citationItems":[{"id":23,"uris":["http://zotero.org/users/local/sz5cpv0Y/items/KSVLIQCH"],"uri":["http://zotero.org/users/local/sz5cpv0Y/items/KSVLIQCH"],"itemData":{"id":23,"type":"post-weblog","container-title":"neta - The New Electricity Trading Arrangements","title":"ELEXON BMRS","URL":"https://www.bmreports.com/bmrs/?q=help/about-us"}}],"schema":"https://github.com/citation-style-language/schema/raw/master/csl-citation.json"} </w:instrText>
      </w:r>
      <w:r w:rsidR="0095414D">
        <w:fldChar w:fldCharType="separate"/>
      </w:r>
      <w:r w:rsidR="0095414D" w:rsidRPr="0095414D">
        <w:rPr>
          <w:rFonts w:ascii="Arial" w:hAnsi="Arial" w:cs="Arial"/>
        </w:rPr>
        <w:t>[15]</w:t>
      </w:r>
      <w:r w:rsidR="0095414D">
        <w:fldChar w:fldCharType="end"/>
      </w:r>
      <w:r w:rsidR="0095414D">
        <w:t>.</w:t>
      </w:r>
      <w:r w:rsidR="00D44348">
        <w:t xml:space="preserve"> Figure</w:t>
      </w:r>
      <w:r w:rsidR="00BF46DA">
        <w:t xml:space="preserve"> 2 </w:t>
      </w:r>
      <w:r w:rsidR="00D44348">
        <w:t>depicts the agile prices set by one of the DNO.</w:t>
      </w:r>
    </w:p>
    <w:p w14:paraId="0C811DAD" w14:textId="77777777" w:rsidR="00D44348" w:rsidRDefault="00D44348" w:rsidP="00D44348">
      <w:pPr>
        <w:keepNext/>
        <w:jc w:val="center"/>
      </w:pPr>
      <w:r>
        <w:rPr>
          <w:noProof/>
        </w:rPr>
        <w:drawing>
          <wp:inline distT="0" distB="0" distL="0" distR="0" wp14:anchorId="4144347B" wp14:editId="4D200B1A">
            <wp:extent cx="4297104" cy="267652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7104" cy="2676525"/>
                    </a:xfrm>
                    <a:prstGeom prst="rect">
                      <a:avLst/>
                    </a:prstGeom>
                  </pic:spPr>
                </pic:pic>
              </a:graphicData>
            </a:graphic>
          </wp:inline>
        </w:drawing>
      </w:r>
    </w:p>
    <w:p w14:paraId="27B568C9" w14:textId="6E922AAD" w:rsidR="00D44348" w:rsidRDefault="00D44348" w:rsidP="00D44348">
      <w:pPr>
        <w:pStyle w:val="Caption"/>
        <w:jc w:val="center"/>
      </w:pPr>
      <w:bookmarkStart w:id="11" w:name="_Toc79774118"/>
      <w:r>
        <w:t xml:space="preserve">Figure </w:t>
      </w:r>
      <w:fldSimple w:instr=" SEQ Figure \* ARABIC ">
        <w:r w:rsidR="00810A9C">
          <w:rPr>
            <w:noProof/>
          </w:rPr>
          <w:t>2</w:t>
        </w:r>
      </w:fldSimple>
      <w:r>
        <w:t xml:space="preserve"> National Average Agile tariff variation throughout a day</w:t>
      </w:r>
      <w:bookmarkEnd w:id="11"/>
    </w:p>
    <w:p w14:paraId="50B73F08" w14:textId="77777777" w:rsidR="005138C1" w:rsidRDefault="005138C1" w:rsidP="002F2D25">
      <w:pPr>
        <w:jc w:val="both"/>
      </w:pPr>
      <w:r>
        <w:lastRenderedPageBreak/>
        <w:t xml:space="preserve">Application Program Interface (API) allows multiple applications to communicate between each other. They communicate via request and response method. Modern day APIs adhere to HHTP and REST which can be treated as products to be used in the Software Development Lifecycle (SDLC) </w:t>
      </w:r>
      <w:r>
        <w:fldChar w:fldCharType="begin"/>
      </w:r>
      <w:r>
        <w:instrText xml:space="preserve"> ADDIN ZOTERO_ITEM CSL_CITATION {"citationID":"VrMWIZRi","properties":{"formattedCitation":"[16]","plainCitation":"[16]","noteIndex":0},"citationItems":[{"id":24,"uris":["http://zotero.org/users/local/sz5cpv0Y/items/SGVBZQTW"],"uri":["http://zotero.org/users/local/sz5cpv0Y/items/SGVBZQTW"],"itemData":{"id":24,"type":"paper-conference","container-title":"DRPT2000. International Conference on Electric Utility Deregulation and Restructuring and Power Technologies. Proceedings (Cat. No. 00EX382)","page":"156–161","publisher":"IEEE","title":"Standards for energy management system application program interfaces","author":[{"family":"Berry","given":"Tom"}],"issued":{"date-parts":[["2000"]]}}}],"schema":"https://github.com/citation-style-language/schema/raw/master/csl-citation.json"} </w:instrText>
      </w:r>
      <w:r>
        <w:fldChar w:fldCharType="separate"/>
      </w:r>
      <w:r w:rsidRPr="005138C1">
        <w:rPr>
          <w:rFonts w:ascii="Arial" w:hAnsi="Arial" w:cs="Arial"/>
        </w:rPr>
        <w:t>[16]</w:t>
      </w:r>
      <w:r>
        <w:fldChar w:fldCharType="end"/>
      </w:r>
      <w:r>
        <w:t>.</w:t>
      </w:r>
      <w:r w:rsidR="008B6BE1">
        <w:t xml:space="preserve"> </w:t>
      </w:r>
      <w:r>
        <w:t xml:space="preserve">APIs add layer of security for transferring data since the data is only transmitted in smaller packets only when necessary. This reduces the risk of the cybercrimes while increasing security layers </w:t>
      </w:r>
      <w:r>
        <w:fldChar w:fldCharType="begin"/>
      </w:r>
      <w:r>
        <w:instrText xml:space="preserve"> ADDIN ZOTERO_ITEM CSL_CITATION {"citationID":"RTtLOm8l","properties":{"formattedCitation":"[17]","plainCitation":"[17]","noteIndex":0},"citationItems":[{"id":25,"uris":["http://zotero.org/users/local/sz5cpv0Y/items/GI2B863H"],"uri":["http://zotero.org/users/local/sz5cpv0Y/items/GI2B863H"],"itemData":{"id":25,"type":"paper-conference","container-title":"Proceedings of the 2010 ACM conference on Computer supported cooperative work","page":"207–210","title":"API peer reviews: a method for evaluating usability of application programming interfaces","author":[{"family":"Farooq","given":"Umer"},{"family":"Zirkler","given":"Dieter"}],"issued":{"date-parts":[["2010"]]}}}],"schema":"https://github.com/citation-style-language/schema/raw/master/csl-citation.json"} </w:instrText>
      </w:r>
      <w:r>
        <w:fldChar w:fldCharType="separate"/>
      </w:r>
      <w:r w:rsidRPr="005138C1">
        <w:rPr>
          <w:rFonts w:ascii="Arial" w:hAnsi="Arial" w:cs="Arial"/>
        </w:rPr>
        <w:t>[17]</w:t>
      </w:r>
      <w:r>
        <w:fldChar w:fldCharType="end"/>
      </w:r>
      <w:r>
        <w:t xml:space="preserve">. </w:t>
      </w:r>
    </w:p>
    <w:p w14:paraId="577BA066" w14:textId="77777777" w:rsidR="00530466" w:rsidRDefault="005138C1" w:rsidP="002F2D25">
      <w:pPr>
        <w:jc w:val="both"/>
      </w:pPr>
      <w:r>
        <w:t>S</w:t>
      </w:r>
      <w:r w:rsidR="008B6BE1">
        <w:t xml:space="preserve">olar-API offers an approach that focuses on using all the energy output and resources in the network </w:t>
      </w:r>
      <w:r w:rsidR="00E04FFA">
        <w:fldChar w:fldCharType="begin"/>
      </w:r>
      <w:r w:rsidR="00E04FFA">
        <w:instrText xml:space="preserve"> ADDIN ZOTERO_ITEM CSL_CITATION {"citationID":"t3HGwnJ8","properties":{"formattedCitation":"[8]","plainCitation":"[8]","noteIndex":0},"citationItems":[{"id":13,"uris":["http://zotero.org/users/local/sz5cpv0Y/items/EIIS2JRG"],"uri":["http://zotero.org/users/local/sz5cpv0Y/items/EIIS2JRG"],"itemData":{"id":13,"type":"article-journal","abstract":"One of the largest problems regarding the distributed production of renewable energy is that the effective employment of the produced energy. Usually, this energy is reintroduced within the grid with an obstacle for the producer. During this scenario, we propose an approach that aims at exploiting the whole energy production reintroducing into the grid only the part in excess. The proposed solution is predicated on a tool, called energy switch, that permits a change of the electrical energy source of a system like one linked to both photovoltaic and classical energy grid. This operation needs many considerations for warranting a right energy and avoiding energy lacks potentially dangerous for the appliances. Particularly the system must be able to recognize the situations within which it is possible to use the cheaper source without causing an energy lack to the system. Within the proposed solution, the input file for the system are given by the OMeter stations made by this purpose Over Technologies, a spin-off of Sapienza University. A working type of the energy switch has been built for future empirical test about its efficiency. The system reduces the matter of choosing which lines to attach to which energy source to the knap-sack problem. The performance of the system is evaluated, checking power supply or, on the contrary.","title":"Home-Automation System for Renewable Energy Self-Consumption Optimization","URL":"http://computers.stmjournals.com/index.php?journal=JoSETTT&amp;page=article&amp;op=view&amp;path%5B%5D=2632","author":[{"family":"Rishi","given":"Srivastava"},{"family":"Priyanka","given":"Choubey"},{"family":"Sunil","given":"Shah"}],"issued":{"date-parts":[["2015",11,11]]}}}],"schema":"https://github.com/citation-style-language/schema/raw/master/csl-citation.json"} </w:instrText>
      </w:r>
      <w:r w:rsidR="00E04FFA">
        <w:fldChar w:fldCharType="separate"/>
      </w:r>
      <w:r w:rsidR="00E04FFA" w:rsidRPr="00E04FFA">
        <w:rPr>
          <w:rFonts w:ascii="Arial" w:hAnsi="Arial" w:cs="Arial"/>
        </w:rPr>
        <w:t>[8]</w:t>
      </w:r>
      <w:r w:rsidR="00E04FFA">
        <w:fldChar w:fldCharType="end"/>
      </w:r>
      <w:r w:rsidR="008B6BE1">
        <w:t xml:space="preserve">, and a cheap intelligent home protection system, for security and video surveillance in the house, is powered by green energy </w:t>
      </w:r>
      <w:r w:rsidR="00E04FFA">
        <w:fldChar w:fldCharType="begin"/>
      </w:r>
      <w:r>
        <w:instrText xml:space="preserve"> ADDIN ZOTERO_ITEM CSL_CITATION {"citationID":"SAxKESka","properties":{"formattedCitation":"[18]","plainCitation":"[18]","noteIndex":0},"citationItems":[{"id":14,"uris":["http://zotero.org/users/local/sz5cpv0Y/items/QEK6LS8W"],"uri":["http://zotero.org/users/local/sz5cpv0Y/items/QEK6LS8W"],"itemData":{"id":14,"type":"paper-conference","title":"Design of Smart Home Model Using Solar Energy","author":[{"family":"Al-Janabi","given":"Mustafa"}],"issued":{"date-parts":[["2017",4]]}}}],"schema":"https://github.com/citation-style-language/schema/raw/master/csl-citation.json"} </w:instrText>
      </w:r>
      <w:r w:rsidR="00E04FFA">
        <w:fldChar w:fldCharType="separate"/>
      </w:r>
      <w:r w:rsidRPr="005138C1">
        <w:rPr>
          <w:rFonts w:ascii="Arial" w:hAnsi="Arial" w:cs="Arial"/>
        </w:rPr>
        <w:t>[18]</w:t>
      </w:r>
      <w:r w:rsidR="00E04FFA">
        <w:fldChar w:fldCharType="end"/>
      </w:r>
      <w:r w:rsidR="008B6BE1">
        <w:t xml:space="preserve">. </w:t>
      </w:r>
    </w:p>
    <w:p w14:paraId="79673D0C" w14:textId="6EE30491" w:rsidR="00530466" w:rsidRDefault="00530466" w:rsidP="00530466">
      <w:pPr>
        <w:pStyle w:val="Heading2"/>
      </w:pPr>
      <w:bookmarkStart w:id="12" w:name="_Toc79774087"/>
      <w:r>
        <w:t>Renewable energy sources</w:t>
      </w:r>
      <w:bookmarkEnd w:id="12"/>
    </w:p>
    <w:p w14:paraId="05030ADC" w14:textId="3CC55554" w:rsidR="008B6BE1" w:rsidRDefault="008B6BE1" w:rsidP="002F2D25">
      <w:pPr>
        <w:jc w:val="both"/>
      </w:pPr>
      <w:r>
        <w:t xml:space="preserve">However, so far not much work has come out in the field of </w:t>
      </w:r>
      <w:r w:rsidR="00561D90">
        <w:t>renewable</w:t>
      </w:r>
      <w:r>
        <w:t xml:space="preserve"> energy, predictions and should be used for smart home devices. To describe the current market, the generation is migrating towards renewable energy from conventional coal-based electricity generation. In many developed countries, the grid that provides electricity to millions of homes are dependent both on the renewable and non-renewable sources of energy. A w</w:t>
      </w:r>
      <w:r w:rsidR="005138C1">
        <w:t xml:space="preserve">ebtool </w:t>
      </w:r>
      <w:r w:rsidR="00E67ED4" w:rsidRPr="00E67ED4">
        <w:rPr>
          <w:rFonts w:ascii="Arial" w:hAnsi="Arial" w:cs="Arial"/>
        </w:rPr>
        <w:t>[19]</w:t>
      </w:r>
      <w:r>
        <w:t xml:space="preserve"> based on the grid information displays the amount of energy generated from various energy sources at given point in time. The figure below shows the time chart of the energy demand vs production from various sources of energy</w:t>
      </w:r>
      <w:r w:rsidR="00214030">
        <w:t xml:space="preserve"> in UK grid</w:t>
      </w:r>
      <w:r>
        <w:t xml:space="preserve"> at 6:00 BST</w:t>
      </w:r>
    </w:p>
    <w:p w14:paraId="00B2F28D" w14:textId="77777777" w:rsidR="008B6BE1" w:rsidRDefault="008B6BE1" w:rsidP="008B6BE1">
      <w:pPr>
        <w:keepNext/>
        <w:jc w:val="center"/>
      </w:pPr>
      <w:r w:rsidRPr="00B878F8">
        <w:rPr>
          <w:rFonts w:ascii="Times New Roman" w:hAnsi="Times New Roman" w:cs="Times New Roman"/>
          <w:noProof/>
        </w:rPr>
        <w:lastRenderedPageBreak/>
        <w:drawing>
          <wp:inline distT="0" distB="0" distL="0" distR="0" wp14:anchorId="1E19D20E" wp14:editId="5F9C25EC">
            <wp:extent cx="3535680" cy="3227957"/>
            <wp:effectExtent l="133350" t="114300" r="140970" b="144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7657" cy="32388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141C8A" w14:textId="581D33FC" w:rsidR="008B6BE1" w:rsidRDefault="008B6BE1" w:rsidP="008B6BE1">
      <w:pPr>
        <w:pStyle w:val="Caption"/>
        <w:jc w:val="center"/>
      </w:pPr>
      <w:bookmarkStart w:id="13" w:name="_Toc79774119"/>
      <w:r>
        <w:t xml:space="preserve">Figure </w:t>
      </w:r>
      <w:r w:rsidR="006C00D5">
        <w:fldChar w:fldCharType="begin"/>
      </w:r>
      <w:r w:rsidR="006C00D5">
        <w:instrText xml:space="preserve"> SEQ Figure \* ARABIC </w:instrText>
      </w:r>
      <w:r w:rsidR="006C00D5">
        <w:fldChar w:fldCharType="separate"/>
      </w:r>
      <w:r w:rsidR="00810A9C">
        <w:rPr>
          <w:noProof/>
        </w:rPr>
        <w:t>3</w:t>
      </w:r>
      <w:r w:rsidR="006C00D5">
        <w:rPr>
          <w:noProof/>
        </w:rPr>
        <w:fldChar w:fldCharType="end"/>
      </w:r>
      <w:r>
        <w:t xml:space="preserve"> </w:t>
      </w:r>
      <w:r w:rsidRPr="00410CB2">
        <w:t>Sample pie chart of demand vs grid generation differentiated by various energy sources</w:t>
      </w:r>
      <w:bookmarkEnd w:id="13"/>
    </w:p>
    <w:p w14:paraId="122D0C1B" w14:textId="63FC3D8B" w:rsidR="008B6BE1" w:rsidRDefault="008B6BE1" w:rsidP="008B6BE1"/>
    <w:p w14:paraId="75277C8B" w14:textId="16332B22" w:rsidR="008B6BE1" w:rsidRDefault="008B6BE1" w:rsidP="00780F96">
      <w:pPr>
        <w:jc w:val="both"/>
      </w:pPr>
      <w:r>
        <w:t>The amount of energy generated from various sources of energy varies during the day varies with the amount of the natural sources available such is solar energy, wind energy, geothermal energy, etc. These forms of renewable sources are available only during time of the day or year such as solar energy is available during the day light</w:t>
      </w:r>
      <w:r w:rsidR="009D7C96">
        <w:t xml:space="preserve"> </w:t>
      </w:r>
      <w:r w:rsidR="009D7C96">
        <w:fldChar w:fldCharType="begin"/>
      </w:r>
      <w:r w:rsidR="005138C1">
        <w:instrText xml:space="preserve"> ADDIN ZOTERO_ITEM CSL_CITATION {"citationID":"HJJxej5U","properties":{"formattedCitation":"[18]","plainCitation":"[18]","noteIndex":0},"citationItems":[{"id":14,"uris":["http://zotero.org/users/local/sz5cpv0Y/items/QEK6LS8W"],"uri":["http://zotero.org/users/local/sz5cpv0Y/items/QEK6LS8W"],"itemData":{"id":14,"type":"paper-conference","title":"Design of Smart Home Model Using Solar Energy","author":[{"family":"Al-Janabi","given":"Mustafa"}],"issued":{"date-parts":[["2017",4]]}}}],"schema":"https://github.com/citation-style-language/schema/raw/master/csl-citation.json"} </w:instrText>
      </w:r>
      <w:r w:rsidR="009D7C96">
        <w:fldChar w:fldCharType="separate"/>
      </w:r>
      <w:r w:rsidR="005138C1" w:rsidRPr="005138C1">
        <w:rPr>
          <w:rFonts w:ascii="Arial" w:hAnsi="Arial" w:cs="Arial"/>
        </w:rPr>
        <w:t>[18]</w:t>
      </w:r>
      <w:r w:rsidR="009D7C96">
        <w:fldChar w:fldCharType="end"/>
      </w:r>
      <w:r>
        <w:t>. The renewable sources cost less than the conventional coal-based sources</w:t>
      </w:r>
      <w:r w:rsidR="00C24B12">
        <w:t xml:space="preserve"> </w:t>
      </w:r>
      <w:r w:rsidR="00C24B12">
        <w:fldChar w:fldCharType="begin"/>
      </w:r>
      <w:r w:rsidR="00C24B12">
        <w:instrText xml:space="preserve"> ADDIN ZOTERO_ITEM CSL_CITATION {"citationID":"8yInHj6S","properties":{"formattedCitation":"[19]","plainCitation":"[19]","noteIndex":0},"citationItems":[{"id":27,"uris":["http://zotero.org/users/local/sz5cpv0Y/items/DNEEMNQ7"],"uri":["http://zotero.org/users/local/sz5cpv0Y/items/DNEEMNQ7"],"itemData":{"id":27,"type":"post-weblog","container-title":"The world’s best solar power schemes now offer the “cheapest…electricity in history” with the technology cheaper than coal and gas in most major countries.","title":"Solar is now ‘cheapest electricity in history’, confirms IEA","URL":"https://www.carbonbrief.org/solar-is-now-cheapest-electricity-in-history-confirms-iea","author":[{"family":"Simon Evans","given":""}]}}],"schema":"https://github.com/citation-style-language/schema/raw/master/csl-citation.json"} </w:instrText>
      </w:r>
      <w:r w:rsidR="00C24B12">
        <w:fldChar w:fldCharType="separate"/>
      </w:r>
      <w:r w:rsidR="00C24B12" w:rsidRPr="00C24B12">
        <w:rPr>
          <w:rFonts w:ascii="Arial" w:hAnsi="Arial" w:cs="Arial"/>
        </w:rPr>
        <w:t>[19]</w:t>
      </w:r>
      <w:r w:rsidR="00C24B12">
        <w:fldChar w:fldCharType="end"/>
      </w:r>
      <w:r>
        <w:t>. The grid also charges accordingly to the energy generation from these sources. These challenges make it difficult to completely rely on the renewable sources of energy for grid.</w:t>
      </w:r>
    </w:p>
    <w:p w14:paraId="440A85F4" w14:textId="3564A612" w:rsidR="00530466" w:rsidRDefault="00530466" w:rsidP="00530466">
      <w:pPr>
        <w:pStyle w:val="Heading2"/>
      </w:pPr>
      <w:bookmarkStart w:id="14" w:name="_Toc79774088"/>
      <w:r>
        <w:t>Utilisation of renewable energy</w:t>
      </w:r>
      <w:bookmarkEnd w:id="14"/>
    </w:p>
    <w:p w14:paraId="06E1CF05" w14:textId="07293E22" w:rsidR="008B6BE1" w:rsidRDefault="008B6BE1" w:rsidP="00780F96">
      <w:pPr>
        <w:jc w:val="both"/>
      </w:pPr>
      <w:r>
        <w:t>To make use of these renewable energy sources and make them cost-effective methods many households around UK and USA are using roof panels on their respective homes and using solar energy</w:t>
      </w:r>
      <w:r w:rsidR="001D5182">
        <w:t xml:space="preserve"> </w:t>
      </w:r>
      <w:r w:rsidR="001D5182">
        <w:fldChar w:fldCharType="begin"/>
      </w:r>
      <w:r w:rsidR="001D5182">
        <w:instrText xml:space="preserve"> ADDIN ZOTERO_ITEM CSL_CITATION {"citationID":"t0PUWFcn","properties":{"formattedCitation":"[20]","plainCitation":"[20]","noteIndex":0},"citationItems":[{"id":29,"uris":["http://zotero.org/users/local/sz5cpv0Y/items/HALDIQY2"],"uri":["http://zotero.org/users/local/sz5cpv0Y/items/HALDIQY2"],"itemData":{"id":29,"type":"paper-conference","container-title":"2010 6th International Conference on Integrated Power Electronics Systems","page":"1-7","title":"Solar power inverters","author":[{"family":"Mallwitz","given":"Regine"},{"family":"Engel","given":"Bernd"}],"issued":{"date-parts":[["2010"]]}}}],"schema":"https://github.com/citation-style-language/schema/raw/master/csl-citation.json"} </w:instrText>
      </w:r>
      <w:r w:rsidR="001D5182">
        <w:fldChar w:fldCharType="separate"/>
      </w:r>
      <w:r w:rsidR="001D5182" w:rsidRPr="001D5182">
        <w:rPr>
          <w:rFonts w:ascii="Arial" w:hAnsi="Arial" w:cs="Arial"/>
        </w:rPr>
        <w:t>[20]</w:t>
      </w:r>
      <w:r w:rsidR="001D5182">
        <w:fldChar w:fldCharType="end"/>
      </w:r>
      <w:r>
        <w:t xml:space="preserve">. This only has a capital of installation </w:t>
      </w:r>
      <w:r>
        <w:lastRenderedPageBreak/>
        <w:t>charges where the solar panels price has also decreased in the recent years and efficiency of the panels has also increased thanks to the efficient manufacturing methods and mass production of these in countries like China</w:t>
      </w:r>
      <w:r w:rsidR="004F7B2F">
        <w:t xml:space="preserve"> </w:t>
      </w:r>
      <w:r w:rsidR="004F7B2F">
        <w:fldChar w:fldCharType="begin"/>
      </w:r>
      <w:r w:rsidR="001D5182">
        <w:instrText xml:space="preserve"> ADDIN ZOTERO_ITEM CSL_CITATION {"citationID":"9XgPT9oZ","properties":{"formattedCitation":"[21]","plainCitation":"[21]","noteIndex":0},"citationItems":[{"id":28,"uris":["http://zotero.org/users/local/sz5cpv0Y/items/P8HDNGSS"],"uri":["http://zotero.org/users/local/sz5cpv0Y/items/P8HDNGSS"],"itemData":{"id":28,"type":"post-weblog","title":"Solar costs have fallen 82% since 2010","URL":"https://www.pv-magazine.com/2020/06/03/solar-costs-have-fallen-82-since-2010/","author":[{"family":"Catherine","given":"Rollet"}]}}],"schema":"https://github.com/citation-style-language/schema/raw/master/csl-citation.json"} </w:instrText>
      </w:r>
      <w:r w:rsidR="004F7B2F">
        <w:fldChar w:fldCharType="separate"/>
      </w:r>
      <w:r w:rsidR="001D5182" w:rsidRPr="001D5182">
        <w:rPr>
          <w:rFonts w:ascii="Arial" w:hAnsi="Arial" w:cs="Arial"/>
        </w:rPr>
        <w:t>[21]</w:t>
      </w:r>
      <w:r w:rsidR="004F7B2F">
        <w:fldChar w:fldCharType="end"/>
      </w:r>
      <w:r>
        <w:t>. Companies have produced inverters and storage batteries to save this energy generated by the solar roof panels. Inverters automatically switch from grid to the solar panel energy depending on the availability of the solar energy captured.</w:t>
      </w:r>
    </w:p>
    <w:p w14:paraId="544155B9" w14:textId="08BB6FE0" w:rsidR="00AB5000" w:rsidRDefault="00AB5000" w:rsidP="00AB5000">
      <w:pPr>
        <w:pStyle w:val="Heading2"/>
      </w:pPr>
      <w:bookmarkStart w:id="15" w:name="_Toc79774089"/>
      <w:r>
        <w:t>Smart home technologies</w:t>
      </w:r>
      <w:bookmarkEnd w:id="15"/>
    </w:p>
    <w:p w14:paraId="1FCFA34C" w14:textId="77777777" w:rsidR="008B6BE1" w:rsidRDefault="008B6BE1" w:rsidP="00780F96">
      <w:pPr>
        <w:jc w:val="both"/>
      </w:pPr>
      <w:r>
        <w:t>There are few companies/tools/apps which facilitate the use of the appliances to reduce the power bill and carbon footprint. We will explore the possibilities to capture the amount of solar energy from the photovoltaic cells spread over the farms. In this project we will try to build an app that notifies the user when to use the high-end appliances at home to save both money and environment. The app is based on the APIs available online which helps us fetch data. There are devices available for mass public to fix in their roof top homes to monitor the generation of the solar power and switch automatically from grid to the solar power if it generated enough power to run the house. They are broadly classified into 3-types:</w:t>
      </w:r>
    </w:p>
    <w:p w14:paraId="7BB86216" w14:textId="15B6A0DA" w:rsidR="008B6BE1" w:rsidRDefault="008B6BE1" w:rsidP="00780F96">
      <w:pPr>
        <w:jc w:val="both"/>
      </w:pPr>
      <w:r w:rsidRPr="002461BF">
        <w:rPr>
          <w:b/>
          <w:bCs/>
        </w:rPr>
        <w:t>Solar-powered solar systems</w:t>
      </w:r>
      <w:r>
        <w:t xml:space="preserve"> </w:t>
      </w:r>
      <w:r w:rsidR="00424AA7">
        <w:fldChar w:fldCharType="begin"/>
      </w:r>
      <w:r w:rsidR="00424AA7">
        <w:instrText xml:space="preserve"> ADDIN ZOTERO_ITEM CSL_CITATION {"citationID":"qarfeePx","properties":{"formattedCitation":"[22]","plainCitation":"[22]","noteIndex":0},"citationItems":[{"id":30,"uris":["http://zotero.org/users/local/sz5cpv0Y/items/23M4XI23"],"uri":["http://zotero.org/users/local/sz5cpv0Y/items/23M4XI23"],"itemData":{"id":30,"type":"article-journal","abstract":"Micro-inverter technology is an upcoming area of research in the field of photovoltaic (PV) as it enables solar arrays to work as plug and play devices. Most of the papers in this field are based on the arrangement of different DC–DC converters and inverters. The effort is mostly towards attaining greater stability, lesser complexity and better performance. Our literature survey revealed that most micro-inverters are designed with two stage power conversion techniques. Much less work is seen with single stage power conversion designs. The literature survey also notes that most micro-inverters are designed in the power range of 100–250W with power conversion efficiencies above 90%. There are a variety of applications where the use of micro inverters can be very effective. The room for research of single stage micro-inverter is a potential opportunity for researchers working in the field of solar PV. The review of micro-inverter research work forms the bottom line for future research work.","container-title":"Energy for Sustainable Development","DOI":"https://doi.org/10.1016/j.esd.2012.10.002","ISSN":"0973-0826","issue":"4","page":"389-400","title":"Micro-inverters — Promising solutions in solar photovoltaics","volume":"16","author":[{"family":"Sher","given":"Hadeed Ahmed"},{"family":"Addoweesh","given":"Khaled E."}],"issued":{"date-parts":[["2012"]]}}}],"schema":"https://github.com/citation-style-language/schema/raw/master/csl-citation.json"} </w:instrText>
      </w:r>
      <w:r w:rsidR="00424AA7">
        <w:fldChar w:fldCharType="separate"/>
      </w:r>
      <w:r w:rsidR="00424AA7" w:rsidRPr="00424AA7">
        <w:rPr>
          <w:rFonts w:ascii="Arial" w:hAnsi="Arial" w:cs="Arial"/>
        </w:rPr>
        <w:t>[22]</w:t>
      </w:r>
      <w:r w:rsidR="00424AA7">
        <w:fldChar w:fldCharType="end"/>
      </w:r>
      <w:r>
        <w:t>- these systems use an inverter to change the low DC voltage generated by photovoltaic modules into alternating current, the voltage, and frequencies that are required for the power supply can be 110 V or 230 V, 50 Hz or 60 Hz depending on the country in which you live. Power is therefore reversed at a higher voltage than the mains, so that energy flows online as well as its own electrical charge. If the current is turned off, the inverter will turn off to protect people who are working on the power lines, which means that there is an electric charge on the power supply.</w:t>
      </w:r>
    </w:p>
    <w:p w14:paraId="6B97F122" w14:textId="70D9870B" w:rsidR="008B6BE1" w:rsidRDefault="008B6BE1" w:rsidP="00780F96">
      <w:pPr>
        <w:jc w:val="both"/>
      </w:pPr>
      <w:r w:rsidRPr="002461BF">
        <w:rPr>
          <w:b/>
          <w:bCs/>
        </w:rPr>
        <w:lastRenderedPageBreak/>
        <w:t>Off-Grid Solar Systems</w:t>
      </w:r>
      <w:r>
        <w:t xml:space="preserve"> </w:t>
      </w:r>
      <w:r w:rsidR="00477EB6">
        <w:fldChar w:fldCharType="begin"/>
      </w:r>
      <w:r w:rsidR="00477EB6">
        <w:instrText xml:space="preserve"> ADDIN ZOTERO_ITEM CSL_CITATION {"citationID":"eE9iCV9I","properties":{"formattedCitation":"[23]","plainCitation":"[23]","noteIndex":0},"citationItems":[{"id":32,"uris":["http://zotero.org/users/local/sz5cpv0Y/items/RWF55I4Q"],"uri":["http://zotero.org/users/local/sz5cpv0Y/items/RWF55I4Q"],"itemData":{"id":32,"type":"post-weblog","container-title":"Solar Integration: Inverters and Grid Services Basics","title":"Office of ENERGY EFFICIENCY &amp; RENEWABLE ENERGY","URL":"https://www.energy.gov/eere/solar/solar-integration-inverters-and-grid-services-basics"}}],"schema":"https://github.com/citation-style-language/schema/raw/master/csl-citation.json"} </w:instrText>
      </w:r>
      <w:r w:rsidR="00477EB6">
        <w:fldChar w:fldCharType="separate"/>
      </w:r>
      <w:r w:rsidR="00477EB6" w:rsidRPr="00477EB6">
        <w:rPr>
          <w:rFonts w:ascii="Arial" w:hAnsi="Arial" w:cs="Arial"/>
        </w:rPr>
        <w:t>[23]</w:t>
      </w:r>
      <w:r w:rsidR="00477EB6">
        <w:fldChar w:fldCharType="end"/>
      </w:r>
      <w:r>
        <w:t>- These systems as the name suggests are not connected to the grid, instead they are built with large battery banks, and store the electricity generated by PV panels in these battery banks. These systems use electrical inverters to convert DC power from PV panels into AC power to grid power and the amount of land you live in. These systems are designed to power your cargo power from the PV system automatically, but only when one can power the power switch to connect the cargo to the power grid when the battery banks are removed and the PV panels also fail to generate power for any reason.</w:t>
      </w:r>
    </w:p>
    <w:p w14:paraId="3F0A8B08" w14:textId="051D152A" w:rsidR="008B6BE1" w:rsidRDefault="008B6BE1" w:rsidP="00780F96">
      <w:pPr>
        <w:jc w:val="both"/>
      </w:pPr>
      <w:r w:rsidRPr="002461BF">
        <w:rPr>
          <w:b/>
          <w:bCs/>
        </w:rPr>
        <w:t>Hybrid Solar Systems</w:t>
      </w:r>
      <w:r>
        <w:t xml:space="preserve"> </w:t>
      </w:r>
      <w:r w:rsidR="00477EB6">
        <w:fldChar w:fldCharType="begin"/>
      </w:r>
      <w:r w:rsidR="0089262B">
        <w:instrText xml:space="preserve"> ADDIN ZOTERO_ITEM CSL_CITATION {"citationID":"cR69UOku","properties":{"formattedCitation":"[23]","plainCitation":"[23]","noteIndex":0},"citationItems":[{"id":32,"uris":["http://zotero.org/users/local/sz5cpv0Y/items/RWF55I4Q"],"uri":["http://zotero.org/users/local/sz5cpv0Y/items/RWF55I4Q"],"itemData":{"id":32,"type":"post-weblog","container-title":"Solar Integration: Inverters and Grid Services Basics","title":"Office of ENERGY EFFICIENCY &amp; RENEWABLE ENERGY","URL":"https://www.energy.gov/eere/solar/solar-integration-inverters-and-grid-services-basics"}}],"schema":"https://github.com/citation-style-language/schema/raw/master/csl-citation.json"} </w:instrText>
      </w:r>
      <w:r w:rsidR="00477EB6">
        <w:fldChar w:fldCharType="separate"/>
      </w:r>
      <w:r w:rsidR="0089262B" w:rsidRPr="0089262B">
        <w:rPr>
          <w:rFonts w:ascii="Arial" w:hAnsi="Arial" w:cs="Arial"/>
        </w:rPr>
        <w:t>[23]</w:t>
      </w:r>
      <w:r w:rsidR="00477EB6">
        <w:fldChar w:fldCharType="end"/>
      </w:r>
      <w:r>
        <w:t>- These systems have been designed to provide the best of both systems described above. They are tied to the grid", meaning that they are not only able to push excess electricity back into the grid via a bidirectional electric meter, and at the same time, they will also be supplied with a battery pack. These systems can be programmed to control the load power from the default photovoltaic power output, and then use the excess power inside the capacity on the unit. And then every transition to the power supply can be transmitted to the network. And if the grid fails, solar panels and batteries feed the load, and photovoltaic cells and accumulators are not or do not exhaust, the electrical load will be fed from the grid. Such hybrid systems are much more expensive than the other two types mentioned above.</w:t>
      </w:r>
    </w:p>
    <w:p w14:paraId="28DF84A2" w14:textId="67FD63D2" w:rsidR="005C10AD" w:rsidRDefault="005C10AD" w:rsidP="00780F96">
      <w:pPr>
        <w:jc w:val="both"/>
      </w:pPr>
      <w:r>
        <w:t xml:space="preserve">Existing smart home devices </w:t>
      </w:r>
      <w:r w:rsidR="003E5472">
        <w:t xml:space="preserve">provided by various companies have enhanced the ability for consumers to watch their electricity spending day-by-day and appliance-by-appliance. These smart meters help the consumers to make ideal choices and change the patterns of consumption to reduce the electricity bills </w:t>
      </w:r>
      <w:r w:rsidR="003E5472">
        <w:fldChar w:fldCharType="begin"/>
      </w:r>
      <w:r w:rsidR="003E5472">
        <w:instrText xml:space="preserve"> ADDIN ZOTERO_ITEM CSL_CITATION {"citationID":"B7BOch7L","properties":{"formattedCitation":"[24]","plainCitation":"[24]","noteIndex":0},"citationItems":[{"id":33,"uris":["http://zotero.org/users/local/sz5cpv0Y/items/7FKXSBGS"],"uri":["http://zotero.org/users/local/sz5cpv0Y/items/7FKXSBGS"],"itemData":{"id":33,"type":"post-weblog","container-title":"What is a smart meter?","title":"SSE","URL":"https://sse.co.uk/b/smart-meters?mmredirect=false&amp;mxrd=215396"}}],"schema":"https://github.com/citation-style-language/schema/raw/master/csl-citation.json"} </w:instrText>
      </w:r>
      <w:r w:rsidR="003E5472">
        <w:fldChar w:fldCharType="separate"/>
      </w:r>
      <w:r w:rsidR="003E5472" w:rsidRPr="003E5472">
        <w:rPr>
          <w:rFonts w:ascii="Arial" w:hAnsi="Arial" w:cs="Arial"/>
        </w:rPr>
        <w:t>[24]</w:t>
      </w:r>
      <w:r w:rsidR="003E5472">
        <w:fldChar w:fldCharType="end"/>
      </w:r>
      <w:r w:rsidR="003E5472">
        <w:t>.</w:t>
      </w:r>
      <w:r w:rsidR="00F055B9">
        <w:t xml:space="preserve"> Another company named</w:t>
      </w:r>
      <w:r w:rsidR="00445C67">
        <w:t xml:space="preserve"> Agile </w:t>
      </w:r>
      <w:r w:rsidR="00F055B9">
        <w:t>Octopus has taken the battle step ahead to provide consumers with agile pricing and notify the users plunge pricings to save electricity bills</w:t>
      </w:r>
      <w:r w:rsidR="00445C67">
        <w:t xml:space="preserve"> and Octopus Go, tariff designed for EV owners offering super cheap night rates</w:t>
      </w:r>
      <w:r w:rsidR="00B24BC8">
        <w:t xml:space="preserve"> </w:t>
      </w:r>
      <w:r w:rsidR="00B24BC8">
        <w:fldChar w:fldCharType="begin"/>
      </w:r>
      <w:r w:rsidR="00B24BC8">
        <w:instrText xml:space="preserve"> ADDIN ZOTERO_ITEM CSL_CITATION {"citationID":"q9RFPhh7","properties":{"formattedCitation":"[25]","plainCitation":"[25]","noteIndex":0},"citationItems":[{"id":34,"uris":["http://zotero.org/users/local/sz5cpv0Y/items/GQ97JBK2"],"uri":["http://zotero.org/users/local/sz5cpv0Y/items/GQ97JBK2"],"itemData":{"id":34,"type":"book","publisher":"octopusenergy","title":"Agile Octopus","URL":"https://octopus.energy/about-us/"}}],"schema":"https://github.com/citation-style-language/schema/raw/master/csl-citation.json"} </w:instrText>
      </w:r>
      <w:r w:rsidR="00B24BC8">
        <w:fldChar w:fldCharType="separate"/>
      </w:r>
      <w:r w:rsidR="00B24BC8" w:rsidRPr="00B24BC8">
        <w:rPr>
          <w:rFonts w:ascii="Arial" w:hAnsi="Arial" w:cs="Arial"/>
        </w:rPr>
        <w:t>[25]</w:t>
      </w:r>
      <w:r w:rsidR="00B24BC8">
        <w:fldChar w:fldCharType="end"/>
      </w:r>
      <w:r w:rsidR="00445C67">
        <w:t xml:space="preserve">. </w:t>
      </w:r>
    </w:p>
    <w:p w14:paraId="5B1C05CE" w14:textId="19BFA830" w:rsidR="00862C5F" w:rsidRDefault="000542AF" w:rsidP="00780F96">
      <w:pPr>
        <w:jc w:val="both"/>
      </w:pPr>
      <w:r>
        <w:lastRenderedPageBreak/>
        <w:t xml:space="preserve">While there are several products available in the market none of them give an advantage to the customers </w:t>
      </w:r>
      <w:r w:rsidR="00E85A5E">
        <w:t>by</w:t>
      </w:r>
      <w:r>
        <w:t xml:space="preserve"> reduce carbon footprint while saving the electricity</w:t>
      </w:r>
      <w:r w:rsidR="00150BC5">
        <w:t xml:space="preserve"> bills</w:t>
      </w:r>
      <w:r>
        <w:t>. This project focuses on the aspect to develop a software which make uses live/historic data available on the open APIs regarding the grid energy and recommend the user with appropriate timings to use the home appliances which saves both nature and money to the consumer.</w:t>
      </w:r>
      <w:r w:rsidR="00964784">
        <w:t xml:space="preserve"> </w:t>
      </w:r>
    </w:p>
    <w:p w14:paraId="68A3FBAC" w14:textId="69769767" w:rsidR="00AB5000" w:rsidRDefault="00AB5000" w:rsidP="00AB5000">
      <w:pPr>
        <w:pStyle w:val="Heading2"/>
      </w:pPr>
      <w:bookmarkStart w:id="16" w:name="_Toc79774090"/>
      <w:r>
        <w:t>APIs</w:t>
      </w:r>
      <w:bookmarkEnd w:id="16"/>
    </w:p>
    <w:p w14:paraId="059B3AE4" w14:textId="0B42796F" w:rsidR="00B813BD" w:rsidRDefault="008F0E1D" w:rsidP="00CE7A0D">
      <w:pPr>
        <w:jc w:val="both"/>
      </w:pPr>
      <w:r>
        <w:t>Technology has become a common sight in today’s modern era. It has been difficult to foresee any business from micro to macro without use of software. Application Programming Interfaces (API) have become of such innovation of technology which has enhanced the human’s ability to provide a micro service which can be used to transfer data efficiently</w:t>
      </w:r>
      <w:r w:rsidR="00920FA3">
        <w:t>. APIs are existing to help two or more machines communicate with each other. They provide communication channel for a program between the front-end and back-end</w:t>
      </w:r>
      <w:r w:rsidR="00CE7A0D">
        <w:t xml:space="preserve"> </w:t>
      </w:r>
      <w:r w:rsidR="00CE7A0D">
        <w:fldChar w:fldCharType="begin"/>
      </w:r>
      <w:r w:rsidR="00CE7A0D">
        <w:instrText xml:space="preserve"> ADDIN ZOTERO_ITEM CSL_CITATION {"citationID":"EDj74yud","properties":{"formattedCitation":"[26]","plainCitation":"[26]","noteIndex":0},"citationItems":[{"id":60,"uris":["http://zotero.org/users/local/sz5cpv0Y/items/39HD4SWK"],"uri":["http://zotero.org/users/local/sz5cpv0Y/items/39HD4SWK"],"itemData":{"id":60,"type":"article-journal","container-title":"International Journal of Enterprise Information Systems","DOI":"10.4018/IJEIS.2019070105","page":"76-95","title":"Application Programming Interface (API) Research: A Review of the Past to Inform the Future","volume":"15","author":[{"family":"Ofoeda","given":"Joshua"},{"family":"Boateng","given":"Richard"},{"family":"Effah","given":"John"}],"issued":{"date-parts":[["2019",7]]}}}],"schema":"https://github.com/citation-style-language/schema/raw/master/csl-citation.json"} </w:instrText>
      </w:r>
      <w:r w:rsidR="00CE7A0D">
        <w:fldChar w:fldCharType="separate"/>
      </w:r>
      <w:r w:rsidR="00CE7A0D" w:rsidRPr="00CE7A0D">
        <w:rPr>
          <w:rFonts w:ascii="Arial" w:hAnsi="Arial" w:cs="Arial"/>
        </w:rPr>
        <w:t>[26]</w:t>
      </w:r>
      <w:r w:rsidR="00CE7A0D">
        <w:fldChar w:fldCharType="end"/>
      </w:r>
      <w:r w:rsidR="00920FA3">
        <w:t>.</w:t>
      </w:r>
    </w:p>
    <w:p w14:paraId="6C95C377" w14:textId="09B471F5" w:rsidR="00CE7A0D" w:rsidRDefault="00CE7A0D" w:rsidP="00CE7A0D">
      <w:pPr>
        <w:jc w:val="both"/>
      </w:pPr>
      <w:r>
        <w:t xml:space="preserve">APIs can be build using several platforms which enables the communication or data transfer in software. For e.g. a website communicates with the database using an API. Single API can enable communication with several devices or software for time efficient use of the software. These days the posits are pre-implemented and open sourced for several online to make use of these data </w:t>
      </w:r>
      <w:r>
        <w:fldChar w:fldCharType="begin"/>
      </w:r>
      <w:r>
        <w:instrText xml:space="preserve"> ADDIN ZOTERO_ITEM CSL_CITATION {"citationID":"MRaY0PE7","properties":{"formattedCitation":"[17]","plainCitation":"[17]","noteIndex":0},"citationItems":[{"id":25,"uris":["http://zotero.org/users/local/sz5cpv0Y/items/GI2B863H"],"uri":["http://zotero.org/users/local/sz5cpv0Y/items/GI2B863H"],"itemData":{"id":25,"type":"paper-conference","container-title":"Proceedings of the 2010 ACM conference on Computer supported cooperative work","page":"207–210","title":"API peer reviews: a method for evaluating usability of application programming interfaces","author":[{"family":"Farooq","given":"Umer"},{"family":"Zirkler","given":"Dieter"}],"issued":{"date-parts":[["2010"]]}}}],"schema":"https://github.com/citation-style-language/schema/raw/master/csl-citation.json"} </w:instrText>
      </w:r>
      <w:r>
        <w:fldChar w:fldCharType="separate"/>
      </w:r>
      <w:r w:rsidRPr="00CE7A0D">
        <w:rPr>
          <w:rFonts w:ascii="Arial" w:hAnsi="Arial" w:cs="Arial"/>
        </w:rPr>
        <w:t>[17]</w:t>
      </w:r>
      <w:r>
        <w:fldChar w:fldCharType="end"/>
      </w:r>
      <w:r>
        <w:t>. These such APIs from BMRS, Solcast and Shelfield Solar are few open APIs used in this project</w:t>
      </w:r>
      <w:bookmarkStart w:id="17" w:name="_GoBack"/>
      <w:bookmarkEnd w:id="17"/>
      <w:r>
        <w:t xml:space="preserve"> </w:t>
      </w:r>
    </w:p>
    <w:p w14:paraId="2B4FE09B" w14:textId="77777777" w:rsidR="00CE7A0D" w:rsidRPr="00B813BD" w:rsidRDefault="00CE7A0D" w:rsidP="00B813BD"/>
    <w:p w14:paraId="10AB8F94" w14:textId="0DBF5472" w:rsidR="00AB5000" w:rsidRPr="004D1F1E" w:rsidRDefault="00AB5000" w:rsidP="00AB5000">
      <w:pPr>
        <w:pStyle w:val="Heading2"/>
      </w:pPr>
      <w:bookmarkStart w:id="18" w:name="_Toc79774091"/>
      <w:r>
        <w:lastRenderedPageBreak/>
        <w:t>Time series forecasting</w:t>
      </w:r>
      <w:bookmarkEnd w:id="18"/>
    </w:p>
    <w:p w14:paraId="4403B20F" w14:textId="7BA15974" w:rsidR="00A25D48" w:rsidRDefault="00A25D48" w:rsidP="00A25D48">
      <w:pPr>
        <w:jc w:val="both"/>
      </w:pPr>
      <w:r>
        <w:t>Decision Tree is one of the supervised learning algorithms types. The target variable has already been defined in supervised learning algorithms</w:t>
      </w:r>
      <w:r w:rsidR="0071675B">
        <w:t xml:space="preserve"> </w:t>
      </w:r>
      <w:r w:rsidR="0071675B">
        <w:fldChar w:fldCharType="begin"/>
      </w:r>
      <w:r w:rsidR="00CE7A0D">
        <w:instrText xml:space="preserve"> ADDIN ZOTERO_ITEM CSL_CITATION {"citationID":"tOozU0D4","properties":{"formattedCitation":"[27]","plainCitation":"[27]","noteIndex":0},"citationItems":[{"id":46,"uris":["http://zotero.org/users/local/sz5cpv0Y/items/4WAMK4N6"],"uri":["http://zotero.org/users/local/sz5cpv0Y/items/4WAMK4N6"],"itemData":{"id":46,"type":"article-journal","abstract":"Decision trees are well-known machine learning techniques for solving complex classification problems. Despite their great success, the standard decision tree algorithms do not have the ability to process imperfect knowledge, meaning uncertain, imprecise and incomplete data. In this paper, we develop new decision tree approaches to cope with data that have uncertain attribute values and class labels. More concretely, we tackle the case where the uncertainty is represented and managed through the evidence theory.","container-title":"Fuzzy Sets and Systems","DOI":"https://doi.org/10.1016/j.fss.2018.11.006","ISSN":"0165-0114","page":"46-62","title":"Decision tree classifiers for evidential attribute values and class labels","volume":"366","author":[{"family":"Trabelsi","given":"Asma"},{"family":"Elouedi","given":"Zied"},{"family":"Lefevre","given":"Eric"}],"issued":{"date-parts":[["2019"]]}}}],"schema":"https://github.com/citation-style-language/schema/raw/master/csl-citation.json"} </w:instrText>
      </w:r>
      <w:r w:rsidR="0071675B">
        <w:fldChar w:fldCharType="separate"/>
      </w:r>
      <w:r w:rsidR="00CE7A0D" w:rsidRPr="00CE7A0D">
        <w:rPr>
          <w:rFonts w:ascii="Arial" w:hAnsi="Arial" w:cs="Arial"/>
        </w:rPr>
        <w:t>[27]</w:t>
      </w:r>
      <w:r w:rsidR="0071675B">
        <w:fldChar w:fldCharType="end"/>
      </w:r>
      <w:r>
        <w:t>. A decision tree is a predictive model, and it is also known as reduction tree or classification tree. This is mostly used in problems of classification. It operates for definite as well as continuous variables of output and input. In this method, the sample is composed of two or more homogeneous sets. Every internal node in the decision tree reflects the "test" on an attribute (i.e. false or true).</w:t>
      </w:r>
    </w:p>
    <w:p w14:paraId="72A540B3" w14:textId="691B588F" w:rsidR="00A25D48" w:rsidRDefault="00A25D48" w:rsidP="00A25D48">
      <w:pPr>
        <w:jc w:val="both"/>
      </w:pPr>
      <w:r>
        <w:t>Three types of nodes are there in a decision tree, Decision nodes – It is represented as squares usually, Chance nodes – It is represented as circles, End nodes – It is represented as triangles. For making predictions, the decision tree machine learning methods are used. They are constructed by dividing training data into progressively smaller samples. In machine learning, the decision trees are the most commonly used classifier. Based on the feature value tree-structured decision tree classify instance by sorting them. A node inside a decision tree shows the selected feature, it is used to divide input information, and branches indicate the node values. In the last couple of years, C4.5 is became the standard tree decision method</w:t>
      </w:r>
      <w:r w:rsidR="00343C35">
        <w:t xml:space="preserve"> </w:t>
      </w:r>
      <w:r w:rsidR="00343C35">
        <w:fldChar w:fldCharType="begin"/>
      </w:r>
      <w:r w:rsidR="00CE7A0D">
        <w:instrText xml:space="preserve"> ADDIN ZOTERO_ITEM CSL_CITATION {"citationID":"QY3BEXzi","properties":{"formattedCitation":"[28]","plainCitation":"[28]","noteIndex":0},"citationItems":[{"id":48,"uris":["http://zotero.org/users/local/sz5cpv0Y/items/I3GSRSWP"],"uri":["http://zotero.org/users/local/sz5cpv0Y/items/I3GSRSWP"],"itemData":{"id":48,"type":"chapter","ISBN":"978-0-12-397200-2","note":"DOI: 10.1016/B978-0-12-397200-2.00008-7","page":"91-102","title":"Cultural Modeling for Behavior Analysis and Prediction","author":[{"family":"Mao","given":"Wenji"}],"issued":{"date-parts":[["2012",12]]}}}],"schema":"https://github.com/citation-style-language/schema/raw/master/csl-citation.json"} </w:instrText>
      </w:r>
      <w:r w:rsidR="00343C35">
        <w:fldChar w:fldCharType="separate"/>
      </w:r>
      <w:r w:rsidR="00CE7A0D" w:rsidRPr="00CE7A0D">
        <w:rPr>
          <w:rFonts w:ascii="Arial" w:hAnsi="Arial" w:cs="Arial"/>
        </w:rPr>
        <w:t>[28]</w:t>
      </w:r>
      <w:r w:rsidR="00343C35">
        <w:fldChar w:fldCharType="end"/>
      </w:r>
      <w:r>
        <w:t>.</w:t>
      </w:r>
    </w:p>
    <w:p w14:paraId="1F53C700" w14:textId="328614CF" w:rsidR="00B439CA" w:rsidRDefault="00B439CA" w:rsidP="00B439CA">
      <w:pPr>
        <w:jc w:val="both"/>
      </w:pPr>
      <w:r>
        <w:t xml:space="preserve">Random forest </w:t>
      </w:r>
      <w:r w:rsidR="0087570E">
        <w:fldChar w:fldCharType="begin"/>
      </w:r>
      <w:r w:rsidR="00CE7A0D">
        <w:instrText xml:space="preserve"> ADDIN ZOTERO_ITEM CSL_CITATION {"citationID":"GqJRz9Q4","properties":{"formattedCitation":"[29]","plainCitation":"[29]","noteIndex":0},"citationItems":[{"id":42,"uris":["http://zotero.org/users/local/sz5cpv0Y/items/IZMIVBGT"],"uri":["http://zotero.org/users/local/sz5cpv0Y/items/IZMIVBGT"],"itemData":{"id":42,"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Learning","page":"5-32","title":"Random Forests","volume":"45","author":[{"family":"Breiman","given":"Leo"}],"issued":{"date-parts":[["2001",10,1]]}}}],"schema":"https://github.com/citation-style-language/schema/raw/master/csl-citation.json"} </w:instrText>
      </w:r>
      <w:r w:rsidR="0087570E">
        <w:fldChar w:fldCharType="separate"/>
      </w:r>
      <w:r w:rsidR="00CE7A0D" w:rsidRPr="00CE7A0D">
        <w:rPr>
          <w:rFonts w:ascii="Arial" w:hAnsi="Arial" w:cs="Arial"/>
        </w:rPr>
        <w:t>[29]</w:t>
      </w:r>
      <w:r w:rsidR="0087570E">
        <w:fldChar w:fldCharType="end"/>
      </w:r>
      <w:r w:rsidR="0087570E">
        <w:t xml:space="preserve"> </w:t>
      </w:r>
      <w:r>
        <w:t>has evolved from decision trees</w:t>
      </w:r>
      <w:r w:rsidR="00902884">
        <w:t xml:space="preserve"> (DT)</w:t>
      </w:r>
      <w:r>
        <w:t xml:space="preserve"> as a </w:t>
      </w:r>
      <w:r w:rsidR="001E7CE6">
        <w:t>regressor</w:t>
      </w:r>
      <w:r>
        <w:t xml:space="preserve">. In fact, it is composed of numerous DT’s. To distinguish a new instance, every DT offers the input data </w:t>
      </w:r>
      <w:r w:rsidR="001E7CE6">
        <w:t>regression</w:t>
      </w:r>
      <w:r>
        <w:t xml:space="preserve">. Random forest will gather the </w:t>
      </w:r>
      <w:r w:rsidR="001E7CE6">
        <w:t>regressions</w:t>
      </w:r>
      <w:r>
        <w:t xml:space="preserve"> and, as a consequence, selects the most voted forecast. Each tree's input is selected from the initial dataset. Moreover, from the optional features, a features subset is randomly chosen to develop the tree at every node. Without pruning, each and every tree is grown. Ultimately, random forests make a robust </w:t>
      </w:r>
      <w:r w:rsidR="001E7CE6">
        <w:t>regressor</w:t>
      </w:r>
      <w:r>
        <w:t>, possible for a significant</w:t>
      </w:r>
    </w:p>
    <w:p w14:paraId="2C09ADBA" w14:textId="7B4C1E13" w:rsidR="00B439CA" w:rsidRDefault="00B439CA" w:rsidP="00B439CA">
      <w:pPr>
        <w:jc w:val="both"/>
      </w:pPr>
      <w:r>
        <w:lastRenderedPageBreak/>
        <w:t xml:space="preserve">amount of weak or weakly-correlated </w:t>
      </w:r>
      <w:r w:rsidR="001E7CE6">
        <w:t>regressors</w:t>
      </w:r>
      <w:r>
        <w:t xml:space="preserve">. </w:t>
      </w:r>
    </w:p>
    <w:p w14:paraId="14DDCEAD" w14:textId="756D835B" w:rsidR="00B439CA" w:rsidRDefault="00B439CA" w:rsidP="00B439CA">
      <w:pPr>
        <w:jc w:val="both"/>
      </w:pPr>
      <w:r>
        <w:t>The operator of the random forest is accessible in Modelling then Classification and Regression then Tree Induction and then Random Forest. The mechanism is identical to the other ensemble models that require the user to specify the number of base trees to be built. Meanwhile, the model of the internal base will always be a DT, There's no specification of an explicit internal subprocess. Explicit internal subprocess specification is required for boosting or bagging ensemble models</w:t>
      </w:r>
      <w:r w:rsidR="00867591">
        <w:t xml:space="preserve"> </w:t>
      </w:r>
      <w:r w:rsidR="00B43B05">
        <w:fldChar w:fldCharType="begin"/>
      </w:r>
      <w:r w:rsidR="00CE7A0D">
        <w:instrText xml:space="preserve"> ADDIN ZOTERO_ITEM CSL_CITATION {"citationID":"tqQWLfIH","properties":{"formattedCitation":"[30]","plainCitation":"[30]","noteIndex":0},"citationItems":[{"id":43,"uris":["http://zotero.org/users/local/sz5cpv0Y/items/WRQV7N58"],"uri":["http://zotero.org/users/local/sz5cpv0Y/items/WRQV7N58"],"itemData":{"id":43,"type":"article-journal","abstract":"With the growing usage of technology, intrusion detection became an emerging area of research. Intrusion Detection System (IDS) attempts to identify and notify the activities of users as normal (or) anomaly. IDS is a nonlinear and complicated problem and deals with network traffic data. Many IDS methods have been proposed and produce different levels of accuracy. This is why development of effective and robust Intrusion detection system is necessary. In this paper, we have built a model for intrusion detection system using random forest classifier. Random Forest (RF) is an ensemble classifier and performs well compared to other traditional classifiers for effective classification of attacks. To evaluate the performance of our model, we conducted experiments on NSL-KDD data set. Empirical result show that proposed model is efficient with low false alarm rate and high detection rate.","container-title":"Procedia Computer Science","DOI":"https://doi.org/10.1016/j.procs.2016.06.047","ISSN":"1877-0509","page":"213-217","title":"Random Forest Modeling for Network Intrusion Detection System","volume":"89","author":[{"family":"Farnaaz","given":"Nabila"},{"family":"Jabbar","given":"M. A."}],"issued":{"date-parts":[["2016"]]}}}],"schema":"https://github.com/citation-style-language/schema/raw/master/csl-citation.json"} </w:instrText>
      </w:r>
      <w:r w:rsidR="00B43B05">
        <w:fldChar w:fldCharType="separate"/>
      </w:r>
      <w:r w:rsidR="00CE7A0D" w:rsidRPr="00CE7A0D">
        <w:rPr>
          <w:rFonts w:ascii="Arial" w:hAnsi="Arial" w:cs="Arial"/>
        </w:rPr>
        <w:t>[30]</w:t>
      </w:r>
      <w:r w:rsidR="00B43B05">
        <w:fldChar w:fldCharType="end"/>
      </w:r>
      <w:r>
        <w:t>. All variables for the tree, such as the size of the leaf, the depth and the Random Forest Operator may specify the split standard. The number of trees is the main parameter specifying the number of base trees.</w:t>
      </w:r>
    </w:p>
    <w:p w14:paraId="10662F1C" w14:textId="6146B5FD" w:rsidR="00282F7D" w:rsidRDefault="00B439CA" w:rsidP="00B439CA">
      <w:pPr>
        <w:jc w:val="both"/>
      </w:pPr>
      <w:r>
        <w:t>Random forest fits many classified trees into a data set and then connects all the trees predictions. The algorithm starts with several bootstrap samples selected from the data. Larger sample values lead to the stability of classifications and measurements of variable significance. Observations which does not occur in a sample of bootstrap in the original data set are defined as out of-bag observations. A bootstrap sample would be the classification tree, but only a small number of randomly selected variables are available for binary partitioning at each node. To ensure that the fitted classification trees in the random forest have smaller pairwise correlations, the lower value of randomly selected variables for classification is taken. The trees are fully grown, and each of them is used to predict the out of-bag findings. The expected class of an observation, which ties divided randomly, is estimated by majority vote of the out-of-bag predictions from the observation. Using the out of-bag projections, accuracies and error rates are worked out for each observation and then averaged  over all observations</w:t>
      </w:r>
      <w:r w:rsidR="00684674">
        <w:t xml:space="preserve"> </w:t>
      </w:r>
      <w:r w:rsidR="00684674">
        <w:fldChar w:fldCharType="begin"/>
      </w:r>
      <w:r w:rsidR="00CE7A0D">
        <w:instrText xml:space="preserve"> ADDIN ZOTERO_ITEM CSL_CITATION {"citationID":"7lANy98A","properties":{"formattedCitation":"[31]","plainCitation":"[31]","noteIndex":0},"citationItems":[{"id":45,"uris":["http://zotero.org/users/local/sz5cpv0Y/items/Q97UV7A9"],"uri":["http://zotero.org/users/local/sz5cpv0Y/items/Q97UV7A9"],"itemData":{"id":45,"type":"chapter","abstract":"Developing health promotion programs that support healthy lifestyle behaviors require comprehensive understanding of mechanisms that drive such complex social systems. Policy makers can use models and theories to guide this process at the individuals, groups, and communities levels. Individuals can have multiple risky health behaviors including physical inactivity, unhealthy diets, smoking, and alcohol drinking that are often shaped by social and ecological factors. Collective understanding of these factors can provide ability to design and evaluate intervention programs that can change unhealthy or risky behaviors over long period of time. However, it is overwhelming task to optimize intervention based on only empirical and/or cross-sectional studies. Effective long lasting intervention needs a thorough understanding of the role of social and environmental mechanisms at multiple scales on the dynamics of health behaviors. Recent mathematical and computational methods developed in other fields, such as epidemiology and finance, can provide systematic and in-depth understanding of mechanisms. However, the use of such methods in social and behaviors sciences have been limited. In this chapter, some real life working examples of social health behaviors problems are provided which uses some cutting edge methods from dynamical systems and data mining to uncertainty quantification.","collection-title":"Handbook of Statistics","container-title":"Disease Modelling and Public Health, Part A","note":"ISSN: 0169-7161\nDOI: https://doi.org/10.1016/bs.host.2017.08.003","page":"249-304","publisher":"Elsevier","title":"Chapter 10 - Computational Modeling Approaches Linking Health and Social Sciences: Sensitivity of Social Determinants on the Patterns of Health Risk Behaviors and Diseases","URL":"https://www.sciencedirect.com/science/article/pii/S0169716117300172","volume":"36","editor":[{"family":"Rao","given":"Arni S. R. Srinivasa"},{"family":"Pyne","given":"Saumyadipta"},{"family":"Rao","given":"C. R."}],"author":[{"family":"Mubayi","given":"Anuj"}],"issued":{"date-parts":[["2017"]]}}}],"schema":"https://github.com/citation-style-language/schema/raw/master/csl-citation.json"} </w:instrText>
      </w:r>
      <w:r w:rsidR="00684674">
        <w:fldChar w:fldCharType="separate"/>
      </w:r>
      <w:r w:rsidR="00CE7A0D" w:rsidRPr="00CE7A0D">
        <w:rPr>
          <w:rFonts w:ascii="Arial" w:hAnsi="Arial" w:cs="Arial"/>
        </w:rPr>
        <w:t>[31]</w:t>
      </w:r>
      <w:r w:rsidR="00684674">
        <w:fldChar w:fldCharType="end"/>
      </w:r>
      <w:r>
        <w:t xml:space="preserve">. </w:t>
      </w:r>
    </w:p>
    <w:p w14:paraId="21A153D5" w14:textId="77777777" w:rsidR="00540C03" w:rsidRDefault="002A1169" w:rsidP="00540C03">
      <w:pPr>
        <w:jc w:val="both"/>
      </w:pPr>
      <w:r>
        <w:lastRenderedPageBreak/>
        <w:t xml:space="preserve">Since the renewable sources especially solar panels have become mainstream in the market many forecasting models have been commercially deployed for solar panel to forecast the amount of energy is generated using Photo Voltaic (PV) cells. In 2010, </w:t>
      </w:r>
      <w:r w:rsidR="00F81B6A">
        <w:t xml:space="preserve">forecasting model adaptive </w:t>
      </w:r>
      <w:r w:rsidR="00540C03">
        <w:t>Nonlinear Autoregressive model with Exogenous</w:t>
      </w:r>
    </w:p>
    <w:p w14:paraId="35823C6D" w14:textId="0C247B67" w:rsidR="002A1169" w:rsidRDefault="00540C03" w:rsidP="00540C03">
      <w:pPr>
        <w:jc w:val="both"/>
      </w:pPr>
      <w:r>
        <w:t>Inputs (</w:t>
      </w:r>
      <w:r w:rsidR="00F81B6A">
        <w:t>NARX</w:t>
      </w:r>
      <w:r>
        <w:t>)</w:t>
      </w:r>
      <w:r w:rsidR="00F81B6A">
        <w:t xml:space="preserve"> network </w:t>
      </w:r>
      <w:r w:rsidR="00F81B6A">
        <w:fldChar w:fldCharType="begin"/>
      </w:r>
      <w:r w:rsidR="00CE7A0D">
        <w:instrText xml:space="preserve"> ADDIN ZOTERO_ITEM CSL_CITATION {"citationID":"2NOhKR6b","properties":{"formattedCitation":"[32]","plainCitation":"[32]","noteIndex":0},"citationItems":[{"id":49,"uris":["http://zotero.org/users/local/sz5cpv0Y/items/THGD6I28"],"uri":["http://zotero.org/users/local/sz5cpv0Y/items/THGD6I28"],"itemData":{"id":49,"type":"paper-conference","container-title":"The 2nd International Symposium on Power Electronics for Distributed Generation Systems","DOI":"10.1109/PEDG.2010.5545754","page":"773-777","title":"Forecasting power output for grid-connected photovoltaic power system without using solar radiation measurement","author":[{"family":"Tao","given":"Cai"},{"family":"Shanxu","given":"Duan"},{"family":"Changsong","given":"Chen"}],"issued":{"date-parts":[["2010"]]}}}],"schema":"https://github.com/citation-style-language/schema/raw/master/csl-citation.json"} </w:instrText>
      </w:r>
      <w:r w:rsidR="00F81B6A">
        <w:fldChar w:fldCharType="separate"/>
      </w:r>
      <w:r w:rsidR="00CE7A0D" w:rsidRPr="00CE7A0D">
        <w:rPr>
          <w:rFonts w:ascii="Arial" w:hAnsi="Arial" w:cs="Arial"/>
        </w:rPr>
        <w:t>[32]</w:t>
      </w:r>
      <w:r w:rsidR="00F81B6A">
        <w:fldChar w:fldCharType="end"/>
      </w:r>
      <w:r w:rsidR="00F81B6A">
        <w:t xml:space="preserve"> is proposed </w:t>
      </w:r>
      <w:r>
        <w:t xml:space="preserve">which uses the historic solar energy generation data and the weather data such as clouds data to train and forecast the solar energy that can be produced depending on the panels size and location. The NARX model is a </w:t>
      </w:r>
      <w:r w:rsidR="00F07553">
        <w:t xml:space="preserve">time series </w:t>
      </w:r>
      <w:r>
        <w:t>deep learning model</w:t>
      </w:r>
      <w:r w:rsidR="00F07553">
        <w:t xml:space="preserve"> with three layers (input, middle, output) of neurons and training has Mean Absolute Percentage Error (MAPE) of ~17%.</w:t>
      </w:r>
    </w:p>
    <w:p w14:paraId="64E011E5" w14:textId="0BD4A376" w:rsidR="00283C76" w:rsidRDefault="00283C76" w:rsidP="00540C03">
      <w:pPr>
        <w:jc w:val="both"/>
      </w:pPr>
      <w:r>
        <w:t xml:space="preserve">In 2014, paper published proposing a hybrid </w:t>
      </w:r>
      <w:r w:rsidR="00B40338">
        <w:t xml:space="preserve"> solar energy </w:t>
      </w:r>
      <w:r w:rsidR="0036281C">
        <w:t xml:space="preserve">forecasting </w:t>
      </w:r>
      <w:r>
        <w:t>technique</w:t>
      </w:r>
      <w:r w:rsidR="0036281C">
        <w:t xml:space="preserve"> </w:t>
      </w:r>
      <w:r w:rsidR="0036281C">
        <w:fldChar w:fldCharType="begin"/>
      </w:r>
      <w:r w:rsidR="00CE7A0D">
        <w:instrText xml:space="preserve"> ADDIN ZOTERO_ITEM CSL_CITATION {"citationID":"mxvKKcKl","properties":{"formattedCitation":"[33]","plainCitation":"[33]","noteIndex":0},"citationItems":[{"id":50,"uris":["http://zotero.org/users/local/sz5cpv0Y/items/C8MRQQQU"],"uri":["http://zotero.org/users/local/sz5cpv0Y/items/C8MRQQQU"],"itemData":{"id":50,"type":"paper-conference","container-title":"2014 China International Conference on Electricity Distribution (CICED)","DOI":"10.1109/CICED.2014.6991696","page":"213-215","title":"Method for short-term photovoltaic generation power prediction base on weather patterns","author":[{"family":"Wang","given":"Zhijia"},{"family":"He","given":"Liang"},{"family":"Cheng","given":"Xu"},{"family":"He","given":"Jieqiong"}],"issued":{"date-parts":[["2014"]]}}}],"schema":"https://github.com/citation-style-language/schema/raw/master/csl-citation.json"} </w:instrText>
      </w:r>
      <w:r w:rsidR="0036281C">
        <w:fldChar w:fldCharType="separate"/>
      </w:r>
      <w:r w:rsidR="00CE7A0D" w:rsidRPr="00CE7A0D">
        <w:rPr>
          <w:rFonts w:ascii="Arial" w:hAnsi="Arial" w:cs="Arial"/>
        </w:rPr>
        <w:t>[33]</w:t>
      </w:r>
      <w:r w:rsidR="0036281C">
        <w:fldChar w:fldCharType="end"/>
      </w:r>
      <w:r>
        <w:t xml:space="preserve"> which predicts short term photovoltaic power generation depending on the weather patterns. The model with clear sky predicts depending on the cutting plane instantaneous intensity coefficient calculation while during non-clear sky</w:t>
      </w:r>
      <w:r w:rsidR="00A21CB1">
        <w:t xml:space="preserve"> the energy is forecasted by quadratic curve calculations measuring surface radiations and the time. The MAPE for the is ~10%</w:t>
      </w:r>
    </w:p>
    <w:p w14:paraId="25F11E1E" w14:textId="64FBE87B" w:rsidR="00A21CB1" w:rsidRDefault="00B40338" w:rsidP="00540C03">
      <w:pPr>
        <w:jc w:val="both"/>
      </w:pPr>
      <w:r>
        <w:t xml:space="preserve">In 2016, paper </w:t>
      </w:r>
      <w:r w:rsidR="00F82B0F">
        <w:fldChar w:fldCharType="begin"/>
      </w:r>
      <w:r w:rsidR="00CE7A0D">
        <w:instrText xml:space="preserve"> ADDIN ZOTERO_ITEM CSL_CITATION {"citationID":"uhfe1EhY","properties":{"formattedCitation":"[34]","plainCitation":"[34]","noteIndex":0},"citationItems":[{"id":51,"uris":["http://zotero.org/users/local/sz5cpv0Y/items/F9JP9SLJ"],"uri":["http://zotero.org/users/local/sz5cpv0Y/items/F9JP9SLJ"],"itemData":{"id":51,"type":"paper-conference","container-title":"2016 Biennial International Conference on Power and Energy Systems: Towards Sustainable Energy (PESTSE)","DOI":"10.1109/PESTSE.2016.7516424","page":"1-6","title":"Comparative study of wind speed forecasting techniques","author":[{"family":"Kiranvishnu","given":"K."},{"family":"Sireesha","given":"K."},{"family":"Ramprabhakar","given":"J."}],"issued":{"date-parts":[["2016"]]}}}],"schema":"https://github.com/citation-style-language/schema/raw/master/csl-citation.json"} </w:instrText>
      </w:r>
      <w:r w:rsidR="00F82B0F">
        <w:fldChar w:fldCharType="separate"/>
      </w:r>
      <w:r w:rsidR="00CE7A0D" w:rsidRPr="00CE7A0D">
        <w:rPr>
          <w:rFonts w:ascii="Arial" w:hAnsi="Arial" w:cs="Arial"/>
        </w:rPr>
        <w:t>[34]</w:t>
      </w:r>
      <w:r w:rsidR="00F82B0F">
        <w:fldChar w:fldCharType="end"/>
      </w:r>
      <w:r w:rsidR="00F82B0F">
        <w:t xml:space="preserve"> </w:t>
      </w:r>
      <w:r>
        <w:t>proposed</w:t>
      </w:r>
      <w:r w:rsidR="00326ED9">
        <w:t xml:space="preserve"> </w:t>
      </w:r>
      <w:r w:rsidR="00E156BB">
        <w:t>Back Propagation Neural network (BPNN) and linear regression technique for forecast wind speeds to aid the energy production calculation from windmills. The Neural network model proposed had MAPE of 26.33% while the linear regression model has MAPE of ~40% which are decent models with lot of room for upgradation.</w:t>
      </w:r>
    </w:p>
    <w:p w14:paraId="5E191946" w14:textId="152E6512" w:rsidR="00E156BB" w:rsidRDefault="00E156BB" w:rsidP="00540C03">
      <w:pPr>
        <w:jc w:val="both"/>
      </w:pPr>
      <w:r>
        <w:t xml:space="preserve">Since the individual energy by fuel types follow particular patterns during day and time, it is comparatively easy to predict solar energy forecasting rather than total energy forecasting as the variability of the all the fuel types is different adding complexity to the final forecasting. I’m proposing a novel random forest </w:t>
      </w:r>
      <w:r w:rsidR="009E0BDA">
        <w:t xml:space="preserve">and xgboost </w:t>
      </w:r>
      <w:r>
        <w:t xml:space="preserve">based </w:t>
      </w:r>
      <w:r>
        <w:lastRenderedPageBreak/>
        <w:t>forecasting model having higher accuracies in predicting the ratio of low carbon to high carbon</w:t>
      </w:r>
      <w:r w:rsidR="00C2263F">
        <w:t>.</w:t>
      </w:r>
    </w:p>
    <w:p w14:paraId="5ED1E126" w14:textId="5D1789E7" w:rsidR="008B6BE1" w:rsidRPr="008B6BE1" w:rsidRDefault="00964784" w:rsidP="00780F96">
      <w:pPr>
        <w:jc w:val="both"/>
      </w:pPr>
      <w:r>
        <w:t>The detailed project plan and design are detailed in the following section.</w:t>
      </w:r>
    </w:p>
    <w:p w14:paraId="3700C347" w14:textId="5EBD5462" w:rsidR="00CA3FF4" w:rsidRDefault="00151A18" w:rsidP="00CA3FF4">
      <w:pPr>
        <w:pStyle w:val="Heading1"/>
      </w:pPr>
      <w:bookmarkStart w:id="19" w:name="_Toc79774092"/>
      <w:r>
        <w:lastRenderedPageBreak/>
        <w:t>Software development</w:t>
      </w:r>
      <w:bookmarkEnd w:id="19"/>
    </w:p>
    <w:p w14:paraId="522089FA" w14:textId="18B220C5" w:rsidR="00CA3FF4" w:rsidRDefault="00E85A5E" w:rsidP="00C94C56">
      <w:pPr>
        <w:jc w:val="both"/>
      </w:pPr>
      <w:r>
        <w:t>In the previous section the overall survey of the existing infrastructure and the opportunity available in the market</w:t>
      </w:r>
      <w:r w:rsidR="00C94C56">
        <w:t xml:space="preserve"> are detailed. In this section I have detailed the project plan and the technical elements required in the project are highlighted. To summarise th</w:t>
      </w:r>
      <w:r w:rsidR="00A8634C">
        <w:t>is</w:t>
      </w:r>
      <w:r w:rsidR="00C94C56">
        <w:t xml:space="preserve"> section, </w:t>
      </w:r>
      <w:r w:rsidR="00A8634C">
        <w:t>have given</w:t>
      </w:r>
      <w:r w:rsidR="00C94C56">
        <w:t xml:space="preserve"> brief idea of collecting data from open source APIs, ethical web scraping, time series prediction methods and optimisation methodology followed for the project.</w:t>
      </w:r>
    </w:p>
    <w:p w14:paraId="049FDFDD" w14:textId="0ED80387" w:rsidR="00FB7771" w:rsidRDefault="00FB7771" w:rsidP="00C94C56">
      <w:pPr>
        <w:jc w:val="both"/>
      </w:pPr>
      <w:r>
        <w:t>The user story that defines the work to be done in the project:</w:t>
      </w:r>
    </w:p>
    <w:p w14:paraId="0A25D5AD" w14:textId="77777777" w:rsidR="00FB7771" w:rsidRPr="00FB7771" w:rsidRDefault="00FB7771" w:rsidP="00FB7771">
      <w:pPr>
        <w:pStyle w:val="NormalWeb"/>
        <w:shd w:val="clear" w:color="auto" w:fill="EBECF0"/>
        <w:spacing w:before="0" w:beforeAutospacing="0" w:after="0" w:afterAutospacing="0" w:line="360" w:lineRule="auto"/>
        <w:rPr>
          <w:rFonts w:asciiTheme="majorHAnsi" w:eastAsiaTheme="minorHAnsi" w:hAnsiTheme="majorHAnsi" w:cstheme="majorHAnsi"/>
        </w:rPr>
      </w:pPr>
      <w:r w:rsidRPr="00FB7771">
        <w:rPr>
          <w:rFonts w:asciiTheme="majorHAnsi" w:eastAsiaTheme="minorHAnsi" w:hAnsiTheme="majorHAnsi" w:cstheme="majorHAnsi"/>
        </w:rPr>
        <w:t>As an Engineer, research and develop a tool useful to automatically the alert the user timings for the usage of washing machine while reducing carbon footprint and electricity bill</w:t>
      </w:r>
    </w:p>
    <w:p w14:paraId="68831268" w14:textId="77777777" w:rsidR="00FB7771" w:rsidRPr="00FB7771" w:rsidRDefault="00FB7771" w:rsidP="00FB7771">
      <w:pPr>
        <w:pStyle w:val="NormalWeb"/>
        <w:shd w:val="clear" w:color="auto" w:fill="EBECF0"/>
        <w:spacing w:line="360" w:lineRule="auto"/>
        <w:rPr>
          <w:rFonts w:asciiTheme="majorHAnsi" w:eastAsiaTheme="minorHAnsi" w:hAnsiTheme="majorHAnsi" w:cstheme="majorHAnsi"/>
        </w:rPr>
      </w:pPr>
      <w:r w:rsidRPr="00FB7771">
        <w:rPr>
          <w:rFonts w:asciiTheme="majorHAnsi" w:eastAsiaTheme="minorHAnsi" w:hAnsiTheme="majorHAnsi" w:cstheme="majorHAnsi"/>
        </w:rPr>
        <w:t>Description as a Gherkin Story:</w:t>
      </w:r>
    </w:p>
    <w:p w14:paraId="07660157" w14:textId="77777777" w:rsidR="00FB7771" w:rsidRPr="00FB7771" w:rsidRDefault="00FB7771" w:rsidP="00FB7771">
      <w:pPr>
        <w:pStyle w:val="NormalWeb"/>
        <w:shd w:val="clear" w:color="auto" w:fill="EBECF0"/>
        <w:spacing w:line="360" w:lineRule="auto"/>
        <w:rPr>
          <w:rFonts w:asciiTheme="majorHAnsi" w:eastAsiaTheme="minorHAnsi" w:hAnsiTheme="majorHAnsi" w:cstheme="majorHAnsi"/>
        </w:rPr>
      </w:pPr>
      <w:r w:rsidRPr="00FB7771">
        <w:rPr>
          <w:rFonts w:asciiTheme="majorHAnsi" w:eastAsiaTheme="minorHAnsi" w:hAnsiTheme="majorHAnsi" w:cstheme="majorHAnsi"/>
          <w:b/>
          <w:bCs/>
        </w:rPr>
        <w:t>Agenda</w:t>
      </w:r>
      <w:r w:rsidRPr="00FB7771">
        <w:rPr>
          <w:rFonts w:asciiTheme="majorHAnsi" w:eastAsiaTheme="minorHAnsi" w:hAnsiTheme="majorHAnsi" w:cstheme="majorHAnsi"/>
          <w:i/>
          <w:iCs/>
        </w:rPr>
        <w:t>: Develop tool to automatically alert the user to use washing machine</w:t>
      </w:r>
    </w:p>
    <w:p w14:paraId="6F4E2D1C" w14:textId="77777777" w:rsidR="00FB7771" w:rsidRPr="00FB7771" w:rsidRDefault="00FB7771" w:rsidP="00FB7771">
      <w:pPr>
        <w:pStyle w:val="NormalWeb"/>
        <w:shd w:val="clear" w:color="auto" w:fill="EBECF0"/>
        <w:spacing w:line="360" w:lineRule="auto"/>
        <w:rPr>
          <w:rFonts w:asciiTheme="majorHAnsi" w:eastAsiaTheme="minorHAnsi" w:hAnsiTheme="majorHAnsi" w:cstheme="majorHAnsi"/>
        </w:rPr>
      </w:pPr>
      <w:r w:rsidRPr="00FB7771">
        <w:rPr>
          <w:rFonts w:asciiTheme="majorHAnsi" w:eastAsiaTheme="minorHAnsi" w:hAnsiTheme="majorHAnsi" w:cstheme="majorHAnsi"/>
          <w:b/>
          <w:bCs/>
        </w:rPr>
        <w:t>Scenario</w:t>
      </w:r>
      <w:r w:rsidRPr="00FB7771">
        <w:rPr>
          <w:rFonts w:asciiTheme="majorHAnsi" w:eastAsiaTheme="minorHAnsi" w:hAnsiTheme="majorHAnsi" w:cstheme="majorHAnsi"/>
          <w:i/>
          <w:iCs/>
        </w:rPr>
        <w:t>: User wants to know the ideal time to use the washing machine at home</w:t>
      </w:r>
      <w:r w:rsidRPr="00FB7771">
        <w:rPr>
          <w:rFonts w:asciiTheme="majorHAnsi" w:eastAsiaTheme="minorHAnsi" w:hAnsiTheme="majorHAnsi" w:cstheme="majorHAnsi"/>
        </w:rPr>
        <w:br/>
      </w:r>
      <w:r w:rsidRPr="00FB7771">
        <w:rPr>
          <w:rFonts w:asciiTheme="majorHAnsi" w:eastAsiaTheme="minorHAnsi" w:hAnsiTheme="majorHAnsi" w:cstheme="majorHAnsi"/>
          <w:b/>
          <w:bCs/>
        </w:rPr>
        <w:t>Given</w:t>
      </w:r>
      <w:r w:rsidRPr="00FB7771">
        <w:rPr>
          <w:rFonts w:asciiTheme="majorHAnsi" w:eastAsiaTheme="minorHAnsi" w:hAnsiTheme="majorHAnsi" w:cstheme="majorHAnsi"/>
          <w:i/>
          <w:iCs/>
        </w:rPr>
        <w:t xml:space="preserve"> User’s home is connected to the grid which dynamically adjusts between the various sources of energy </w:t>
      </w:r>
      <w:r w:rsidRPr="00FB7771">
        <w:rPr>
          <w:rFonts w:asciiTheme="majorHAnsi" w:eastAsiaTheme="minorHAnsi" w:hAnsiTheme="majorHAnsi" w:cstheme="majorHAnsi"/>
        </w:rPr>
        <w:br/>
      </w:r>
      <w:r w:rsidRPr="00FB7771">
        <w:rPr>
          <w:rFonts w:asciiTheme="majorHAnsi" w:eastAsiaTheme="minorHAnsi" w:hAnsiTheme="majorHAnsi" w:cstheme="majorHAnsi"/>
          <w:b/>
          <w:bCs/>
        </w:rPr>
        <w:t>And</w:t>
      </w:r>
      <w:r w:rsidRPr="00FB7771">
        <w:rPr>
          <w:rFonts w:asciiTheme="majorHAnsi" w:eastAsiaTheme="minorHAnsi" w:hAnsiTheme="majorHAnsi" w:cstheme="majorHAnsi"/>
          <w:i/>
          <w:iCs/>
        </w:rPr>
        <w:t> the information about the energy sources by percentage and the flexible tariff details are available</w:t>
      </w:r>
      <w:r w:rsidRPr="00FB7771">
        <w:rPr>
          <w:rFonts w:asciiTheme="majorHAnsi" w:eastAsiaTheme="minorHAnsi" w:hAnsiTheme="majorHAnsi" w:cstheme="majorHAnsi"/>
        </w:rPr>
        <w:br/>
      </w:r>
      <w:r w:rsidRPr="00FB7771">
        <w:rPr>
          <w:rFonts w:asciiTheme="majorHAnsi" w:eastAsiaTheme="minorHAnsi" w:hAnsiTheme="majorHAnsi" w:cstheme="majorHAnsi"/>
          <w:b/>
          <w:bCs/>
        </w:rPr>
        <w:t>When</w:t>
      </w:r>
      <w:r w:rsidRPr="00FB7771">
        <w:rPr>
          <w:rFonts w:asciiTheme="majorHAnsi" w:eastAsiaTheme="minorHAnsi" w:hAnsiTheme="majorHAnsi" w:cstheme="majorHAnsi"/>
          <w:i/>
          <w:iCs/>
        </w:rPr>
        <w:t> user checks his mobile/email for the notification from the app</w:t>
      </w:r>
      <w:r w:rsidRPr="00FB7771">
        <w:rPr>
          <w:rFonts w:asciiTheme="majorHAnsi" w:eastAsiaTheme="minorHAnsi" w:hAnsiTheme="majorHAnsi" w:cstheme="majorHAnsi"/>
        </w:rPr>
        <w:br/>
      </w:r>
      <w:r w:rsidRPr="00FB7771">
        <w:rPr>
          <w:rFonts w:asciiTheme="majorHAnsi" w:eastAsiaTheme="minorHAnsi" w:hAnsiTheme="majorHAnsi" w:cstheme="majorHAnsi"/>
          <w:b/>
          <w:bCs/>
        </w:rPr>
        <w:t>Then</w:t>
      </w:r>
      <w:r w:rsidRPr="00FB7771">
        <w:rPr>
          <w:rFonts w:asciiTheme="majorHAnsi" w:eastAsiaTheme="minorHAnsi" w:hAnsiTheme="majorHAnsi" w:cstheme="majorHAnsi"/>
          <w:i/>
          <w:iCs/>
        </w:rPr>
        <w:t> according to the alerts raised by the tool the user can use the washing machine or other high voltage appliances to save environment and cost</w:t>
      </w:r>
    </w:p>
    <w:p w14:paraId="100BFD6E" w14:textId="27A2A53C" w:rsidR="00FB7771" w:rsidRDefault="005B0143" w:rsidP="00C94C56">
      <w:pPr>
        <w:jc w:val="both"/>
      </w:pPr>
      <w:r>
        <w:t>The skeleton wireframe of the workflow is as follows:</w:t>
      </w:r>
    </w:p>
    <w:p w14:paraId="2D25E30D" w14:textId="77777777" w:rsidR="005B0143" w:rsidRDefault="005B0143" w:rsidP="005B0143">
      <w:pPr>
        <w:keepNext/>
        <w:jc w:val="both"/>
      </w:pPr>
      <w:r w:rsidRPr="00B878F8">
        <w:rPr>
          <w:rFonts w:ascii="Times New Roman" w:hAnsi="Times New Roman" w:cs="Times New Roman"/>
          <w:noProof/>
        </w:rPr>
        <w:lastRenderedPageBreak/>
        <w:drawing>
          <wp:inline distT="0" distB="0" distL="0" distR="0" wp14:anchorId="3E197763" wp14:editId="1027B7C9">
            <wp:extent cx="5731510" cy="4722069"/>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722069"/>
                    </a:xfrm>
                    <a:prstGeom prst="rect">
                      <a:avLst/>
                    </a:prstGeom>
                  </pic:spPr>
                </pic:pic>
              </a:graphicData>
            </a:graphic>
          </wp:inline>
        </w:drawing>
      </w:r>
    </w:p>
    <w:p w14:paraId="25A9A965" w14:textId="3AB787A7" w:rsidR="005B0143" w:rsidRDefault="005B0143" w:rsidP="005B0143">
      <w:pPr>
        <w:pStyle w:val="Caption"/>
        <w:jc w:val="center"/>
      </w:pPr>
      <w:bookmarkStart w:id="20" w:name="_Toc79774120"/>
      <w:r>
        <w:t xml:space="preserve">Figure </w:t>
      </w:r>
      <w:r w:rsidR="006C00D5">
        <w:fldChar w:fldCharType="begin"/>
      </w:r>
      <w:r w:rsidR="006C00D5">
        <w:instrText xml:space="preserve"> SEQ Figure \* ARABIC </w:instrText>
      </w:r>
      <w:r w:rsidR="006C00D5">
        <w:fldChar w:fldCharType="separate"/>
      </w:r>
      <w:r w:rsidR="00810A9C">
        <w:rPr>
          <w:noProof/>
        </w:rPr>
        <w:t>4</w:t>
      </w:r>
      <w:r w:rsidR="006C00D5">
        <w:rPr>
          <w:noProof/>
        </w:rPr>
        <w:fldChar w:fldCharType="end"/>
      </w:r>
      <w:r>
        <w:t xml:space="preserve"> Project wireframe</w:t>
      </w:r>
      <w:bookmarkEnd w:id="20"/>
    </w:p>
    <w:p w14:paraId="46C4EC07" w14:textId="0B9FAF20" w:rsidR="004B5249" w:rsidRDefault="004B5249" w:rsidP="004B5249"/>
    <w:p w14:paraId="080E054B" w14:textId="4D662081" w:rsidR="004B5249" w:rsidRDefault="004B5249" w:rsidP="004B5249">
      <w:r>
        <w:t>The user personal mapping is as follows:</w:t>
      </w:r>
    </w:p>
    <w:p w14:paraId="23FF9BE0" w14:textId="77777777" w:rsidR="004B5249" w:rsidRDefault="004B5249" w:rsidP="004B5249">
      <w:pPr>
        <w:keepNext/>
      </w:pPr>
      <w:r w:rsidRPr="00B878F8">
        <w:rPr>
          <w:rFonts w:ascii="Times New Roman" w:hAnsi="Times New Roman" w:cs="Times New Roman"/>
          <w:noProof/>
        </w:rPr>
        <w:drawing>
          <wp:inline distT="0" distB="0" distL="0" distR="0" wp14:anchorId="0C26C8FA" wp14:editId="46F8CDA7">
            <wp:extent cx="5353050" cy="2238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3050" cy="2238375"/>
                    </a:xfrm>
                    <a:prstGeom prst="rect">
                      <a:avLst/>
                    </a:prstGeom>
                  </pic:spPr>
                </pic:pic>
              </a:graphicData>
            </a:graphic>
          </wp:inline>
        </w:drawing>
      </w:r>
    </w:p>
    <w:p w14:paraId="61F9D7C4" w14:textId="40DCD4F5" w:rsidR="004B5249" w:rsidRPr="004B5249" w:rsidRDefault="004B5249" w:rsidP="004B5249">
      <w:pPr>
        <w:pStyle w:val="Caption"/>
        <w:jc w:val="center"/>
      </w:pPr>
      <w:bookmarkStart w:id="21" w:name="_Toc79774121"/>
      <w:r>
        <w:t xml:space="preserve">Figure </w:t>
      </w:r>
      <w:r w:rsidR="006C00D5">
        <w:fldChar w:fldCharType="begin"/>
      </w:r>
      <w:r w:rsidR="006C00D5">
        <w:instrText xml:space="preserve"> SEQ Figure \* ARABIC </w:instrText>
      </w:r>
      <w:r w:rsidR="006C00D5">
        <w:fldChar w:fldCharType="separate"/>
      </w:r>
      <w:r w:rsidR="00810A9C">
        <w:rPr>
          <w:noProof/>
        </w:rPr>
        <w:t>5</w:t>
      </w:r>
      <w:r w:rsidR="006C00D5">
        <w:rPr>
          <w:noProof/>
        </w:rPr>
        <w:fldChar w:fldCharType="end"/>
      </w:r>
      <w:r>
        <w:t xml:space="preserve"> User persona map</w:t>
      </w:r>
      <w:bookmarkEnd w:id="21"/>
    </w:p>
    <w:p w14:paraId="0EA77CA5" w14:textId="7F7A9C62" w:rsidR="00CA3FF4" w:rsidRDefault="00A8634C" w:rsidP="00CA3FF4">
      <w:pPr>
        <w:pStyle w:val="Heading2"/>
      </w:pPr>
      <w:bookmarkStart w:id="22" w:name="_Toc79774093"/>
      <w:r>
        <w:lastRenderedPageBreak/>
        <w:t>Data fetching</w:t>
      </w:r>
      <w:bookmarkEnd w:id="22"/>
    </w:p>
    <w:p w14:paraId="1DCE48ED" w14:textId="0E24708A" w:rsidR="00FB7771" w:rsidRDefault="000109B7" w:rsidP="003E2966">
      <w:pPr>
        <w:jc w:val="both"/>
      </w:pPr>
      <w:r>
        <w:t>The core of the project is fetching data from all the existing APIs. There are many rules to access the APIs. Most of them were open while premium data APIs are paid versions.</w:t>
      </w:r>
      <w:r w:rsidR="00862C5F">
        <w:t xml:space="preserve"> According to programmable web </w:t>
      </w:r>
      <w:r w:rsidR="00862C5F">
        <w:fldChar w:fldCharType="begin"/>
      </w:r>
      <w:r w:rsidR="00CE7A0D">
        <w:instrText xml:space="preserve"> ADDIN ZOTERO_ITEM CSL_CITATION {"citationID":"GFNBufqo","properties":{"formattedCitation":"[35]","plainCitation":"[35]","noteIndex":0},"citationItems":[{"id":35,"uris":["http://zotero.org/users/local/sz5cpv0Y/items/7Y88PUDL"],"uri":["http://zotero.org/users/local/sz5cpv0Y/items/7Y88PUDL"],"itemData":{"id":35,"type":"post-weblog","container-title":"Search the Largest API Directory on the Web","title":"ProgrammableWeb","URL":"https://www.programmableweb.com/apis/directory"}}],"schema":"https://github.com/citation-style-language/schema/raw/master/csl-citation.json"} </w:instrText>
      </w:r>
      <w:r w:rsidR="00862C5F">
        <w:fldChar w:fldCharType="separate"/>
      </w:r>
      <w:r w:rsidR="00CE7A0D" w:rsidRPr="00CE7A0D">
        <w:rPr>
          <w:rFonts w:ascii="Arial" w:hAnsi="Arial" w:cs="Arial"/>
        </w:rPr>
        <w:t>[35]</w:t>
      </w:r>
      <w:r w:rsidR="00862C5F">
        <w:fldChar w:fldCharType="end"/>
      </w:r>
      <w:r w:rsidR="00862C5F">
        <w:t xml:space="preserve"> there are around 24237 APIs registered</w:t>
      </w:r>
      <w:r w:rsidR="004B4B70">
        <w:t xml:space="preserve"> around the globe by 2021. There are many energy related APIs both free and paid. Since our objective of the project is to rely on open sources and related to energy data of United Kingdom.</w:t>
      </w:r>
      <w:r w:rsidR="00716486">
        <w:t xml:space="preserve"> The open APIs used to </w:t>
      </w:r>
      <w:r w:rsidR="00F76DF0">
        <w:t>fetch</w:t>
      </w:r>
      <w:r w:rsidR="00716486">
        <w:t xml:space="preserve"> all the data required for the project are listed below:</w:t>
      </w:r>
    </w:p>
    <w:p w14:paraId="5260B47D" w14:textId="77777777" w:rsidR="00716486" w:rsidRDefault="00716486" w:rsidP="00716486">
      <w:pPr>
        <w:jc w:val="both"/>
      </w:pPr>
      <w:r>
        <w:t>1.</w:t>
      </w:r>
      <w:r>
        <w:tab/>
        <w:t>https://solcast.com/ (API used to fetch live and historic solar related data)</w:t>
      </w:r>
    </w:p>
    <w:p w14:paraId="62F91066" w14:textId="477B589F" w:rsidR="00716486" w:rsidRDefault="00716486" w:rsidP="00716486">
      <w:pPr>
        <w:jc w:val="both"/>
      </w:pPr>
      <w:r>
        <w:t>2.</w:t>
      </w:r>
      <w:r>
        <w:tab/>
      </w:r>
      <w:r w:rsidR="00C01AF3">
        <w:t>https://www.bmreports.com/bmrs/?q=help/about-us (API includes data summary of energy sources, system prices and demand)</w:t>
      </w:r>
    </w:p>
    <w:p w14:paraId="07F715F7" w14:textId="25DF80EB" w:rsidR="00716486" w:rsidRDefault="00716486" w:rsidP="00716486">
      <w:pPr>
        <w:jc w:val="both"/>
      </w:pPr>
      <w:r>
        <w:t>3.</w:t>
      </w:r>
      <w:r>
        <w:tab/>
      </w:r>
      <w:hyperlink r:id="rId17" w:history="1">
        <w:r w:rsidRPr="00236E7E">
          <w:rPr>
            <w:rStyle w:val="Hyperlink"/>
          </w:rPr>
          <w:t>https://webhose.io/topics/news-api/</w:t>
        </w:r>
      </w:hyperlink>
      <w:r>
        <w:t xml:space="preserve"> (API is used to fetch news about the weather)</w:t>
      </w:r>
    </w:p>
    <w:p w14:paraId="2D125057" w14:textId="77777777" w:rsidR="00716486" w:rsidRDefault="00716486" w:rsidP="00716486">
      <w:pPr>
        <w:jc w:val="both"/>
      </w:pPr>
      <w:r>
        <w:t>4.</w:t>
      </w:r>
      <w:r>
        <w:tab/>
        <w:t>https://openweathermap.org/api (This API is used to fetch the live weather data to process the alerts)</w:t>
      </w:r>
    </w:p>
    <w:p w14:paraId="2C6A27B3" w14:textId="160365E5" w:rsidR="00C01AF3" w:rsidRDefault="00716486" w:rsidP="00716486">
      <w:pPr>
        <w:jc w:val="both"/>
      </w:pPr>
      <w:r>
        <w:t>5.</w:t>
      </w:r>
      <w:r>
        <w:tab/>
      </w:r>
      <w:hyperlink r:id="rId18" w:history="1">
        <w:r w:rsidR="00C01AF3" w:rsidRPr="00236E7E">
          <w:rPr>
            <w:rStyle w:val="Hyperlink"/>
          </w:rPr>
          <w:t>https://developer.accuweather.com/accuweather-forecast-api/apis</w:t>
        </w:r>
      </w:hyperlink>
      <w:r w:rsidR="00C01AF3">
        <w:t xml:space="preserve"> (API is used to fetch the hourly weather forecast for the next </w:t>
      </w:r>
      <w:r w:rsidR="004B72F9">
        <w:t>12</w:t>
      </w:r>
      <w:r w:rsidR="00372CF3">
        <w:t xml:space="preserve"> </w:t>
      </w:r>
      <w:r w:rsidR="00C01AF3">
        <w:t>hrs)</w:t>
      </w:r>
    </w:p>
    <w:p w14:paraId="7A663D13" w14:textId="39DB6927" w:rsidR="00716486" w:rsidRDefault="00AB4747" w:rsidP="00716486">
      <w:pPr>
        <w:jc w:val="both"/>
      </w:pPr>
      <w:r>
        <w:t>The fore mentioned APIs are used in this project to fetch all the data required.</w:t>
      </w:r>
    </w:p>
    <w:p w14:paraId="7F28F863" w14:textId="009C1CD3" w:rsidR="004477FB" w:rsidRDefault="00E72FBA" w:rsidP="00716486">
      <w:pPr>
        <w:jc w:val="both"/>
      </w:pPr>
      <w:r>
        <w:t>Solcast API is used to fetch data related to the solar energy generated</w:t>
      </w:r>
      <w:r w:rsidR="00137139">
        <w:t xml:space="preserve">, historic data. Most of the data available is about the forecasting and solar modelling from a </w:t>
      </w:r>
      <w:r w:rsidR="00420D51">
        <w:t>meteorologist’s</w:t>
      </w:r>
      <w:r w:rsidR="00137139">
        <w:t xml:space="preserve"> perspective working with solar energy generation sector. Solcast claims to have data about the solar energy generated to be highest quality in the field.</w:t>
      </w:r>
      <w:r w:rsidR="00940425">
        <w:t xml:space="preserve"> The site gives the user an option to access the solar irradiance</w:t>
      </w:r>
      <w:r w:rsidR="00B723BC">
        <w:t xml:space="preserve"> and PV power</w:t>
      </w:r>
      <w:r w:rsidR="00940425">
        <w:t xml:space="preserve"> as well </w:t>
      </w:r>
      <w:r w:rsidR="00940425">
        <w:lastRenderedPageBreak/>
        <w:t>across the globe. The site gives limited free access to the data via API calls.</w:t>
      </w:r>
      <w:r w:rsidR="001B792A">
        <w:t xml:space="preserve"> This data is accessed via python using the ‘</w:t>
      </w:r>
      <w:r w:rsidR="004477FB">
        <w:t>pvlive_api</w:t>
      </w:r>
      <w:r w:rsidR="001B792A">
        <w:t>’ library</w:t>
      </w:r>
      <w:r w:rsidR="009A093A">
        <w:t xml:space="preserve"> </w:t>
      </w:r>
      <w:r w:rsidR="009A093A">
        <w:fldChar w:fldCharType="begin"/>
      </w:r>
      <w:r w:rsidR="00CE7A0D">
        <w:instrText xml:space="preserve"> ADDIN ZOTERO_ITEM CSL_CITATION {"citationID":"z8cAUdlc","properties":{"formattedCitation":"[36]","plainCitation":"[36]","noteIndex":0},"citationItems":[{"id":36,"uris":["http://zotero.org/users/local/sz5cpv0Y/items/7MMGTMZD"],"uri":["http://zotero.org/users/local/sz5cpv0Y/items/7MMGTMZD"],"itemData":{"id":36,"type":"article","title":"PV_Live API documentation","URL":"https://sheffieldsolar.github.io/PV_Live-API/build/html/modules.html#pvlive_api.pvlive.PVLive.between","author":[{"family":"Jamie","given":"Taylor"}]}}],"schema":"https://github.com/citation-style-language/schema/raw/master/csl-citation.json"} </w:instrText>
      </w:r>
      <w:r w:rsidR="009A093A">
        <w:fldChar w:fldCharType="separate"/>
      </w:r>
      <w:r w:rsidR="00CE7A0D" w:rsidRPr="00CE7A0D">
        <w:rPr>
          <w:rFonts w:ascii="Arial" w:hAnsi="Arial" w:cs="Arial"/>
        </w:rPr>
        <w:t>[36]</w:t>
      </w:r>
      <w:r w:rsidR="009A093A">
        <w:fldChar w:fldCharType="end"/>
      </w:r>
      <w:r w:rsidR="004477FB">
        <w:t>. This is an open library which is wrapper over the solcast API gives ease to access the data. The sample code for accessing the data is as mentioned below</w:t>
      </w:r>
    </w:p>
    <w:p w14:paraId="3EB9E2F6" w14:textId="77777777" w:rsidR="004477FB" w:rsidRPr="004477FB" w:rsidRDefault="004477FB" w:rsidP="004477FB">
      <w:pPr>
        <w:shd w:val="clear" w:color="auto" w:fill="1E1E1E"/>
        <w:spacing w:before="0" w:after="0" w:line="285" w:lineRule="atLeast"/>
        <w:rPr>
          <w:rFonts w:ascii="Consolas" w:eastAsia="Times New Roman" w:hAnsi="Consolas" w:cs="Times New Roman"/>
          <w:color w:val="D4D4D4"/>
          <w:sz w:val="21"/>
          <w:szCs w:val="21"/>
          <w:lang w:val="en-US"/>
        </w:rPr>
      </w:pPr>
      <w:r w:rsidRPr="004477FB">
        <w:rPr>
          <w:rFonts w:ascii="Consolas" w:eastAsia="Times New Roman" w:hAnsi="Consolas" w:cs="Times New Roman"/>
          <w:color w:val="9CDCFE"/>
          <w:sz w:val="21"/>
          <w:szCs w:val="21"/>
          <w:lang w:val="en-US"/>
        </w:rPr>
        <w:t>pvl</w:t>
      </w:r>
      <w:r w:rsidRPr="004477FB">
        <w:rPr>
          <w:rFonts w:ascii="Consolas" w:eastAsia="Times New Roman" w:hAnsi="Consolas" w:cs="Times New Roman"/>
          <w:color w:val="D4D4D4"/>
          <w:sz w:val="21"/>
          <w:szCs w:val="21"/>
          <w:lang w:val="en-US"/>
        </w:rPr>
        <w:t> = PVLive()</w:t>
      </w:r>
    </w:p>
    <w:p w14:paraId="7C44C13E" w14:textId="34CBFBA0" w:rsidR="004477FB" w:rsidRPr="004477FB" w:rsidRDefault="004477FB" w:rsidP="004477FB">
      <w:pPr>
        <w:shd w:val="clear" w:color="auto" w:fill="1E1E1E"/>
        <w:spacing w:before="0" w:after="0" w:line="285" w:lineRule="atLeast"/>
        <w:rPr>
          <w:rFonts w:ascii="Consolas" w:eastAsia="Times New Roman" w:hAnsi="Consolas" w:cs="Times New Roman"/>
          <w:color w:val="D4D4D4"/>
          <w:sz w:val="21"/>
          <w:szCs w:val="21"/>
          <w:lang w:val="en-US"/>
        </w:rPr>
      </w:pPr>
      <w:r w:rsidRPr="004477FB">
        <w:rPr>
          <w:rFonts w:ascii="Consolas" w:eastAsia="Times New Roman" w:hAnsi="Consolas" w:cs="Times New Roman"/>
          <w:color w:val="9CDCFE"/>
          <w:sz w:val="21"/>
          <w:szCs w:val="21"/>
          <w:lang w:val="en-US"/>
        </w:rPr>
        <w:t>df</w:t>
      </w:r>
      <w:r w:rsidRPr="004477FB">
        <w:rPr>
          <w:rFonts w:ascii="Consolas" w:eastAsia="Times New Roman" w:hAnsi="Consolas" w:cs="Times New Roman"/>
          <w:color w:val="D4D4D4"/>
          <w:sz w:val="21"/>
          <w:szCs w:val="21"/>
          <w:lang w:val="en-US"/>
        </w:rPr>
        <w:t> = </w:t>
      </w:r>
      <w:r w:rsidRPr="004477FB">
        <w:rPr>
          <w:rFonts w:ascii="Consolas" w:eastAsia="Times New Roman" w:hAnsi="Consolas" w:cs="Times New Roman"/>
          <w:color w:val="9CDCFE"/>
          <w:sz w:val="21"/>
          <w:szCs w:val="21"/>
          <w:lang w:val="en-US"/>
        </w:rPr>
        <w:t>pvl</w:t>
      </w:r>
      <w:r w:rsidRPr="004477FB">
        <w:rPr>
          <w:rFonts w:ascii="Consolas" w:eastAsia="Times New Roman" w:hAnsi="Consolas" w:cs="Times New Roman"/>
          <w:color w:val="D4D4D4"/>
          <w:sz w:val="21"/>
          <w:szCs w:val="21"/>
          <w:lang w:val="en-US"/>
        </w:rPr>
        <w:t>.between(</w:t>
      </w:r>
      <w:r w:rsidRPr="004477FB">
        <w:rPr>
          <w:rFonts w:ascii="Consolas" w:eastAsia="Times New Roman" w:hAnsi="Consolas" w:cs="Times New Roman"/>
          <w:color w:val="9CDCFE"/>
          <w:sz w:val="21"/>
          <w:szCs w:val="21"/>
          <w:lang w:val="en-US"/>
        </w:rPr>
        <w:t>start</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4EC9B0"/>
          <w:sz w:val="21"/>
          <w:szCs w:val="21"/>
          <w:lang w:val="en-US"/>
        </w:rPr>
        <w:t>datetime</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4EC9B0"/>
          <w:sz w:val="21"/>
          <w:szCs w:val="21"/>
          <w:lang w:val="en-US"/>
        </w:rPr>
        <w:t>datetime</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DCDCAA"/>
          <w:sz w:val="21"/>
          <w:szCs w:val="21"/>
          <w:lang w:val="en-US"/>
        </w:rPr>
        <w:t>now</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4EC9B0"/>
          <w:sz w:val="21"/>
          <w:szCs w:val="21"/>
          <w:lang w:val="en-US"/>
        </w:rPr>
        <w:t>datetime</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4EC9B0"/>
          <w:sz w:val="21"/>
          <w:szCs w:val="21"/>
          <w:lang w:val="en-US"/>
        </w:rPr>
        <w:t>timezone</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9CDCFE"/>
          <w:sz w:val="21"/>
          <w:szCs w:val="21"/>
          <w:lang w:val="en-US"/>
        </w:rPr>
        <w:t>utc</w:t>
      </w:r>
      <w:r w:rsidRPr="004477FB">
        <w:rPr>
          <w:rFonts w:ascii="Consolas" w:eastAsia="Times New Roman" w:hAnsi="Consolas" w:cs="Times New Roman"/>
          <w:color w:val="D4D4D4"/>
          <w:sz w:val="21"/>
          <w:szCs w:val="21"/>
          <w:lang w:val="en-US"/>
        </w:rPr>
        <w:t>) - </w:t>
      </w:r>
      <w:r w:rsidRPr="004477FB">
        <w:rPr>
          <w:rFonts w:ascii="Consolas" w:eastAsia="Times New Roman" w:hAnsi="Consolas" w:cs="Times New Roman"/>
          <w:color w:val="4EC9B0"/>
          <w:sz w:val="21"/>
          <w:szCs w:val="21"/>
          <w:lang w:val="en-US"/>
        </w:rPr>
        <w:t>datetime</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4EC9B0"/>
          <w:sz w:val="21"/>
          <w:szCs w:val="21"/>
          <w:lang w:val="en-US"/>
        </w:rPr>
        <w:t>timedelta</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9CDCFE"/>
          <w:sz w:val="21"/>
          <w:szCs w:val="21"/>
          <w:lang w:val="en-US"/>
        </w:rPr>
        <w:t>days</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B5CEA8"/>
          <w:sz w:val="21"/>
          <w:szCs w:val="21"/>
          <w:lang w:val="en-US"/>
        </w:rPr>
        <w:t>30</w:t>
      </w:r>
      <w:r w:rsidRPr="004477FB">
        <w:rPr>
          <w:rFonts w:ascii="Consolas" w:eastAsia="Times New Roman" w:hAnsi="Consolas" w:cs="Times New Roman"/>
          <w:color w:val="D4D4D4"/>
          <w:sz w:val="21"/>
          <w:szCs w:val="21"/>
          <w:lang w:val="en-US"/>
        </w:rPr>
        <w:t>), </w:t>
      </w:r>
      <w:r w:rsidRPr="004477FB">
        <w:rPr>
          <w:rFonts w:ascii="Consolas" w:eastAsia="Times New Roman" w:hAnsi="Consolas" w:cs="Times New Roman"/>
          <w:color w:val="9CDCFE"/>
          <w:sz w:val="21"/>
          <w:szCs w:val="21"/>
          <w:lang w:val="en-US"/>
        </w:rPr>
        <w:t>end</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4EC9B0"/>
          <w:sz w:val="21"/>
          <w:szCs w:val="21"/>
          <w:lang w:val="en-US"/>
        </w:rPr>
        <w:t>datetime</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4EC9B0"/>
          <w:sz w:val="21"/>
          <w:szCs w:val="21"/>
          <w:lang w:val="en-US"/>
        </w:rPr>
        <w:t>datetime</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DCDCAA"/>
          <w:sz w:val="21"/>
          <w:szCs w:val="21"/>
          <w:lang w:val="en-US"/>
        </w:rPr>
        <w:t>now</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4EC9B0"/>
          <w:sz w:val="21"/>
          <w:szCs w:val="21"/>
          <w:lang w:val="en-US"/>
        </w:rPr>
        <w:t>datetime</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4EC9B0"/>
          <w:sz w:val="21"/>
          <w:szCs w:val="21"/>
          <w:lang w:val="en-US"/>
        </w:rPr>
        <w:t>timezone</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9CDCFE"/>
          <w:sz w:val="21"/>
          <w:szCs w:val="21"/>
          <w:lang w:val="en-US"/>
        </w:rPr>
        <w:t>utc</w:t>
      </w:r>
      <w:r w:rsidRPr="004477FB">
        <w:rPr>
          <w:rFonts w:ascii="Consolas" w:eastAsia="Times New Roman" w:hAnsi="Consolas" w:cs="Times New Roman"/>
          <w:color w:val="D4D4D4"/>
          <w:sz w:val="21"/>
          <w:szCs w:val="21"/>
          <w:lang w:val="en-US"/>
        </w:rPr>
        <w:t>), </w:t>
      </w:r>
      <w:r w:rsidRPr="004477FB">
        <w:rPr>
          <w:rFonts w:ascii="Consolas" w:eastAsia="Times New Roman" w:hAnsi="Consolas" w:cs="Times New Roman"/>
          <w:color w:val="9CDCFE"/>
          <w:sz w:val="21"/>
          <w:szCs w:val="21"/>
          <w:lang w:val="en-US"/>
        </w:rPr>
        <w:t>dataframe</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569CD6"/>
          <w:sz w:val="21"/>
          <w:szCs w:val="21"/>
          <w:lang w:val="en-US"/>
        </w:rPr>
        <w:t>True</w:t>
      </w:r>
      <w:r w:rsidRPr="004477FB">
        <w:rPr>
          <w:rFonts w:ascii="Consolas" w:eastAsia="Times New Roman" w:hAnsi="Consolas" w:cs="Times New Roman"/>
          <w:color w:val="D4D4D4"/>
          <w:sz w:val="21"/>
          <w:szCs w:val="21"/>
          <w:lang w:val="en-US"/>
        </w:rPr>
        <w:t>)</w:t>
      </w:r>
    </w:p>
    <w:p w14:paraId="74B66B78" w14:textId="77777777" w:rsidR="004477FB" w:rsidRPr="004477FB" w:rsidRDefault="004477FB" w:rsidP="004477FB">
      <w:pPr>
        <w:shd w:val="clear" w:color="auto" w:fill="1E1E1E"/>
        <w:spacing w:before="0" w:after="0" w:line="285" w:lineRule="atLeast"/>
        <w:rPr>
          <w:rFonts w:ascii="Consolas" w:eastAsia="Times New Roman" w:hAnsi="Consolas" w:cs="Times New Roman"/>
          <w:color w:val="D4D4D4"/>
          <w:sz w:val="21"/>
          <w:szCs w:val="21"/>
          <w:lang w:val="en-US"/>
        </w:rPr>
      </w:pPr>
    </w:p>
    <w:p w14:paraId="7F404157" w14:textId="34B1314A" w:rsidR="00407265" w:rsidRPr="00FB7771" w:rsidRDefault="004477FB" w:rsidP="00716486">
      <w:pPr>
        <w:jc w:val="both"/>
      </w:pPr>
      <w:r>
        <w:t>As mentioned, the historic data of past 30 days is retrieved from the API. The output dataframe ‘df’ looks as below</w:t>
      </w:r>
    </w:p>
    <w:tbl>
      <w:tblPr>
        <w:tblW w:w="824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71"/>
        <w:gridCol w:w="3435"/>
        <w:gridCol w:w="3734"/>
      </w:tblGrid>
      <w:tr w:rsidR="00407265" w:rsidRPr="00407265" w14:paraId="66A25EEA" w14:textId="77777777" w:rsidTr="00407265">
        <w:trPr>
          <w:trHeight w:val="430"/>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hideMark/>
          </w:tcPr>
          <w:p w14:paraId="5F17987F" w14:textId="77777777" w:rsidR="00407265" w:rsidRPr="00407265" w:rsidRDefault="00407265" w:rsidP="00407265">
            <w:pPr>
              <w:jc w:val="both"/>
              <w:rPr>
                <w:b/>
                <w:bCs/>
                <w:lang w:val="en-US"/>
              </w:rPr>
            </w:pPr>
            <w:r w:rsidRPr="00407265">
              <w:rPr>
                <w:b/>
                <w:bCs/>
                <w:lang w:val="en-US"/>
              </w:rPr>
              <w:t>pes_id</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hideMark/>
          </w:tcPr>
          <w:p w14:paraId="27421D93" w14:textId="77777777" w:rsidR="00407265" w:rsidRPr="00407265" w:rsidRDefault="00407265" w:rsidP="00407265">
            <w:pPr>
              <w:jc w:val="both"/>
              <w:rPr>
                <w:b/>
                <w:bCs/>
                <w:lang w:val="en-US"/>
              </w:rPr>
            </w:pPr>
            <w:r w:rsidRPr="00407265">
              <w:rPr>
                <w:b/>
                <w:bCs/>
                <w:lang w:val="en-US"/>
              </w:rPr>
              <w:t>datetime_gmt</w:t>
            </w:r>
          </w:p>
        </w:tc>
        <w:tc>
          <w:tcPr>
            <w:tcW w:w="373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hideMark/>
          </w:tcPr>
          <w:p w14:paraId="2E755749" w14:textId="77777777" w:rsidR="00407265" w:rsidRPr="00407265" w:rsidRDefault="00407265" w:rsidP="00407265">
            <w:pPr>
              <w:jc w:val="both"/>
              <w:rPr>
                <w:b/>
                <w:bCs/>
                <w:lang w:val="en-US"/>
              </w:rPr>
            </w:pPr>
            <w:r w:rsidRPr="00407265">
              <w:rPr>
                <w:b/>
                <w:bCs/>
                <w:lang w:val="en-US"/>
              </w:rPr>
              <w:t>generation_mw</w:t>
            </w:r>
          </w:p>
        </w:tc>
      </w:tr>
      <w:tr w:rsidR="00407265" w:rsidRPr="00407265" w14:paraId="00974B44" w14:textId="77777777" w:rsidTr="00407265">
        <w:trPr>
          <w:trHeight w:val="430"/>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hideMark/>
          </w:tcPr>
          <w:p w14:paraId="7E201736" w14:textId="46B641A0" w:rsidR="00407265" w:rsidRPr="00407265" w:rsidRDefault="00407265" w:rsidP="00407265">
            <w:pPr>
              <w:jc w:val="both"/>
              <w:rPr>
                <w:lang w:val="en-US"/>
              </w:rPr>
            </w:pPr>
            <w:r w:rsidRPr="00407265">
              <w:rPr>
                <w:lang w:val="en-US"/>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30277B83" w14:textId="59006F64" w:rsidR="00407265" w:rsidRPr="00407265" w:rsidRDefault="00407265" w:rsidP="00407265">
            <w:pPr>
              <w:jc w:val="both"/>
              <w:rPr>
                <w:lang w:val="en-US"/>
              </w:rPr>
            </w:pPr>
            <w:r w:rsidRPr="00407265">
              <w:rPr>
                <w:lang w:val="en-US"/>
              </w:rPr>
              <w:t>2021-07-26 13:30:00+00:00</w:t>
            </w:r>
          </w:p>
        </w:tc>
        <w:tc>
          <w:tcPr>
            <w:tcW w:w="373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75BA2508" w14:textId="00BE3396" w:rsidR="00407265" w:rsidRPr="00407265" w:rsidRDefault="00407265" w:rsidP="00407265">
            <w:pPr>
              <w:jc w:val="both"/>
              <w:rPr>
                <w:lang w:val="en-US"/>
              </w:rPr>
            </w:pPr>
            <w:r w:rsidRPr="00407265">
              <w:rPr>
                <w:lang w:val="en-US"/>
              </w:rPr>
              <w:t>6240.0000</w:t>
            </w:r>
          </w:p>
        </w:tc>
      </w:tr>
      <w:tr w:rsidR="00407265" w:rsidRPr="00407265" w14:paraId="71A8AD49" w14:textId="77777777" w:rsidTr="00407265">
        <w:trPr>
          <w:trHeight w:val="436"/>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hideMark/>
          </w:tcPr>
          <w:p w14:paraId="472F30E4" w14:textId="3DD81D70" w:rsidR="00407265" w:rsidRPr="00407265" w:rsidRDefault="00407265" w:rsidP="00407265">
            <w:pPr>
              <w:jc w:val="both"/>
              <w:rPr>
                <w:lang w:val="en-US"/>
              </w:rPr>
            </w:pPr>
            <w:r w:rsidRPr="00407265">
              <w:rPr>
                <w:lang w:val="en-US"/>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78738136" w14:textId="26EE3921" w:rsidR="00407265" w:rsidRPr="00407265" w:rsidRDefault="00407265" w:rsidP="00407265">
            <w:pPr>
              <w:jc w:val="both"/>
              <w:rPr>
                <w:lang w:val="en-US"/>
              </w:rPr>
            </w:pPr>
            <w:r w:rsidRPr="00407265">
              <w:rPr>
                <w:lang w:val="en-US"/>
              </w:rPr>
              <w:t>2021-07-26 13:00:00+00:00</w:t>
            </w:r>
          </w:p>
        </w:tc>
        <w:tc>
          <w:tcPr>
            <w:tcW w:w="373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0230F92B" w14:textId="1C126448" w:rsidR="00407265" w:rsidRPr="00407265" w:rsidRDefault="00407265" w:rsidP="00407265">
            <w:pPr>
              <w:jc w:val="both"/>
              <w:rPr>
                <w:lang w:val="en-US"/>
              </w:rPr>
            </w:pPr>
            <w:r w:rsidRPr="00407265">
              <w:rPr>
                <w:lang w:val="en-US"/>
              </w:rPr>
              <w:t>6420.0000</w:t>
            </w:r>
          </w:p>
        </w:tc>
      </w:tr>
      <w:tr w:rsidR="00407265" w:rsidRPr="00407265" w14:paraId="12E44EE8" w14:textId="77777777" w:rsidTr="00407265">
        <w:trPr>
          <w:trHeight w:val="430"/>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hideMark/>
          </w:tcPr>
          <w:p w14:paraId="6F0CC05A" w14:textId="2CD89EFC" w:rsidR="00407265" w:rsidRPr="00407265" w:rsidRDefault="00407265" w:rsidP="00407265">
            <w:pPr>
              <w:jc w:val="both"/>
              <w:rPr>
                <w:lang w:val="en-US"/>
              </w:rPr>
            </w:pPr>
            <w:r w:rsidRPr="00407265">
              <w:rPr>
                <w:lang w:val="en-US"/>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573C4032" w14:textId="0D58027D" w:rsidR="00407265" w:rsidRPr="00407265" w:rsidRDefault="00407265" w:rsidP="00407265">
            <w:pPr>
              <w:jc w:val="both"/>
              <w:rPr>
                <w:lang w:val="en-US"/>
              </w:rPr>
            </w:pPr>
            <w:r w:rsidRPr="00407265">
              <w:rPr>
                <w:lang w:val="en-US"/>
              </w:rPr>
              <w:t>2021-07-26 12:30:00+00:00</w:t>
            </w:r>
          </w:p>
        </w:tc>
        <w:tc>
          <w:tcPr>
            <w:tcW w:w="373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3D778F9D" w14:textId="04644031" w:rsidR="00407265" w:rsidRPr="00407265" w:rsidRDefault="00407265" w:rsidP="00407265">
            <w:pPr>
              <w:jc w:val="both"/>
              <w:rPr>
                <w:lang w:val="en-US"/>
              </w:rPr>
            </w:pPr>
            <w:r w:rsidRPr="00407265">
              <w:rPr>
                <w:lang w:val="en-US"/>
              </w:rPr>
              <w:t>6270.0000</w:t>
            </w:r>
          </w:p>
        </w:tc>
      </w:tr>
      <w:tr w:rsidR="00407265" w:rsidRPr="00407265" w14:paraId="1F4C4D2D" w14:textId="77777777" w:rsidTr="00407265">
        <w:trPr>
          <w:trHeight w:val="430"/>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hideMark/>
          </w:tcPr>
          <w:p w14:paraId="5BB3E4E9" w14:textId="228FE21A" w:rsidR="00407265" w:rsidRPr="00407265" w:rsidRDefault="00407265" w:rsidP="00407265">
            <w:pPr>
              <w:jc w:val="both"/>
              <w:rPr>
                <w:lang w:val="en-US"/>
              </w:rPr>
            </w:pPr>
            <w:r w:rsidRPr="00407265">
              <w:rPr>
                <w:lang w:val="en-US"/>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1F619530" w14:textId="04E1CF19" w:rsidR="00407265" w:rsidRPr="00407265" w:rsidRDefault="00407265" w:rsidP="00407265">
            <w:pPr>
              <w:jc w:val="both"/>
              <w:rPr>
                <w:lang w:val="en-US"/>
              </w:rPr>
            </w:pPr>
            <w:r w:rsidRPr="00407265">
              <w:rPr>
                <w:lang w:val="en-US"/>
              </w:rPr>
              <w:t>2021-07-26 12:00:00+00:00</w:t>
            </w:r>
          </w:p>
        </w:tc>
        <w:tc>
          <w:tcPr>
            <w:tcW w:w="373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7DA52468" w14:textId="65D2A8C7" w:rsidR="00407265" w:rsidRPr="00407265" w:rsidRDefault="00407265" w:rsidP="00407265">
            <w:pPr>
              <w:jc w:val="both"/>
              <w:rPr>
                <w:lang w:val="en-US"/>
              </w:rPr>
            </w:pPr>
            <w:r w:rsidRPr="00407265">
              <w:rPr>
                <w:lang w:val="en-US"/>
              </w:rPr>
              <w:t>6300.0000</w:t>
            </w:r>
          </w:p>
        </w:tc>
      </w:tr>
      <w:tr w:rsidR="00407265" w:rsidRPr="00407265" w14:paraId="229F0E4A" w14:textId="77777777" w:rsidTr="00407265">
        <w:trPr>
          <w:trHeight w:val="436"/>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hideMark/>
          </w:tcPr>
          <w:p w14:paraId="4D398B91" w14:textId="22F7E674" w:rsidR="00407265" w:rsidRPr="00407265" w:rsidRDefault="00407265" w:rsidP="00407265">
            <w:pPr>
              <w:jc w:val="both"/>
              <w:rPr>
                <w:lang w:val="en-US"/>
              </w:rPr>
            </w:pPr>
            <w:r w:rsidRPr="00407265">
              <w:rPr>
                <w:lang w:val="en-US"/>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33AC19CF" w14:textId="1B50A81D" w:rsidR="00407265" w:rsidRPr="00407265" w:rsidRDefault="00407265" w:rsidP="00407265">
            <w:pPr>
              <w:jc w:val="both"/>
              <w:rPr>
                <w:lang w:val="en-US"/>
              </w:rPr>
            </w:pPr>
            <w:r w:rsidRPr="00407265">
              <w:rPr>
                <w:lang w:val="en-US"/>
              </w:rPr>
              <w:t>2021-07-26 11:30:00+00:00</w:t>
            </w:r>
          </w:p>
        </w:tc>
        <w:tc>
          <w:tcPr>
            <w:tcW w:w="373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6C66F5C2" w14:textId="004E2E51" w:rsidR="00407265" w:rsidRPr="00407265" w:rsidRDefault="00407265" w:rsidP="00407265">
            <w:pPr>
              <w:jc w:val="both"/>
              <w:rPr>
                <w:lang w:val="en-US"/>
              </w:rPr>
            </w:pPr>
            <w:r w:rsidRPr="00407265">
              <w:rPr>
                <w:lang w:val="en-US"/>
              </w:rPr>
              <w:t>6120.0000</w:t>
            </w:r>
          </w:p>
        </w:tc>
      </w:tr>
    </w:tbl>
    <w:p w14:paraId="315DDBA7" w14:textId="7D8FCFD6" w:rsidR="00E72FBA" w:rsidRDefault="0070559E" w:rsidP="00716486">
      <w:pPr>
        <w:jc w:val="both"/>
      </w:pPr>
      <w:r>
        <w:t>Where,</w:t>
      </w:r>
    </w:p>
    <w:p w14:paraId="11252D45" w14:textId="07318B02" w:rsidR="0070559E" w:rsidRDefault="0070559E" w:rsidP="00716486">
      <w:pPr>
        <w:jc w:val="both"/>
      </w:pPr>
      <w:r>
        <w:t xml:space="preserve">pes_id - </w:t>
      </w:r>
      <w:r w:rsidRPr="0070559E">
        <w:t>Public Electricity Supplier</w:t>
      </w:r>
      <w:r>
        <w:t xml:space="preserve"> (national data collected),</w:t>
      </w:r>
    </w:p>
    <w:p w14:paraId="12AE91A3" w14:textId="12E5FCA9" w:rsidR="0070559E" w:rsidRDefault="0070559E" w:rsidP="00716486">
      <w:pPr>
        <w:jc w:val="both"/>
      </w:pPr>
      <w:r>
        <w:t xml:space="preserve">datetime_gmt – Date and Time index in GMT </w:t>
      </w:r>
      <w:r w:rsidR="005B429C">
        <w:t>time zone</w:t>
      </w:r>
      <w:r>
        <w:t xml:space="preserve"> format, and</w:t>
      </w:r>
    </w:p>
    <w:p w14:paraId="557E2354" w14:textId="787A6E9D" w:rsidR="0070559E" w:rsidRDefault="0070559E" w:rsidP="00716486">
      <w:pPr>
        <w:jc w:val="both"/>
      </w:pPr>
      <w:r>
        <w:t>generation_mw – Amount of solar energy generated nationwide in Megawatts (MW)</w:t>
      </w:r>
    </w:p>
    <w:p w14:paraId="0BF262CB" w14:textId="6CC4ACA2" w:rsidR="00D74A67" w:rsidRDefault="00D74A67" w:rsidP="00716486">
      <w:pPr>
        <w:jc w:val="both"/>
      </w:pPr>
    </w:p>
    <w:p w14:paraId="501FA71B" w14:textId="5A75243D" w:rsidR="00D74A67" w:rsidRDefault="00C01AF3" w:rsidP="00716486">
      <w:pPr>
        <w:jc w:val="both"/>
      </w:pPr>
      <w:r>
        <w:lastRenderedPageBreak/>
        <w:t xml:space="preserve">The second API used is the </w:t>
      </w:r>
      <w:r w:rsidR="002B2645">
        <w:t>BMRS data from Elexon portal</w:t>
      </w:r>
      <w:r w:rsidR="003A3253">
        <w:t xml:space="preserve"> </w:t>
      </w:r>
      <w:r w:rsidR="003A3253">
        <w:fldChar w:fldCharType="begin"/>
      </w:r>
      <w:r w:rsidR="003A3253">
        <w:instrText xml:space="preserve"> ADDIN ZOTERO_ITEM CSL_CITATION {"citationID":"hFZnHBRT","properties":{"formattedCitation":"[15]","plainCitation":"[15]","noteIndex":0},"citationItems":[{"id":23,"uris":["http://zotero.org/users/local/sz5cpv0Y/items/KSVLIQCH"],"uri":["http://zotero.org/users/local/sz5cpv0Y/items/KSVLIQCH"],"itemData":{"id":23,"type":"post-weblog","container-title":"neta - The New Electricity Trading Arrangements","title":"ELEXON BMRS","URL":"https://www.bmreports.com/bmrs/?q=help/about-us"}}],"schema":"https://github.com/citation-style-language/schema/raw/master/csl-citation.json"} </w:instrText>
      </w:r>
      <w:r w:rsidR="003A3253">
        <w:fldChar w:fldCharType="separate"/>
      </w:r>
      <w:r w:rsidR="003A3253" w:rsidRPr="003A3253">
        <w:rPr>
          <w:rFonts w:ascii="Arial" w:hAnsi="Arial" w:cs="Arial"/>
        </w:rPr>
        <w:t>[15]</w:t>
      </w:r>
      <w:r w:rsidR="003A3253">
        <w:fldChar w:fldCharType="end"/>
      </w:r>
      <w:r w:rsidR="002B2645">
        <w:t>.</w:t>
      </w:r>
      <w:r w:rsidR="00E251E5">
        <w:t xml:space="preserve"> BMRS is a primary source of data regarding the Great Britain Electricity balancing and settlements arrangements. </w:t>
      </w:r>
      <w:r w:rsidR="00580F90">
        <w:t>The</w:t>
      </w:r>
      <w:r w:rsidR="00E251E5">
        <w:t xml:space="preserve"> sole purpose is to enable the participants in the bids with active information as well as the historic data. The data categories available on the site are:</w:t>
      </w:r>
    </w:p>
    <w:p w14:paraId="60D6537F" w14:textId="3A52C814" w:rsidR="00E251E5" w:rsidRDefault="00E251E5" w:rsidP="00E251E5">
      <w:pPr>
        <w:pStyle w:val="ListParagraph"/>
        <w:numPr>
          <w:ilvl w:val="0"/>
          <w:numId w:val="6"/>
        </w:numPr>
        <w:jc w:val="both"/>
      </w:pPr>
      <w:r>
        <w:t>Electricity Data Summary</w:t>
      </w:r>
    </w:p>
    <w:p w14:paraId="14D26995" w14:textId="5CDAE362" w:rsidR="00E251E5" w:rsidRDefault="00E251E5" w:rsidP="00E251E5">
      <w:pPr>
        <w:pStyle w:val="ListParagraph"/>
        <w:numPr>
          <w:ilvl w:val="0"/>
          <w:numId w:val="6"/>
        </w:numPr>
        <w:jc w:val="both"/>
      </w:pPr>
      <w:r>
        <w:t>REMIT</w:t>
      </w:r>
    </w:p>
    <w:p w14:paraId="7DD8643B" w14:textId="41662547" w:rsidR="00E251E5" w:rsidRDefault="00E251E5" w:rsidP="00E251E5">
      <w:pPr>
        <w:pStyle w:val="ListParagraph"/>
        <w:numPr>
          <w:ilvl w:val="0"/>
          <w:numId w:val="6"/>
        </w:numPr>
        <w:jc w:val="both"/>
      </w:pPr>
      <w:r>
        <w:t>Transparency</w:t>
      </w:r>
    </w:p>
    <w:p w14:paraId="11C1A45D" w14:textId="44A13DB3" w:rsidR="00E251E5" w:rsidRDefault="00E251E5" w:rsidP="00E251E5">
      <w:pPr>
        <w:pStyle w:val="ListParagraph"/>
        <w:numPr>
          <w:ilvl w:val="0"/>
          <w:numId w:val="6"/>
        </w:numPr>
        <w:jc w:val="both"/>
      </w:pPr>
      <w:r>
        <w:t>Transmission</w:t>
      </w:r>
    </w:p>
    <w:p w14:paraId="78C8E419" w14:textId="22422D27" w:rsidR="00580F90" w:rsidRDefault="00580F90" w:rsidP="00E251E5">
      <w:pPr>
        <w:pStyle w:val="ListParagraph"/>
        <w:numPr>
          <w:ilvl w:val="0"/>
          <w:numId w:val="6"/>
        </w:numPr>
        <w:jc w:val="both"/>
      </w:pPr>
      <w:r>
        <w:t>Generation</w:t>
      </w:r>
    </w:p>
    <w:p w14:paraId="5FCAFFB1" w14:textId="6ABEB354" w:rsidR="00580F90" w:rsidRDefault="00580F90" w:rsidP="00E251E5">
      <w:pPr>
        <w:pStyle w:val="ListParagraph"/>
        <w:numPr>
          <w:ilvl w:val="0"/>
          <w:numId w:val="6"/>
        </w:numPr>
        <w:jc w:val="both"/>
      </w:pPr>
      <w:r>
        <w:t>Demand</w:t>
      </w:r>
    </w:p>
    <w:p w14:paraId="30F294F4" w14:textId="5F769292" w:rsidR="00580F90" w:rsidRDefault="00580F90" w:rsidP="00E251E5">
      <w:pPr>
        <w:pStyle w:val="ListParagraph"/>
        <w:numPr>
          <w:ilvl w:val="0"/>
          <w:numId w:val="6"/>
        </w:numPr>
        <w:jc w:val="both"/>
      </w:pPr>
      <w:r>
        <w:t>Balancing</w:t>
      </w:r>
    </w:p>
    <w:p w14:paraId="45DDEC27" w14:textId="19F78ED6" w:rsidR="009A6A24" w:rsidRDefault="009A6A24" w:rsidP="00BD4085">
      <w:pPr>
        <w:jc w:val="both"/>
      </w:pPr>
      <w:r>
        <w:t>Data used for this project is Electricity Demand, Generation and Price dynamics of the electricity tariffs are fetched from the website. There is an exhaustive list of APIs available on BMRS website which can be found in Appendix F. The data</w:t>
      </w:r>
      <w:r w:rsidR="00EF3A98">
        <w:t xml:space="preserve"> used for this project is the ‘FUELHH’ </w:t>
      </w:r>
      <w:r w:rsidR="002640B3">
        <w:t>(</w:t>
      </w:r>
      <w:r w:rsidR="002640B3" w:rsidRPr="002640B3">
        <w:t>halfHourlyOutTurnGenerationByFuelTypeService</w:t>
      </w:r>
      <w:r w:rsidR="002640B3">
        <w:t xml:space="preserve">). </w:t>
      </w:r>
      <w:r w:rsidR="00CA426C">
        <w:t>Library named ‘httplib2’ is used to fetch the data from the API get url:</w:t>
      </w:r>
    </w:p>
    <w:p w14:paraId="492F5659" w14:textId="186A2821" w:rsidR="00CA426C" w:rsidRDefault="006C00D5" w:rsidP="00BD4085">
      <w:pPr>
        <w:jc w:val="both"/>
      </w:pPr>
      <w:hyperlink r:id="rId19" w:history="1">
        <w:r w:rsidR="00CA426C" w:rsidRPr="002C224E">
          <w:rPr>
            <w:rStyle w:val="Hyperlink"/>
          </w:rPr>
          <w:t>https://api.bmreports.com/BMRS/FUELHH/&lt;VersionNo&gt;?APIKey=&lt;APIKey&gt;&amp;FromDate=&lt;FromDate&gt;&amp;ToDate=&lt;ToDate&gt;&amp;ServiceType=&lt;xml/XML/csv/CSV</w:t>
        </w:r>
      </w:hyperlink>
      <w:r w:rsidR="00CA426C" w:rsidRPr="00CA426C">
        <w:t>&gt;</w:t>
      </w:r>
    </w:p>
    <w:p w14:paraId="2F8002E9" w14:textId="6910340F" w:rsidR="006323F2" w:rsidRDefault="00A90A4F" w:rsidP="00BD4085">
      <w:pPr>
        <w:jc w:val="both"/>
      </w:pPr>
      <w:r>
        <w:t>This URL fetches data of the energy generated by fuel type except solar energy from ‘FromDate’ to ‘ToDate’ in the frequency of 30min.</w:t>
      </w:r>
      <w:r w:rsidR="006323F2">
        <w:t xml:space="preserve"> The output can be fetched in the form of csv or xml. I have fetched last 30 days data in the form of csv and saved the data in ‘historic_generation.csv’.</w:t>
      </w:r>
    </w:p>
    <w:p w14:paraId="2DAA1D22" w14:textId="1E892916" w:rsidR="00A35ACB" w:rsidRDefault="00594259" w:rsidP="00BD4085">
      <w:pPr>
        <w:jc w:val="both"/>
      </w:pPr>
      <w:r>
        <w:t xml:space="preserve">The fore mentioned APIs are used to fetch the data related to the </w:t>
      </w:r>
      <w:r w:rsidR="005C2DB8">
        <w:t xml:space="preserve">UK grid electricity. By default, the user location is set to London. The next APIs are Openweather </w:t>
      </w:r>
      <w:r w:rsidR="00B82B64">
        <w:t>API</w:t>
      </w:r>
      <w:r w:rsidR="007F55F6">
        <w:t xml:space="preserve"> </w:t>
      </w:r>
      <w:r w:rsidR="007F55F6">
        <w:lastRenderedPageBreak/>
        <w:fldChar w:fldCharType="begin"/>
      </w:r>
      <w:r w:rsidR="00CE7A0D">
        <w:instrText xml:space="preserve"> ADDIN ZOTERO_ITEM CSL_CITATION {"citationID":"uWB11rjg","properties":{"formattedCitation":"[37]","plainCitation":"[37]","noteIndex":0},"citationItems":[{"id":39,"uris":["http://zotero.org/users/local/sz5cpv0Y/items/MUI97QS4"],"uri":["http://zotero.org/users/local/sz5cpv0Y/items/MUI97QS4"],"itemData":{"id":39,"type":"article","publisher":"OpenWeather","title":"5 day weather forecast","URL":"https://openweathermap.org/forecast5"}}],"schema":"https://github.com/citation-style-language/schema/raw/master/csl-citation.json"} </w:instrText>
      </w:r>
      <w:r w:rsidR="007F55F6">
        <w:fldChar w:fldCharType="separate"/>
      </w:r>
      <w:r w:rsidR="00CE7A0D" w:rsidRPr="00CE7A0D">
        <w:rPr>
          <w:rFonts w:ascii="Arial" w:hAnsi="Arial" w:cs="Arial"/>
        </w:rPr>
        <w:t>[37]</w:t>
      </w:r>
      <w:r w:rsidR="007F55F6">
        <w:fldChar w:fldCharType="end"/>
      </w:r>
      <w:r w:rsidR="00B82B64">
        <w:t xml:space="preserve"> </w:t>
      </w:r>
      <w:r w:rsidR="005C2DB8">
        <w:t>and Accuweather</w:t>
      </w:r>
      <w:r w:rsidR="00AE40E8">
        <w:t xml:space="preserve"> </w:t>
      </w:r>
      <w:r w:rsidR="00B82B64">
        <w:t xml:space="preserve">API </w:t>
      </w:r>
      <w:r w:rsidR="007F55F6">
        <w:fldChar w:fldCharType="begin"/>
      </w:r>
      <w:r w:rsidR="00CE7A0D">
        <w:instrText xml:space="preserve"> ADDIN ZOTERO_ITEM CSL_CITATION {"citationID":"iAPx8CK0","properties":{"formattedCitation":"[38]","plainCitation":"[38]","noteIndex":0},"citationItems":[{"id":40,"uris":["http://zotero.org/users/local/sz5cpv0Y/items/L2S5AC5Z"],"uri":["http://zotero.org/users/local/sz5cpv0Y/items/L2S5AC5Z"],"itemData":{"id":40,"type":"article","publisher":"Accuweather APIs","title":"12 Hours of Hourly Forecasts","URL":"https://developer.accuweather.com/accuweather-forecast-api/apis/get/forecasts/v1/hourly/12hour/%7BlocationKey%7D"}}],"schema":"https://github.com/citation-style-language/schema/raw/master/csl-citation.json"} </w:instrText>
      </w:r>
      <w:r w:rsidR="007F55F6">
        <w:fldChar w:fldCharType="separate"/>
      </w:r>
      <w:r w:rsidR="00CE7A0D" w:rsidRPr="00CE7A0D">
        <w:rPr>
          <w:rFonts w:ascii="Arial" w:hAnsi="Arial" w:cs="Arial"/>
        </w:rPr>
        <w:t>[38]</w:t>
      </w:r>
      <w:r w:rsidR="007F55F6">
        <w:fldChar w:fldCharType="end"/>
      </w:r>
      <w:r w:rsidR="007F55F6">
        <w:t xml:space="preserve"> </w:t>
      </w:r>
      <w:r w:rsidR="00AE40E8">
        <w:t>are related to weather APIs.</w:t>
      </w:r>
      <w:r w:rsidR="0052635A">
        <w:t xml:space="preserve"> The data fetched from the Openweather is the historic weather data and Accuweather provide hourly forecasts of weather for the coming 12 hours.</w:t>
      </w:r>
      <w:r w:rsidR="008D7419">
        <w:t xml:space="preserve"> The API URLs are as follows:</w:t>
      </w:r>
    </w:p>
    <w:p w14:paraId="516954D6" w14:textId="19B3F273" w:rsidR="008D7419" w:rsidRDefault="008D7419" w:rsidP="00BD4085">
      <w:pPr>
        <w:jc w:val="both"/>
      </w:pPr>
      <w:r>
        <w:t xml:space="preserve">Openweather: </w:t>
      </w:r>
      <w:r w:rsidR="0042672D" w:rsidRPr="0042672D">
        <w:t>api.openweathermap.org/data/2.5/forecast?q={city name}&amp;appid={API key}</w:t>
      </w:r>
    </w:p>
    <w:p w14:paraId="4E5E68F5" w14:textId="0CE568B4" w:rsidR="0042672D" w:rsidRDefault="0042672D" w:rsidP="0042672D">
      <w:pPr>
        <w:jc w:val="both"/>
      </w:pPr>
      <w:r>
        <w:t xml:space="preserve">Accuweather: </w:t>
      </w:r>
      <w:hyperlink r:id="rId20" w:history="1">
        <w:r w:rsidRPr="002C224E">
          <w:rPr>
            <w:rStyle w:val="Hyperlink"/>
          </w:rPr>
          <w:t>http://dataservice.accuweather.com/forecasts/v1/hourly/12hour/{city</w:t>
        </w:r>
      </w:hyperlink>
      <w:r>
        <w:t xml:space="preserve"> name}?</w:t>
      </w:r>
      <w:r w:rsidR="008921E6">
        <w:t>api</w:t>
      </w:r>
      <w:r>
        <w:t>key=</w:t>
      </w:r>
      <w:r w:rsidRPr="0042672D">
        <w:t>{API key}</w:t>
      </w:r>
    </w:p>
    <w:p w14:paraId="1151C5F6" w14:textId="3B3B2EA7" w:rsidR="0070559E" w:rsidRDefault="0042672D" w:rsidP="00716486">
      <w:pPr>
        <w:jc w:val="both"/>
      </w:pPr>
      <w:r>
        <w:t>Where</w:t>
      </w:r>
    </w:p>
    <w:p w14:paraId="45B71A85" w14:textId="0D0532A7" w:rsidR="0042672D" w:rsidRDefault="0042672D" w:rsidP="00716486">
      <w:pPr>
        <w:jc w:val="both"/>
      </w:pPr>
      <w:r>
        <w:t>City name = name of the location</w:t>
      </w:r>
    </w:p>
    <w:p w14:paraId="1B74E7D1" w14:textId="234D16E0" w:rsidR="00415628" w:rsidRDefault="00415628" w:rsidP="00716486">
      <w:pPr>
        <w:jc w:val="both"/>
      </w:pPr>
      <w:r>
        <w:t>API key = unique key for the account created by the user.</w:t>
      </w:r>
    </w:p>
    <w:p w14:paraId="5F735595" w14:textId="7CD5A18C" w:rsidR="00415628" w:rsidRDefault="003A4446" w:rsidP="00716486">
      <w:pPr>
        <w:jc w:val="both"/>
      </w:pPr>
      <w:r>
        <w:t xml:space="preserve">The data related to historic energy generation by fuel type, weather forecasts </w:t>
      </w:r>
      <w:r w:rsidR="00EB51A6">
        <w:t>and weather history is fetched. This data is used for energy generation forecasting as described in the following sub section.</w:t>
      </w:r>
    </w:p>
    <w:p w14:paraId="6EB3CBF8" w14:textId="2F9ABD55" w:rsidR="00073B2E" w:rsidRDefault="003D4CE5" w:rsidP="00615904">
      <w:pPr>
        <w:jc w:val="both"/>
      </w:pPr>
      <w:r>
        <w:t>The objective of the project to reduce the carbon emissions while reducing the electricity bills of the consumer. The energy data is now available, I must fetch the data related to the electricity tariffs of Great Britain. As mentioned in the literature</w:t>
      </w:r>
      <w:r w:rsidR="00073B2E">
        <w:t xml:space="preserve"> survey the national grid energy is distributed to DNOs while DNOs supply, distribute electricity to local operators. The tariffs are set by the DNOs in the Great Britain. While the tariffs vary with the location the consumer is in, the movement pattern of the price </w:t>
      </w:r>
      <w:r w:rsidR="00073B2E">
        <w:lastRenderedPageBreak/>
        <w:t>is similar to all locations as shown in Figure below.</w:t>
      </w:r>
      <w:r w:rsidR="00073B2E">
        <w:rPr>
          <w:noProof/>
        </w:rPr>
        <w:drawing>
          <wp:inline distT="0" distB="0" distL="0" distR="0" wp14:anchorId="2118301E" wp14:editId="0D82EFC2">
            <wp:extent cx="5731510" cy="21774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177415"/>
                    </a:xfrm>
                    <a:prstGeom prst="rect">
                      <a:avLst/>
                    </a:prstGeom>
                  </pic:spPr>
                </pic:pic>
              </a:graphicData>
            </a:graphic>
          </wp:inline>
        </w:drawing>
      </w:r>
    </w:p>
    <w:p w14:paraId="02A4D3CC" w14:textId="055D31B9" w:rsidR="00073B2E" w:rsidRDefault="00073B2E" w:rsidP="00E841E5">
      <w:pPr>
        <w:pStyle w:val="Caption"/>
        <w:jc w:val="center"/>
      </w:pPr>
      <w:bookmarkStart w:id="23" w:name="_Toc79774122"/>
      <w:r>
        <w:t xml:space="preserve">Figure </w:t>
      </w:r>
      <w:r w:rsidR="006C00D5">
        <w:fldChar w:fldCharType="begin"/>
      </w:r>
      <w:r w:rsidR="006C00D5">
        <w:instrText xml:space="preserve"> SEQ Figure \* ARABIC </w:instrText>
      </w:r>
      <w:r w:rsidR="006C00D5">
        <w:fldChar w:fldCharType="separate"/>
      </w:r>
      <w:r w:rsidR="00810A9C">
        <w:rPr>
          <w:noProof/>
        </w:rPr>
        <w:t>6</w:t>
      </w:r>
      <w:r w:rsidR="006C00D5">
        <w:rPr>
          <w:noProof/>
        </w:rPr>
        <w:fldChar w:fldCharType="end"/>
      </w:r>
      <w:r>
        <w:t xml:space="preserve"> Daily pricing from Octopus Agile Tariff showing all regions </w:t>
      </w:r>
      <w:r>
        <w:fldChar w:fldCharType="begin"/>
      </w:r>
      <w:r w:rsidR="00CE7A0D">
        <w:instrText xml:space="preserve"> ADDIN ZOTERO_ITEM CSL_CITATION {"citationID":"S2LS6C0G","properties":{"formattedCitation":"[39]","plainCitation":"[39]","noteIndex":0},"citationItems":[{"id":41,"uris":["http://zotero.org/users/local/sz5cpv0Y/items/ZHLSWHQS"],"uri":["http://zotero.org/users/local/sz5cpv0Y/items/ZHLSWHQS"],"itemData":{"id":41,"type":"post-weblog","container-title":"Agile Tariff","title":"energy stats.uk","URL":"https://www.energy-stats.uk/","author":[{"family":"Zarch","given":""}]}}],"schema":"https://github.com/citation-style-language/schema/raw/master/csl-citation.json"} </w:instrText>
      </w:r>
      <w:r>
        <w:fldChar w:fldCharType="separate"/>
      </w:r>
      <w:bookmarkEnd w:id="23"/>
      <w:r w:rsidR="00CE7A0D" w:rsidRPr="00CE7A0D">
        <w:rPr>
          <w:rFonts w:ascii="Arial" w:hAnsi="Arial" w:cs="Arial"/>
        </w:rPr>
        <w:t>[39]</w:t>
      </w:r>
      <w:r>
        <w:fldChar w:fldCharType="end"/>
      </w:r>
    </w:p>
    <w:p w14:paraId="7B09942E" w14:textId="2F5B023A" w:rsidR="0042672D" w:rsidRPr="00FB7771" w:rsidRDefault="00073B2E" w:rsidP="00716486">
      <w:pPr>
        <w:jc w:val="both"/>
      </w:pPr>
      <w:r>
        <w:t xml:space="preserve"> </w:t>
      </w:r>
      <w:r w:rsidR="00075D5E">
        <w:t xml:space="preserve">This data is available live on Agile Octopus </w:t>
      </w:r>
      <w:r w:rsidR="00075D5E">
        <w:fldChar w:fldCharType="begin"/>
      </w:r>
      <w:r w:rsidR="00075D5E">
        <w:instrText xml:space="preserve"> ADDIN ZOTERO_ITEM CSL_CITATION {"citationID":"fSbUGoas","properties":{"formattedCitation":"[25]","plainCitation":"[25]","noteIndex":0},"citationItems":[{"id":34,"uris":["http://zotero.org/users/local/sz5cpv0Y/items/GQ97JBK2"],"uri":["http://zotero.org/users/local/sz5cpv0Y/items/GQ97JBK2"],"itemData":{"id":34,"type":"book","publisher":"octopusenergy","title":"Agile Octopus","URL":"https://octopus.energy/about-us/"}}],"schema":"https://github.com/citation-style-language/schema/raw/master/csl-citation.json"} </w:instrText>
      </w:r>
      <w:r w:rsidR="00075D5E">
        <w:fldChar w:fldCharType="separate"/>
      </w:r>
      <w:r w:rsidR="00075D5E" w:rsidRPr="00075D5E">
        <w:rPr>
          <w:rFonts w:ascii="Arial" w:hAnsi="Arial" w:cs="Arial"/>
        </w:rPr>
        <w:t>[25]</w:t>
      </w:r>
      <w:r w:rsidR="00075D5E">
        <w:fldChar w:fldCharType="end"/>
      </w:r>
      <w:r w:rsidR="00075D5E">
        <w:t xml:space="preserve"> website which is a paid service to be setup by customers to know about the usage of the electricity on various appliances at different time in a day.</w:t>
      </w:r>
      <w:r w:rsidR="00615904">
        <w:t xml:space="preserve"> The pricing data is available for the public for free on energy stats website </w:t>
      </w:r>
      <w:r w:rsidR="00615904">
        <w:fldChar w:fldCharType="begin"/>
      </w:r>
      <w:r w:rsidR="00CE7A0D">
        <w:instrText xml:space="preserve"> ADDIN ZOTERO_ITEM CSL_CITATION {"citationID":"1CsAUJUP","properties":{"formattedCitation":"[39]","plainCitation":"[39]","noteIndex":0},"citationItems":[{"id":41,"uris":["http://zotero.org/users/local/sz5cpv0Y/items/ZHLSWHQS"],"uri":["http://zotero.org/users/local/sz5cpv0Y/items/ZHLSWHQS"],"itemData":{"id":41,"type":"post-weblog","container-title":"Agile Tariff","title":"energy stats.uk","URL":"https://www.energy-stats.uk/","author":[{"family":"Zarch","given":""}]}}],"schema":"https://github.com/citation-style-language/schema/raw/master/csl-citation.json"} </w:instrText>
      </w:r>
      <w:r w:rsidR="00615904">
        <w:fldChar w:fldCharType="separate"/>
      </w:r>
      <w:r w:rsidR="00CE7A0D" w:rsidRPr="00CE7A0D">
        <w:rPr>
          <w:rFonts w:ascii="Arial" w:hAnsi="Arial" w:cs="Arial"/>
        </w:rPr>
        <w:t>[39]</w:t>
      </w:r>
      <w:r w:rsidR="00615904">
        <w:fldChar w:fldCharType="end"/>
      </w:r>
      <w:r w:rsidR="00615904">
        <w:t xml:space="preserve"> for free.</w:t>
      </w:r>
      <w:r w:rsidR="008A2B9B">
        <w:t xml:space="preserve"> There isn’t any restriction on scraping the website.</w:t>
      </w:r>
      <w:r w:rsidR="00615904">
        <w:t xml:space="preserve"> According to the website the </w:t>
      </w:r>
      <w:r w:rsidR="006C3B09" w:rsidRPr="006C3B09">
        <w:t xml:space="preserve">daily wholesale energy prices and providing the next day’s pricing sometime after 4pm </w:t>
      </w:r>
      <w:r w:rsidR="00F6487D">
        <w:t xml:space="preserve">GMT </w:t>
      </w:r>
      <w:r w:rsidR="006C3B09" w:rsidRPr="006C3B09">
        <w:t>for the day before</w:t>
      </w:r>
      <w:r w:rsidR="006C3B09">
        <w:t>.</w:t>
      </w:r>
      <w:r w:rsidR="00F6487D">
        <w:t xml:space="preserve"> To fetch this data automatically, python scraping tool is built to scrap the website at specific times in a day and download the required </w:t>
      </w:r>
      <w:r w:rsidR="008A2B9B">
        <w:t>tariff file. Since the daily movement of the prices from various DNOs is similar for comparative purposes I have choose only Eastern England tariff data. All the required raw data is fetched from the APIs and Web scrapping tool.</w:t>
      </w:r>
      <w:r w:rsidR="00102195">
        <w:t xml:space="preserve"> The following sub sections explains about the pre-processing steps on the data.</w:t>
      </w:r>
    </w:p>
    <w:p w14:paraId="5EDCD3BD" w14:textId="1A2E1D98" w:rsidR="009249FC" w:rsidRDefault="009249FC" w:rsidP="009249FC">
      <w:pPr>
        <w:pStyle w:val="Heading2"/>
      </w:pPr>
      <w:bookmarkStart w:id="24" w:name="_Toc79774094"/>
      <w:r>
        <w:t>Data processing</w:t>
      </w:r>
      <w:bookmarkEnd w:id="24"/>
    </w:p>
    <w:p w14:paraId="763204E4" w14:textId="65B76C90" w:rsidR="00D3598C" w:rsidRDefault="00FD2D9A" w:rsidP="00FE5BED">
      <w:pPr>
        <w:jc w:val="both"/>
      </w:pPr>
      <w:r>
        <w:t xml:space="preserve">The previous section explained about </w:t>
      </w:r>
      <w:r w:rsidR="00F44F81">
        <w:t xml:space="preserve">collecting data from multiple sources using python libraries such as ‘httplib2’, ‘selenium’ and ‘PV_live’. These libraries connected directly to the APIs or website end points and fetched data. This section explains on how the </w:t>
      </w:r>
      <w:r w:rsidR="00FE5BED">
        <w:t xml:space="preserve">raw data collected is processed for model building and optimisation. </w:t>
      </w:r>
    </w:p>
    <w:p w14:paraId="6F172E2E" w14:textId="77777777" w:rsidR="00FE5BED" w:rsidRDefault="00FE5BED" w:rsidP="00FE5BED">
      <w:pPr>
        <w:jc w:val="both"/>
      </w:pPr>
      <w:r>
        <w:lastRenderedPageBreak/>
        <w:t>The raw data collected from various sources in different formats like csv, xml and json. These formats are to be adjusted to combine whole data and pre-process the data. The data fetched form the BMRS website is in the form of either xml or csv, data from PV_live is in data frame format which is a python format, weather data is in the form of json and tariff data from agile octopus is downloaded as .csv file. These data formats are converted into pandas data frame format in python which increases the speed of processing the data.</w:t>
      </w:r>
    </w:p>
    <w:p w14:paraId="48CCBB03" w14:textId="2DDB582E" w:rsidR="00FE5BED" w:rsidRDefault="00FE5BED" w:rsidP="00FE5BED">
      <w:pPr>
        <w:jc w:val="both"/>
      </w:pPr>
      <w:r>
        <w:t xml:space="preserve">Another challenge in the data is that the time calculated in the data is in different time zones. Some of them are in </w:t>
      </w:r>
      <w:r w:rsidR="00AD05C2">
        <w:t>Greenwich Mean Time (</w:t>
      </w:r>
      <w:r>
        <w:t>GMT</w:t>
      </w:r>
      <w:r w:rsidR="00AD05C2">
        <w:t>)</w:t>
      </w:r>
      <w:r>
        <w:t xml:space="preserve"> while others are in </w:t>
      </w:r>
      <w:r w:rsidR="00AD05C2">
        <w:t>British Summer Time (</w:t>
      </w:r>
      <w:r>
        <w:t>BST</w:t>
      </w:r>
      <w:r w:rsidR="00AD05C2">
        <w:t>)</w:t>
      </w:r>
      <w:r>
        <w:t xml:space="preserve">. In Great Britain, the standard </w:t>
      </w:r>
      <w:r w:rsidR="00AD05C2">
        <w:t>time zone</w:t>
      </w:r>
      <w:r>
        <w:t xml:space="preserve"> followed is GMT</w:t>
      </w:r>
      <w:r w:rsidR="00AD05C2">
        <w:t xml:space="preserve"> while during the </w:t>
      </w:r>
      <w:r w:rsidR="00DF05FE">
        <w:t>Summer period for Day Light Saving. To ensure uniformity all the data values are converted to Coordinated Universal Time (UTC)</w:t>
      </w:r>
      <w:r w:rsidR="004B4999">
        <w:t>. UTC is primary standard for time followed by the world, regulates clocks and time. In general, GMT is same as UTC format while BST is UTC + 1hr. The difference between the GMT and BST is 1 hr. Th</w:t>
      </w:r>
      <w:r w:rsidR="00BA2C21">
        <w:t>e user is provided with input ‘Day_light_savings’ which is a Boolean value</w:t>
      </w:r>
      <w:r w:rsidR="00747F0E">
        <w:t xml:space="preserve"> which adjusts the values with respective to time zone and recommendations are generated in standard UTC format.</w:t>
      </w:r>
    </w:p>
    <w:p w14:paraId="3F3CBBBF" w14:textId="5E022E31" w:rsidR="00E05982" w:rsidRDefault="000C6DED" w:rsidP="00FE5BED">
      <w:pPr>
        <w:jc w:val="both"/>
      </w:pPr>
      <w:r>
        <w:t>After bring</w:t>
      </w:r>
      <w:r w:rsidR="00447149">
        <w:t>ing</w:t>
      </w:r>
      <w:r>
        <w:t xml:space="preserve"> all the data from BMRS and PV_live data for the past 30 days in different data frames, data is merged over the ‘datetime’ to form </w:t>
      </w:r>
      <w:r w:rsidR="004E6194">
        <w:t xml:space="preserve">a single </w:t>
      </w:r>
      <w:r>
        <w:t>dataframe</w:t>
      </w:r>
      <w:r w:rsidR="00447149">
        <w:t>. The dataframe consists of the</w:t>
      </w:r>
      <w:r w:rsidR="00C65FBE">
        <w:t xml:space="preserve"> datetime values and the past energy generated values by fuel type. </w:t>
      </w:r>
      <w:r w:rsidR="001753B1">
        <w:t>The energy sources in the dataframe are SOLAR, BIOMASS, WIND, NUCLEAR, PUMPED HYDRO, NON-PUMPED HYDRO, OIL,</w:t>
      </w:r>
      <w:r w:rsidR="00A169AC">
        <w:t xml:space="preserve"> GAS TURBINES, </w:t>
      </w:r>
      <w:r w:rsidR="001753B1">
        <w:t xml:space="preserve"> COAL, INTERNCONNECTORS, OTHERS. </w:t>
      </w:r>
      <w:r w:rsidR="00CC5108">
        <w:t>These sources are categorised into LOW CARBON and HIGH CARBON</w:t>
      </w:r>
      <w:r w:rsidR="00E05982">
        <w:t xml:space="preserve"> where,</w:t>
      </w:r>
    </w:p>
    <w:p w14:paraId="0EFC4CFF" w14:textId="77777777" w:rsidR="000E0D37" w:rsidRDefault="00E05982" w:rsidP="00FE5BED">
      <w:pPr>
        <w:jc w:val="both"/>
      </w:pPr>
      <w:r>
        <w:lastRenderedPageBreak/>
        <w:t>LOW CARBON = SOLAR + BIOMASS + WIND + NUCLEAR + PUMPED HYDRO + NON-PUMPED HYDRO</w:t>
      </w:r>
    </w:p>
    <w:p w14:paraId="52D2A038" w14:textId="445543B2" w:rsidR="00F10C30" w:rsidRDefault="000E0D37" w:rsidP="00FE5BED">
      <w:pPr>
        <w:jc w:val="both"/>
      </w:pPr>
      <w:r>
        <w:t xml:space="preserve">HIGH CARBON = OIL + COAL + </w:t>
      </w:r>
      <w:r w:rsidR="003E43EC">
        <w:t xml:space="preserve"> </w:t>
      </w:r>
      <w:r w:rsidR="00453132">
        <w:t>GAS TURBINES + INTERCONNECTORS + OTHERS</w:t>
      </w:r>
    </w:p>
    <w:p w14:paraId="1612CC0C" w14:textId="33B1BF67" w:rsidR="005E07D9" w:rsidRDefault="006359DF" w:rsidP="00FE5BED">
      <w:pPr>
        <w:jc w:val="both"/>
      </w:pPr>
      <w:r>
        <w:t>The ratio of the LOW CARBON to HIGH CARBON is calculated as a new variable ‘ratio’,</w:t>
      </w:r>
    </w:p>
    <w:p w14:paraId="4508B4A6" w14:textId="420ACFA5" w:rsidR="006359DF" w:rsidRPr="006359DF" w:rsidRDefault="006359DF" w:rsidP="00FE5BED">
      <w:pPr>
        <w:jc w:val="both"/>
        <w:rPr>
          <w:rFonts w:eastAsiaTheme="minorEastAsia"/>
        </w:rPr>
      </w:pPr>
      <m:oMathPara>
        <m:oMath>
          <m:r>
            <w:rPr>
              <w:rFonts w:ascii="Cambria Math" w:hAnsi="Cambria Math"/>
            </w:rPr>
            <m:t xml:space="preserve">ratio= </m:t>
          </m:r>
          <m:f>
            <m:fPr>
              <m:ctrlPr>
                <w:rPr>
                  <w:rFonts w:ascii="Cambria Math" w:hAnsi="Cambria Math"/>
                  <w:i/>
                </w:rPr>
              </m:ctrlPr>
            </m:fPr>
            <m:num>
              <m:r>
                <w:rPr>
                  <w:rFonts w:ascii="Cambria Math" w:hAnsi="Cambria Math"/>
                </w:rPr>
                <m:t>LOW CARBON</m:t>
              </m:r>
            </m:num>
            <m:den>
              <m:r>
                <w:rPr>
                  <w:rFonts w:ascii="Cambria Math" w:hAnsi="Cambria Math"/>
                </w:rPr>
                <m:t>HIGH CARBON</m:t>
              </m:r>
            </m:den>
          </m:f>
        </m:oMath>
      </m:oMathPara>
    </w:p>
    <w:p w14:paraId="33CCBF4A" w14:textId="14BD1483" w:rsidR="006359DF" w:rsidRPr="00D3598C" w:rsidRDefault="00421CD6" w:rsidP="00FE5BED">
      <w:pPr>
        <w:jc w:val="both"/>
      </w:pPr>
      <w:r>
        <w:rPr>
          <w:rFonts w:eastAsiaTheme="minorEastAsia"/>
        </w:rPr>
        <w:t>This ratio value is given as input for time series forecasting module with ‘datetime’ as index value.</w:t>
      </w:r>
      <w:r w:rsidR="00016B21">
        <w:rPr>
          <w:rFonts w:eastAsiaTheme="minorEastAsia"/>
        </w:rPr>
        <w:t xml:space="preserve"> </w:t>
      </w:r>
    </w:p>
    <w:p w14:paraId="4E22886B" w14:textId="77F29343" w:rsidR="009249FC" w:rsidRDefault="009249FC" w:rsidP="009249FC">
      <w:pPr>
        <w:pStyle w:val="Heading2"/>
      </w:pPr>
      <w:bookmarkStart w:id="25" w:name="_Toc79774095"/>
      <w:r>
        <w:t>Time series forecasting</w:t>
      </w:r>
      <w:bookmarkEnd w:id="25"/>
    </w:p>
    <w:p w14:paraId="30087C09" w14:textId="2B18F3DB" w:rsidR="00D3598C" w:rsidRDefault="00F54A37" w:rsidP="008716B3">
      <w:pPr>
        <w:jc w:val="both"/>
      </w:pPr>
      <w:r>
        <w:t xml:space="preserve">The data is pre-processed as mentioned in the previous subsection and ready as input for time series forecasting model. Multiple papers were published on time series forecasting of the energy generation for individual fuel type. The sum of energy generated by all the fuel types is novel. </w:t>
      </w:r>
      <w:r w:rsidR="008716B3">
        <w:t xml:space="preserve">Multiple forecasting models are trained with the input data namely </w:t>
      </w:r>
      <w:r w:rsidR="00230619">
        <w:t>A</w:t>
      </w:r>
      <w:r w:rsidR="00230619" w:rsidRPr="00230619">
        <w:t xml:space="preserve">utoregressive </w:t>
      </w:r>
      <w:r w:rsidR="00230619">
        <w:t>I</w:t>
      </w:r>
      <w:r w:rsidR="00230619" w:rsidRPr="00230619">
        <w:t xml:space="preserve">ntegrated </w:t>
      </w:r>
      <w:r w:rsidR="00230619">
        <w:t>M</w:t>
      </w:r>
      <w:r w:rsidR="00230619" w:rsidRPr="00230619">
        <w:t xml:space="preserve">oving </w:t>
      </w:r>
      <w:r w:rsidR="00230619">
        <w:t>A</w:t>
      </w:r>
      <w:r w:rsidR="00230619" w:rsidRPr="00230619">
        <w:t>verage</w:t>
      </w:r>
      <w:r w:rsidR="00230619">
        <w:t xml:space="preserve"> (</w:t>
      </w:r>
      <w:r w:rsidR="008716B3">
        <w:t>ARIMA</w:t>
      </w:r>
      <w:r w:rsidR="00230619">
        <w:t>)</w:t>
      </w:r>
      <w:r w:rsidR="008716B3">
        <w:t xml:space="preserve">, </w:t>
      </w:r>
      <w:r w:rsidR="0064678E">
        <w:t>naïve forecaster</w:t>
      </w:r>
      <w:r w:rsidR="008716B3">
        <w:t xml:space="preserve">, </w:t>
      </w:r>
      <w:r w:rsidR="00142914">
        <w:t>Random Forests</w:t>
      </w:r>
      <w:r w:rsidR="008716B3">
        <w:t xml:space="preserve">, </w:t>
      </w:r>
      <w:r w:rsidR="00142914">
        <w:t>Extreme Gradient Boosting</w:t>
      </w:r>
      <w:r w:rsidR="00E70E54">
        <w:t>.</w:t>
      </w:r>
    </w:p>
    <w:p w14:paraId="5823FFFB" w14:textId="1CF9F930" w:rsidR="00AB173C" w:rsidRDefault="00AB173C" w:rsidP="008716B3">
      <w:pPr>
        <w:jc w:val="both"/>
      </w:pPr>
      <w:r>
        <w:t>The libraries used for the model training are ‘pmdarima’, ‘sktime’, ‘</w:t>
      </w:r>
      <w:r w:rsidR="00224939">
        <w:t>scikit-learn’</w:t>
      </w:r>
      <w:r>
        <w:t xml:space="preserve"> and ‘xgboost’</w:t>
      </w:r>
    </w:p>
    <w:p w14:paraId="5D640BCD" w14:textId="5F72FDA3" w:rsidR="00AB173C" w:rsidRDefault="00AB173C" w:rsidP="008716B3">
      <w:pPr>
        <w:jc w:val="both"/>
      </w:pPr>
      <w:r>
        <w:t xml:space="preserve">Pmdarima – Statistical library to fill the hole in python’s time series analysis capabilities </w:t>
      </w:r>
      <w:r w:rsidR="005A61C1">
        <w:t>like ARIMA models</w:t>
      </w:r>
      <w:r>
        <w:t xml:space="preserve">which is </w:t>
      </w:r>
      <w:r w:rsidRPr="00AB173C">
        <w:t xml:space="preserve">equivalent of R's </w:t>
      </w:r>
      <w:r>
        <w:t>‘</w:t>
      </w:r>
      <w:r w:rsidRPr="00AB173C">
        <w:t>auto.arima</w:t>
      </w:r>
      <w:r>
        <w:t>’</w:t>
      </w:r>
      <w:r w:rsidRPr="00AB173C">
        <w:t xml:space="preserve"> functionality</w:t>
      </w:r>
    </w:p>
    <w:p w14:paraId="5828D7A4" w14:textId="51ACE790" w:rsidR="00224939" w:rsidRDefault="00224939" w:rsidP="008716B3">
      <w:pPr>
        <w:jc w:val="both"/>
      </w:pPr>
      <w:r>
        <w:t xml:space="preserve">Sktime – </w:t>
      </w:r>
      <w:r w:rsidR="006B1A22">
        <w:t>P</w:t>
      </w:r>
      <w:r>
        <w:t>ro</w:t>
      </w:r>
      <w:r w:rsidR="005A61C1">
        <w:t>v</w:t>
      </w:r>
      <w:r>
        <w:t>ide</w:t>
      </w:r>
      <w:r w:rsidR="006B1A22">
        <w:t>s</w:t>
      </w:r>
      <w:r>
        <w:t xml:space="preserve"> specialized time series algorithm tools which are also compatible for scikit-learn library</w:t>
      </w:r>
    </w:p>
    <w:p w14:paraId="0ED1B851" w14:textId="5A7E8FA3" w:rsidR="00142914" w:rsidRDefault="00142914" w:rsidP="008716B3">
      <w:pPr>
        <w:jc w:val="both"/>
      </w:pPr>
      <w:r>
        <w:lastRenderedPageBreak/>
        <w:t>Scikit-learn – Python machine learning module offering various machine learning models for training</w:t>
      </w:r>
    </w:p>
    <w:p w14:paraId="44594B83" w14:textId="7186B756" w:rsidR="00142914" w:rsidRDefault="00142914" w:rsidP="008716B3">
      <w:pPr>
        <w:jc w:val="both"/>
      </w:pPr>
      <w:r>
        <w:t>Xgboost – Python version for implementing Extreme Gradient Boosting algorithm</w:t>
      </w:r>
      <w:r w:rsidR="001732FD">
        <w:t>.</w:t>
      </w:r>
    </w:p>
    <w:p w14:paraId="58343FDF" w14:textId="66EF3078" w:rsidR="000E125B" w:rsidRDefault="000E125B" w:rsidP="008716B3">
      <w:pPr>
        <w:jc w:val="both"/>
      </w:pPr>
      <w:r>
        <w:t xml:space="preserve">3-different models are trained using the above algorithms. </w:t>
      </w:r>
    </w:p>
    <w:p w14:paraId="01234716" w14:textId="2012D207" w:rsidR="000E125B" w:rsidRDefault="000E125B" w:rsidP="000E125B">
      <w:pPr>
        <w:pStyle w:val="ListParagraph"/>
        <w:numPr>
          <w:ilvl w:val="0"/>
          <w:numId w:val="7"/>
        </w:numPr>
        <w:jc w:val="both"/>
      </w:pPr>
      <w:r>
        <w:t>Low carbon energy generation is forecasted for the next 24hrs</w:t>
      </w:r>
    </w:p>
    <w:p w14:paraId="0D1006E0" w14:textId="72CDD2EC" w:rsidR="000E125B" w:rsidRDefault="000E125B" w:rsidP="000E125B">
      <w:pPr>
        <w:pStyle w:val="ListParagraph"/>
        <w:numPr>
          <w:ilvl w:val="0"/>
          <w:numId w:val="7"/>
        </w:numPr>
        <w:jc w:val="both"/>
      </w:pPr>
      <w:r>
        <w:t>High carbon energy generation is forecasted for the next 24hrs</w:t>
      </w:r>
    </w:p>
    <w:p w14:paraId="5D218E03" w14:textId="09C81757" w:rsidR="000E125B" w:rsidRDefault="000E125B" w:rsidP="000E125B">
      <w:pPr>
        <w:pStyle w:val="ListParagraph"/>
        <w:numPr>
          <w:ilvl w:val="0"/>
          <w:numId w:val="7"/>
        </w:numPr>
        <w:jc w:val="both"/>
      </w:pPr>
      <w:r>
        <w:t>Ratio of Low carbon to High Carbon is forecasted for the next 24hrs</w:t>
      </w:r>
    </w:p>
    <w:p w14:paraId="5C3424E4" w14:textId="5C4459DC" w:rsidR="00824CC6" w:rsidRPr="00D3598C" w:rsidRDefault="00FB403E" w:rsidP="00824CC6">
      <w:pPr>
        <w:jc w:val="both"/>
      </w:pPr>
      <w:r>
        <w:t>These models are developed in conjunction and the performance of these models are presented in the Results section.</w:t>
      </w:r>
    </w:p>
    <w:p w14:paraId="331E53C1" w14:textId="508B2123" w:rsidR="009249FC" w:rsidRDefault="009249FC" w:rsidP="009249FC">
      <w:pPr>
        <w:pStyle w:val="Heading2"/>
      </w:pPr>
      <w:bookmarkStart w:id="26" w:name="_Toc79774096"/>
      <w:r>
        <w:t>Optimisation methods</w:t>
      </w:r>
      <w:bookmarkEnd w:id="26"/>
    </w:p>
    <w:p w14:paraId="04831A94" w14:textId="61DF8362" w:rsidR="00D3598C" w:rsidRDefault="00F9485D" w:rsidP="00CA67FD">
      <w:pPr>
        <w:jc w:val="both"/>
      </w:pPr>
      <w:r>
        <w:t>Now the energy generation forecasting results are available using the various time series forecasting models. I have combined the forecasting results with the tariff data forecasts scraped from energystats.uk to form a data frame</w:t>
      </w:r>
      <w:r w:rsidR="00CA67FD">
        <w:t>.</w:t>
      </w:r>
      <w:r>
        <w:t xml:space="preserve"> </w:t>
      </w:r>
      <w:r w:rsidR="00A3730D">
        <w:t>This dataset would contain the low carbon energy generation forecasts, high carbon energy generation forecasts and the ratio of low carbon and high carbon forecasts from the 3-different models developed in the previous subsection.</w:t>
      </w:r>
    </w:p>
    <w:p w14:paraId="56C035A5" w14:textId="5A3E9360" w:rsidR="00A3730D" w:rsidRDefault="00A3730D" w:rsidP="00CA67FD">
      <w:pPr>
        <w:jc w:val="both"/>
      </w:pPr>
      <w:r>
        <w:t>To achieve the final objective of reducing the carbon emissions while having the lowest tariffs as possible. To quantify the carbon emissions, I have divided the low carbon to the high carbon ration and assigned to a variable ‘ratio’ and the tariffs are assigned to the variable ‘price’. I have to maximise the ratio and reduce the tariff. I have opted to choose a simple optimisation algorithm with equal weights to ratio and price as shown below.</w:t>
      </w:r>
    </w:p>
    <w:p w14:paraId="2DA8BED7" w14:textId="458F41CB" w:rsidR="00A3730D" w:rsidRDefault="00A3730D" w:rsidP="00CA67FD">
      <w:pPr>
        <w:jc w:val="both"/>
      </w:pPr>
      <m:oMathPara>
        <m:oMath>
          <m:r>
            <w:rPr>
              <w:rFonts w:ascii="Cambria Math" w:hAnsi="Cambria Math"/>
            </w:rPr>
            <m:t>objective ∝ratio</m:t>
          </m:r>
        </m:oMath>
      </m:oMathPara>
    </w:p>
    <w:p w14:paraId="0C060790" w14:textId="20DA06B0" w:rsidR="00F9485D" w:rsidRPr="00A3730D" w:rsidRDefault="00A3730D" w:rsidP="00D3598C">
      <w:pPr>
        <w:rPr>
          <w:rFonts w:eastAsiaTheme="minorEastAsia"/>
        </w:rPr>
      </w:pPr>
      <m:oMathPara>
        <m:oMath>
          <m:r>
            <w:rPr>
              <w:rFonts w:ascii="Cambria Math" w:hAnsi="Cambria Math"/>
            </w:rPr>
            <w:lastRenderedPageBreak/>
            <m:t xml:space="preserve">objective  ∝ </m:t>
          </m:r>
          <m:f>
            <m:fPr>
              <m:ctrlPr>
                <w:rPr>
                  <w:rFonts w:ascii="Cambria Math" w:hAnsi="Cambria Math"/>
                  <w:i/>
                </w:rPr>
              </m:ctrlPr>
            </m:fPr>
            <m:num>
              <m:r>
                <w:rPr>
                  <w:rFonts w:ascii="Cambria Math" w:hAnsi="Cambria Math"/>
                </w:rPr>
                <m:t>1</m:t>
              </m:r>
            </m:num>
            <m:den>
              <m:r>
                <w:rPr>
                  <w:rFonts w:ascii="Cambria Math" w:hAnsi="Cambria Math"/>
                </w:rPr>
                <m:t>price</m:t>
              </m:r>
            </m:den>
          </m:f>
        </m:oMath>
      </m:oMathPara>
    </w:p>
    <w:p w14:paraId="673F59B0" w14:textId="64D49159" w:rsidR="00A3730D" w:rsidRDefault="00A3730D" w:rsidP="00D3598C">
      <w:pPr>
        <w:rPr>
          <w:rFonts w:eastAsiaTheme="minorEastAsia"/>
        </w:rPr>
      </w:pPr>
      <w:r>
        <w:rPr>
          <w:rFonts w:eastAsiaTheme="minorEastAsia"/>
        </w:rPr>
        <w:t>This implies,</w:t>
      </w:r>
    </w:p>
    <w:p w14:paraId="49D8FE84" w14:textId="452D64D8" w:rsidR="00A3730D" w:rsidRPr="00A3730D" w:rsidRDefault="00A3730D" w:rsidP="00D3598C">
      <w:pPr>
        <w:rPr>
          <w:rFonts w:eastAsiaTheme="minorEastAsia"/>
        </w:rPr>
      </w:pPr>
      <m:oMathPara>
        <m:oMath>
          <m:r>
            <w:rPr>
              <w:rFonts w:ascii="Cambria Math" w:hAnsi="Cambria Math"/>
            </w:rPr>
            <m:t xml:space="preserve">objective= </m:t>
          </m:r>
          <m:f>
            <m:fPr>
              <m:ctrlPr>
                <w:rPr>
                  <w:rFonts w:ascii="Cambria Math" w:hAnsi="Cambria Math"/>
                  <w:i/>
                </w:rPr>
              </m:ctrlPr>
            </m:fPr>
            <m:num>
              <m:r>
                <w:rPr>
                  <w:rFonts w:ascii="Cambria Math" w:hAnsi="Cambria Math"/>
                </w:rPr>
                <m:t>ratio</m:t>
              </m:r>
            </m:num>
            <m:den>
              <m:r>
                <w:rPr>
                  <w:rFonts w:ascii="Cambria Math" w:hAnsi="Cambria Math"/>
                </w:rPr>
                <m:t>price</m:t>
              </m:r>
            </m:den>
          </m:f>
        </m:oMath>
      </m:oMathPara>
    </w:p>
    <w:p w14:paraId="7982990B" w14:textId="39813826" w:rsidR="00A3730D" w:rsidRPr="00D3598C" w:rsidRDefault="00A3730D" w:rsidP="00A3730D">
      <w:pPr>
        <w:jc w:val="both"/>
      </w:pPr>
      <w:r>
        <w:rPr>
          <w:rFonts w:eastAsiaTheme="minorEastAsia"/>
        </w:rPr>
        <w:t xml:space="preserve">Our goal is to maximise the ‘objective’ as higher as possible. This is by finding the trade off point between ratio being higher and price being lower. The </w:t>
      </w:r>
      <w:r w:rsidR="00A35CD2">
        <w:rPr>
          <w:rFonts w:eastAsiaTheme="minorEastAsia"/>
        </w:rPr>
        <w:t>point where the ‘objective’ is highest is the ideal point for the consumer to use the applications. This is because the at this point the ratio is higher while having lowest tariffs as possible. Since the user would require more than an hour time for using various appliances, depending on the ‘user_input’ which is the time window the consumer would require over the day this window is used to find the moving average over ‘objective’ variable. The highest value of moving average is the recommended as the ideal time for the consumer to start using the appliances for ‘user_input’ hours</w:t>
      </w:r>
      <w:r w:rsidR="008E23CD">
        <w:rPr>
          <w:rFonts w:eastAsiaTheme="minorEastAsia"/>
        </w:rPr>
        <w:t>.</w:t>
      </w:r>
    </w:p>
    <w:p w14:paraId="5F0A060A" w14:textId="0BA70BD8" w:rsidR="00D3598C" w:rsidRPr="00D3598C" w:rsidRDefault="00592FBA" w:rsidP="005209EA">
      <w:pPr>
        <w:jc w:val="both"/>
      </w:pPr>
      <w:r>
        <w:t>The ideal time along with the weather report at that particular time fetched from the Accuweather hourly forecasts is sent as an email to the user automatically using ‘smt</w:t>
      </w:r>
      <w:r w:rsidR="00265002">
        <w:t>p</w:t>
      </w:r>
      <w:r>
        <w:t>lib’ a library used in python to send automatic emails from the python code.</w:t>
      </w:r>
      <w:r w:rsidR="005209EA">
        <w:t xml:space="preserve"> The python code is set to run automatically every day at user specified time using inbuilt windows software named ‘task schedular’ or ‘crontab’ in macOS.</w:t>
      </w:r>
    </w:p>
    <w:p w14:paraId="5AC5B8C9" w14:textId="1E9694F6" w:rsidR="00A9293D" w:rsidRDefault="00A9293D" w:rsidP="00A9293D">
      <w:pPr>
        <w:pStyle w:val="Heading2"/>
      </w:pPr>
      <w:bookmarkStart w:id="27" w:name="_Toc79774097"/>
      <w:r>
        <w:t>Testing</w:t>
      </w:r>
      <w:bookmarkEnd w:id="27"/>
    </w:p>
    <w:p w14:paraId="11DD675A" w14:textId="75D2B432" w:rsidR="00D3598C" w:rsidRDefault="00D3598C" w:rsidP="00D3598C"/>
    <w:p w14:paraId="2F57CD76" w14:textId="0B06A4F0" w:rsidR="00D3598C" w:rsidRDefault="00D3598C" w:rsidP="00D3598C">
      <w:pPr>
        <w:pStyle w:val="Heading1"/>
      </w:pPr>
      <w:bookmarkStart w:id="28" w:name="_Toc79774098"/>
      <w:r>
        <w:lastRenderedPageBreak/>
        <w:t>Results</w:t>
      </w:r>
      <w:bookmarkEnd w:id="28"/>
    </w:p>
    <w:p w14:paraId="18F22F61" w14:textId="40B0B5FE" w:rsidR="005209EA" w:rsidRDefault="005209EA" w:rsidP="00ED7ACA">
      <w:pPr>
        <w:jc w:val="both"/>
      </w:pPr>
      <w:r>
        <w:t xml:space="preserve">In the previous section, the design and developed procedure are laid out in detail. In this section I will present all the results generated during the </w:t>
      </w:r>
      <w:r w:rsidR="001961F2">
        <w:t xml:space="preserve">development process and in detail show case the important code and plots. Along with the development, </w:t>
      </w:r>
      <w:r w:rsidR="00ED7ACA">
        <w:t xml:space="preserve">unit and </w:t>
      </w:r>
      <w:r w:rsidR="001961F2">
        <w:t>functional testing is also done</w:t>
      </w:r>
      <w:r w:rsidR="00ED7ACA">
        <w:t xml:space="preserve"> on the software to validate the results.</w:t>
      </w:r>
    </w:p>
    <w:p w14:paraId="5642ACE9" w14:textId="36742DDF" w:rsidR="005262EF" w:rsidRDefault="004D0AB6" w:rsidP="00ED7ACA">
      <w:pPr>
        <w:jc w:val="both"/>
      </w:pPr>
      <w:r>
        <w:t xml:space="preserve">In Figure </w:t>
      </w:r>
      <w:r w:rsidR="005C58C0">
        <w:t>7</w:t>
      </w:r>
      <w:r>
        <w:t>, data collected from the BMRS FUELHH API is presented. It fetches data in 22 different columns which are datetime and energy generated by 17 different fuel type. Th</w:t>
      </w:r>
      <w:r w:rsidR="00CB1AD9">
        <w:t xml:space="preserve">ese 17 different fuel types are segregated into </w:t>
      </w:r>
      <w:r w:rsidR="00E44CF4">
        <w:t xml:space="preserve">low carbon and high carbon data and summed up in the next step. This dataset from BMRS lacks the solar data which is to be separately fetched from the PV_live library in python as mentioned in the previous sections. The data from PV_live is fetched (as shown in Figure </w:t>
      </w:r>
      <w:r w:rsidR="005C58C0">
        <w:t>8</w:t>
      </w:r>
      <w:r w:rsidR="00E44CF4">
        <w:t xml:space="preserve">), columns renamed and merged with the BMRS data frame to form dataset with all the data </w:t>
      </w:r>
      <w:r w:rsidR="00F8773F">
        <w:t>available</w:t>
      </w:r>
      <w:r w:rsidR="00F26B4B">
        <w:t>.</w:t>
      </w:r>
    </w:p>
    <w:p w14:paraId="277DE639" w14:textId="572FBFCD" w:rsidR="00F26B4B" w:rsidRDefault="00F26B4B" w:rsidP="00ED7ACA">
      <w:pPr>
        <w:jc w:val="both"/>
      </w:pPr>
      <w:r>
        <w:t xml:space="preserve">Once the data is available, the 18 fuel types are segregated and added to form low carbon and high carbon variables and shown in Figure </w:t>
      </w:r>
      <w:r w:rsidR="005C58C0">
        <w:t>9</w:t>
      </w:r>
      <w:r>
        <w:t xml:space="preserve">. </w:t>
      </w:r>
      <w:r w:rsidR="00870CF8">
        <w:t xml:space="preserve">The low carbon and high carbon are plotted against in a single plot (Figure </w:t>
      </w:r>
      <w:r w:rsidR="005C58C0">
        <w:t>10</w:t>
      </w:r>
      <w:r w:rsidR="00870CF8">
        <w:t>) to show the variability in the data and how low carbon complements the high carbon energy. From Figure we can conclude that low carbon and high carbon data are inversely proportional to each other.</w:t>
      </w:r>
      <w:r w:rsidR="002A4657">
        <w:t xml:space="preserve"> This is expected because the availability in low carbon or renewable energy is adjusted in the generation in high carbon data or non-renewable energy data and vice versa. Depending on the availability one source the other sources are adjusted accordingly to meet the</w:t>
      </w:r>
      <w:r w:rsidR="001E7876">
        <w:t xml:space="preserve"> electricity demand on UK grid.</w:t>
      </w:r>
    </w:p>
    <w:p w14:paraId="7A5FA1B2" w14:textId="77777777" w:rsidR="00E004C6" w:rsidRDefault="00590541" w:rsidP="00E004C6">
      <w:pPr>
        <w:keepNext/>
        <w:jc w:val="center"/>
      </w:pPr>
      <w:r>
        <w:rPr>
          <w:noProof/>
        </w:rPr>
        <w:lastRenderedPageBreak/>
        <w:drawing>
          <wp:inline distT="0" distB="0" distL="0" distR="0" wp14:anchorId="2B9B894D" wp14:editId="2B4E8BB8">
            <wp:extent cx="4772094" cy="5577840"/>
            <wp:effectExtent l="0" t="0" r="952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3043" cy="5590638"/>
                    </a:xfrm>
                    <a:prstGeom prst="rect">
                      <a:avLst/>
                    </a:prstGeom>
                  </pic:spPr>
                </pic:pic>
              </a:graphicData>
            </a:graphic>
          </wp:inline>
        </w:drawing>
      </w:r>
    </w:p>
    <w:p w14:paraId="4436AFA2" w14:textId="6F1A5509" w:rsidR="00590541" w:rsidRDefault="00E004C6" w:rsidP="00E004C6">
      <w:pPr>
        <w:pStyle w:val="Caption"/>
        <w:jc w:val="center"/>
      </w:pPr>
      <w:bookmarkStart w:id="29" w:name="_Toc79774123"/>
      <w:r>
        <w:t xml:space="preserve">Figure </w:t>
      </w:r>
      <w:r w:rsidR="006C00D5">
        <w:fldChar w:fldCharType="begin"/>
      </w:r>
      <w:r w:rsidR="006C00D5">
        <w:instrText xml:space="preserve"> SEQ Figure \* ARABIC </w:instrText>
      </w:r>
      <w:r w:rsidR="006C00D5">
        <w:fldChar w:fldCharType="separate"/>
      </w:r>
      <w:r w:rsidR="00810A9C">
        <w:rPr>
          <w:noProof/>
        </w:rPr>
        <w:t>7</w:t>
      </w:r>
      <w:r w:rsidR="006C00D5">
        <w:rPr>
          <w:noProof/>
        </w:rPr>
        <w:fldChar w:fldCharType="end"/>
      </w:r>
      <w:r>
        <w:t xml:space="preserve"> Data collected from BMRS FUELHH API</w:t>
      </w:r>
      <w:bookmarkEnd w:id="29"/>
    </w:p>
    <w:p w14:paraId="3DE205F9" w14:textId="5DCF91EA" w:rsidR="00590541" w:rsidRDefault="00FA0AEB" w:rsidP="00ED7ACA">
      <w:pPr>
        <w:jc w:val="both"/>
      </w:pPr>
      <w:r>
        <w:t>PV_live data</w:t>
      </w:r>
    </w:p>
    <w:p w14:paraId="2AD4F84F" w14:textId="77777777" w:rsidR="00026DFF" w:rsidRDefault="00FA0AEB" w:rsidP="00026DFF">
      <w:pPr>
        <w:keepNext/>
        <w:jc w:val="center"/>
      </w:pPr>
      <w:r>
        <w:rPr>
          <w:noProof/>
        </w:rPr>
        <w:drawing>
          <wp:inline distT="0" distB="0" distL="0" distR="0" wp14:anchorId="57673FCD" wp14:editId="4C452D4A">
            <wp:extent cx="4762500" cy="176357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5038" cy="1771920"/>
                    </a:xfrm>
                    <a:prstGeom prst="rect">
                      <a:avLst/>
                    </a:prstGeom>
                  </pic:spPr>
                </pic:pic>
              </a:graphicData>
            </a:graphic>
          </wp:inline>
        </w:drawing>
      </w:r>
    </w:p>
    <w:p w14:paraId="7F1D9C0A" w14:textId="6D000103" w:rsidR="00FA0AEB" w:rsidRDefault="00026DFF" w:rsidP="00026DFF">
      <w:pPr>
        <w:pStyle w:val="Caption"/>
        <w:jc w:val="center"/>
      </w:pPr>
      <w:bookmarkStart w:id="30" w:name="_Toc79774124"/>
      <w:r>
        <w:t xml:space="preserve">Figure </w:t>
      </w:r>
      <w:r w:rsidR="006C00D5">
        <w:fldChar w:fldCharType="begin"/>
      </w:r>
      <w:r w:rsidR="006C00D5">
        <w:instrText xml:space="preserve"> SEQ Figure \* ARABIC </w:instrText>
      </w:r>
      <w:r w:rsidR="006C00D5">
        <w:fldChar w:fldCharType="separate"/>
      </w:r>
      <w:r w:rsidR="00810A9C">
        <w:rPr>
          <w:noProof/>
        </w:rPr>
        <w:t>8</w:t>
      </w:r>
      <w:r w:rsidR="006C00D5">
        <w:rPr>
          <w:noProof/>
        </w:rPr>
        <w:fldChar w:fldCharType="end"/>
      </w:r>
      <w:r>
        <w:t xml:space="preserve"> Data collected from PV_live API</w:t>
      </w:r>
      <w:bookmarkEnd w:id="30"/>
    </w:p>
    <w:p w14:paraId="6B425B9B" w14:textId="575CE34F" w:rsidR="00FA0AEB" w:rsidRDefault="00FA0AEB" w:rsidP="00ED7ACA">
      <w:pPr>
        <w:jc w:val="both"/>
      </w:pPr>
      <w:r>
        <w:lastRenderedPageBreak/>
        <w:t>Low carbon and High carbon variables</w:t>
      </w:r>
    </w:p>
    <w:p w14:paraId="3BDB02F6" w14:textId="77777777" w:rsidR="00026DFF" w:rsidRDefault="00FA0AEB" w:rsidP="00026DFF">
      <w:pPr>
        <w:keepNext/>
        <w:jc w:val="both"/>
      </w:pPr>
      <w:r>
        <w:rPr>
          <w:noProof/>
        </w:rPr>
        <w:drawing>
          <wp:inline distT="0" distB="0" distL="0" distR="0" wp14:anchorId="24BEC445" wp14:editId="1EC3CC7B">
            <wp:extent cx="5731510" cy="21844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184400"/>
                    </a:xfrm>
                    <a:prstGeom prst="rect">
                      <a:avLst/>
                    </a:prstGeom>
                  </pic:spPr>
                </pic:pic>
              </a:graphicData>
            </a:graphic>
          </wp:inline>
        </w:drawing>
      </w:r>
    </w:p>
    <w:p w14:paraId="21892571" w14:textId="4BE9422C" w:rsidR="00FA0AEB" w:rsidRDefault="00026DFF" w:rsidP="00026DFF">
      <w:pPr>
        <w:pStyle w:val="Caption"/>
        <w:jc w:val="center"/>
      </w:pPr>
      <w:bookmarkStart w:id="31" w:name="_Toc79774125"/>
      <w:r>
        <w:t xml:space="preserve">Figure </w:t>
      </w:r>
      <w:r w:rsidR="006C00D5">
        <w:fldChar w:fldCharType="begin"/>
      </w:r>
      <w:r w:rsidR="006C00D5">
        <w:instrText xml:space="preserve"> SEQ Figure \* ARABIC </w:instrText>
      </w:r>
      <w:r w:rsidR="006C00D5">
        <w:fldChar w:fldCharType="separate"/>
      </w:r>
      <w:r w:rsidR="00810A9C">
        <w:rPr>
          <w:noProof/>
        </w:rPr>
        <w:t>9</w:t>
      </w:r>
      <w:r w:rsidR="006C00D5">
        <w:rPr>
          <w:noProof/>
        </w:rPr>
        <w:fldChar w:fldCharType="end"/>
      </w:r>
      <w:r>
        <w:t xml:space="preserve"> Segregation of low carbon and high carbon dependent energy generated</w:t>
      </w:r>
      <w:bookmarkEnd w:id="31"/>
    </w:p>
    <w:p w14:paraId="3367DC4D" w14:textId="77777777" w:rsidR="00F275F3" w:rsidRDefault="00804B21" w:rsidP="00F275F3">
      <w:pPr>
        <w:keepNext/>
        <w:jc w:val="center"/>
      </w:pPr>
      <w:r>
        <w:rPr>
          <w:noProof/>
        </w:rPr>
        <w:drawing>
          <wp:inline distT="0" distB="0" distL="0" distR="0" wp14:anchorId="6556BDC6" wp14:editId="4CD4F486">
            <wp:extent cx="4638408" cy="354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0989" cy="3545272"/>
                    </a:xfrm>
                    <a:prstGeom prst="rect">
                      <a:avLst/>
                    </a:prstGeom>
                  </pic:spPr>
                </pic:pic>
              </a:graphicData>
            </a:graphic>
          </wp:inline>
        </w:drawing>
      </w:r>
    </w:p>
    <w:p w14:paraId="254F07CB" w14:textId="2F98DCDC" w:rsidR="00804B21" w:rsidRDefault="00F275F3" w:rsidP="00F275F3">
      <w:pPr>
        <w:pStyle w:val="Caption"/>
        <w:jc w:val="center"/>
      </w:pPr>
      <w:bookmarkStart w:id="32" w:name="_Toc79774126"/>
      <w:r>
        <w:t xml:space="preserve">Figure </w:t>
      </w:r>
      <w:r w:rsidR="006C00D5">
        <w:fldChar w:fldCharType="begin"/>
      </w:r>
      <w:r w:rsidR="006C00D5">
        <w:instrText xml:space="preserve"> SEQ Figure \* ARABIC </w:instrText>
      </w:r>
      <w:r w:rsidR="006C00D5">
        <w:fldChar w:fldCharType="separate"/>
      </w:r>
      <w:r w:rsidR="00810A9C">
        <w:rPr>
          <w:noProof/>
        </w:rPr>
        <w:t>10</w:t>
      </w:r>
      <w:r w:rsidR="006C00D5">
        <w:rPr>
          <w:noProof/>
        </w:rPr>
        <w:fldChar w:fldCharType="end"/>
      </w:r>
      <w:r>
        <w:t xml:space="preserve"> Sample plot of the movement of the low carbon and high carbon energy</w:t>
      </w:r>
      <w:bookmarkEnd w:id="32"/>
    </w:p>
    <w:p w14:paraId="729D14A6" w14:textId="2EA9A15A" w:rsidR="00804B21" w:rsidRDefault="000C639C" w:rsidP="00ED7ACA">
      <w:pPr>
        <w:jc w:val="both"/>
      </w:pPr>
      <w:r>
        <w:t xml:space="preserve">Figure </w:t>
      </w:r>
      <w:r w:rsidR="005C58C0">
        <w:t>11</w:t>
      </w:r>
      <w:r>
        <w:t xml:space="preserve"> shows the variation of the ratio in a single day. It signifies the pattern followed by the ratio as the low carbon being available the most during the </w:t>
      </w:r>
      <w:r w:rsidR="008E17F2">
        <w:t>daytime</w:t>
      </w:r>
      <w:r>
        <w:t xml:space="preserve"> as solar dominates the energy generated during day light and coal/oil demand dominates during the unavailability of day light or other sources of energy.</w:t>
      </w:r>
    </w:p>
    <w:p w14:paraId="0D0FBB52" w14:textId="77777777" w:rsidR="004F394F" w:rsidRDefault="00804B21" w:rsidP="004F394F">
      <w:pPr>
        <w:keepNext/>
        <w:jc w:val="center"/>
      </w:pPr>
      <w:r>
        <w:rPr>
          <w:noProof/>
        </w:rPr>
        <w:lastRenderedPageBreak/>
        <w:drawing>
          <wp:inline distT="0" distB="0" distL="0" distR="0" wp14:anchorId="3D66E124" wp14:editId="15366861">
            <wp:extent cx="4607828" cy="32080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8360" cy="3215352"/>
                    </a:xfrm>
                    <a:prstGeom prst="rect">
                      <a:avLst/>
                    </a:prstGeom>
                  </pic:spPr>
                </pic:pic>
              </a:graphicData>
            </a:graphic>
          </wp:inline>
        </w:drawing>
      </w:r>
    </w:p>
    <w:p w14:paraId="6CC5D322" w14:textId="4F51548E" w:rsidR="00804B21" w:rsidRDefault="004F394F" w:rsidP="004F394F">
      <w:pPr>
        <w:pStyle w:val="Caption"/>
        <w:jc w:val="center"/>
      </w:pPr>
      <w:bookmarkStart w:id="33" w:name="_Toc79774127"/>
      <w:r>
        <w:t xml:space="preserve">Figure </w:t>
      </w:r>
      <w:r w:rsidR="006C00D5">
        <w:fldChar w:fldCharType="begin"/>
      </w:r>
      <w:r w:rsidR="006C00D5">
        <w:instrText xml:space="preserve"> SEQ Figure \* ARABIC </w:instrText>
      </w:r>
      <w:r w:rsidR="006C00D5">
        <w:fldChar w:fldCharType="separate"/>
      </w:r>
      <w:r w:rsidR="00810A9C">
        <w:rPr>
          <w:noProof/>
        </w:rPr>
        <w:t>11</w:t>
      </w:r>
      <w:r w:rsidR="006C00D5">
        <w:rPr>
          <w:noProof/>
        </w:rPr>
        <w:fldChar w:fldCharType="end"/>
      </w:r>
      <w:r>
        <w:t xml:space="preserve"> Movement of the low carbon to high carbon ratio in 24hrs</w:t>
      </w:r>
      <w:bookmarkEnd w:id="33"/>
    </w:p>
    <w:p w14:paraId="25D30560" w14:textId="7E8FDCA1" w:rsidR="0030746A" w:rsidRDefault="000C639C" w:rsidP="00ED7ACA">
      <w:pPr>
        <w:jc w:val="both"/>
      </w:pPr>
      <w:r>
        <w:t xml:space="preserve">Once the data is </w:t>
      </w:r>
      <w:r w:rsidR="00D31D20">
        <w:t>merged and available for training, 3-datasets are trained using 4-different models</w:t>
      </w:r>
      <w:r w:rsidR="00DA04FD">
        <w:t xml:space="preserve"> using k-fold cross validation which means data is trained on single dataset multiple times to test the accuracies. The performance is measured in terms of MAPE. The results are tabulated in the table below along with the multiple screenshots of the results predicted compared to actual.</w:t>
      </w:r>
    </w:p>
    <w:p w14:paraId="70101A1A" w14:textId="6F66F3E0" w:rsidR="00A52A64" w:rsidRDefault="00A52A64" w:rsidP="00A52A64">
      <w:pPr>
        <w:pStyle w:val="Heading2"/>
      </w:pPr>
      <w:bookmarkStart w:id="34" w:name="_Toc79774099"/>
      <w:r>
        <w:t>Low carbon data results</w:t>
      </w:r>
      <w:bookmarkEnd w:id="34"/>
    </w:p>
    <w:p w14:paraId="4C28B7B6" w14:textId="77777777" w:rsidR="008E1135" w:rsidRDefault="00F8681E" w:rsidP="008E1135">
      <w:pPr>
        <w:keepNext/>
        <w:jc w:val="center"/>
      </w:pPr>
      <w:r>
        <w:rPr>
          <w:noProof/>
        </w:rPr>
        <w:drawing>
          <wp:inline distT="0" distB="0" distL="0" distR="0" wp14:anchorId="212D4183" wp14:editId="0C8BD947">
            <wp:extent cx="5731510" cy="15170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17015"/>
                    </a:xfrm>
                    <a:prstGeom prst="rect">
                      <a:avLst/>
                    </a:prstGeom>
                  </pic:spPr>
                </pic:pic>
              </a:graphicData>
            </a:graphic>
          </wp:inline>
        </w:drawing>
      </w:r>
    </w:p>
    <w:p w14:paraId="1E89624E" w14:textId="2788F5BC" w:rsidR="0030746A" w:rsidRDefault="008E1135" w:rsidP="008E1135">
      <w:pPr>
        <w:pStyle w:val="Caption"/>
        <w:jc w:val="center"/>
      </w:pPr>
      <w:bookmarkStart w:id="35" w:name="_Toc79774128"/>
      <w:r>
        <w:t xml:space="preserve">Figure </w:t>
      </w:r>
      <w:r w:rsidR="006C00D5">
        <w:fldChar w:fldCharType="begin"/>
      </w:r>
      <w:r w:rsidR="006C00D5">
        <w:instrText xml:space="preserve"> SEQ Figure \* ARABIC </w:instrText>
      </w:r>
      <w:r w:rsidR="006C00D5">
        <w:fldChar w:fldCharType="separate"/>
      </w:r>
      <w:r w:rsidR="00810A9C">
        <w:rPr>
          <w:noProof/>
        </w:rPr>
        <w:t>12</w:t>
      </w:r>
      <w:r w:rsidR="006C00D5">
        <w:rPr>
          <w:noProof/>
        </w:rPr>
        <w:fldChar w:fldCharType="end"/>
      </w:r>
      <w:r>
        <w:t xml:space="preserve"> Test train split of the low carbon data for model input</w:t>
      </w:r>
      <w:bookmarkEnd w:id="35"/>
    </w:p>
    <w:p w14:paraId="6BF3A86A" w14:textId="5BA6D86D" w:rsidR="00F8681E" w:rsidRDefault="00F8681E" w:rsidP="00ED7ACA">
      <w:pPr>
        <w:jc w:val="both"/>
      </w:pPr>
      <w:r>
        <w:t>Naïve forecaster</w:t>
      </w:r>
      <w:r w:rsidR="00E22733">
        <w:t xml:space="preserve"> </w:t>
      </w:r>
    </w:p>
    <w:p w14:paraId="2BDDCDA1" w14:textId="77777777" w:rsidR="00D13359" w:rsidRDefault="00F8681E" w:rsidP="00D13359">
      <w:pPr>
        <w:keepNext/>
        <w:jc w:val="both"/>
      </w:pPr>
      <w:r>
        <w:rPr>
          <w:noProof/>
        </w:rPr>
        <w:lastRenderedPageBreak/>
        <w:drawing>
          <wp:inline distT="0" distB="0" distL="0" distR="0" wp14:anchorId="6AC7E5AD" wp14:editId="5119864C">
            <wp:extent cx="5731510" cy="15544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554480"/>
                    </a:xfrm>
                    <a:prstGeom prst="rect">
                      <a:avLst/>
                    </a:prstGeom>
                  </pic:spPr>
                </pic:pic>
              </a:graphicData>
            </a:graphic>
          </wp:inline>
        </w:drawing>
      </w:r>
    </w:p>
    <w:p w14:paraId="3AC3FC15" w14:textId="5BCB036A" w:rsidR="00F8681E" w:rsidRDefault="00D13359" w:rsidP="00D13359">
      <w:pPr>
        <w:pStyle w:val="Caption"/>
        <w:jc w:val="center"/>
      </w:pPr>
      <w:bookmarkStart w:id="36" w:name="_Toc79774129"/>
      <w:r>
        <w:t xml:space="preserve">Figure </w:t>
      </w:r>
      <w:r w:rsidR="006C00D5">
        <w:fldChar w:fldCharType="begin"/>
      </w:r>
      <w:r w:rsidR="006C00D5">
        <w:instrText xml:space="preserve"> SEQ Figure \* ARABIC </w:instrText>
      </w:r>
      <w:r w:rsidR="006C00D5">
        <w:fldChar w:fldCharType="separate"/>
      </w:r>
      <w:r w:rsidR="00810A9C">
        <w:rPr>
          <w:noProof/>
        </w:rPr>
        <w:t>13</w:t>
      </w:r>
      <w:r w:rsidR="006C00D5">
        <w:rPr>
          <w:noProof/>
        </w:rPr>
        <w:fldChar w:fldCharType="end"/>
      </w:r>
      <w:r>
        <w:t xml:space="preserve"> Naive Forecasters : Model predictions vs Actual</w:t>
      </w:r>
      <w:bookmarkEnd w:id="36"/>
    </w:p>
    <w:p w14:paraId="12D9DEA2" w14:textId="179BE92B" w:rsidR="00BF7E40" w:rsidRDefault="00BF7E40" w:rsidP="00ED7ACA">
      <w:pPr>
        <w:jc w:val="both"/>
      </w:pPr>
      <w:r>
        <w:t xml:space="preserve">AutoARIMA </w:t>
      </w:r>
    </w:p>
    <w:p w14:paraId="43290342" w14:textId="77777777" w:rsidR="00D13359" w:rsidRDefault="00BF7E40" w:rsidP="00D13359">
      <w:pPr>
        <w:keepNext/>
        <w:jc w:val="both"/>
      </w:pPr>
      <w:r>
        <w:rPr>
          <w:noProof/>
        </w:rPr>
        <w:drawing>
          <wp:inline distT="0" distB="0" distL="0" distR="0" wp14:anchorId="0B7BE4BE" wp14:editId="283A5BB8">
            <wp:extent cx="6072194" cy="153924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81645" cy="1541636"/>
                    </a:xfrm>
                    <a:prstGeom prst="rect">
                      <a:avLst/>
                    </a:prstGeom>
                  </pic:spPr>
                </pic:pic>
              </a:graphicData>
            </a:graphic>
          </wp:inline>
        </w:drawing>
      </w:r>
    </w:p>
    <w:p w14:paraId="299C2A3B" w14:textId="37F1A9E2" w:rsidR="00BF7E40" w:rsidRDefault="00D13359" w:rsidP="00D13359">
      <w:pPr>
        <w:pStyle w:val="Caption"/>
        <w:jc w:val="center"/>
      </w:pPr>
      <w:bookmarkStart w:id="37" w:name="_Toc79774130"/>
      <w:r>
        <w:t xml:space="preserve">Figure </w:t>
      </w:r>
      <w:r w:rsidR="006C00D5">
        <w:fldChar w:fldCharType="begin"/>
      </w:r>
      <w:r w:rsidR="006C00D5">
        <w:instrText xml:space="preserve"> SEQ Figure \* ARABIC </w:instrText>
      </w:r>
      <w:r w:rsidR="006C00D5">
        <w:fldChar w:fldCharType="separate"/>
      </w:r>
      <w:r w:rsidR="00810A9C">
        <w:rPr>
          <w:noProof/>
        </w:rPr>
        <w:t>14</w:t>
      </w:r>
      <w:r w:rsidR="006C00D5">
        <w:rPr>
          <w:noProof/>
        </w:rPr>
        <w:fldChar w:fldCharType="end"/>
      </w:r>
      <w:r>
        <w:t xml:space="preserve"> AutoARIMA</w:t>
      </w:r>
      <w:r w:rsidRPr="00105DC6">
        <w:t xml:space="preserve"> : Model predictions vs Actual</w:t>
      </w:r>
      <w:bookmarkEnd w:id="37"/>
    </w:p>
    <w:p w14:paraId="4B321399" w14:textId="297E87ED" w:rsidR="00BF7E40" w:rsidRDefault="00BF7E40" w:rsidP="00ED7ACA">
      <w:pPr>
        <w:jc w:val="both"/>
      </w:pPr>
      <w:r>
        <w:t xml:space="preserve">Random Forest </w:t>
      </w:r>
    </w:p>
    <w:p w14:paraId="776B2E41" w14:textId="77777777" w:rsidR="00D13359" w:rsidRDefault="00BF7E40" w:rsidP="00D13359">
      <w:pPr>
        <w:keepNext/>
        <w:jc w:val="both"/>
      </w:pPr>
      <w:r>
        <w:rPr>
          <w:noProof/>
        </w:rPr>
        <w:drawing>
          <wp:inline distT="0" distB="0" distL="0" distR="0" wp14:anchorId="5DE31789" wp14:editId="140FA52C">
            <wp:extent cx="5905192" cy="1554480"/>
            <wp:effectExtent l="0" t="0" r="63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10856" cy="1555971"/>
                    </a:xfrm>
                    <a:prstGeom prst="rect">
                      <a:avLst/>
                    </a:prstGeom>
                  </pic:spPr>
                </pic:pic>
              </a:graphicData>
            </a:graphic>
          </wp:inline>
        </w:drawing>
      </w:r>
    </w:p>
    <w:p w14:paraId="28A84431" w14:textId="38EE3317" w:rsidR="00BF7E40" w:rsidRDefault="00D13359" w:rsidP="00D13359">
      <w:pPr>
        <w:pStyle w:val="Caption"/>
        <w:jc w:val="center"/>
      </w:pPr>
      <w:bookmarkStart w:id="38" w:name="_Toc79774131"/>
      <w:r>
        <w:t xml:space="preserve">Figure </w:t>
      </w:r>
      <w:r w:rsidR="006C00D5">
        <w:fldChar w:fldCharType="begin"/>
      </w:r>
      <w:r w:rsidR="006C00D5">
        <w:instrText xml:space="preserve"> SEQ Figure \* ARABIC </w:instrText>
      </w:r>
      <w:r w:rsidR="006C00D5">
        <w:fldChar w:fldCharType="separate"/>
      </w:r>
      <w:r w:rsidR="00810A9C">
        <w:rPr>
          <w:noProof/>
        </w:rPr>
        <w:t>15</w:t>
      </w:r>
      <w:r w:rsidR="006C00D5">
        <w:rPr>
          <w:noProof/>
        </w:rPr>
        <w:fldChar w:fldCharType="end"/>
      </w:r>
      <w:r>
        <w:t xml:space="preserve"> Random Forest : </w:t>
      </w:r>
      <w:r w:rsidRPr="0007496F">
        <w:t>Model predictions vs Actual</w:t>
      </w:r>
      <w:bookmarkEnd w:id="38"/>
    </w:p>
    <w:p w14:paraId="2D3B8963" w14:textId="494B6786" w:rsidR="00BF7E40" w:rsidRDefault="00BF7E40" w:rsidP="00ED7ACA">
      <w:pPr>
        <w:jc w:val="both"/>
      </w:pPr>
      <w:r>
        <w:t>XGBoost regressor</w:t>
      </w:r>
    </w:p>
    <w:p w14:paraId="41CAE701" w14:textId="77777777" w:rsidR="00D13359" w:rsidRDefault="00BF7E40" w:rsidP="00D13359">
      <w:pPr>
        <w:keepNext/>
        <w:jc w:val="both"/>
      </w:pPr>
      <w:r>
        <w:rPr>
          <w:noProof/>
        </w:rPr>
        <w:lastRenderedPageBreak/>
        <w:drawing>
          <wp:inline distT="0" distB="0" distL="0" distR="0" wp14:anchorId="2055E7BE" wp14:editId="22FCA0F0">
            <wp:extent cx="5731510" cy="15214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521460"/>
                    </a:xfrm>
                    <a:prstGeom prst="rect">
                      <a:avLst/>
                    </a:prstGeom>
                  </pic:spPr>
                </pic:pic>
              </a:graphicData>
            </a:graphic>
          </wp:inline>
        </w:drawing>
      </w:r>
    </w:p>
    <w:p w14:paraId="594256BA" w14:textId="253DDEB7" w:rsidR="00BF7E40" w:rsidRDefault="00D13359" w:rsidP="00D13359">
      <w:pPr>
        <w:pStyle w:val="Caption"/>
        <w:jc w:val="center"/>
      </w:pPr>
      <w:bookmarkStart w:id="39" w:name="_Toc79774132"/>
      <w:r>
        <w:t xml:space="preserve">Figure </w:t>
      </w:r>
      <w:r w:rsidR="006C00D5">
        <w:fldChar w:fldCharType="begin"/>
      </w:r>
      <w:r w:rsidR="006C00D5">
        <w:instrText xml:space="preserve"> SEQ Figure \* ARABIC </w:instrText>
      </w:r>
      <w:r w:rsidR="006C00D5">
        <w:fldChar w:fldCharType="separate"/>
      </w:r>
      <w:r w:rsidR="00810A9C">
        <w:rPr>
          <w:noProof/>
        </w:rPr>
        <w:t>16</w:t>
      </w:r>
      <w:r w:rsidR="006C00D5">
        <w:rPr>
          <w:noProof/>
        </w:rPr>
        <w:fldChar w:fldCharType="end"/>
      </w:r>
      <w:r>
        <w:t xml:space="preserve"> XGBOOST regressor</w:t>
      </w:r>
      <w:r w:rsidRPr="0013486D">
        <w:t xml:space="preserve"> : Model predictions vs Actual</w:t>
      </w:r>
      <w:bookmarkEnd w:id="39"/>
    </w:p>
    <w:p w14:paraId="00A85F74" w14:textId="5B9A70C0" w:rsidR="00B612C8" w:rsidRDefault="00A52A64" w:rsidP="00A52A64">
      <w:pPr>
        <w:pStyle w:val="Heading2"/>
      </w:pPr>
      <w:bookmarkStart w:id="40" w:name="_Toc79774100"/>
      <w:r>
        <w:t>High carbon results</w:t>
      </w:r>
      <w:bookmarkEnd w:id="40"/>
    </w:p>
    <w:p w14:paraId="5AEB5BFA" w14:textId="77777777" w:rsidR="000B7123" w:rsidRDefault="00C839E9" w:rsidP="000B7123">
      <w:pPr>
        <w:keepNext/>
        <w:jc w:val="both"/>
      </w:pPr>
      <w:r>
        <w:rPr>
          <w:noProof/>
        </w:rPr>
        <w:drawing>
          <wp:inline distT="0" distB="0" distL="0" distR="0" wp14:anchorId="107A0AE4" wp14:editId="683ABEE5">
            <wp:extent cx="5731510" cy="15195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519555"/>
                    </a:xfrm>
                    <a:prstGeom prst="rect">
                      <a:avLst/>
                    </a:prstGeom>
                  </pic:spPr>
                </pic:pic>
              </a:graphicData>
            </a:graphic>
          </wp:inline>
        </w:drawing>
      </w:r>
    </w:p>
    <w:p w14:paraId="34D4D1A4" w14:textId="4F0244A6" w:rsidR="00B612C8" w:rsidRDefault="000B7123" w:rsidP="000B7123">
      <w:pPr>
        <w:pStyle w:val="Caption"/>
        <w:jc w:val="center"/>
      </w:pPr>
      <w:bookmarkStart w:id="41" w:name="_Toc79774133"/>
      <w:r>
        <w:t xml:space="preserve">Figure </w:t>
      </w:r>
      <w:r w:rsidR="006C00D5">
        <w:fldChar w:fldCharType="begin"/>
      </w:r>
      <w:r w:rsidR="006C00D5">
        <w:instrText xml:space="preserve"> SEQ Figure \* ARABIC </w:instrText>
      </w:r>
      <w:r w:rsidR="006C00D5">
        <w:fldChar w:fldCharType="separate"/>
      </w:r>
      <w:r w:rsidR="00810A9C">
        <w:rPr>
          <w:noProof/>
        </w:rPr>
        <w:t>17</w:t>
      </w:r>
      <w:r w:rsidR="006C00D5">
        <w:rPr>
          <w:noProof/>
        </w:rPr>
        <w:fldChar w:fldCharType="end"/>
      </w:r>
      <w:r>
        <w:t xml:space="preserve"> Test train split for high carbon data</w:t>
      </w:r>
      <w:bookmarkEnd w:id="41"/>
    </w:p>
    <w:p w14:paraId="45D1E28C" w14:textId="7BBC04D0" w:rsidR="00507C92" w:rsidRDefault="00507C92" w:rsidP="00ED7ACA">
      <w:pPr>
        <w:jc w:val="both"/>
      </w:pPr>
      <w:r>
        <w:t>Naïve forecaster</w:t>
      </w:r>
    </w:p>
    <w:p w14:paraId="7DB3E597" w14:textId="77777777" w:rsidR="000B7123" w:rsidRDefault="00507C92" w:rsidP="000B7123">
      <w:pPr>
        <w:keepNext/>
        <w:jc w:val="both"/>
      </w:pPr>
      <w:r>
        <w:rPr>
          <w:noProof/>
        </w:rPr>
        <w:drawing>
          <wp:inline distT="0" distB="0" distL="0" distR="0" wp14:anchorId="581DF18C" wp14:editId="6561C998">
            <wp:extent cx="5731510" cy="151574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515745"/>
                    </a:xfrm>
                    <a:prstGeom prst="rect">
                      <a:avLst/>
                    </a:prstGeom>
                  </pic:spPr>
                </pic:pic>
              </a:graphicData>
            </a:graphic>
          </wp:inline>
        </w:drawing>
      </w:r>
    </w:p>
    <w:p w14:paraId="408FBC0E" w14:textId="55A13133" w:rsidR="00507C92" w:rsidRDefault="000B7123" w:rsidP="000B7123">
      <w:pPr>
        <w:pStyle w:val="Caption"/>
        <w:jc w:val="center"/>
      </w:pPr>
      <w:bookmarkStart w:id="42" w:name="_Toc79774134"/>
      <w:r>
        <w:t xml:space="preserve">Figure </w:t>
      </w:r>
      <w:r w:rsidR="006C00D5">
        <w:fldChar w:fldCharType="begin"/>
      </w:r>
      <w:r w:rsidR="006C00D5">
        <w:instrText xml:space="preserve"> SEQ Figure \* ARABIC </w:instrText>
      </w:r>
      <w:r w:rsidR="006C00D5">
        <w:fldChar w:fldCharType="separate"/>
      </w:r>
      <w:r w:rsidR="00810A9C">
        <w:rPr>
          <w:noProof/>
        </w:rPr>
        <w:t>18</w:t>
      </w:r>
      <w:r w:rsidR="006C00D5">
        <w:rPr>
          <w:noProof/>
        </w:rPr>
        <w:fldChar w:fldCharType="end"/>
      </w:r>
      <w:r>
        <w:t xml:space="preserve"> Naive Forecaster</w:t>
      </w:r>
      <w:r w:rsidRPr="00EB7803">
        <w:t xml:space="preserve"> : Model predictions vs Actual</w:t>
      </w:r>
      <w:bookmarkEnd w:id="42"/>
    </w:p>
    <w:p w14:paraId="5A52C5BA" w14:textId="77777777" w:rsidR="000B08C3" w:rsidRDefault="000B08C3" w:rsidP="00ED7ACA">
      <w:pPr>
        <w:jc w:val="both"/>
      </w:pPr>
    </w:p>
    <w:p w14:paraId="5A2E1C20" w14:textId="7EABE429" w:rsidR="00507C92" w:rsidRDefault="00507C92" w:rsidP="00ED7ACA">
      <w:pPr>
        <w:jc w:val="both"/>
      </w:pPr>
      <w:r>
        <w:t xml:space="preserve">Random Forest </w:t>
      </w:r>
    </w:p>
    <w:p w14:paraId="34668001" w14:textId="77777777" w:rsidR="000B7123" w:rsidRDefault="000B08C3" w:rsidP="000B7123">
      <w:pPr>
        <w:keepNext/>
        <w:jc w:val="both"/>
      </w:pPr>
      <w:r>
        <w:rPr>
          <w:noProof/>
        </w:rPr>
        <w:lastRenderedPageBreak/>
        <w:drawing>
          <wp:inline distT="0" distB="0" distL="0" distR="0" wp14:anchorId="6586890A" wp14:editId="45C1F083">
            <wp:extent cx="5731510" cy="15195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519555"/>
                    </a:xfrm>
                    <a:prstGeom prst="rect">
                      <a:avLst/>
                    </a:prstGeom>
                  </pic:spPr>
                </pic:pic>
              </a:graphicData>
            </a:graphic>
          </wp:inline>
        </w:drawing>
      </w:r>
    </w:p>
    <w:p w14:paraId="7DAEE708" w14:textId="38896A27" w:rsidR="000B08C3" w:rsidRDefault="000B7123" w:rsidP="000B7123">
      <w:pPr>
        <w:pStyle w:val="Caption"/>
        <w:jc w:val="center"/>
      </w:pPr>
      <w:bookmarkStart w:id="43" w:name="_Toc79774135"/>
      <w:r>
        <w:t xml:space="preserve">Figure </w:t>
      </w:r>
      <w:r w:rsidR="006C00D5">
        <w:fldChar w:fldCharType="begin"/>
      </w:r>
      <w:r w:rsidR="006C00D5">
        <w:instrText xml:space="preserve"> SEQ Figure \* ARABIC </w:instrText>
      </w:r>
      <w:r w:rsidR="006C00D5">
        <w:fldChar w:fldCharType="separate"/>
      </w:r>
      <w:r w:rsidR="00810A9C">
        <w:rPr>
          <w:noProof/>
        </w:rPr>
        <w:t>19</w:t>
      </w:r>
      <w:r w:rsidR="006C00D5">
        <w:rPr>
          <w:noProof/>
        </w:rPr>
        <w:fldChar w:fldCharType="end"/>
      </w:r>
      <w:r>
        <w:t xml:space="preserve"> Random Forest</w:t>
      </w:r>
      <w:r w:rsidRPr="007416C6">
        <w:t xml:space="preserve"> : Model predictions vs Actual</w:t>
      </w:r>
      <w:bookmarkEnd w:id="43"/>
    </w:p>
    <w:p w14:paraId="08C0DDB0" w14:textId="5D766863" w:rsidR="00507C92" w:rsidRDefault="00507C92" w:rsidP="00ED7ACA">
      <w:pPr>
        <w:jc w:val="both"/>
      </w:pPr>
      <w:r>
        <w:t xml:space="preserve">XGBoost regressor </w:t>
      </w:r>
    </w:p>
    <w:p w14:paraId="4EB1D7CA" w14:textId="77777777" w:rsidR="000B7123" w:rsidRDefault="000B08C3" w:rsidP="000B7123">
      <w:pPr>
        <w:keepNext/>
        <w:jc w:val="both"/>
      </w:pPr>
      <w:r>
        <w:rPr>
          <w:noProof/>
        </w:rPr>
        <w:drawing>
          <wp:inline distT="0" distB="0" distL="0" distR="0" wp14:anchorId="783D916B" wp14:editId="0F348A07">
            <wp:extent cx="5731510" cy="15386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538605"/>
                    </a:xfrm>
                    <a:prstGeom prst="rect">
                      <a:avLst/>
                    </a:prstGeom>
                  </pic:spPr>
                </pic:pic>
              </a:graphicData>
            </a:graphic>
          </wp:inline>
        </w:drawing>
      </w:r>
    </w:p>
    <w:p w14:paraId="4BBE2B57" w14:textId="1751A239" w:rsidR="000B08C3" w:rsidRDefault="000B7123" w:rsidP="005B4571">
      <w:pPr>
        <w:pStyle w:val="Caption"/>
        <w:jc w:val="center"/>
      </w:pPr>
      <w:bookmarkStart w:id="44" w:name="_Toc79774136"/>
      <w:r>
        <w:t xml:space="preserve">Figure </w:t>
      </w:r>
      <w:r w:rsidR="006C00D5">
        <w:fldChar w:fldCharType="begin"/>
      </w:r>
      <w:r w:rsidR="006C00D5">
        <w:instrText xml:space="preserve"> SEQ Figure \* ARABIC </w:instrText>
      </w:r>
      <w:r w:rsidR="006C00D5">
        <w:fldChar w:fldCharType="separate"/>
      </w:r>
      <w:r w:rsidR="00810A9C">
        <w:rPr>
          <w:noProof/>
        </w:rPr>
        <w:t>20</w:t>
      </w:r>
      <w:r w:rsidR="006C00D5">
        <w:rPr>
          <w:noProof/>
        </w:rPr>
        <w:fldChar w:fldCharType="end"/>
      </w:r>
      <w:r>
        <w:t xml:space="preserve"> XGBOOST regressor</w:t>
      </w:r>
      <w:r w:rsidRPr="0009235B">
        <w:t xml:space="preserve"> : Model predictions vs Actual</w:t>
      </w:r>
      <w:bookmarkEnd w:id="44"/>
    </w:p>
    <w:p w14:paraId="232EA806" w14:textId="4192EB60" w:rsidR="00E22733" w:rsidRDefault="00A52A64" w:rsidP="00A52A64">
      <w:pPr>
        <w:pStyle w:val="Heading2"/>
      </w:pPr>
      <w:bookmarkStart w:id="45" w:name="_Toc79774101"/>
      <w:r>
        <w:t>Ratio data results</w:t>
      </w:r>
      <w:bookmarkEnd w:id="45"/>
    </w:p>
    <w:p w14:paraId="1663D103" w14:textId="77777777" w:rsidR="00292C16" w:rsidRDefault="00E53926" w:rsidP="00292C16">
      <w:pPr>
        <w:keepNext/>
        <w:jc w:val="both"/>
      </w:pPr>
      <w:r>
        <w:rPr>
          <w:noProof/>
        </w:rPr>
        <w:drawing>
          <wp:inline distT="0" distB="0" distL="0" distR="0" wp14:anchorId="0A63B953" wp14:editId="1D35F3DE">
            <wp:extent cx="5731510" cy="15341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534160"/>
                    </a:xfrm>
                    <a:prstGeom prst="rect">
                      <a:avLst/>
                    </a:prstGeom>
                  </pic:spPr>
                </pic:pic>
              </a:graphicData>
            </a:graphic>
          </wp:inline>
        </w:drawing>
      </w:r>
    </w:p>
    <w:p w14:paraId="4209BEE4" w14:textId="762D063E" w:rsidR="00E53926" w:rsidRDefault="00292C16" w:rsidP="00292C16">
      <w:pPr>
        <w:pStyle w:val="Caption"/>
        <w:jc w:val="center"/>
      </w:pPr>
      <w:bookmarkStart w:id="46" w:name="_Toc79774137"/>
      <w:r>
        <w:t xml:space="preserve">Figure </w:t>
      </w:r>
      <w:r w:rsidR="006C00D5">
        <w:fldChar w:fldCharType="begin"/>
      </w:r>
      <w:r w:rsidR="006C00D5">
        <w:instrText xml:space="preserve"> SEQ Figure \* ARABIC </w:instrText>
      </w:r>
      <w:r w:rsidR="006C00D5">
        <w:fldChar w:fldCharType="separate"/>
      </w:r>
      <w:r w:rsidR="00810A9C">
        <w:rPr>
          <w:noProof/>
        </w:rPr>
        <w:t>21</w:t>
      </w:r>
      <w:r w:rsidR="006C00D5">
        <w:rPr>
          <w:noProof/>
        </w:rPr>
        <w:fldChar w:fldCharType="end"/>
      </w:r>
      <w:r>
        <w:t xml:space="preserve"> Test Train split for ratio data</w:t>
      </w:r>
      <w:bookmarkEnd w:id="46"/>
    </w:p>
    <w:p w14:paraId="38555E80" w14:textId="3E173695" w:rsidR="00217DE1" w:rsidRDefault="00217DE1" w:rsidP="00217DE1"/>
    <w:p w14:paraId="1B95C30E" w14:textId="5B68AA27" w:rsidR="00217DE1" w:rsidRDefault="00217DE1" w:rsidP="00217DE1"/>
    <w:p w14:paraId="5954919A" w14:textId="1C62AF51" w:rsidR="00217DE1" w:rsidRDefault="00217DE1" w:rsidP="00217DE1"/>
    <w:p w14:paraId="10EC7F42" w14:textId="77777777" w:rsidR="00217DE1" w:rsidRPr="00217DE1" w:rsidRDefault="00217DE1" w:rsidP="00217DE1"/>
    <w:p w14:paraId="4487CEB2" w14:textId="20ECF54E" w:rsidR="00751EF2" w:rsidRDefault="00E53926" w:rsidP="00ED7ACA">
      <w:pPr>
        <w:jc w:val="both"/>
      </w:pPr>
      <w:r>
        <w:lastRenderedPageBreak/>
        <w:t xml:space="preserve">Naïve forecaster </w:t>
      </w:r>
    </w:p>
    <w:p w14:paraId="5AEEE419" w14:textId="77777777" w:rsidR="00534BB9" w:rsidRDefault="00E53926" w:rsidP="00534BB9">
      <w:pPr>
        <w:keepNext/>
        <w:jc w:val="both"/>
      </w:pPr>
      <w:r>
        <w:rPr>
          <w:noProof/>
        </w:rPr>
        <w:drawing>
          <wp:inline distT="0" distB="0" distL="0" distR="0" wp14:anchorId="2E320896" wp14:editId="62520155">
            <wp:extent cx="5731510" cy="152336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523365"/>
                    </a:xfrm>
                    <a:prstGeom prst="rect">
                      <a:avLst/>
                    </a:prstGeom>
                  </pic:spPr>
                </pic:pic>
              </a:graphicData>
            </a:graphic>
          </wp:inline>
        </w:drawing>
      </w:r>
    </w:p>
    <w:p w14:paraId="0F407261" w14:textId="6E853692" w:rsidR="00E53926" w:rsidRDefault="00534BB9" w:rsidP="00534BB9">
      <w:pPr>
        <w:pStyle w:val="Caption"/>
        <w:jc w:val="center"/>
      </w:pPr>
      <w:bookmarkStart w:id="47" w:name="_Toc79774138"/>
      <w:r>
        <w:t xml:space="preserve">Figure </w:t>
      </w:r>
      <w:r w:rsidR="006C00D5">
        <w:fldChar w:fldCharType="begin"/>
      </w:r>
      <w:r w:rsidR="006C00D5">
        <w:instrText xml:space="preserve"> SEQ Figure \* ARABIC </w:instrText>
      </w:r>
      <w:r w:rsidR="006C00D5">
        <w:fldChar w:fldCharType="separate"/>
      </w:r>
      <w:r w:rsidR="00810A9C">
        <w:rPr>
          <w:noProof/>
        </w:rPr>
        <w:t>22</w:t>
      </w:r>
      <w:r w:rsidR="006C00D5">
        <w:rPr>
          <w:noProof/>
        </w:rPr>
        <w:fldChar w:fldCharType="end"/>
      </w:r>
      <w:r>
        <w:t xml:space="preserve"> Naive forecaster</w:t>
      </w:r>
      <w:r w:rsidRPr="00AA05E7">
        <w:t xml:space="preserve"> : Model predictions vs Actual</w:t>
      </w:r>
      <w:bookmarkEnd w:id="47"/>
    </w:p>
    <w:p w14:paraId="64322DEA" w14:textId="2302DD62" w:rsidR="00E53926" w:rsidRDefault="00E53926" w:rsidP="00ED7ACA">
      <w:pPr>
        <w:jc w:val="both"/>
      </w:pPr>
      <w:r>
        <w:t xml:space="preserve">Random Forest </w:t>
      </w:r>
    </w:p>
    <w:p w14:paraId="51CDAA08" w14:textId="77777777" w:rsidR="00DC0D6B" w:rsidRDefault="00E53926" w:rsidP="00DC0D6B">
      <w:pPr>
        <w:keepNext/>
        <w:jc w:val="both"/>
      </w:pPr>
      <w:r>
        <w:rPr>
          <w:noProof/>
        </w:rPr>
        <w:drawing>
          <wp:inline distT="0" distB="0" distL="0" distR="0" wp14:anchorId="0CEDBC0A" wp14:editId="1C02FF39">
            <wp:extent cx="5731510" cy="15087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508760"/>
                    </a:xfrm>
                    <a:prstGeom prst="rect">
                      <a:avLst/>
                    </a:prstGeom>
                  </pic:spPr>
                </pic:pic>
              </a:graphicData>
            </a:graphic>
          </wp:inline>
        </w:drawing>
      </w:r>
    </w:p>
    <w:p w14:paraId="5E715F22" w14:textId="4C550CC3" w:rsidR="00E53926" w:rsidRDefault="00DC0D6B" w:rsidP="00DC0D6B">
      <w:pPr>
        <w:pStyle w:val="Caption"/>
        <w:jc w:val="center"/>
      </w:pPr>
      <w:bookmarkStart w:id="48" w:name="_Toc79774139"/>
      <w:r>
        <w:t xml:space="preserve">Figure </w:t>
      </w:r>
      <w:r w:rsidR="006C00D5">
        <w:fldChar w:fldCharType="begin"/>
      </w:r>
      <w:r w:rsidR="006C00D5">
        <w:instrText xml:space="preserve"> SEQ Figure \* ARABIC </w:instrText>
      </w:r>
      <w:r w:rsidR="006C00D5">
        <w:fldChar w:fldCharType="separate"/>
      </w:r>
      <w:r w:rsidR="00810A9C">
        <w:rPr>
          <w:noProof/>
        </w:rPr>
        <w:t>23</w:t>
      </w:r>
      <w:r w:rsidR="006C00D5">
        <w:rPr>
          <w:noProof/>
        </w:rPr>
        <w:fldChar w:fldCharType="end"/>
      </w:r>
      <w:r>
        <w:t xml:space="preserve"> Random Forest</w:t>
      </w:r>
      <w:r w:rsidRPr="002C700B">
        <w:t xml:space="preserve"> : Model predictions vs Actual</w:t>
      </w:r>
      <w:bookmarkEnd w:id="48"/>
    </w:p>
    <w:p w14:paraId="4AF69D57" w14:textId="6852789A" w:rsidR="00E53926" w:rsidRDefault="00E53926" w:rsidP="00ED7ACA">
      <w:pPr>
        <w:jc w:val="both"/>
      </w:pPr>
      <w:r>
        <w:t>XGBoost regressor</w:t>
      </w:r>
    </w:p>
    <w:p w14:paraId="6B386B48" w14:textId="77777777" w:rsidR="00DB7302" w:rsidRDefault="00265C26" w:rsidP="00DB7302">
      <w:pPr>
        <w:keepNext/>
        <w:jc w:val="both"/>
      </w:pPr>
      <w:r>
        <w:rPr>
          <w:noProof/>
        </w:rPr>
        <w:drawing>
          <wp:inline distT="0" distB="0" distL="0" distR="0" wp14:anchorId="1537C412" wp14:editId="064C4333">
            <wp:extent cx="5731510" cy="151511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515110"/>
                    </a:xfrm>
                    <a:prstGeom prst="rect">
                      <a:avLst/>
                    </a:prstGeom>
                  </pic:spPr>
                </pic:pic>
              </a:graphicData>
            </a:graphic>
          </wp:inline>
        </w:drawing>
      </w:r>
    </w:p>
    <w:p w14:paraId="4EE2A8FB" w14:textId="5F3525FE" w:rsidR="00265C26" w:rsidRDefault="00DB7302" w:rsidP="00DB7302">
      <w:pPr>
        <w:pStyle w:val="Caption"/>
        <w:jc w:val="center"/>
      </w:pPr>
      <w:bookmarkStart w:id="49" w:name="_Toc79774140"/>
      <w:r>
        <w:t xml:space="preserve">Figure </w:t>
      </w:r>
      <w:r w:rsidR="006C00D5">
        <w:fldChar w:fldCharType="begin"/>
      </w:r>
      <w:r w:rsidR="006C00D5">
        <w:instrText xml:space="preserve"> SEQ Figure \* ARABIC </w:instrText>
      </w:r>
      <w:r w:rsidR="006C00D5">
        <w:fldChar w:fldCharType="separate"/>
      </w:r>
      <w:r w:rsidR="00810A9C">
        <w:rPr>
          <w:noProof/>
        </w:rPr>
        <w:t>24</w:t>
      </w:r>
      <w:r w:rsidR="006C00D5">
        <w:rPr>
          <w:noProof/>
        </w:rPr>
        <w:fldChar w:fldCharType="end"/>
      </w:r>
      <w:r>
        <w:t xml:space="preserve"> XGBoost regressor</w:t>
      </w:r>
      <w:r w:rsidRPr="00D1104E">
        <w:t xml:space="preserve"> : Model predictions vs Actual</w:t>
      </w:r>
      <w:bookmarkEnd w:id="49"/>
    </w:p>
    <w:p w14:paraId="264FB237" w14:textId="5A74A92B" w:rsidR="00A52A64" w:rsidRDefault="00A52A64" w:rsidP="00A52A64"/>
    <w:p w14:paraId="488AB182" w14:textId="0BC8AEBB" w:rsidR="00A52A64" w:rsidRDefault="00A52A64" w:rsidP="00A52A64"/>
    <w:p w14:paraId="2CE401FE" w14:textId="77777777" w:rsidR="00A52A64" w:rsidRPr="00A52A64" w:rsidRDefault="00A52A64" w:rsidP="00A52A64"/>
    <w:tbl>
      <w:tblPr>
        <w:tblStyle w:val="TableGrid"/>
        <w:tblW w:w="0" w:type="auto"/>
        <w:tblLook w:val="04A0" w:firstRow="1" w:lastRow="0" w:firstColumn="1" w:lastColumn="0" w:noHBand="0" w:noVBand="1"/>
      </w:tblPr>
      <w:tblGrid>
        <w:gridCol w:w="1803"/>
        <w:gridCol w:w="1803"/>
        <w:gridCol w:w="1803"/>
        <w:gridCol w:w="1803"/>
        <w:gridCol w:w="1804"/>
      </w:tblGrid>
      <w:tr w:rsidR="00182267" w14:paraId="6F2C5948" w14:textId="77777777" w:rsidTr="00182267">
        <w:tc>
          <w:tcPr>
            <w:tcW w:w="1803" w:type="dxa"/>
          </w:tcPr>
          <w:p w14:paraId="6A2134FE" w14:textId="64C772B6" w:rsidR="00182267" w:rsidRPr="00BE0A41" w:rsidRDefault="00052011" w:rsidP="00182267">
            <w:pPr>
              <w:rPr>
                <w:b/>
                <w:bCs/>
              </w:rPr>
            </w:pPr>
            <w:r>
              <w:rPr>
                <w:b/>
                <w:bCs/>
              </w:rPr>
              <w:lastRenderedPageBreak/>
              <w:t xml:space="preserve">Average </w:t>
            </w:r>
            <w:r w:rsidR="00182267" w:rsidRPr="00BE0A41">
              <w:rPr>
                <w:b/>
                <w:bCs/>
              </w:rPr>
              <w:t>MAPE</w:t>
            </w:r>
            <w:r w:rsidR="002D3DB4" w:rsidRPr="00BE0A41">
              <w:rPr>
                <w:b/>
                <w:bCs/>
              </w:rPr>
              <w:t xml:space="preserve"> (%)</w:t>
            </w:r>
          </w:p>
        </w:tc>
        <w:tc>
          <w:tcPr>
            <w:tcW w:w="1803" w:type="dxa"/>
          </w:tcPr>
          <w:p w14:paraId="16FAEB56" w14:textId="1FCD2767" w:rsidR="00182267" w:rsidRPr="00BE0A41" w:rsidRDefault="00182267" w:rsidP="00182267">
            <w:pPr>
              <w:rPr>
                <w:b/>
                <w:bCs/>
              </w:rPr>
            </w:pPr>
            <w:r w:rsidRPr="00BE0A41">
              <w:rPr>
                <w:b/>
                <w:bCs/>
              </w:rPr>
              <w:t>Naïve Forecaster</w:t>
            </w:r>
          </w:p>
        </w:tc>
        <w:tc>
          <w:tcPr>
            <w:tcW w:w="1803" w:type="dxa"/>
          </w:tcPr>
          <w:p w14:paraId="33230DC5" w14:textId="2B5B0E68" w:rsidR="00182267" w:rsidRPr="00BE0A41" w:rsidRDefault="00182267" w:rsidP="00182267">
            <w:pPr>
              <w:rPr>
                <w:b/>
                <w:bCs/>
              </w:rPr>
            </w:pPr>
            <w:r w:rsidRPr="00BE0A41">
              <w:rPr>
                <w:b/>
                <w:bCs/>
              </w:rPr>
              <w:t>Auto</w:t>
            </w:r>
            <w:r w:rsidR="00AF70DD">
              <w:rPr>
                <w:b/>
                <w:bCs/>
              </w:rPr>
              <w:t xml:space="preserve"> </w:t>
            </w:r>
            <w:r w:rsidRPr="00BE0A41">
              <w:rPr>
                <w:b/>
                <w:bCs/>
              </w:rPr>
              <w:t>ARIMA</w:t>
            </w:r>
          </w:p>
        </w:tc>
        <w:tc>
          <w:tcPr>
            <w:tcW w:w="1803" w:type="dxa"/>
          </w:tcPr>
          <w:p w14:paraId="62D41C00" w14:textId="58F903E3" w:rsidR="00182267" w:rsidRPr="00BE0A41" w:rsidRDefault="00182267" w:rsidP="00182267">
            <w:pPr>
              <w:rPr>
                <w:b/>
                <w:bCs/>
              </w:rPr>
            </w:pPr>
            <w:r w:rsidRPr="00BE0A41">
              <w:rPr>
                <w:b/>
                <w:bCs/>
              </w:rPr>
              <w:t>Random Forest</w:t>
            </w:r>
          </w:p>
        </w:tc>
        <w:tc>
          <w:tcPr>
            <w:tcW w:w="1804" w:type="dxa"/>
          </w:tcPr>
          <w:p w14:paraId="7E43193E" w14:textId="5F447822" w:rsidR="00182267" w:rsidRPr="00BE0A41" w:rsidRDefault="00182267" w:rsidP="00182267">
            <w:pPr>
              <w:rPr>
                <w:b/>
                <w:bCs/>
              </w:rPr>
            </w:pPr>
            <w:r w:rsidRPr="00BE0A41">
              <w:rPr>
                <w:b/>
                <w:bCs/>
              </w:rPr>
              <w:t>XG</w:t>
            </w:r>
            <w:r w:rsidR="00AF70DD">
              <w:rPr>
                <w:b/>
                <w:bCs/>
              </w:rPr>
              <w:t xml:space="preserve"> </w:t>
            </w:r>
            <w:r w:rsidRPr="00BE0A41">
              <w:rPr>
                <w:b/>
                <w:bCs/>
              </w:rPr>
              <w:t>Boost</w:t>
            </w:r>
          </w:p>
        </w:tc>
      </w:tr>
      <w:tr w:rsidR="00182267" w14:paraId="7EA00E66" w14:textId="77777777" w:rsidTr="00182267">
        <w:tc>
          <w:tcPr>
            <w:tcW w:w="1803" w:type="dxa"/>
          </w:tcPr>
          <w:p w14:paraId="1369FF71" w14:textId="48CDE9FE" w:rsidR="00182267" w:rsidRPr="00BE0A41" w:rsidRDefault="00182267" w:rsidP="00182267">
            <w:pPr>
              <w:rPr>
                <w:b/>
                <w:bCs/>
              </w:rPr>
            </w:pPr>
            <w:r w:rsidRPr="00BE0A41">
              <w:rPr>
                <w:b/>
                <w:bCs/>
              </w:rPr>
              <w:t>Low carbon</w:t>
            </w:r>
          </w:p>
        </w:tc>
        <w:tc>
          <w:tcPr>
            <w:tcW w:w="1803" w:type="dxa"/>
          </w:tcPr>
          <w:p w14:paraId="64795542" w14:textId="7E70969C" w:rsidR="00182267" w:rsidRDefault="002D3DB4" w:rsidP="00BE0A41">
            <w:pPr>
              <w:jc w:val="center"/>
            </w:pPr>
            <w:r>
              <w:t>33.3</w:t>
            </w:r>
          </w:p>
        </w:tc>
        <w:tc>
          <w:tcPr>
            <w:tcW w:w="1803" w:type="dxa"/>
          </w:tcPr>
          <w:p w14:paraId="1DC8C28F" w14:textId="50C14546" w:rsidR="00182267" w:rsidRDefault="002D3DB4" w:rsidP="00BE0A41">
            <w:pPr>
              <w:jc w:val="center"/>
            </w:pPr>
            <w:r>
              <w:t>32.2</w:t>
            </w:r>
          </w:p>
        </w:tc>
        <w:tc>
          <w:tcPr>
            <w:tcW w:w="1803" w:type="dxa"/>
          </w:tcPr>
          <w:p w14:paraId="39DCABE9" w14:textId="5B117618" w:rsidR="00182267" w:rsidRDefault="002D3DB4" w:rsidP="00BE0A41">
            <w:pPr>
              <w:jc w:val="center"/>
            </w:pPr>
            <w:r>
              <w:t>14.7</w:t>
            </w:r>
          </w:p>
        </w:tc>
        <w:tc>
          <w:tcPr>
            <w:tcW w:w="1804" w:type="dxa"/>
          </w:tcPr>
          <w:p w14:paraId="61BBD9D1" w14:textId="3BDCB701" w:rsidR="00182267" w:rsidRDefault="002D3DB4" w:rsidP="00BE0A41">
            <w:pPr>
              <w:jc w:val="center"/>
            </w:pPr>
            <w:r>
              <w:t>30.9</w:t>
            </w:r>
          </w:p>
        </w:tc>
      </w:tr>
      <w:tr w:rsidR="00A50F84" w14:paraId="20A9D772" w14:textId="77777777" w:rsidTr="00182267">
        <w:tc>
          <w:tcPr>
            <w:tcW w:w="1803" w:type="dxa"/>
          </w:tcPr>
          <w:p w14:paraId="5D555956" w14:textId="35185C72" w:rsidR="00A50F84" w:rsidRPr="00BE0A41" w:rsidRDefault="00A50F84" w:rsidP="00A50F84">
            <w:pPr>
              <w:rPr>
                <w:b/>
                <w:bCs/>
              </w:rPr>
            </w:pPr>
            <w:r w:rsidRPr="00BE0A41">
              <w:rPr>
                <w:b/>
                <w:bCs/>
              </w:rPr>
              <w:t>High carbon</w:t>
            </w:r>
          </w:p>
        </w:tc>
        <w:tc>
          <w:tcPr>
            <w:tcW w:w="1803" w:type="dxa"/>
          </w:tcPr>
          <w:p w14:paraId="2E5122DE" w14:textId="1C18ED1E" w:rsidR="00A50F84" w:rsidRDefault="00A50F84" w:rsidP="00A50F84">
            <w:pPr>
              <w:jc w:val="center"/>
            </w:pPr>
            <w:r>
              <w:t>36.2</w:t>
            </w:r>
          </w:p>
        </w:tc>
        <w:tc>
          <w:tcPr>
            <w:tcW w:w="1803" w:type="dxa"/>
          </w:tcPr>
          <w:p w14:paraId="79B36454" w14:textId="49231E99" w:rsidR="00A50F84" w:rsidRDefault="00A50F84" w:rsidP="00A50F84">
            <w:pPr>
              <w:jc w:val="center"/>
            </w:pPr>
            <w:r>
              <w:t>NA</w:t>
            </w:r>
          </w:p>
        </w:tc>
        <w:tc>
          <w:tcPr>
            <w:tcW w:w="1803" w:type="dxa"/>
          </w:tcPr>
          <w:p w14:paraId="721CE7DE" w14:textId="7FFD8C53" w:rsidR="00A50F84" w:rsidRDefault="00A50F84" w:rsidP="00A50F84">
            <w:pPr>
              <w:jc w:val="center"/>
            </w:pPr>
            <w:r>
              <w:t>26.5</w:t>
            </w:r>
          </w:p>
        </w:tc>
        <w:tc>
          <w:tcPr>
            <w:tcW w:w="1804" w:type="dxa"/>
          </w:tcPr>
          <w:p w14:paraId="59F82B81" w14:textId="59AC9028" w:rsidR="00A50F84" w:rsidRDefault="00A50F84" w:rsidP="00A50F84">
            <w:pPr>
              <w:jc w:val="center"/>
            </w:pPr>
            <w:r>
              <w:t>22.3</w:t>
            </w:r>
          </w:p>
        </w:tc>
      </w:tr>
      <w:tr w:rsidR="00182267" w14:paraId="2297F2E8" w14:textId="77777777" w:rsidTr="00182267">
        <w:tc>
          <w:tcPr>
            <w:tcW w:w="1803" w:type="dxa"/>
          </w:tcPr>
          <w:p w14:paraId="2EBAF340" w14:textId="5970C310" w:rsidR="00182267" w:rsidRPr="00BE0A41" w:rsidRDefault="00182267" w:rsidP="00182267">
            <w:pPr>
              <w:rPr>
                <w:b/>
                <w:bCs/>
              </w:rPr>
            </w:pPr>
            <w:r w:rsidRPr="00BE0A41">
              <w:rPr>
                <w:b/>
                <w:bCs/>
              </w:rPr>
              <w:t>Ratio</w:t>
            </w:r>
          </w:p>
        </w:tc>
        <w:tc>
          <w:tcPr>
            <w:tcW w:w="1803" w:type="dxa"/>
          </w:tcPr>
          <w:p w14:paraId="5512B8FD" w14:textId="1FB6F6FD" w:rsidR="00182267" w:rsidRDefault="00A50F84" w:rsidP="00BE0A41">
            <w:pPr>
              <w:jc w:val="center"/>
            </w:pPr>
            <w:r>
              <w:t>23.6</w:t>
            </w:r>
          </w:p>
        </w:tc>
        <w:tc>
          <w:tcPr>
            <w:tcW w:w="1803" w:type="dxa"/>
          </w:tcPr>
          <w:p w14:paraId="4A4F9A7A" w14:textId="05E6618F" w:rsidR="00182267" w:rsidRDefault="00A50F84" w:rsidP="00BE0A41">
            <w:pPr>
              <w:jc w:val="center"/>
            </w:pPr>
            <w:r>
              <w:t>NA</w:t>
            </w:r>
          </w:p>
        </w:tc>
        <w:tc>
          <w:tcPr>
            <w:tcW w:w="1803" w:type="dxa"/>
          </w:tcPr>
          <w:p w14:paraId="6AE6089E" w14:textId="7AF3DD46" w:rsidR="00182267" w:rsidRDefault="00A50F84" w:rsidP="00BE0A41">
            <w:pPr>
              <w:jc w:val="center"/>
            </w:pPr>
            <w:r>
              <w:t>20.3</w:t>
            </w:r>
          </w:p>
        </w:tc>
        <w:tc>
          <w:tcPr>
            <w:tcW w:w="1804" w:type="dxa"/>
          </w:tcPr>
          <w:p w14:paraId="15E58E7C" w14:textId="2B913A95" w:rsidR="00182267" w:rsidRDefault="00A50F84" w:rsidP="00BE0A41">
            <w:pPr>
              <w:jc w:val="center"/>
            </w:pPr>
            <w:r>
              <w:t>16.6</w:t>
            </w:r>
          </w:p>
        </w:tc>
      </w:tr>
    </w:tbl>
    <w:p w14:paraId="13EB9648" w14:textId="67F7F31A" w:rsidR="00182267" w:rsidRPr="00182267" w:rsidRDefault="003E7F23" w:rsidP="00182267">
      <w:r>
        <w:t>The results tabulated in the above table are the reason to choose ratio dependent models are accurate compared to the other models. Ratio models and the predicted values are used in the final suggestions to the customer/users.</w:t>
      </w:r>
    </w:p>
    <w:p w14:paraId="7E7B0EA3" w14:textId="77777777" w:rsidR="00272724" w:rsidRDefault="00097A9B" w:rsidP="00272724">
      <w:pPr>
        <w:keepNext/>
        <w:jc w:val="both"/>
      </w:pPr>
      <w:r>
        <w:rPr>
          <w:noProof/>
        </w:rPr>
        <w:drawing>
          <wp:inline distT="0" distB="0" distL="0" distR="0" wp14:anchorId="2E65F36C" wp14:editId="150C18F7">
            <wp:extent cx="5490779" cy="39395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3626" cy="3941583"/>
                    </a:xfrm>
                    <a:prstGeom prst="rect">
                      <a:avLst/>
                    </a:prstGeom>
                  </pic:spPr>
                </pic:pic>
              </a:graphicData>
            </a:graphic>
          </wp:inline>
        </w:drawing>
      </w:r>
    </w:p>
    <w:p w14:paraId="3B6A77D7" w14:textId="40ACF3CE" w:rsidR="00097A9B" w:rsidRDefault="00272724" w:rsidP="00272724">
      <w:pPr>
        <w:pStyle w:val="Caption"/>
        <w:jc w:val="center"/>
      </w:pPr>
      <w:bookmarkStart w:id="50" w:name="_Toc79774141"/>
      <w:r>
        <w:t xml:space="preserve">Figure </w:t>
      </w:r>
      <w:r w:rsidR="006C00D5">
        <w:fldChar w:fldCharType="begin"/>
      </w:r>
      <w:r w:rsidR="006C00D5">
        <w:instrText xml:space="preserve"> SEQ Figure \* ARABIC </w:instrText>
      </w:r>
      <w:r w:rsidR="006C00D5">
        <w:fldChar w:fldCharType="separate"/>
      </w:r>
      <w:r w:rsidR="00810A9C">
        <w:rPr>
          <w:noProof/>
        </w:rPr>
        <w:t>25</w:t>
      </w:r>
      <w:r w:rsidR="006C00D5">
        <w:rPr>
          <w:noProof/>
        </w:rPr>
        <w:fldChar w:fldCharType="end"/>
      </w:r>
      <w:r>
        <w:t xml:space="preserve"> Comparison of results-1</w:t>
      </w:r>
      <w:bookmarkEnd w:id="50"/>
    </w:p>
    <w:p w14:paraId="605C5063" w14:textId="77777777" w:rsidR="00B70FB2" w:rsidRDefault="00B847B2" w:rsidP="00B70FB2">
      <w:pPr>
        <w:keepNext/>
        <w:jc w:val="both"/>
      </w:pPr>
      <w:r>
        <w:rPr>
          <w:noProof/>
        </w:rPr>
        <w:lastRenderedPageBreak/>
        <w:drawing>
          <wp:inline distT="0" distB="0" distL="0" distR="0" wp14:anchorId="4500279F" wp14:editId="52EAD918">
            <wp:extent cx="5731510" cy="372935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729355"/>
                    </a:xfrm>
                    <a:prstGeom prst="rect">
                      <a:avLst/>
                    </a:prstGeom>
                  </pic:spPr>
                </pic:pic>
              </a:graphicData>
            </a:graphic>
          </wp:inline>
        </w:drawing>
      </w:r>
    </w:p>
    <w:p w14:paraId="2DD35C64" w14:textId="18BC4A71" w:rsidR="00B847B2" w:rsidRDefault="00B70FB2" w:rsidP="000A29FB">
      <w:pPr>
        <w:pStyle w:val="Caption"/>
        <w:jc w:val="center"/>
      </w:pPr>
      <w:bookmarkStart w:id="51" w:name="_Toc79774142"/>
      <w:r>
        <w:t xml:space="preserve">Figure </w:t>
      </w:r>
      <w:r w:rsidR="006C00D5">
        <w:fldChar w:fldCharType="begin"/>
      </w:r>
      <w:r w:rsidR="006C00D5">
        <w:instrText xml:space="preserve"> SEQ Figure \* ARABIC </w:instrText>
      </w:r>
      <w:r w:rsidR="006C00D5">
        <w:fldChar w:fldCharType="separate"/>
      </w:r>
      <w:r w:rsidR="00810A9C">
        <w:rPr>
          <w:noProof/>
        </w:rPr>
        <w:t>26</w:t>
      </w:r>
      <w:r w:rsidR="006C00D5">
        <w:rPr>
          <w:noProof/>
        </w:rPr>
        <w:fldChar w:fldCharType="end"/>
      </w:r>
      <w:r>
        <w:t xml:space="preserve"> Comparison of results-2</w:t>
      </w:r>
      <w:bookmarkEnd w:id="51"/>
    </w:p>
    <w:p w14:paraId="3E6F4F65" w14:textId="0125F533" w:rsidR="0088176B" w:rsidRDefault="00F13627" w:rsidP="00ED7ACA">
      <w:pPr>
        <w:jc w:val="both"/>
      </w:pPr>
      <w:r>
        <w:t>Figure 2</w:t>
      </w:r>
      <w:r w:rsidR="005C58C0">
        <w:t>5</w:t>
      </w:r>
      <w:r>
        <w:t>-2</w:t>
      </w:r>
      <w:r w:rsidR="005C58C0">
        <w:t>6</w:t>
      </w:r>
      <w:r>
        <w:t>are plots when the predicted results are plotted against the actual values of the ratio of the low carbon to high carbon</w:t>
      </w:r>
      <w:r w:rsidR="003E7F23">
        <w:t>.</w:t>
      </w:r>
      <w:r w:rsidR="00F93A80">
        <w:t xml:space="preserve"> Once the forecasts are available it is to be compared with tariffs data for optimising the values. The price data as shown in the Figure 2</w:t>
      </w:r>
      <w:r w:rsidR="005C58C0">
        <w:t>7</w:t>
      </w:r>
      <w:r w:rsidR="00F93A80">
        <w:t xml:space="preserve"> depicts the dataset available for tariffs in Eastern England DNO and price is the </w:t>
      </w:r>
      <w:r w:rsidR="009939B9">
        <w:t>price</w:t>
      </w:r>
      <w:r w:rsidR="00F93A80">
        <w:t xml:space="preserve"> per </w:t>
      </w:r>
      <w:r w:rsidR="006261BB">
        <w:t>unit (</w:t>
      </w:r>
      <w:r w:rsidR="006261BB">
        <w:rPr>
          <w:rFonts w:cstheme="minorHAnsi"/>
        </w:rPr>
        <w:t>£</w:t>
      </w:r>
      <w:r w:rsidR="006261BB">
        <w:t>)</w:t>
      </w:r>
    </w:p>
    <w:p w14:paraId="6740E717" w14:textId="5C7C1F7F" w:rsidR="00F93A80" w:rsidRDefault="00F93A80" w:rsidP="00F93A80">
      <w:pPr>
        <w:keepNext/>
        <w:jc w:val="center"/>
      </w:pPr>
      <w:r>
        <w:rPr>
          <w:noProof/>
        </w:rPr>
        <w:drawing>
          <wp:inline distT="0" distB="0" distL="0" distR="0" wp14:anchorId="20D142E0" wp14:editId="3A89BF09">
            <wp:extent cx="4526280" cy="196376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46405" cy="1972494"/>
                    </a:xfrm>
                    <a:prstGeom prst="rect">
                      <a:avLst/>
                    </a:prstGeom>
                  </pic:spPr>
                </pic:pic>
              </a:graphicData>
            </a:graphic>
          </wp:inline>
        </w:drawing>
      </w:r>
    </w:p>
    <w:p w14:paraId="1EAFB38B" w14:textId="05DFD199" w:rsidR="00F93A80" w:rsidRDefault="00F93A80" w:rsidP="00F93A80">
      <w:pPr>
        <w:pStyle w:val="Caption"/>
        <w:jc w:val="center"/>
      </w:pPr>
      <w:bookmarkStart w:id="52" w:name="_Toc79774143"/>
      <w:r>
        <w:t xml:space="preserve">Figure </w:t>
      </w:r>
      <w:fldSimple w:instr=" SEQ Figure \* ARABIC ">
        <w:r w:rsidR="00810A9C">
          <w:rPr>
            <w:noProof/>
          </w:rPr>
          <w:t>27</w:t>
        </w:r>
      </w:fldSimple>
      <w:r>
        <w:t xml:space="preserve"> Tariff details fetched from energystats.uk</w:t>
      </w:r>
      <w:bookmarkEnd w:id="52"/>
    </w:p>
    <w:p w14:paraId="1918DE06" w14:textId="6A0A3A55" w:rsidR="000A4784" w:rsidRDefault="000A4784" w:rsidP="000A4784"/>
    <w:p w14:paraId="256CCAE3" w14:textId="49A5C399" w:rsidR="000A4784" w:rsidRDefault="000A4784" w:rsidP="000A4784">
      <w:r>
        <w:lastRenderedPageBreak/>
        <w:t>Obtaining the energy generation forecast and the Agile tariffs, optimisation algorithm as explained in the previous section is applied and the ideal time for user are sent via email to the user in the following format which contains ideal time and the weather at that particular time</w:t>
      </w:r>
    </w:p>
    <w:p w14:paraId="241DC9C1" w14:textId="22348679" w:rsidR="00810A9C" w:rsidRDefault="00810A9C" w:rsidP="00810A9C">
      <w:pPr>
        <w:keepNext/>
        <w:jc w:val="center"/>
      </w:pPr>
      <w:r>
        <w:rPr>
          <w:noProof/>
        </w:rPr>
        <w:drawing>
          <wp:inline distT="0" distB="0" distL="0" distR="0" wp14:anchorId="7F0E7293" wp14:editId="66EB8B26">
            <wp:extent cx="4790594" cy="2979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93980" cy="2981526"/>
                    </a:xfrm>
                    <a:prstGeom prst="rect">
                      <a:avLst/>
                    </a:prstGeom>
                    <a:noFill/>
                    <a:ln>
                      <a:noFill/>
                    </a:ln>
                  </pic:spPr>
                </pic:pic>
              </a:graphicData>
            </a:graphic>
          </wp:inline>
        </w:drawing>
      </w:r>
    </w:p>
    <w:p w14:paraId="4890639C" w14:textId="6D613586" w:rsidR="00810A9C" w:rsidRDefault="00810A9C" w:rsidP="00810A9C">
      <w:pPr>
        <w:pStyle w:val="Caption"/>
        <w:jc w:val="center"/>
      </w:pPr>
      <w:bookmarkStart w:id="53" w:name="_Toc79774144"/>
      <w:r>
        <w:t xml:space="preserve">Figure </w:t>
      </w:r>
      <w:fldSimple w:instr=" SEQ Figure \* ARABIC ">
        <w:r>
          <w:rPr>
            <w:noProof/>
          </w:rPr>
          <w:t>28</w:t>
        </w:r>
      </w:fldSimple>
      <w:r>
        <w:t xml:space="preserve"> Program generated email sent to the user - 2 Test cases</w:t>
      </w:r>
      <w:bookmarkEnd w:id="53"/>
    </w:p>
    <w:p w14:paraId="454F470C" w14:textId="0D656A75" w:rsidR="003209FD" w:rsidRDefault="003209FD" w:rsidP="003209FD"/>
    <w:p w14:paraId="06B1CED8" w14:textId="301A7999" w:rsidR="003209FD" w:rsidRPr="003209FD" w:rsidRDefault="003209FD" w:rsidP="003209FD">
      <w:r>
        <w:t>The generated results and code are tested in unit level and the functional level</w:t>
      </w:r>
      <w:r w:rsidR="00C664AB">
        <w:t xml:space="preserve">. There are multiple test cases generated </w:t>
      </w:r>
      <w:r w:rsidR="00414AD3">
        <w:t xml:space="preserve">(Figure 29) </w:t>
      </w:r>
      <w:r w:rsidR="00C664AB">
        <w:t xml:space="preserve">and passed using the </w:t>
      </w:r>
      <w:r w:rsidR="006070D1">
        <w:t>‘</w:t>
      </w:r>
      <w:r w:rsidR="00C664AB">
        <w:t>pytest</w:t>
      </w:r>
      <w:r w:rsidR="006070D1">
        <w:t>’</w:t>
      </w:r>
      <w:r w:rsidR="00C664AB">
        <w:t xml:space="preserve"> python library.</w:t>
      </w:r>
    </w:p>
    <w:p w14:paraId="77A8F529" w14:textId="6DB71856" w:rsidR="00075974" w:rsidRDefault="0088176B" w:rsidP="00075974">
      <w:pPr>
        <w:keepNext/>
        <w:jc w:val="both"/>
      </w:pPr>
      <w:r>
        <w:rPr>
          <w:noProof/>
        </w:rPr>
        <w:drawing>
          <wp:inline distT="0" distB="0" distL="0" distR="0" wp14:anchorId="5003700A" wp14:editId="271F58E9">
            <wp:extent cx="5731510" cy="148526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485265"/>
                    </a:xfrm>
                    <a:prstGeom prst="rect">
                      <a:avLst/>
                    </a:prstGeom>
                  </pic:spPr>
                </pic:pic>
              </a:graphicData>
            </a:graphic>
          </wp:inline>
        </w:drawing>
      </w:r>
    </w:p>
    <w:p w14:paraId="2F4B3637" w14:textId="125A6CAF" w:rsidR="0088176B" w:rsidRPr="005209EA" w:rsidRDefault="00075974" w:rsidP="00075974">
      <w:pPr>
        <w:pStyle w:val="Caption"/>
        <w:jc w:val="center"/>
      </w:pPr>
      <w:bookmarkStart w:id="54" w:name="_Toc79774145"/>
      <w:r>
        <w:t xml:space="preserve">Figure </w:t>
      </w:r>
      <w:r w:rsidR="006C00D5">
        <w:fldChar w:fldCharType="begin"/>
      </w:r>
      <w:r w:rsidR="006C00D5">
        <w:instrText xml:space="preserve"> SEQ Figure \* ARABIC </w:instrText>
      </w:r>
      <w:r w:rsidR="006C00D5">
        <w:fldChar w:fldCharType="separate"/>
      </w:r>
      <w:r w:rsidR="00810A9C">
        <w:rPr>
          <w:noProof/>
        </w:rPr>
        <w:t>29</w:t>
      </w:r>
      <w:r w:rsidR="006C00D5">
        <w:rPr>
          <w:noProof/>
        </w:rPr>
        <w:fldChar w:fldCharType="end"/>
      </w:r>
      <w:r>
        <w:t xml:space="preserve"> Testing use cases for various functions result</w:t>
      </w:r>
      <w:bookmarkEnd w:id="54"/>
    </w:p>
    <w:p w14:paraId="35DD3B9D" w14:textId="518A77B6" w:rsidR="00D3598C" w:rsidRDefault="005A305E" w:rsidP="00D3598C">
      <w:pPr>
        <w:pStyle w:val="Heading1"/>
      </w:pPr>
      <w:bookmarkStart w:id="55" w:name="_Toc79774102"/>
      <w:r>
        <w:lastRenderedPageBreak/>
        <w:t>Conclusion and Future work</w:t>
      </w:r>
      <w:bookmarkEnd w:id="55"/>
    </w:p>
    <w:p w14:paraId="745304A6" w14:textId="2FE646A6" w:rsidR="00747D7A" w:rsidRDefault="00DF0CEB" w:rsidP="00747D7A">
      <w:pPr>
        <w:jc w:val="both"/>
      </w:pPr>
      <w:r>
        <w:t xml:space="preserve">In this project, I have proposed a novel technique to create a Smart home notifier depending on the </w:t>
      </w:r>
      <w:r w:rsidR="00747D7A">
        <w:t>open source data available. This notifier helps consumers to reduce the carbon footprint and tariff charges while using the home appliances. The users have to enter the amount of time required on a given day as well as the location. The software processes the data collected from the APIs namely Solcast, Accuweather, BMRS to a similar format and merge all the data. The merged data is used to forecast the ratio low carbon to high carbon energy generation. The forecasted ratio is used in the optimisation method.</w:t>
      </w:r>
    </w:p>
    <w:p w14:paraId="303108FA" w14:textId="58B22FE8" w:rsidR="00747D7A" w:rsidRDefault="00747D7A" w:rsidP="00747D7A">
      <w:pPr>
        <w:jc w:val="both"/>
      </w:pPr>
      <w:r>
        <w:t>To find the details about the tariff, Agile Octopus data on electricity tariff is available on the energystats.uk website. Tis data is scraped from the website using a python web scraping library selenium. The scraped data consists of the tariff forecasts by region for the following the day. Since the tariff from different DNOs vary similarly the data from any region would be sufficient for the project.</w:t>
      </w:r>
    </w:p>
    <w:p w14:paraId="46E4CEB8" w14:textId="78744502" w:rsidR="00747D7A" w:rsidRDefault="00747D7A" w:rsidP="00747D7A">
      <w:pPr>
        <w:jc w:val="both"/>
      </w:pPr>
      <w:r>
        <w:t>After predicting the low carbon to high carbon energy generation ratio and scraping the tariff data. Simple optimisation method is proposed which says that low carbon to high carbon energy generated is directly proportional to the final objective and the tariff values are inversely proportional to the final objective, the ratio of the energy forecasted, and tariff values is calculated. Depending on the user input for the amount of time required in a day, moving average over the final ratio is calculated using the specified time window by the user. The maximum moving average is found and the time corresponding to that average is sent to the user along with the weather data fetched from the Accuweather API via email</w:t>
      </w:r>
      <w:r w:rsidR="00EA2720">
        <w:t xml:space="preserve"> in specified format.</w:t>
      </w:r>
    </w:p>
    <w:p w14:paraId="1F885FBB" w14:textId="0DB957FA" w:rsidR="006865F3" w:rsidRDefault="006865F3" w:rsidP="00747D7A">
      <w:pPr>
        <w:jc w:val="both"/>
      </w:pPr>
      <w:bookmarkStart w:id="56" w:name="OLE_LINK2"/>
      <w:r>
        <w:lastRenderedPageBreak/>
        <w:t xml:space="preserve">The future work consists of exploring more optimisation algorithm for finding ideal time, forecasting methodology can be applied individually for the fuel types and the low carbon to high carbon ratios are predicted depending on individual fuel type forecast for </w:t>
      </w:r>
      <w:r w:rsidR="002E18F1">
        <w:t>m</w:t>
      </w:r>
      <w:r>
        <w:t>ore accurate information and providing more features to the user as inputs and output can be given by other modes of communication.</w:t>
      </w:r>
    </w:p>
    <w:bookmarkEnd w:id="56"/>
    <w:p w14:paraId="5037FCD7" w14:textId="77777777" w:rsidR="00EA2720" w:rsidRDefault="00EA2720" w:rsidP="00747D7A">
      <w:pPr>
        <w:jc w:val="both"/>
      </w:pPr>
    </w:p>
    <w:p w14:paraId="6C9BC4E4" w14:textId="2379021E" w:rsidR="00DF0CEB" w:rsidRDefault="00747D7A" w:rsidP="00DF0CEB">
      <w:r>
        <w:t xml:space="preserve"> </w:t>
      </w:r>
    </w:p>
    <w:p w14:paraId="7DD8848C" w14:textId="77777777" w:rsidR="00DF0CEB" w:rsidRPr="00DF0CEB" w:rsidRDefault="00DF0CEB" w:rsidP="00DF0CEB"/>
    <w:p w14:paraId="221BCCAA" w14:textId="6FF94A46" w:rsidR="00CA3FF4" w:rsidRDefault="00D84308" w:rsidP="00D84308">
      <w:pPr>
        <w:pStyle w:val="FrontMatterHeading"/>
      </w:pPr>
      <w:r>
        <w:lastRenderedPageBreak/>
        <w:t>References</w:t>
      </w:r>
    </w:p>
    <w:p w14:paraId="7AF8DB6A" w14:textId="77777777" w:rsidR="00F03DCD" w:rsidRPr="00F03DCD" w:rsidRDefault="00B57680" w:rsidP="00F03DCD">
      <w:pPr>
        <w:pStyle w:val="Bibliography"/>
        <w:rPr>
          <w:rFonts w:ascii="Arial" w:hAnsi="Arial" w:cs="Arial"/>
        </w:rPr>
      </w:pPr>
      <w:r>
        <w:fldChar w:fldCharType="begin"/>
      </w:r>
      <w:r w:rsidR="00F03DCD">
        <w:instrText xml:space="preserve"> ADDIN ZOTERO_BIBL {"uncited":[],"omitted":[],"custom":[]} CSL_BIBLIOGRAPHY </w:instrText>
      </w:r>
      <w:r>
        <w:fldChar w:fldCharType="separate"/>
      </w:r>
      <w:r w:rsidR="00F03DCD" w:rsidRPr="00F03DCD">
        <w:rPr>
          <w:rFonts w:ascii="Arial" w:hAnsi="Arial" w:cs="Arial"/>
        </w:rPr>
        <w:t>[1]</w:t>
      </w:r>
      <w:r w:rsidR="00F03DCD" w:rsidRPr="00F03DCD">
        <w:rPr>
          <w:rFonts w:ascii="Arial" w:hAnsi="Arial" w:cs="Arial"/>
        </w:rPr>
        <w:tab/>
        <w:t xml:space="preserve">M. Venkataramanan and others, “Causes and effects of global warming,” </w:t>
      </w:r>
      <w:r w:rsidR="00F03DCD" w:rsidRPr="00F03DCD">
        <w:rPr>
          <w:rFonts w:ascii="Arial" w:hAnsi="Arial" w:cs="Arial"/>
          <w:i/>
          <w:iCs/>
        </w:rPr>
        <w:t>Indian J. Sci. Technol.</w:t>
      </w:r>
      <w:r w:rsidR="00F03DCD" w:rsidRPr="00F03DCD">
        <w:rPr>
          <w:rFonts w:ascii="Arial" w:hAnsi="Arial" w:cs="Arial"/>
        </w:rPr>
        <w:t>, vol. 4, no. 3, pp. 226–229, 2011.</w:t>
      </w:r>
    </w:p>
    <w:p w14:paraId="38067861" w14:textId="77777777" w:rsidR="00F03DCD" w:rsidRPr="00F03DCD" w:rsidRDefault="00F03DCD" w:rsidP="00F03DCD">
      <w:pPr>
        <w:pStyle w:val="Bibliography"/>
        <w:rPr>
          <w:rFonts w:ascii="Arial" w:hAnsi="Arial" w:cs="Arial"/>
        </w:rPr>
      </w:pPr>
      <w:r w:rsidRPr="00F03DCD">
        <w:rPr>
          <w:rFonts w:ascii="Arial" w:hAnsi="Arial" w:cs="Arial"/>
        </w:rPr>
        <w:t>[2]</w:t>
      </w:r>
      <w:r w:rsidRPr="00F03DCD">
        <w:rPr>
          <w:rFonts w:ascii="Arial" w:hAnsi="Arial" w:cs="Arial"/>
        </w:rPr>
        <w:tab/>
        <w:t xml:space="preserve">I. Haldar, </w:t>
      </w:r>
      <w:r w:rsidRPr="00F03DCD">
        <w:rPr>
          <w:rFonts w:ascii="Arial" w:hAnsi="Arial" w:cs="Arial"/>
          <w:i/>
          <w:iCs/>
        </w:rPr>
        <w:t>Global Warming: The Causes and Consequences</w:t>
      </w:r>
      <w:r w:rsidRPr="00F03DCD">
        <w:rPr>
          <w:rFonts w:ascii="Arial" w:hAnsi="Arial" w:cs="Arial"/>
        </w:rPr>
        <w:t>. Readworthy, 2011.</w:t>
      </w:r>
    </w:p>
    <w:p w14:paraId="6B44F947" w14:textId="77777777" w:rsidR="00F03DCD" w:rsidRPr="00F03DCD" w:rsidRDefault="00F03DCD" w:rsidP="00F03DCD">
      <w:pPr>
        <w:pStyle w:val="Bibliography"/>
        <w:rPr>
          <w:rFonts w:ascii="Arial" w:hAnsi="Arial" w:cs="Arial"/>
        </w:rPr>
      </w:pPr>
      <w:r w:rsidRPr="00F03DCD">
        <w:rPr>
          <w:rFonts w:ascii="Arial" w:hAnsi="Arial" w:cs="Arial"/>
        </w:rPr>
        <w:t>[3]</w:t>
      </w:r>
      <w:r w:rsidRPr="00F03DCD">
        <w:rPr>
          <w:rFonts w:ascii="Arial" w:hAnsi="Arial" w:cs="Arial"/>
        </w:rPr>
        <w:tab/>
        <w:t xml:space="preserve">J. G. Titus, “The causes and effects of sea-level rise,” </w:t>
      </w:r>
      <w:r w:rsidRPr="00F03DCD">
        <w:rPr>
          <w:rFonts w:ascii="Arial" w:hAnsi="Arial" w:cs="Arial"/>
          <w:i/>
          <w:iCs/>
        </w:rPr>
        <w:t>Eff. Chang. Stratos. Ozone Glob. Clim.</w:t>
      </w:r>
      <w:r w:rsidRPr="00F03DCD">
        <w:rPr>
          <w:rFonts w:ascii="Arial" w:hAnsi="Arial" w:cs="Arial"/>
        </w:rPr>
        <w:t>, vol. 1, pp. 219–248, 1986.</w:t>
      </w:r>
    </w:p>
    <w:p w14:paraId="501C030A" w14:textId="77777777" w:rsidR="00F03DCD" w:rsidRPr="00F03DCD" w:rsidRDefault="00F03DCD" w:rsidP="00F03DCD">
      <w:pPr>
        <w:pStyle w:val="Bibliography"/>
        <w:rPr>
          <w:rFonts w:ascii="Arial" w:hAnsi="Arial" w:cs="Arial"/>
        </w:rPr>
      </w:pPr>
      <w:r w:rsidRPr="00F03DCD">
        <w:rPr>
          <w:rFonts w:ascii="Arial" w:hAnsi="Arial" w:cs="Arial"/>
        </w:rPr>
        <w:t>[4]</w:t>
      </w:r>
      <w:r w:rsidRPr="00F03DCD">
        <w:rPr>
          <w:rFonts w:ascii="Arial" w:hAnsi="Arial" w:cs="Arial"/>
        </w:rPr>
        <w:tab/>
        <w:t>D. E. Abrahamson, “The challenge of global warming,” Jan. 1989, [Online]. Available: https://www.osti.gov/biblio/5625979</w:t>
      </w:r>
    </w:p>
    <w:p w14:paraId="5DAD8659" w14:textId="77777777" w:rsidR="00F03DCD" w:rsidRPr="00F03DCD" w:rsidRDefault="00F03DCD" w:rsidP="00F03DCD">
      <w:pPr>
        <w:pStyle w:val="Bibliography"/>
        <w:rPr>
          <w:rFonts w:ascii="Arial" w:hAnsi="Arial" w:cs="Arial"/>
        </w:rPr>
      </w:pPr>
      <w:r w:rsidRPr="00F03DCD">
        <w:rPr>
          <w:rFonts w:ascii="Arial" w:hAnsi="Arial" w:cs="Arial"/>
        </w:rPr>
        <w:t>[5]</w:t>
      </w:r>
      <w:r w:rsidRPr="00F03DCD">
        <w:rPr>
          <w:rFonts w:ascii="Arial" w:hAnsi="Arial" w:cs="Arial"/>
        </w:rPr>
        <w:tab/>
        <w:t>K. Mulvaney, “Climate change report card: These countries are reaching targets.” https://www.nationalgeographic.com/environment/article/climate-change-report-card-co2-emissions</w:t>
      </w:r>
    </w:p>
    <w:p w14:paraId="6507FDDD" w14:textId="77777777" w:rsidR="00F03DCD" w:rsidRPr="00F03DCD" w:rsidRDefault="00F03DCD" w:rsidP="00F03DCD">
      <w:pPr>
        <w:pStyle w:val="Bibliography"/>
        <w:rPr>
          <w:rFonts w:ascii="Arial" w:hAnsi="Arial" w:cs="Arial"/>
        </w:rPr>
      </w:pPr>
      <w:r w:rsidRPr="00F03DCD">
        <w:rPr>
          <w:rFonts w:ascii="Arial" w:hAnsi="Arial" w:cs="Arial"/>
        </w:rPr>
        <w:t>[6]</w:t>
      </w:r>
      <w:r w:rsidRPr="00F03DCD">
        <w:rPr>
          <w:rFonts w:ascii="Arial" w:hAnsi="Arial" w:cs="Arial"/>
        </w:rPr>
        <w:tab/>
        <w:t xml:space="preserve">N. Höhne </w:t>
      </w:r>
      <w:r w:rsidRPr="00F03DCD">
        <w:rPr>
          <w:rFonts w:ascii="Arial" w:hAnsi="Arial" w:cs="Arial"/>
          <w:i/>
          <w:iCs/>
        </w:rPr>
        <w:t>et al.</w:t>
      </w:r>
      <w:r w:rsidRPr="00F03DCD">
        <w:rPr>
          <w:rFonts w:ascii="Arial" w:hAnsi="Arial" w:cs="Arial"/>
        </w:rPr>
        <w:t>, “Emissions: world has four times the work or one-third of the time.” Nature Publishing Group, 2020.</w:t>
      </w:r>
    </w:p>
    <w:p w14:paraId="7EA2F8F3" w14:textId="77777777" w:rsidR="00F03DCD" w:rsidRPr="00F03DCD" w:rsidRDefault="00F03DCD" w:rsidP="00F03DCD">
      <w:pPr>
        <w:pStyle w:val="Bibliography"/>
        <w:rPr>
          <w:rFonts w:ascii="Arial" w:hAnsi="Arial" w:cs="Arial"/>
        </w:rPr>
      </w:pPr>
      <w:r w:rsidRPr="00F03DCD">
        <w:rPr>
          <w:rFonts w:ascii="Arial" w:hAnsi="Arial" w:cs="Arial"/>
        </w:rPr>
        <w:t>[7]</w:t>
      </w:r>
      <w:r w:rsidRPr="00F03DCD">
        <w:rPr>
          <w:rFonts w:ascii="Arial" w:hAnsi="Arial" w:cs="Arial"/>
        </w:rPr>
        <w:tab/>
        <w:t xml:space="preserve"> newsroom edie, “National Grid: UK’s electricity system could go carbon-negative from 2033,” Jul. 27, 2020. https://www.edie.net/news/6/National-Grid--UK-s-electricity-system-could-go-carbon-negative-from-2033/</w:t>
      </w:r>
    </w:p>
    <w:p w14:paraId="4D35712C" w14:textId="77777777" w:rsidR="00F03DCD" w:rsidRPr="00F03DCD" w:rsidRDefault="00F03DCD" w:rsidP="00F03DCD">
      <w:pPr>
        <w:pStyle w:val="Bibliography"/>
        <w:rPr>
          <w:rFonts w:ascii="Arial" w:hAnsi="Arial" w:cs="Arial"/>
        </w:rPr>
      </w:pPr>
      <w:r w:rsidRPr="00F03DCD">
        <w:rPr>
          <w:rFonts w:ascii="Arial" w:hAnsi="Arial" w:cs="Arial"/>
        </w:rPr>
        <w:t>[8]</w:t>
      </w:r>
      <w:r w:rsidRPr="00F03DCD">
        <w:rPr>
          <w:rFonts w:ascii="Arial" w:hAnsi="Arial" w:cs="Arial"/>
        </w:rPr>
        <w:tab/>
        <w:t>S. Rishi, C. Priyanka, and S. Sunil, “Home-Automation System for Renewable Energy Self-Consumption Optimization,” Nov. 2015, [Online]. Available: http://computers.stmjournals.com/index.php?journal=JoSETTT&amp;page=article&amp;op=view&amp;path%5B%5D=2632</w:t>
      </w:r>
    </w:p>
    <w:p w14:paraId="1643783C" w14:textId="77777777" w:rsidR="00F03DCD" w:rsidRPr="00F03DCD" w:rsidRDefault="00F03DCD" w:rsidP="00F03DCD">
      <w:pPr>
        <w:pStyle w:val="Bibliography"/>
        <w:rPr>
          <w:rFonts w:ascii="Arial" w:hAnsi="Arial" w:cs="Arial"/>
        </w:rPr>
      </w:pPr>
      <w:r w:rsidRPr="00F03DCD">
        <w:rPr>
          <w:rFonts w:ascii="Arial" w:hAnsi="Arial" w:cs="Arial"/>
        </w:rPr>
        <w:t>[9]</w:t>
      </w:r>
      <w:r w:rsidRPr="00F03DCD">
        <w:rPr>
          <w:rFonts w:ascii="Arial" w:hAnsi="Arial" w:cs="Arial"/>
        </w:rPr>
        <w:tab/>
        <w:t>“Electricity Generation.” https://www.energy-uk.org.uk/our-work/generation/electricity-generation.html</w:t>
      </w:r>
    </w:p>
    <w:p w14:paraId="356841B5" w14:textId="77777777" w:rsidR="00F03DCD" w:rsidRPr="00F03DCD" w:rsidRDefault="00F03DCD" w:rsidP="00F03DCD">
      <w:pPr>
        <w:pStyle w:val="Bibliography"/>
        <w:rPr>
          <w:rFonts w:ascii="Arial" w:hAnsi="Arial" w:cs="Arial"/>
        </w:rPr>
      </w:pPr>
      <w:r w:rsidRPr="00F03DCD">
        <w:rPr>
          <w:rFonts w:ascii="Arial" w:hAnsi="Arial" w:cs="Arial"/>
        </w:rPr>
        <w:t>[10]</w:t>
      </w:r>
      <w:r w:rsidRPr="00F03DCD">
        <w:rPr>
          <w:rFonts w:ascii="Arial" w:hAnsi="Arial" w:cs="Arial"/>
        </w:rPr>
        <w:tab/>
        <w:t xml:space="preserve">Government, </w:t>
      </w:r>
      <w:r w:rsidRPr="00F03DCD">
        <w:rPr>
          <w:rFonts w:ascii="Arial" w:hAnsi="Arial" w:cs="Arial"/>
          <w:i/>
          <w:iCs/>
        </w:rPr>
        <w:t>U.K National Grid Energy Flow API</w:t>
      </w:r>
      <w:r w:rsidRPr="00F03DCD">
        <w:rPr>
          <w:rFonts w:ascii="Arial" w:hAnsi="Arial" w:cs="Arial"/>
        </w:rPr>
        <w:t>. 2012.</w:t>
      </w:r>
    </w:p>
    <w:p w14:paraId="7BAD8129" w14:textId="77777777" w:rsidR="00F03DCD" w:rsidRPr="00F03DCD" w:rsidRDefault="00F03DCD" w:rsidP="00F03DCD">
      <w:pPr>
        <w:pStyle w:val="Bibliography"/>
        <w:rPr>
          <w:rFonts w:ascii="Arial" w:hAnsi="Arial" w:cs="Arial"/>
        </w:rPr>
      </w:pPr>
      <w:r w:rsidRPr="00F03DCD">
        <w:rPr>
          <w:rFonts w:ascii="Arial" w:hAnsi="Arial" w:cs="Arial"/>
        </w:rPr>
        <w:t>[11]</w:t>
      </w:r>
      <w:r w:rsidRPr="00F03DCD">
        <w:rPr>
          <w:rFonts w:ascii="Arial" w:hAnsi="Arial" w:cs="Arial"/>
        </w:rPr>
        <w:tab/>
        <w:t>L. Talia, “These 11 sinking cities could disappear by 2100.” https://www.weforum.org/agenda/2019/09/11-sinking-cities-that-could-soon-be-underwater/</w:t>
      </w:r>
    </w:p>
    <w:p w14:paraId="4A40FBE1" w14:textId="77777777" w:rsidR="00F03DCD" w:rsidRPr="00F03DCD" w:rsidRDefault="00F03DCD" w:rsidP="00F03DCD">
      <w:pPr>
        <w:pStyle w:val="Bibliography"/>
        <w:rPr>
          <w:rFonts w:ascii="Arial" w:hAnsi="Arial" w:cs="Arial"/>
        </w:rPr>
      </w:pPr>
      <w:r w:rsidRPr="00F03DCD">
        <w:rPr>
          <w:rFonts w:ascii="Arial" w:hAnsi="Arial" w:cs="Arial"/>
        </w:rPr>
        <w:t>[12]</w:t>
      </w:r>
      <w:r w:rsidRPr="00F03DCD">
        <w:rPr>
          <w:rFonts w:ascii="Arial" w:hAnsi="Arial" w:cs="Arial"/>
        </w:rPr>
        <w:tab/>
        <w:t xml:space="preserve">nationalgrid, “Interconnectors,” </w:t>
      </w:r>
      <w:r w:rsidRPr="00F03DCD">
        <w:rPr>
          <w:rFonts w:ascii="Arial" w:hAnsi="Arial" w:cs="Arial"/>
          <w:i/>
          <w:iCs/>
        </w:rPr>
        <w:t>About interconnectors</w:t>
      </w:r>
      <w:r w:rsidRPr="00F03DCD">
        <w:rPr>
          <w:rFonts w:ascii="Arial" w:hAnsi="Arial" w:cs="Arial"/>
        </w:rPr>
        <w:t>. https://www.nationalgrid.com/our-businesses/national-grid-ventures/interconnectors-connecting-cleaner-future</w:t>
      </w:r>
    </w:p>
    <w:p w14:paraId="3A0BB57D" w14:textId="77777777" w:rsidR="00F03DCD" w:rsidRPr="00F03DCD" w:rsidRDefault="00F03DCD" w:rsidP="00F03DCD">
      <w:pPr>
        <w:pStyle w:val="Bibliography"/>
        <w:rPr>
          <w:rFonts w:ascii="Arial" w:hAnsi="Arial" w:cs="Arial"/>
        </w:rPr>
      </w:pPr>
      <w:r w:rsidRPr="00F03DCD">
        <w:rPr>
          <w:rFonts w:ascii="Arial" w:hAnsi="Arial" w:cs="Arial"/>
        </w:rPr>
        <w:t>[13]</w:t>
      </w:r>
      <w:r w:rsidRPr="00F03DCD">
        <w:rPr>
          <w:rFonts w:ascii="Arial" w:hAnsi="Arial" w:cs="Arial"/>
        </w:rPr>
        <w:tab/>
        <w:t>H. Isabelle, “Great Britain’s monthly electricity stats.” https://www.nationalgrideso.com/electricity-explained/electricity-and-me/great-britains-monthly-electricity-stats</w:t>
      </w:r>
    </w:p>
    <w:p w14:paraId="6E3E5293" w14:textId="77777777" w:rsidR="00F03DCD" w:rsidRPr="00F03DCD" w:rsidRDefault="00F03DCD" w:rsidP="00F03DCD">
      <w:pPr>
        <w:pStyle w:val="Bibliography"/>
        <w:rPr>
          <w:rFonts w:ascii="Arial" w:hAnsi="Arial" w:cs="Arial"/>
        </w:rPr>
      </w:pPr>
      <w:r w:rsidRPr="00F03DCD">
        <w:rPr>
          <w:rFonts w:ascii="Arial" w:hAnsi="Arial" w:cs="Arial"/>
        </w:rPr>
        <w:t>[14]</w:t>
      </w:r>
      <w:r w:rsidRPr="00F03DCD">
        <w:rPr>
          <w:rFonts w:ascii="Arial" w:hAnsi="Arial" w:cs="Arial"/>
        </w:rPr>
        <w:tab/>
        <w:t xml:space="preserve">M. Matt, “DNOs: Who is my distribution network operator?,” </w:t>
      </w:r>
      <w:r w:rsidRPr="00F03DCD">
        <w:rPr>
          <w:rFonts w:ascii="Arial" w:hAnsi="Arial" w:cs="Arial"/>
          <w:i/>
          <w:iCs/>
        </w:rPr>
        <w:t>A short guide to DNOs and what they do</w:t>
      </w:r>
      <w:r w:rsidRPr="00F03DCD">
        <w:rPr>
          <w:rFonts w:ascii="Arial" w:hAnsi="Arial" w:cs="Arial"/>
        </w:rPr>
        <w:t>, Dec. 04, 2020. https://www.ovoenergy.com/guides/energy-guides/dno</w:t>
      </w:r>
    </w:p>
    <w:p w14:paraId="67F2CD42" w14:textId="77777777" w:rsidR="00F03DCD" w:rsidRPr="00F03DCD" w:rsidRDefault="00F03DCD" w:rsidP="00F03DCD">
      <w:pPr>
        <w:pStyle w:val="Bibliography"/>
        <w:rPr>
          <w:rFonts w:ascii="Arial" w:hAnsi="Arial" w:cs="Arial"/>
        </w:rPr>
      </w:pPr>
      <w:r w:rsidRPr="00F03DCD">
        <w:rPr>
          <w:rFonts w:ascii="Arial" w:hAnsi="Arial" w:cs="Arial"/>
        </w:rPr>
        <w:t>[15]</w:t>
      </w:r>
      <w:r w:rsidRPr="00F03DCD">
        <w:rPr>
          <w:rFonts w:ascii="Arial" w:hAnsi="Arial" w:cs="Arial"/>
        </w:rPr>
        <w:tab/>
        <w:t xml:space="preserve">“ELEXON BMRS,” </w:t>
      </w:r>
      <w:r w:rsidRPr="00F03DCD">
        <w:rPr>
          <w:rFonts w:ascii="Arial" w:hAnsi="Arial" w:cs="Arial"/>
          <w:i/>
          <w:iCs/>
        </w:rPr>
        <w:t>neta - The New Electricity Trading Arrangements</w:t>
      </w:r>
      <w:r w:rsidRPr="00F03DCD">
        <w:rPr>
          <w:rFonts w:ascii="Arial" w:hAnsi="Arial" w:cs="Arial"/>
        </w:rPr>
        <w:t>. https://www.bmreports.com/bmrs/?q=help/about-us</w:t>
      </w:r>
    </w:p>
    <w:p w14:paraId="68B9408E" w14:textId="77777777" w:rsidR="00F03DCD" w:rsidRPr="00F03DCD" w:rsidRDefault="00F03DCD" w:rsidP="00F03DCD">
      <w:pPr>
        <w:pStyle w:val="Bibliography"/>
        <w:rPr>
          <w:rFonts w:ascii="Arial" w:hAnsi="Arial" w:cs="Arial"/>
        </w:rPr>
      </w:pPr>
      <w:r w:rsidRPr="00F03DCD">
        <w:rPr>
          <w:rFonts w:ascii="Arial" w:hAnsi="Arial" w:cs="Arial"/>
        </w:rPr>
        <w:t>[16]</w:t>
      </w:r>
      <w:r w:rsidRPr="00F03DCD">
        <w:rPr>
          <w:rFonts w:ascii="Arial" w:hAnsi="Arial" w:cs="Arial"/>
        </w:rPr>
        <w:tab/>
        <w:t>T. Berry, “Standards for energy management system application program int</w:t>
      </w:r>
      <w:r w:rsidRPr="00F03DCD">
        <w:rPr>
          <w:rFonts w:ascii="Arial" w:hAnsi="Arial" w:cs="Arial"/>
        </w:rPr>
        <w:lastRenderedPageBreak/>
        <w:t xml:space="preserve">erfaces,” in </w:t>
      </w:r>
      <w:r w:rsidRPr="00F03DCD">
        <w:rPr>
          <w:rFonts w:ascii="Arial" w:hAnsi="Arial" w:cs="Arial"/>
          <w:i/>
          <w:iCs/>
        </w:rPr>
        <w:t>DRPT2000. International Conference on Electric Utility Deregulation and Restructuring and Power Technologies. Proceedings (Cat. No. 00EX382)</w:t>
      </w:r>
      <w:r w:rsidRPr="00F03DCD">
        <w:rPr>
          <w:rFonts w:ascii="Arial" w:hAnsi="Arial" w:cs="Arial"/>
        </w:rPr>
        <w:t>, 2000, pp. 156–161.</w:t>
      </w:r>
    </w:p>
    <w:p w14:paraId="25EE70CA" w14:textId="77777777" w:rsidR="00F03DCD" w:rsidRPr="00F03DCD" w:rsidRDefault="00F03DCD" w:rsidP="00F03DCD">
      <w:pPr>
        <w:pStyle w:val="Bibliography"/>
        <w:rPr>
          <w:rFonts w:ascii="Arial" w:hAnsi="Arial" w:cs="Arial"/>
        </w:rPr>
      </w:pPr>
      <w:r w:rsidRPr="00F03DCD">
        <w:rPr>
          <w:rFonts w:ascii="Arial" w:hAnsi="Arial" w:cs="Arial"/>
        </w:rPr>
        <w:t>[17]</w:t>
      </w:r>
      <w:r w:rsidRPr="00F03DCD">
        <w:rPr>
          <w:rFonts w:ascii="Arial" w:hAnsi="Arial" w:cs="Arial"/>
        </w:rPr>
        <w:tab/>
        <w:t xml:space="preserve">U. Farooq and D. Zirkler, “API peer reviews: a method for evaluating usability of application programming interfaces,” in </w:t>
      </w:r>
      <w:r w:rsidRPr="00F03DCD">
        <w:rPr>
          <w:rFonts w:ascii="Arial" w:hAnsi="Arial" w:cs="Arial"/>
          <w:i/>
          <w:iCs/>
        </w:rPr>
        <w:t>Proceedings of the 2010 ACM conference on Computer supported cooperative work</w:t>
      </w:r>
      <w:r w:rsidRPr="00F03DCD">
        <w:rPr>
          <w:rFonts w:ascii="Arial" w:hAnsi="Arial" w:cs="Arial"/>
        </w:rPr>
        <w:t>, 2010, pp. 207–210.</w:t>
      </w:r>
    </w:p>
    <w:p w14:paraId="4769A9C2" w14:textId="77777777" w:rsidR="00F03DCD" w:rsidRPr="00F03DCD" w:rsidRDefault="00F03DCD" w:rsidP="00F03DCD">
      <w:pPr>
        <w:pStyle w:val="Bibliography"/>
        <w:rPr>
          <w:rFonts w:ascii="Arial" w:hAnsi="Arial" w:cs="Arial"/>
        </w:rPr>
      </w:pPr>
      <w:r w:rsidRPr="00F03DCD">
        <w:rPr>
          <w:rFonts w:ascii="Arial" w:hAnsi="Arial" w:cs="Arial"/>
        </w:rPr>
        <w:t>[18]</w:t>
      </w:r>
      <w:r w:rsidRPr="00F03DCD">
        <w:rPr>
          <w:rFonts w:ascii="Arial" w:hAnsi="Arial" w:cs="Arial"/>
        </w:rPr>
        <w:tab/>
        <w:t>M. Al-Janabi, “Design of Smart Home Model Using Solar Energy,” Apr. 2017.</w:t>
      </w:r>
    </w:p>
    <w:p w14:paraId="3BA2500B" w14:textId="77777777" w:rsidR="00F03DCD" w:rsidRPr="00F03DCD" w:rsidRDefault="00F03DCD" w:rsidP="00F03DCD">
      <w:pPr>
        <w:pStyle w:val="Bibliography"/>
        <w:rPr>
          <w:rFonts w:ascii="Arial" w:hAnsi="Arial" w:cs="Arial"/>
        </w:rPr>
      </w:pPr>
      <w:r w:rsidRPr="00F03DCD">
        <w:rPr>
          <w:rFonts w:ascii="Arial" w:hAnsi="Arial" w:cs="Arial"/>
        </w:rPr>
        <w:t>[19]</w:t>
      </w:r>
      <w:r w:rsidRPr="00F03DCD">
        <w:rPr>
          <w:rFonts w:ascii="Arial" w:hAnsi="Arial" w:cs="Arial"/>
        </w:rPr>
        <w:tab/>
        <w:t xml:space="preserve">Simon Evans, “Solar is now ‘cheapest electricity in history’, confirms IEA,” </w:t>
      </w:r>
      <w:r w:rsidRPr="00F03DCD">
        <w:rPr>
          <w:rFonts w:ascii="Arial" w:hAnsi="Arial" w:cs="Arial"/>
          <w:i/>
          <w:iCs/>
        </w:rPr>
        <w:t>The world’s best solar power schemes now offer the “cheapest…electricity in history” with the technology cheaper than coal and gas in most major countries.</w:t>
      </w:r>
      <w:r w:rsidRPr="00F03DCD">
        <w:rPr>
          <w:rFonts w:ascii="Arial" w:hAnsi="Arial" w:cs="Arial"/>
        </w:rPr>
        <w:t xml:space="preserve"> https://www.carbonbrief.org/solar-is-now-cheapest-electricity-in-history-confirms-iea</w:t>
      </w:r>
    </w:p>
    <w:p w14:paraId="5CE5844B" w14:textId="77777777" w:rsidR="00F03DCD" w:rsidRPr="00F03DCD" w:rsidRDefault="00F03DCD" w:rsidP="00F03DCD">
      <w:pPr>
        <w:pStyle w:val="Bibliography"/>
        <w:rPr>
          <w:rFonts w:ascii="Arial" w:hAnsi="Arial" w:cs="Arial"/>
        </w:rPr>
      </w:pPr>
      <w:r w:rsidRPr="00F03DCD">
        <w:rPr>
          <w:rFonts w:ascii="Arial" w:hAnsi="Arial" w:cs="Arial"/>
        </w:rPr>
        <w:t>[20]</w:t>
      </w:r>
      <w:r w:rsidRPr="00F03DCD">
        <w:rPr>
          <w:rFonts w:ascii="Arial" w:hAnsi="Arial" w:cs="Arial"/>
        </w:rPr>
        <w:tab/>
        <w:t xml:space="preserve">R. Mallwitz and B. Engel, “Solar power inverters,” in </w:t>
      </w:r>
      <w:r w:rsidRPr="00F03DCD">
        <w:rPr>
          <w:rFonts w:ascii="Arial" w:hAnsi="Arial" w:cs="Arial"/>
          <w:i/>
          <w:iCs/>
        </w:rPr>
        <w:t>2010 6th International Conference on Integrated Power Electronics Systems</w:t>
      </w:r>
      <w:r w:rsidRPr="00F03DCD">
        <w:rPr>
          <w:rFonts w:ascii="Arial" w:hAnsi="Arial" w:cs="Arial"/>
        </w:rPr>
        <w:t>, 2010, pp. 1–7.</w:t>
      </w:r>
    </w:p>
    <w:p w14:paraId="6C112A54" w14:textId="77777777" w:rsidR="00F03DCD" w:rsidRPr="00F03DCD" w:rsidRDefault="00F03DCD" w:rsidP="00F03DCD">
      <w:pPr>
        <w:pStyle w:val="Bibliography"/>
        <w:rPr>
          <w:rFonts w:ascii="Arial" w:hAnsi="Arial" w:cs="Arial"/>
        </w:rPr>
      </w:pPr>
      <w:r w:rsidRPr="00F03DCD">
        <w:rPr>
          <w:rFonts w:ascii="Arial" w:hAnsi="Arial" w:cs="Arial"/>
        </w:rPr>
        <w:t>[21]</w:t>
      </w:r>
      <w:r w:rsidRPr="00F03DCD">
        <w:rPr>
          <w:rFonts w:ascii="Arial" w:hAnsi="Arial" w:cs="Arial"/>
        </w:rPr>
        <w:tab/>
        <w:t>R. Catherine, “Solar costs have fallen 82% since 2010.” https://www.pv-magazine.com/2020/06/03/solar-costs-have-fallen-82-since-2010/</w:t>
      </w:r>
    </w:p>
    <w:p w14:paraId="6991C6BC" w14:textId="77777777" w:rsidR="00F03DCD" w:rsidRPr="00F03DCD" w:rsidRDefault="00F03DCD" w:rsidP="00F03DCD">
      <w:pPr>
        <w:pStyle w:val="Bibliography"/>
        <w:rPr>
          <w:rFonts w:ascii="Arial" w:hAnsi="Arial" w:cs="Arial"/>
        </w:rPr>
      </w:pPr>
      <w:r w:rsidRPr="00F03DCD">
        <w:rPr>
          <w:rFonts w:ascii="Arial" w:hAnsi="Arial" w:cs="Arial"/>
        </w:rPr>
        <w:t>[22]</w:t>
      </w:r>
      <w:r w:rsidRPr="00F03DCD">
        <w:rPr>
          <w:rFonts w:ascii="Arial" w:hAnsi="Arial" w:cs="Arial"/>
        </w:rPr>
        <w:tab/>
        <w:t xml:space="preserve">H. A. Sher and K. E. Addoweesh, “Micro-inverters — Promising solutions in solar photovoltaics,” </w:t>
      </w:r>
      <w:r w:rsidRPr="00F03DCD">
        <w:rPr>
          <w:rFonts w:ascii="Arial" w:hAnsi="Arial" w:cs="Arial"/>
          <w:i/>
          <w:iCs/>
        </w:rPr>
        <w:t>Energy Sustain. Dev.</w:t>
      </w:r>
      <w:r w:rsidRPr="00F03DCD">
        <w:rPr>
          <w:rFonts w:ascii="Arial" w:hAnsi="Arial" w:cs="Arial"/>
        </w:rPr>
        <w:t>, vol. 16, no. 4, pp. 389–400, 2012, doi: https://doi.org/10.1016/j.esd.2012.10.002.</w:t>
      </w:r>
    </w:p>
    <w:p w14:paraId="1881FBA2" w14:textId="77777777" w:rsidR="00F03DCD" w:rsidRPr="00F03DCD" w:rsidRDefault="00F03DCD" w:rsidP="00F03DCD">
      <w:pPr>
        <w:pStyle w:val="Bibliography"/>
        <w:rPr>
          <w:rFonts w:ascii="Arial" w:hAnsi="Arial" w:cs="Arial"/>
        </w:rPr>
      </w:pPr>
      <w:r w:rsidRPr="00F03DCD">
        <w:rPr>
          <w:rFonts w:ascii="Arial" w:hAnsi="Arial" w:cs="Arial"/>
        </w:rPr>
        <w:t>[23]</w:t>
      </w:r>
      <w:r w:rsidRPr="00F03DCD">
        <w:rPr>
          <w:rFonts w:ascii="Arial" w:hAnsi="Arial" w:cs="Arial"/>
        </w:rPr>
        <w:tab/>
        <w:t xml:space="preserve">“Office of ENERGY EFFICIENCY &amp; RENEWABLE ENERGY,” </w:t>
      </w:r>
      <w:r w:rsidRPr="00F03DCD">
        <w:rPr>
          <w:rFonts w:ascii="Arial" w:hAnsi="Arial" w:cs="Arial"/>
          <w:i/>
          <w:iCs/>
        </w:rPr>
        <w:t>Solar Integration: Inverters and Grid Services Basics</w:t>
      </w:r>
      <w:r w:rsidRPr="00F03DCD">
        <w:rPr>
          <w:rFonts w:ascii="Arial" w:hAnsi="Arial" w:cs="Arial"/>
        </w:rPr>
        <w:t>. https://www.energy.gov/eere/solar/solar-integration-inverters-and-grid-services-basics</w:t>
      </w:r>
    </w:p>
    <w:p w14:paraId="4D9F2774" w14:textId="77777777" w:rsidR="00F03DCD" w:rsidRPr="00F03DCD" w:rsidRDefault="00F03DCD" w:rsidP="00F03DCD">
      <w:pPr>
        <w:pStyle w:val="Bibliography"/>
        <w:rPr>
          <w:rFonts w:ascii="Arial" w:hAnsi="Arial" w:cs="Arial"/>
        </w:rPr>
      </w:pPr>
      <w:r w:rsidRPr="00F03DCD">
        <w:rPr>
          <w:rFonts w:ascii="Arial" w:hAnsi="Arial" w:cs="Arial"/>
        </w:rPr>
        <w:t>[24]</w:t>
      </w:r>
      <w:r w:rsidRPr="00F03DCD">
        <w:rPr>
          <w:rFonts w:ascii="Arial" w:hAnsi="Arial" w:cs="Arial"/>
        </w:rPr>
        <w:tab/>
        <w:t xml:space="preserve">“SSE,” </w:t>
      </w:r>
      <w:r w:rsidRPr="00F03DCD">
        <w:rPr>
          <w:rFonts w:ascii="Arial" w:hAnsi="Arial" w:cs="Arial"/>
          <w:i/>
          <w:iCs/>
        </w:rPr>
        <w:t>What is a smart meter?</w:t>
      </w:r>
      <w:r w:rsidRPr="00F03DCD">
        <w:rPr>
          <w:rFonts w:ascii="Arial" w:hAnsi="Arial" w:cs="Arial"/>
        </w:rPr>
        <w:t xml:space="preserve"> https://sse.co.uk/b/smart-meters?mmredirect=false&amp;mxrd=215396</w:t>
      </w:r>
    </w:p>
    <w:p w14:paraId="6DB9706B" w14:textId="77777777" w:rsidR="00F03DCD" w:rsidRPr="00F03DCD" w:rsidRDefault="00F03DCD" w:rsidP="00F03DCD">
      <w:pPr>
        <w:pStyle w:val="Bibliography"/>
        <w:rPr>
          <w:rFonts w:ascii="Arial" w:hAnsi="Arial" w:cs="Arial"/>
        </w:rPr>
      </w:pPr>
      <w:r w:rsidRPr="00F03DCD">
        <w:rPr>
          <w:rFonts w:ascii="Arial" w:hAnsi="Arial" w:cs="Arial"/>
        </w:rPr>
        <w:t>[25]</w:t>
      </w:r>
      <w:r w:rsidRPr="00F03DCD">
        <w:rPr>
          <w:rFonts w:ascii="Arial" w:hAnsi="Arial" w:cs="Arial"/>
        </w:rPr>
        <w:tab/>
      </w:r>
      <w:r w:rsidRPr="00F03DCD">
        <w:rPr>
          <w:rFonts w:ascii="Arial" w:hAnsi="Arial" w:cs="Arial"/>
          <w:i/>
          <w:iCs/>
        </w:rPr>
        <w:t>Agile Octopus</w:t>
      </w:r>
      <w:r w:rsidRPr="00F03DCD">
        <w:rPr>
          <w:rFonts w:ascii="Arial" w:hAnsi="Arial" w:cs="Arial"/>
        </w:rPr>
        <w:t>. octopusenergy. [Online]. Available: https://octopus.energy/about-us/</w:t>
      </w:r>
    </w:p>
    <w:p w14:paraId="7E1AAC8F" w14:textId="77777777" w:rsidR="00F03DCD" w:rsidRPr="00F03DCD" w:rsidRDefault="00F03DCD" w:rsidP="00F03DCD">
      <w:pPr>
        <w:pStyle w:val="Bibliography"/>
        <w:rPr>
          <w:rFonts w:ascii="Arial" w:hAnsi="Arial" w:cs="Arial"/>
        </w:rPr>
      </w:pPr>
      <w:r w:rsidRPr="00F03DCD">
        <w:rPr>
          <w:rFonts w:ascii="Arial" w:hAnsi="Arial" w:cs="Arial"/>
        </w:rPr>
        <w:t>[26]</w:t>
      </w:r>
      <w:r w:rsidRPr="00F03DCD">
        <w:rPr>
          <w:rFonts w:ascii="Arial" w:hAnsi="Arial" w:cs="Arial"/>
        </w:rPr>
        <w:tab/>
        <w:t xml:space="preserve">J. Ofoeda, R. Boateng, and J. Effah, “Application Programming Interface (API) Research: A Review of the Past to Inform the Future,” </w:t>
      </w:r>
      <w:r w:rsidRPr="00F03DCD">
        <w:rPr>
          <w:rFonts w:ascii="Arial" w:hAnsi="Arial" w:cs="Arial"/>
          <w:i/>
          <w:iCs/>
        </w:rPr>
        <w:t>Int. J. Enterp. Inf. Syst.</w:t>
      </w:r>
      <w:r w:rsidRPr="00F03DCD">
        <w:rPr>
          <w:rFonts w:ascii="Arial" w:hAnsi="Arial" w:cs="Arial"/>
        </w:rPr>
        <w:t>, vol. 15, pp. 76–95, Jul. 2019, doi: 10.4018/IJEIS.2019070105.</w:t>
      </w:r>
    </w:p>
    <w:p w14:paraId="605AD52C" w14:textId="77777777" w:rsidR="00F03DCD" w:rsidRPr="00F03DCD" w:rsidRDefault="00F03DCD" w:rsidP="00F03DCD">
      <w:pPr>
        <w:pStyle w:val="Bibliography"/>
        <w:rPr>
          <w:rFonts w:ascii="Arial" w:hAnsi="Arial" w:cs="Arial"/>
        </w:rPr>
      </w:pPr>
      <w:r w:rsidRPr="00F03DCD">
        <w:rPr>
          <w:rFonts w:ascii="Arial" w:hAnsi="Arial" w:cs="Arial"/>
        </w:rPr>
        <w:t>[27]</w:t>
      </w:r>
      <w:r w:rsidRPr="00F03DCD">
        <w:rPr>
          <w:rFonts w:ascii="Arial" w:hAnsi="Arial" w:cs="Arial"/>
        </w:rPr>
        <w:tab/>
        <w:t xml:space="preserve">A. Trabelsi, Z. Elouedi, and E. Lefevre, “Decision tree classifiers for evidential attribute values and class labels,” </w:t>
      </w:r>
      <w:r w:rsidRPr="00F03DCD">
        <w:rPr>
          <w:rFonts w:ascii="Arial" w:hAnsi="Arial" w:cs="Arial"/>
          <w:i/>
          <w:iCs/>
        </w:rPr>
        <w:t>Fuzzy Sets Syst.</w:t>
      </w:r>
      <w:r w:rsidRPr="00F03DCD">
        <w:rPr>
          <w:rFonts w:ascii="Arial" w:hAnsi="Arial" w:cs="Arial"/>
        </w:rPr>
        <w:t>, vol. 366, pp. 46–62, 2019, doi: https://doi.org/10.1016/j.fss.2018.11.006.</w:t>
      </w:r>
    </w:p>
    <w:p w14:paraId="17B0D021" w14:textId="77777777" w:rsidR="00F03DCD" w:rsidRPr="00F03DCD" w:rsidRDefault="00F03DCD" w:rsidP="00F03DCD">
      <w:pPr>
        <w:pStyle w:val="Bibliography"/>
        <w:rPr>
          <w:rFonts w:ascii="Arial" w:hAnsi="Arial" w:cs="Arial"/>
        </w:rPr>
      </w:pPr>
      <w:r w:rsidRPr="00F03DCD">
        <w:rPr>
          <w:rFonts w:ascii="Arial" w:hAnsi="Arial" w:cs="Arial"/>
        </w:rPr>
        <w:t>[28]</w:t>
      </w:r>
      <w:r w:rsidRPr="00F03DCD">
        <w:rPr>
          <w:rFonts w:ascii="Arial" w:hAnsi="Arial" w:cs="Arial"/>
        </w:rPr>
        <w:tab/>
        <w:t>W. Mao, “Cultural Modeling for Behavior Analysis and Prediction,” 2012, pp. 91–102. doi: 10.1016/B978-0-12-397200-2.00008-7.</w:t>
      </w:r>
    </w:p>
    <w:p w14:paraId="752D3EFA" w14:textId="77777777" w:rsidR="00F03DCD" w:rsidRPr="00F03DCD" w:rsidRDefault="00F03DCD" w:rsidP="00F03DCD">
      <w:pPr>
        <w:pStyle w:val="Bibliography"/>
        <w:rPr>
          <w:rFonts w:ascii="Arial" w:hAnsi="Arial" w:cs="Arial"/>
        </w:rPr>
      </w:pPr>
      <w:r w:rsidRPr="00F03DCD">
        <w:rPr>
          <w:rFonts w:ascii="Arial" w:hAnsi="Arial" w:cs="Arial"/>
        </w:rPr>
        <w:t>[29]</w:t>
      </w:r>
      <w:r w:rsidRPr="00F03DCD">
        <w:rPr>
          <w:rFonts w:ascii="Arial" w:hAnsi="Arial" w:cs="Arial"/>
        </w:rPr>
        <w:tab/>
        <w:t xml:space="preserve">L. Breiman, “Random Forests,” </w:t>
      </w:r>
      <w:r w:rsidRPr="00F03DCD">
        <w:rPr>
          <w:rFonts w:ascii="Arial" w:hAnsi="Arial" w:cs="Arial"/>
          <w:i/>
          <w:iCs/>
        </w:rPr>
        <w:t>Mach. Learn.</w:t>
      </w:r>
      <w:r w:rsidRPr="00F03DCD">
        <w:rPr>
          <w:rFonts w:ascii="Arial" w:hAnsi="Arial" w:cs="Arial"/>
        </w:rPr>
        <w:t>, vol. 45, no. 1, pp. 5–32, Oct. 2001, doi: 10.1023/A:1010933404324.</w:t>
      </w:r>
    </w:p>
    <w:p w14:paraId="63D5F77A" w14:textId="77777777" w:rsidR="00F03DCD" w:rsidRPr="00F03DCD" w:rsidRDefault="00F03DCD" w:rsidP="00F03DCD">
      <w:pPr>
        <w:pStyle w:val="Bibliography"/>
        <w:rPr>
          <w:rFonts w:ascii="Arial" w:hAnsi="Arial" w:cs="Arial"/>
        </w:rPr>
      </w:pPr>
      <w:r w:rsidRPr="00F03DCD">
        <w:rPr>
          <w:rFonts w:ascii="Arial" w:hAnsi="Arial" w:cs="Arial"/>
        </w:rPr>
        <w:t>[30]</w:t>
      </w:r>
      <w:r w:rsidRPr="00F03DCD">
        <w:rPr>
          <w:rFonts w:ascii="Arial" w:hAnsi="Arial" w:cs="Arial"/>
        </w:rPr>
        <w:tab/>
        <w:t xml:space="preserve">N. Farnaaz and M. A. Jabbar, “Random Forest Modeling for Network Intrusion Detection System,” </w:t>
      </w:r>
      <w:r w:rsidRPr="00F03DCD">
        <w:rPr>
          <w:rFonts w:ascii="Arial" w:hAnsi="Arial" w:cs="Arial"/>
          <w:i/>
          <w:iCs/>
        </w:rPr>
        <w:t>Procedia Comput. Sci.</w:t>
      </w:r>
      <w:r w:rsidRPr="00F03DCD">
        <w:rPr>
          <w:rFonts w:ascii="Arial" w:hAnsi="Arial" w:cs="Arial"/>
        </w:rPr>
        <w:t>, vol. 89, pp. 213–217, 2016, doi: https://doi.org/10.1016/j.procs.2016.06.047.</w:t>
      </w:r>
    </w:p>
    <w:p w14:paraId="2283EA80" w14:textId="77777777" w:rsidR="00F03DCD" w:rsidRPr="00F03DCD" w:rsidRDefault="00F03DCD" w:rsidP="00F03DCD">
      <w:pPr>
        <w:pStyle w:val="Bibliography"/>
        <w:rPr>
          <w:rFonts w:ascii="Arial" w:hAnsi="Arial" w:cs="Arial"/>
        </w:rPr>
      </w:pPr>
      <w:r w:rsidRPr="00F03DCD">
        <w:rPr>
          <w:rFonts w:ascii="Arial" w:hAnsi="Arial" w:cs="Arial"/>
        </w:rPr>
        <w:t>[31]</w:t>
      </w:r>
      <w:r w:rsidRPr="00F03DCD">
        <w:rPr>
          <w:rFonts w:ascii="Arial" w:hAnsi="Arial" w:cs="Arial"/>
        </w:rPr>
        <w:tab/>
        <w:t>A. Mubayi, “Chapter 10 - Computational Modeling Approaches Linking Health and Social Sciences: Sensitivity of Social Determinants on the Patterns of Health Risk Behav</w:t>
      </w:r>
      <w:r w:rsidRPr="00F03DCD">
        <w:rPr>
          <w:rFonts w:ascii="Arial" w:hAnsi="Arial" w:cs="Arial"/>
        </w:rPr>
        <w:lastRenderedPageBreak/>
        <w:t xml:space="preserve">iors and Diseases,” in </w:t>
      </w:r>
      <w:r w:rsidRPr="00F03DCD">
        <w:rPr>
          <w:rFonts w:ascii="Arial" w:hAnsi="Arial" w:cs="Arial"/>
          <w:i/>
          <w:iCs/>
        </w:rPr>
        <w:t>Disease Modelling and Public Health, Part A</w:t>
      </w:r>
      <w:r w:rsidRPr="00F03DCD">
        <w:rPr>
          <w:rFonts w:ascii="Arial" w:hAnsi="Arial" w:cs="Arial"/>
        </w:rPr>
        <w:t>, vol. 36, A. S. R. S. Rao, S. Pyne, and C. R. Rao, Eds. Elsevier, 2017, pp. 249–304. doi: https://doi.org/10.1016/bs.host.2017.08.003.</w:t>
      </w:r>
    </w:p>
    <w:p w14:paraId="39C7E88C" w14:textId="77777777" w:rsidR="00F03DCD" w:rsidRPr="00F03DCD" w:rsidRDefault="00F03DCD" w:rsidP="00F03DCD">
      <w:pPr>
        <w:pStyle w:val="Bibliography"/>
        <w:rPr>
          <w:rFonts w:ascii="Arial" w:hAnsi="Arial" w:cs="Arial"/>
        </w:rPr>
      </w:pPr>
      <w:r w:rsidRPr="00F03DCD">
        <w:rPr>
          <w:rFonts w:ascii="Arial" w:hAnsi="Arial" w:cs="Arial"/>
        </w:rPr>
        <w:t>[32]</w:t>
      </w:r>
      <w:r w:rsidRPr="00F03DCD">
        <w:rPr>
          <w:rFonts w:ascii="Arial" w:hAnsi="Arial" w:cs="Arial"/>
        </w:rPr>
        <w:tab/>
        <w:t xml:space="preserve">C. Tao, D. Shanxu, and C. Changsong, “Forecasting power output for grid-connected photovoltaic power system without using solar radiation measurement,” in </w:t>
      </w:r>
      <w:r w:rsidRPr="00F03DCD">
        <w:rPr>
          <w:rFonts w:ascii="Arial" w:hAnsi="Arial" w:cs="Arial"/>
          <w:i/>
          <w:iCs/>
        </w:rPr>
        <w:t>The 2nd International Symposium on Power Electronics for Distributed Generation Systems</w:t>
      </w:r>
      <w:r w:rsidRPr="00F03DCD">
        <w:rPr>
          <w:rFonts w:ascii="Arial" w:hAnsi="Arial" w:cs="Arial"/>
        </w:rPr>
        <w:t>, 2010, pp. 773–777. doi: 10.1109/PEDG.2010.5545754.</w:t>
      </w:r>
    </w:p>
    <w:p w14:paraId="4531179A" w14:textId="77777777" w:rsidR="00F03DCD" w:rsidRPr="00F03DCD" w:rsidRDefault="00F03DCD" w:rsidP="00F03DCD">
      <w:pPr>
        <w:pStyle w:val="Bibliography"/>
        <w:rPr>
          <w:rFonts w:ascii="Arial" w:hAnsi="Arial" w:cs="Arial"/>
        </w:rPr>
      </w:pPr>
      <w:r w:rsidRPr="00F03DCD">
        <w:rPr>
          <w:rFonts w:ascii="Arial" w:hAnsi="Arial" w:cs="Arial"/>
        </w:rPr>
        <w:t>[33]</w:t>
      </w:r>
      <w:r w:rsidRPr="00F03DCD">
        <w:rPr>
          <w:rFonts w:ascii="Arial" w:hAnsi="Arial" w:cs="Arial"/>
        </w:rPr>
        <w:tab/>
        <w:t xml:space="preserve">Z. Wang, L. He, X. Cheng, and J. He, “Method for short-term photovoltaic generation power prediction base on weather patterns,” in </w:t>
      </w:r>
      <w:r w:rsidRPr="00F03DCD">
        <w:rPr>
          <w:rFonts w:ascii="Arial" w:hAnsi="Arial" w:cs="Arial"/>
          <w:i/>
          <w:iCs/>
        </w:rPr>
        <w:t>2014 China International Conference on Electricity Distribution (CICED)</w:t>
      </w:r>
      <w:r w:rsidRPr="00F03DCD">
        <w:rPr>
          <w:rFonts w:ascii="Arial" w:hAnsi="Arial" w:cs="Arial"/>
        </w:rPr>
        <w:t>, 2014, pp. 213–215. doi: 10.1109/CICED.2014.6991696.</w:t>
      </w:r>
    </w:p>
    <w:p w14:paraId="0763597F" w14:textId="77777777" w:rsidR="00F03DCD" w:rsidRPr="00F03DCD" w:rsidRDefault="00F03DCD" w:rsidP="00F03DCD">
      <w:pPr>
        <w:pStyle w:val="Bibliography"/>
        <w:rPr>
          <w:rFonts w:ascii="Arial" w:hAnsi="Arial" w:cs="Arial"/>
        </w:rPr>
      </w:pPr>
      <w:r w:rsidRPr="00F03DCD">
        <w:rPr>
          <w:rFonts w:ascii="Arial" w:hAnsi="Arial" w:cs="Arial"/>
        </w:rPr>
        <w:t>[34]</w:t>
      </w:r>
      <w:r w:rsidRPr="00F03DCD">
        <w:rPr>
          <w:rFonts w:ascii="Arial" w:hAnsi="Arial" w:cs="Arial"/>
        </w:rPr>
        <w:tab/>
        <w:t xml:space="preserve">K. Kiranvishnu, K. Sireesha, and J. Ramprabhakar, “Comparative study of wind speed forecasting techniques,” in </w:t>
      </w:r>
      <w:r w:rsidRPr="00F03DCD">
        <w:rPr>
          <w:rFonts w:ascii="Arial" w:hAnsi="Arial" w:cs="Arial"/>
          <w:i/>
          <w:iCs/>
        </w:rPr>
        <w:t>2016 Biennial International Conference on Power and Energy Systems: Towards Sustainable Energy (PESTSE)</w:t>
      </w:r>
      <w:r w:rsidRPr="00F03DCD">
        <w:rPr>
          <w:rFonts w:ascii="Arial" w:hAnsi="Arial" w:cs="Arial"/>
        </w:rPr>
        <w:t>, 2016, pp. 1–6. doi: 10.1109/PESTSE.2016.7516424.</w:t>
      </w:r>
    </w:p>
    <w:p w14:paraId="096D1BDB" w14:textId="77777777" w:rsidR="00F03DCD" w:rsidRPr="00F03DCD" w:rsidRDefault="00F03DCD" w:rsidP="00F03DCD">
      <w:pPr>
        <w:pStyle w:val="Bibliography"/>
        <w:rPr>
          <w:rFonts w:ascii="Arial" w:hAnsi="Arial" w:cs="Arial"/>
        </w:rPr>
      </w:pPr>
      <w:r w:rsidRPr="00F03DCD">
        <w:rPr>
          <w:rFonts w:ascii="Arial" w:hAnsi="Arial" w:cs="Arial"/>
        </w:rPr>
        <w:t>[35]</w:t>
      </w:r>
      <w:r w:rsidRPr="00F03DCD">
        <w:rPr>
          <w:rFonts w:ascii="Arial" w:hAnsi="Arial" w:cs="Arial"/>
        </w:rPr>
        <w:tab/>
        <w:t xml:space="preserve">“ProgrammableWeb,” </w:t>
      </w:r>
      <w:r w:rsidRPr="00F03DCD">
        <w:rPr>
          <w:rFonts w:ascii="Arial" w:hAnsi="Arial" w:cs="Arial"/>
          <w:i/>
          <w:iCs/>
        </w:rPr>
        <w:t>Search the Largest API Directory on the Web</w:t>
      </w:r>
      <w:r w:rsidRPr="00F03DCD">
        <w:rPr>
          <w:rFonts w:ascii="Arial" w:hAnsi="Arial" w:cs="Arial"/>
        </w:rPr>
        <w:t>. https://www.programmableweb.com/apis/directory</w:t>
      </w:r>
    </w:p>
    <w:p w14:paraId="39D2554F" w14:textId="77777777" w:rsidR="00F03DCD" w:rsidRPr="00F03DCD" w:rsidRDefault="00F03DCD" w:rsidP="00F03DCD">
      <w:pPr>
        <w:pStyle w:val="Bibliography"/>
        <w:rPr>
          <w:rFonts w:ascii="Arial" w:hAnsi="Arial" w:cs="Arial"/>
        </w:rPr>
      </w:pPr>
      <w:r w:rsidRPr="00F03DCD">
        <w:rPr>
          <w:rFonts w:ascii="Arial" w:hAnsi="Arial" w:cs="Arial"/>
        </w:rPr>
        <w:t>[36]</w:t>
      </w:r>
      <w:r w:rsidRPr="00F03DCD">
        <w:rPr>
          <w:rFonts w:ascii="Arial" w:hAnsi="Arial" w:cs="Arial"/>
        </w:rPr>
        <w:tab/>
        <w:t>T. Jamie, “PV_Live API documentation.” [Online]. Available: https://sheffieldsolar.github.io/PV_Live-API/build/html/modules.html#pvlive_api.pvlive.PVLive.between</w:t>
      </w:r>
    </w:p>
    <w:p w14:paraId="551F8CBE" w14:textId="77777777" w:rsidR="00F03DCD" w:rsidRPr="00F03DCD" w:rsidRDefault="00F03DCD" w:rsidP="00F03DCD">
      <w:pPr>
        <w:pStyle w:val="Bibliography"/>
        <w:rPr>
          <w:rFonts w:ascii="Arial" w:hAnsi="Arial" w:cs="Arial"/>
        </w:rPr>
      </w:pPr>
      <w:r w:rsidRPr="00F03DCD">
        <w:rPr>
          <w:rFonts w:ascii="Arial" w:hAnsi="Arial" w:cs="Arial"/>
        </w:rPr>
        <w:t>[37]</w:t>
      </w:r>
      <w:r w:rsidRPr="00F03DCD">
        <w:rPr>
          <w:rFonts w:ascii="Arial" w:hAnsi="Arial" w:cs="Arial"/>
        </w:rPr>
        <w:tab/>
        <w:t>“5 day weather forecast.” OpenWeather. [Online]. Available: https://openweathermap.org/forecast5</w:t>
      </w:r>
    </w:p>
    <w:p w14:paraId="36673515" w14:textId="77777777" w:rsidR="00F03DCD" w:rsidRPr="00F03DCD" w:rsidRDefault="00F03DCD" w:rsidP="00F03DCD">
      <w:pPr>
        <w:pStyle w:val="Bibliography"/>
        <w:rPr>
          <w:rFonts w:ascii="Arial" w:hAnsi="Arial" w:cs="Arial"/>
        </w:rPr>
      </w:pPr>
      <w:r w:rsidRPr="00F03DCD">
        <w:rPr>
          <w:rFonts w:ascii="Arial" w:hAnsi="Arial" w:cs="Arial"/>
        </w:rPr>
        <w:t>[38]</w:t>
      </w:r>
      <w:r w:rsidRPr="00F03DCD">
        <w:rPr>
          <w:rFonts w:ascii="Arial" w:hAnsi="Arial" w:cs="Arial"/>
        </w:rPr>
        <w:tab/>
        <w:t>“12 Hours of Hourly Forecasts.” Accuweather APIs. [Online]. Available: https://developer.accuweather.com/accuweather-forecast-api/apis/get/forecasts/v1/hourly/12hour/%7BlocationKey%7D</w:t>
      </w:r>
    </w:p>
    <w:p w14:paraId="306C3B39" w14:textId="77777777" w:rsidR="00F03DCD" w:rsidRPr="00F03DCD" w:rsidRDefault="00F03DCD" w:rsidP="00F03DCD">
      <w:pPr>
        <w:pStyle w:val="Bibliography"/>
        <w:rPr>
          <w:rFonts w:ascii="Arial" w:hAnsi="Arial" w:cs="Arial"/>
        </w:rPr>
      </w:pPr>
      <w:r w:rsidRPr="00F03DCD">
        <w:rPr>
          <w:rFonts w:ascii="Arial" w:hAnsi="Arial" w:cs="Arial"/>
        </w:rPr>
        <w:t>[39]</w:t>
      </w:r>
      <w:r w:rsidRPr="00F03DCD">
        <w:rPr>
          <w:rFonts w:ascii="Arial" w:hAnsi="Arial" w:cs="Arial"/>
        </w:rPr>
        <w:tab/>
        <w:t xml:space="preserve">Zarch, “energy stats.uk,” </w:t>
      </w:r>
      <w:r w:rsidRPr="00F03DCD">
        <w:rPr>
          <w:rFonts w:ascii="Arial" w:hAnsi="Arial" w:cs="Arial"/>
          <w:i/>
          <w:iCs/>
        </w:rPr>
        <w:t>Agile Tariff</w:t>
      </w:r>
      <w:r w:rsidRPr="00F03DCD">
        <w:rPr>
          <w:rFonts w:ascii="Arial" w:hAnsi="Arial" w:cs="Arial"/>
        </w:rPr>
        <w:t>. https://www.energy-stats.uk/</w:t>
      </w:r>
    </w:p>
    <w:p w14:paraId="49A348DB" w14:textId="10B2CEC0" w:rsidR="00B57680" w:rsidRPr="00B57680" w:rsidRDefault="00B57680" w:rsidP="00B57680">
      <w:r>
        <w:fldChar w:fldCharType="end"/>
      </w:r>
    </w:p>
    <w:p w14:paraId="26029E19" w14:textId="69FB3AB7" w:rsidR="00CA3FF4" w:rsidRDefault="00CA3FF4" w:rsidP="00CA3FF4">
      <w:pPr>
        <w:pStyle w:val="AppendixHeader"/>
      </w:pPr>
      <w:bookmarkStart w:id="57" w:name="_Toc79774103"/>
      <w:r>
        <w:lastRenderedPageBreak/>
        <w:t>Project Initiation Document</w:t>
      </w:r>
      <w:bookmarkEnd w:id="57"/>
    </w:p>
    <w:p w14:paraId="66087743" w14:textId="0176DAFA" w:rsidR="00CA3FF4" w:rsidRDefault="00CA3FF4" w:rsidP="00CA3FF4">
      <w:pPr>
        <w:pStyle w:val="AppendixHeader"/>
      </w:pPr>
      <w:bookmarkStart w:id="58" w:name="_Toc79774104"/>
      <w:r>
        <w:lastRenderedPageBreak/>
        <w:t>Project Proposal Form</w:t>
      </w:r>
      <w:bookmarkEnd w:id="58"/>
    </w:p>
    <w:p w14:paraId="47BB6164" w14:textId="6425CE69" w:rsidR="00CA3FF4" w:rsidRDefault="00CA3FF4" w:rsidP="00CA3FF4">
      <w:pPr>
        <w:pStyle w:val="AppendixHeader"/>
      </w:pPr>
      <w:bookmarkStart w:id="59" w:name="_Toc79774105"/>
      <w:r>
        <w:lastRenderedPageBreak/>
        <w:t>Midpoint Review Feedback</w:t>
      </w:r>
      <w:bookmarkEnd w:id="59"/>
    </w:p>
    <w:p w14:paraId="196C7ABF" w14:textId="6AD8AB11" w:rsidR="00CA3FF4" w:rsidRDefault="00CA3FF4" w:rsidP="00CA3FF4">
      <w:pPr>
        <w:pStyle w:val="AppendixHeader"/>
      </w:pPr>
      <w:bookmarkStart w:id="60" w:name="_Toc79774106"/>
      <w:r>
        <w:lastRenderedPageBreak/>
        <w:t>Project Plan</w:t>
      </w:r>
      <w:bookmarkEnd w:id="60"/>
    </w:p>
    <w:p w14:paraId="15278F95" w14:textId="56E07FE5" w:rsidR="00CA3FF4" w:rsidRDefault="00CA3FF4" w:rsidP="00CA3FF4">
      <w:pPr>
        <w:pStyle w:val="AppendixHeader"/>
      </w:pPr>
      <w:bookmarkStart w:id="61" w:name="_Toc79774107"/>
      <w:r>
        <w:lastRenderedPageBreak/>
        <w:t>Supervision Meeting Records</w:t>
      </w:r>
      <w:bookmarkEnd w:id="61"/>
    </w:p>
    <w:p w14:paraId="7D9766C1" w14:textId="5E430859" w:rsidR="00CA3FF4" w:rsidRDefault="00CA3FF4" w:rsidP="00CA3FF4">
      <w:pPr>
        <w:pStyle w:val="AppendixHeader"/>
      </w:pPr>
      <w:bookmarkStart w:id="62" w:name="_Toc79774108"/>
      <w:bookmarkEnd w:id="62"/>
    </w:p>
    <w:p w14:paraId="4CA419D2" w14:textId="4DCBC86A" w:rsidR="009215E6" w:rsidRPr="009215E6" w:rsidRDefault="009215E6" w:rsidP="009215E6">
      <w:pPr>
        <w:pStyle w:val="Heading2"/>
      </w:pPr>
      <w:bookmarkStart w:id="63" w:name="_Toc79774109"/>
      <w:r>
        <w:t>UK Grid info</w:t>
      </w:r>
      <w:bookmarkEnd w:id="63"/>
    </w:p>
    <w:p w14:paraId="530B27B4" w14:textId="77777777" w:rsidR="00B8469A" w:rsidRPr="009A6A24" w:rsidRDefault="00B8469A" w:rsidP="002E67E8">
      <w:pPr>
        <w:pStyle w:val="Heading2"/>
      </w:pPr>
      <w:bookmarkStart w:id="64" w:name="_Toc79774110"/>
      <w:r w:rsidRPr="009A6A24">
        <w:t>Balancing Mechanism Reporting Service (BMRS)</w:t>
      </w:r>
      <w:bookmarkEnd w:id="64"/>
    </w:p>
    <w:p w14:paraId="6D93AAC3" w14:textId="0A819284" w:rsidR="00B8469A" w:rsidRDefault="00B8469A" w:rsidP="001964F2">
      <w:pPr>
        <w:jc w:val="both"/>
      </w:pPr>
      <w:r>
        <w:t>This BMRS is the primary channel for providing operational data relating to the GB Electricity Balancing and Settlement arrangements. It is used extensively by market participants to help make trading decisions and understanding market dynamics and acts as a prompt reporting platform as well as a means of accessing historic data. The main data categories of the website are as follows:</w:t>
      </w:r>
    </w:p>
    <w:p w14:paraId="202E33AD" w14:textId="27DE7F5D" w:rsidR="00B8469A" w:rsidRDefault="00B8469A" w:rsidP="001964F2">
      <w:pPr>
        <w:jc w:val="both"/>
      </w:pPr>
      <w:r>
        <w:t>Electricity Data Summary: Includes 9 frequently requested reports including System Prices, Generation by Fuel Type and System Demand.</w:t>
      </w:r>
    </w:p>
    <w:p w14:paraId="260CD06E" w14:textId="1DC8C91C" w:rsidR="00B8469A" w:rsidRDefault="00B8469A" w:rsidP="001964F2">
      <w:pPr>
        <w:jc w:val="both"/>
      </w:pPr>
      <w:r>
        <w:t>REMIT: Information provided by market participants to comply with Article 4 of Regulation on Wholesale Energy Market Integrity and Transparency (REMIT) Regulation (EU) 1227/2011.</w:t>
      </w:r>
    </w:p>
    <w:p w14:paraId="540B26EA" w14:textId="3AD80519" w:rsidR="00B8469A" w:rsidRDefault="00B8469A" w:rsidP="001964F2">
      <w:pPr>
        <w:jc w:val="both"/>
      </w:pPr>
      <w:r>
        <w:t>Transparency: Data for the Transparency Regulation (EU) 543/2013 originating from the Transmission company and market participants.</w:t>
      </w:r>
    </w:p>
    <w:p w14:paraId="28C45E27" w14:textId="0C486654" w:rsidR="00B8469A" w:rsidRDefault="00B8469A" w:rsidP="001964F2">
      <w:pPr>
        <w:jc w:val="both"/>
      </w:pPr>
      <w:r>
        <w:t>Transmission: Balancing Mechanism data from the Transmission company and data includes System Operator to System Operator Trades (SO-SO), SO-SO Trade Prices and System Warnings.</w:t>
      </w:r>
    </w:p>
    <w:p w14:paraId="54C3774E" w14:textId="508A5A9D" w:rsidR="00B8469A" w:rsidRDefault="00B8469A" w:rsidP="001964F2">
      <w:pPr>
        <w:jc w:val="both"/>
      </w:pPr>
      <w:r>
        <w:t>Generation: Generation data including Wind Forecast Out-turn, Generation Output Useable (forecast) and Generation by Fuel Type (actual).</w:t>
      </w:r>
    </w:p>
    <w:p w14:paraId="3B4ED238" w14:textId="66C3186B" w:rsidR="00B8469A" w:rsidRDefault="00B8469A" w:rsidP="001964F2">
      <w:pPr>
        <w:jc w:val="both"/>
      </w:pPr>
      <w:r>
        <w:t>Demand: Demand data including Demand Day Ahead (forecast), Initial Demand Out-turn (actual) and Peak Demand data.</w:t>
      </w:r>
    </w:p>
    <w:p w14:paraId="2CF93913" w14:textId="6F463F96" w:rsidR="00CA3FF4" w:rsidRDefault="00B8469A" w:rsidP="001964F2">
      <w:pPr>
        <w:jc w:val="both"/>
      </w:pPr>
      <w:r>
        <w:lastRenderedPageBreak/>
        <w:t>Balancing: Data includes system prices, Balancing Mechanism Unit (BMU) data such as Final Physical Notification (FPN), Maximum Export/Import Limits (MIL/MEL), Bid Offer data.</w:t>
      </w:r>
    </w:p>
    <w:p w14:paraId="75025766" w14:textId="629857C6" w:rsidR="009A6A24" w:rsidRDefault="009A6A24" w:rsidP="001964F2">
      <w:pPr>
        <w:jc w:val="both"/>
      </w:pPr>
      <w:r>
        <w:t>The list of the API names that BMRS offers are as follows</w:t>
      </w:r>
      <w:r w:rsidR="00902559">
        <w:t xml:space="preserve"> as mentioned in the BMRS Data Push API User Guide</w:t>
      </w:r>
      <w:r>
        <w:t>:</w:t>
      </w:r>
    </w:p>
    <w:p w14:paraId="45C09F1B" w14:textId="362238B5" w:rsidR="009A6A24" w:rsidRDefault="009A6A24" w:rsidP="009215E6">
      <w:pPr>
        <w:pStyle w:val="Heading3"/>
      </w:pPr>
      <w:bookmarkStart w:id="65" w:name="_Toc79774111"/>
      <w:r>
        <w:t>Transparency Data and REMIT</w:t>
      </w:r>
      <w:bookmarkEnd w:id="65"/>
      <w:r>
        <w:t xml:space="preserve"> </w:t>
      </w:r>
    </w:p>
    <w:p w14:paraId="09A4AEA5" w14:textId="2AD90474" w:rsidR="009A6A24" w:rsidRDefault="009A6A24" w:rsidP="009A6A24">
      <w:r>
        <w:t xml:space="preserve">5.1.1 B1720 – Amount of Balancing Reserves Under Contract </w:t>
      </w:r>
    </w:p>
    <w:p w14:paraId="0DCCAFA2" w14:textId="48063BDA" w:rsidR="009A6A24" w:rsidRDefault="009A6A24" w:rsidP="009A6A24">
      <w:r>
        <w:t xml:space="preserve">5.1.2 B1730 – Prices </w:t>
      </w:r>
      <w:r w:rsidR="0026764B">
        <w:t>of</w:t>
      </w:r>
      <w:r>
        <w:t xml:space="preserve"> Procured Balancing Reserves </w:t>
      </w:r>
    </w:p>
    <w:p w14:paraId="007A9C78" w14:textId="655ECABF" w:rsidR="009A6A24" w:rsidRDefault="009A6A24" w:rsidP="009A6A24">
      <w:r>
        <w:t xml:space="preserve">5.1.3 B1740 – Accepted Aggregated Offers </w:t>
      </w:r>
    </w:p>
    <w:p w14:paraId="7AD1470F" w14:textId="6A26AC2E" w:rsidR="009A6A24" w:rsidRDefault="009A6A24" w:rsidP="009A6A24">
      <w:r>
        <w:t xml:space="preserve">5.1.4 B1750 – Activated Balancing Energy </w:t>
      </w:r>
    </w:p>
    <w:p w14:paraId="49A015BE" w14:textId="1AFA57EB" w:rsidR="009A6A24" w:rsidRDefault="009A6A24" w:rsidP="009A6A24">
      <w:r>
        <w:t xml:space="preserve">5.1.5 B1760 – Prices </w:t>
      </w:r>
      <w:r w:rsidR="0026764B">
        <w:t>of</w:t>
      </w:r>
      <w:r>
        <w:t xml:space="preserve"> Activated Balancing Energy </w:t>
      </w:r>
    </w:p>
    <w:p w14:paraId="1D6EF2D1" w14:textId="04D807F4" w:rsidR="009A6A24" w:rsidRDefault="009A6A24" w:rsidP="009A6A24">
      <w:r>
        <w:t xml:space="preserve">5.1.6 B1770 – Imbalance Prices </w:t>
      </w:r>
    </w:p>
    <w:p w14:paraId="4465F8C5" w14:textId="4E8FD250" w:rsidR="009A6A24" w:rsidRDefault="009A6A24" w:rsidP="009A6A24">
      <w:r>
        <w:t xml:space="preserve">5.1.7 B1780 – Aggregated Imbalance Volumes </w:t>
      </w:r>
    </w:p>
    <w:p w14:paraId="170563ED" w14:textId="2F480012" w:rsidR="009A6A24" w:rsidRDefault="009A6A24" w:rsidP="009A6A24">
      <w:r>
        <w:t xml:space="preserve">5.1.8 B1790 – Financial Expenses and Income </w:t>
      </w:r>
      <w:r w:rsidR="0026764B">
        <w:t>for</w:t>
      </w:r>
      <w:r>
        <w:t xml:space="preserve"> Balancing </w:t>
      </w:r>
    </w:p>
    <w:p w14:paraId="44D74414" w14:textId="06A6B030" w:rsidR="009A6A24" w:rsidRDefault="009A6A24" w:rsidP="009A6A24">
      <w:r>
        <w:t xml:space="preserve">5.1.9 B1810 – CrossBorder Balancing Volumes of Exchanged Bids and Offers </w:t>
      </w:r>
    </w:p>
    <w:p w14:paraId="115B89F6" w14:textId="0067CBC9" w:rsidR="009A6A24" w:rsidRDefault="009A6A24" w:rsidP="009A6A24">
      <w:r>
        <w:t xml:space="preserve">5.1.10 B1820 – CrossBorder Balancing Prices </w:t>
      </w:r>
    </w:p>
    <w:p w14:paraId="7FC85BE9" w14:textId="3A2C5E59" w:rsidR="009A6A24" w:rsidRDefault="009A6A24" w:rsidP="009A6A24">
      <w:r>
        <w:t xml:space="preserve">5.1.11 B1830 – Crossborder Balancing Energy Activated </w:t>
      </w:r>
    </w:p>
    <w:p w14:paraId="447AE6AA" w14:textId="66742D58" w:rsidR="009A6A24" w:rsidRDefault="009A6A24" w:rsidP="009A6A24">
      <w:r>
        <w:t xml:space="preserve">5.1.12 B0610 – Actual Total Load per Bidding Zone </w:t>
      </w:r>
    </w:p>
    <w:p w14:paraId="39EFECB0" w14:textId="1E83818A" w:rsidR="009A6A24" w:rsidRDefault="009A6A24" w:rsidP="009A6A24">
      <w:r>
        <w:t xml:space="preserve">5.1.13 B0620 – Day-Ahead Total Load Forecast per Bidding Zone </w:t>
      </w:r>
    </w:p>
    <w:p w14:paraId="4457E91D" w14:textId="39048BDB" w:rsidR="009A6A24" w:rsidRDefault="009A6A24" w:rsidP="009A6A24">
      <w:r>
        <w:t xml:space="preserve">5.1.14 B0630 – Week-Ahead Total Load Forecast per Bidding Zone </w:t>
      </w:r>
    </w:p>
    <w:p w14:paraId="7B96DAD1" w14:textId="16791A67" w:rsidR="009A6A24" w:rsidRDefault="009A6A24" w:rsidP="009A6A24">
      <w:r>
        <w:t xml:space="preserve">5.1.15 B0640 – Month-Ahead Total Load Forecast Per Bidding Zone </w:t>
      </w:r>
    </w:p>
    <w:p w14:paraId="65558999" w14:textId="150B633F" w:rsidR="009A6A24" w:rsidRDefault="009A6A24" w:rsidP="009A6A24">
      <w:r>
        <w:lastRenderedPageBreak/>
        <w:t xml:space="preserve">5.1.16 B0650 – Year Ahead Total Load Forecast per Bidding Zone </w:t>
      </w:r>
    </w:p>
    <w:p w14:paraId="1D8C8E39" w14:textId="77777777" w:rsidR="009A6A24" w:rsidRDefault="009A6A24" w:rsidP="009215E6">
      <w:pPr>
        <w:pStyle w:val="Heading3"/>
      </w:pPr>
      <w:bookmarkStart w:id="66" w:name="_Toc79774112"/>
      <w:r>
        <w:t>BMRS API and Data Push</w:t>
      </w:r>
      <w:bookmarkEnd w:id="66"/>
    </w:p>
    <w:p w14:paraId="53CBDE93" w14:textId="0668D1C1" w:rsidR="009A6A24" w:rsidRDefault="009A6A24" w:rsidP="009A6A24">
      <w:r>
        <w:t xml:space="preserve">5.1.17 B0810 – Year Ahead Forecast Margin </w:t>
      </w:r>
    </w:p>
    <w:p w14:paraId="4F2697BA" w14:textId="1B76522D" w:rsidR="009A6A24" w:rsidRDefault="009A6A24" w:rsidP="009A6A24">
      <w:r>
        <w:t xml:space="preserve">5.1.18 B1410 – Installed Generation Capacity Aggregated </w:t>
      </w:r>
    </w:p>
    <w:p w14:paraId="16978ABF" w14:textId="6CF43981" w:rsidR="009A6A24" w:rsidRDefault="009A6A24" w:rsidP="009A6A24">
      <w:r>
        <w:t xml:space="preserve">5.1.19 B1420 – Installed Generation Capacity per Unit </w:t>
      </w:r>
    </w:p>
    <w:p w14:paraId="4EB28280" w14:textId="1E6557FF" w:rsidR="009A6A24" w:rsidRDefault="009A6A24" w:rsidP="009A6A24">
      <w:r>
        <w:t xml:space="preserve">5.1.20 B1430 – Day-Ahead Aggregated Generation </w:t>
      </w:r>
    </w:p>
    <w:p w14:paraId="31453C6C" w14:textId="2814C1CA" w:rsidR="009A6A24" w:rsidRDefault="009A6A24" w:rsidP="009A6A24">
      <w:r>
        <w:t xml:space="preserve">5.1.21 B1440 –Generation forecasts for Wind and Solar </w:t>
      </w:r>
    </w:p>
    <w:p w14:paraId="482BBF7E" w14:textId="26119732" w:rsidR="009A6A24" w:rsidRDefault="009A6A24" w:rsidP="009A6A24">
      <w:r>
        <w:t xml:space="preserve">5.1.22 B1610 – Actual Generation Output per Generation Unit </w:t>
      </w:r>
    </w:p>
    <w:p w14:paraId="515E30D2" w14:textId="3194D4F7" w:rsidR="009A6A24" w:rsidRDefault="009A6A24" w:rsidP="009A6A24">
      <w:r>
        <w:t xml:space="preserve">5.1.23 B1620 – Actual Aggregated Generation </w:t>
      </w:r>
      <w:r w:rsidR="0026764B">
        <w:t>per Type</w:t>
      </w:r>
      <w:r>
        <w:t xml:space="preserve"> </w:t>
      </w:r>
    </w:p>
    <w:p w14:paraId="2583BF48" w14:textId="5E60C4B7" w:rsidR="009A6A24" w:rsidRDefault="009A6A24" w:rsidP="009A6A24">
      <w:r>
        <w:t xml:space="preserve">5.1.24 B1630 – Actual </w:t>
      </w:r>
      <w:r w:rsidR="0026764B">
        <w:t>or</w:t>
      </w:r>
      <w:r>
        <w:t xml:space="preserve"> Estimated Wind and Solar Power Generation </w:t>
      </w:r>
    </w:p>
    <w:p w14:paraId="4A4E0293" w14:textId="2CFDE71E" w:rsidR="009A6A24" w:rsidRDefault="009A6A24" w:rsidP="009A6A24">
      <w:r>
        <w:t>5.1.25 B0910 – Expansion and Dismantling Projects</w:t>
      </w:r>
    </w:p>
    <w:p w14:paraId="2DC59DF1" w14:textId="0D7147C8" w:rsidR="009A6A24" w:rsidRDefault="009A6A24" w:rsidP="009A6A24">
      <w:r>
        <w:t xml:space="preserve">5.1.26 B1320 – Congestion Management Measures Countertrading </w:t>
      </w:r>
    </w:p>
    <w:p w14:paraId="1148E68B" w14:textId="78C675E4" w:rsidR="009A6A24" w:rsidRDefault="009A6A24" w:rsidP="009A6A24">
      <w:r>
        <w:t xml:space="preserve">5.1.27 B1330 – Congestion Management Measures Costs of Congestion Management </w:t>
      </w:r>
    </w:p>
    <w:p w14:paraId="34C11A9E" w14:textId="1B6FC724" w:rsidR="009A6A24" w:rsidRDefault="009A6A24" w:rsidP="009A6A24">
      <w:r>
        <w:t xml:space="preserve">5.1.28 B0710 – Planned Unavailability of Consumption Units </w:t>
      </w:r>
    </w:p>
    <w:p w14:paraId="6F26FB1C" w14:textId="46363837" w:rsidR="009A6A24" w:rsidRDefault="009A6A24" w:rsidP="009A6A24">
      <w:r>
        <w:t xml:space="preserve">5.1.29 B0720 – Changes </w:t>
      </w:r>
      <w:r w:rsidR="0026764B">
        <w:t>in</w:t>
      </w:r>
      <w:r>
        <w:t xml:space="preserve"> Actual Availability </w:t>
      </w:r>
      <w:r w:rsidR="0026764B">
        <w:t>of</w:t>
      </w:r>
      <w:r>
        <w:t xml:space="preserve"> Consumption Units </w:t>
      </w:r>
    </w:p>
    <w:p w14:paraId="457C4799" w14:textId="051526DA" w:rsidR="009A6A24" w:rsidRDefault="009A6A24" w:rsidP="009A6A24">
      <w:r>
        <w:t xml:space="preserve">5.1.30 B1010 – Planned Unavailability </w:t>
      </w:r>
      <w:r w:rsidR="0026764B">
        <w:t>in</w:t>
      </w:r>
      <w:r>
        <w:t xml:space="preserve"> The Transmission Grid </w:t>
      </w:r>
    </w:p>
    <w:p w14:paraId="4BD39E1C" w14:textId="4D37636B" w:rsidR="009A6A24" w:rsidRDefault="009A6A24" w:rsidP="009A6A24">
      <w:r>
        <w:t xml:space="preserve">5.1.31 B1020 – Changes </w:t>
      </w:r>
      <w:r w:rsidR="0026764B">
        <w:t>in</w:t>
      </w:r>
      <w:r>
        <w:t xml:space="preserve"> Actual Availability </w:t>
      </w:r>
      <w:r w:rsidR="0026764B">
        <w:t>in</w:t>
      </w:r>
      <w:r>
        <w:t xml:space="preserve"> The Transmission Grid </w:t>
      </w:r>
    </w:p>
    <w:p w14:paraId="106576BC" w14:textId="22D6A97C" w:rsidR="009A6A24" w:rsidRDefault="009A6A24" w:rsidP="009A6A24">
      <w:r>
        <w:t xml:space="preserve">5.1.32 B1030 – Changes </w:t>
      </w:r>
      <w:r w:rsidR="0026764B">
        <w:t>in</w:t>
      </w:r>
      <w:r>
        <w:t xml:space="preserve"> Actual Availability of Offshore Grid Infrastructure </w:t>
      </w:r>
    </w:p>
    <w:p w14:paraId="1F88C69E" w14:textId="15A4CEE4" w:rsidR="009A6A24" w:rsidRDefault="009A6A24" w:rsidP="009A6A24">
      <w:r>
        <w:t xml:space="preserve">5.1.33 B1510 – Planned Unavailability of Generation Units </w:t>
      </w:r>
    </w:p>
    <w:p w14:paraId="5D385757" w14:textId="0A4C3383" w:rsidR="009A6A24" w:rsidRDefault="009A6A24" w:rsidP="009A6A24">
      <w:r>
        <w:t xml:space="preserve">5.1.34 B1520 – Changes </w:t>
      </w:r>
      <w:r w:rsidR="0026764B">
        <w:t>in</w:t>
      </w:r>
      <w:r>
        <w:t xml:space="preserve"> Actual Availability of Generation Units </w:t>
      </w:r>
    </w:p>
    <w:p w14:paraId="557B8A6F" w14:textId="24BA2893" w:rsidR="009A6A24" w:rsidRDefault="009A6A24" w:rsidP="009A6A24">
      <w:r>
        <w:lastRenderedPageBreak/>
        <w:t xml:space="preserve">5.1.35 B1530 – Planned Unavailability of Production Units </w:t>
      </w:r>
    </w:p>
    <w:p w14:paraId="7F7A9864" w14:textId="2A3183F5" w:rsidR="009A6A24" w:rsidRDefault="009A6A24" w:rsidP="009A6A24">
      <w:r>
        <w:t xml:space="preserve">5.1.36 B1540 – Changes </w:t>
      </w:r>
      <w:r w:rsidR="0026764B">
        <w:t>in</w:t>
      </w:r>
      <w:r>
        <w:t xml:space="preserve"> Actual Availability of Production Units </w:t>
      </w:r>
    </w:p>
    <w:p w14:paraId="1D352CE4" w14:textId="41DBBE91" w:rsidR="009A6A24" w:rsidRDefault="009A6A24" w:rsidP="009A6A24">
      <w:r>
        <w:t xml:space="preserve">5.1.37 REMIT Flow – Message List Retrieval </w:t>
      </w:r>
    </w:p>
    <w:p w14:paraId="1C07E459" w14:textId="4B260F3F" w:rsidR="009A6A24" w:rsidRDefault="009A6A24" w:rsidP="009A6A24">
      <w:r>
        <w:t xml:space="preserve">5.1.38 REMIT Flow – Message Detail Retrieval </w:t>
      </w:r>
    </w:p>
    <w:p w14:paraId="75CFE2AD" w14:textId="59E658A3" w:rsidR="009A6A24" w:rsidRDefault="009A6A24" w:rsidP="009215E6">
      <w:pPr>
        <w:pStyle w:val="Heading3"/>
      </w:pPr>
      <w:bookmarkStart w:id="67" w:name="_Toc79774113"/>
      <w:r>
        <w:t>Legacy BMRS Data</w:t>
      </w:r>
      <w:bookmarkEnd w:id="67"/>
      <w:r>
        <w:t xml:space="preserve"> </w:t>
      </w:r>
    </w:p>
    <w:p w14:paraId="4337F777" w14:textId="1ACE9FD4" w:rsidR="009A6A24" w:rsidRDefault="009A6A24" w:rsidP="009A6A24">
      <w:r>
        <w:t xml:space="preserve">5.2.1 Temperature Data </w:t>
      </w:r>
    </w:p>
    <w:p w14:paraId="551D6A5E" w14:textId="5166AC63" w:rsidR="009A6A24" w:rsidRDefault="009A6A24" w:rsidP="009A6A24">
      <w:r>
        <w:t xml:space="preserve">5.2.2 Bid Offer Level Data </w:t>
      </w:r>
    </w:p>
    <w:p w14:paraId="648685B1" w14:textId="1B4BC9D2" w:rsidR="009A6A24" w:rsidRDefault="009A6A24" w:rsidP="009A6A24">
      <w:r>
        <w:t xml:space="preserve">5.2.3 Credit Default Notice Data </w:t>
      </w:r>
    </w:p>
    <w:p w14:paraId="17C3C692" w14:textId="63048F49" w:rsidR="009A6A24" w:rsidRDefault="009A6A24" w:rsidP="009A6A24">
      <w:r>
        <w:t xml:space="preserve">5.2.4 System Warnings </w:t>
      </w:r>
    </w:p>
    <w:p w14:paraId="4CA59EC3" w14:textId="4A0FEB01" w:rsidR="009A6A24" w:rsidRDefault="009A6A24" w:rsidP="009A6A24">
      <w:r>
        <w:t xml:space="preserve">5.2.5 Balancing Services Adjustment Action Data </w:t>
      </w:r>
    </w:p>
    <w:p w14:paraId="08C882DF" w14:textId="19A695BD" w:rsidR="009A6A24" w:rsidRDefault="009A6A24" w:rsidP="009A6A24">
      <w:r>
        <w:t xml:space="preserve">5.2.6 Balancing Service Adjustment Data </w:t>
      </w:r>
    </w:p>
    <w:p w14:paraId="0F516B4C" w14:textId="59A68706" w:rsidR="009A6A24" w:rsidRDefault="009A6A24" w:rsidP="009A6A24">
      <w:r>
        <w:t xml:space="preserve">5.2.7 Rolling System Frequency </w:t>
      </w:r>
    </w:p>
    <w:p w14:paraId="418E049F" w14:textId="0BBD250A" w:rsidR="009A6A24" w:rsidRDefault="009A6A24" w:rsidP="009A6A24">
      <w:r>
        <w:t xml:space="preserve">5.2.8 Market Index Data </w:t>
      </w:r>
    </w:p>
    <w:p w14:paraId="00542294" w14:textId="01035ED5" w:rsidR="009A6A24" w:rsidRDefault="009A6A24" w:rsidP="009A6A24">
      <w:r>
        <w:t xml:space="preserve">5.2.9 Daily energy Volume Data </w:t>
      </w:r>
    </w:p>
    <w:p w14:paraId="36BF40F0" w14:textId="02AB6534" w:rsidR="009A6A24" w:rsidRDefault="009A6A24" w:rsidP="009A6A24">
      <w:r>
        <w:t xml:space="preserve">5.2.10 Non BM STOR Instructed Volume Data </w:t>
      </w:r>
    </w:p>
    <w:p w14:paraId="622B015E" w14:textId="78C30210" w:rsidR="009A6A24" w:rsidRDefault="009A6A24" w:rsidP="009A6A24">
      <w:r>
        <w:t xml:space="preserve">5.2.11 Applicable Balancing Services Volume Data </w:t>
      </w:r>
    </w:p>
    <w:p w14:paraId="26E054A2" w14:textId="7E182983" w:rsidR="009A6A24" w:rsidRDefault="009A6A24" w:rsidP="009A6A24">
      <w:r>
        <w:t xml:space="preserve">5.2.12 Rolling System Demand </w:t>
      </w:r>
    </w:p>
    <w:p w14:paraId="071B8A65" w14:textId="3CC42483" w:rsidR="009A6A24" w:rsidRDefault="009A6A24" w:rsidP="009A6A24">
      <w:r>
        <w:t xml:space="preserve">5.2.13 Peak Wind Generation Forecast </w:t>
      </w:r>
    </w:p>
    <w:p w14:paraId="4698F95E" w14:textId="2522AA47" w:rsidR="009A6A24" w:rsidRDefault="009A6A24" w:rsidP="009A6A24">
      <w:r>
        <w:t xml:space="preserve">5.2.14 Wind Generation Forecast and Out-turn Data </w:t>
      </w:r>
    </w:p>
    <w:p w14:paraId="75A35939" w14:textId="02881776" w:rsidR="009A6A24" w:rsidRDefault="009A6A24" w:rsidP="009A6A24">
      <w:r>
        <w:t xml:space="preserve">5.2.15 Generation by Fuel Type (Current) </w:t>
      </w:r>
    </w:p>
    <w:p w14:paraId="16A2C3E4" w14:textId="179E5DF9" w:rsidR="009A6A24" w:rsidRDefault="009A6A24" w:rsidP="009A6A24">
      <w:r>
        <w:t xml:space="preserve">5.2.16 Generation by Fuel Type (24H Instant Data) </w:t>
      </w:r>
    </w:p>
    <w:p w14:paraId="7D41AFC1" w14:textId="4226DA7D" w:rsidR="009A6A24" w:rsidRDefault="009A6A24" w:rsidP="009A6A24">
      <w:r>
        <w:lastRenderedPageBreak/>
        <w:t xml:space="preserve">5.2.17 Half Hourly Outturn Generation by Fuel Type </w:t>
      </w:r>
    </w:p>
    <w:p w14:paraId="092D7413" w14:textId="30684C5E" w:rsidR="009A6A24" w:rsidRDefault="009A6A24" w:rsidP="009A6A24">
      <w:r>
        <w:t xml:space="preserve">5.2.18 Half Hourly Interconnector Outturn Generation </w:t>
      </w:r>
    </w:p>
    <w:p w14:paraId="2FCABF24" w14:textId="27BA8E80" w:rsidR="009A6A24" w:rsidRDefault="009A6A24" w:rsidP="009A6A24">
      <w:r>
        <w:t xml:space="preserve">5.2.19 National Output Useable (2-14 Days Ahead) </w:t>
      </w:r>
    </w:p>
    <w:p w14:paraId="10139170" w14:textId="128A6052" w:rsidR="009A6A24" w:rsidRDefault="009A6A24" w:rsidP="009A6A24">
      <w:r>
        <w:t xml:space="preserve">5.2.20 National Output Useable by Fuel Type (2-14 Days Ahead) </w:t>
      </w:r>
    </w:p>
    <w:p w14:paraId="59BF227E" w14:textId="7EEB1AA2" w:rsidR="009A6A24" w:rsidRDefault="009A6A24" w:rsidP="009A6A24">
      <w:r>
        <w:t xml:space="preserve">5.2.21 National Output Useable by Fuel Type and BM Unit (2-14 Days Ahead) </w:t>
      </w:r>
    </w:p>
    <w:p w14:paraId="149B2D71" w14:textId="1CFEB614" w:rsidR="009A6A24" w:rsidRDefault="009A6A24" w:rsidP="009A6A24">
      <w:r>
        <w:t xml:space="preserve">5.2.22 National Output Useable (2-52 Weeks Ahead) </w:t>
      </w:r>
    </w:p>
    <w:p w14:paraId="202B1095" w14:textId="625B4FE3" w:rsidR="009A6A24" w:rsidRDefault="009A6A24" w:rsidP="009A6A24">
      <w:r>
        <w:t xml:space="preserve">5.2.23 National Output Useable by Fuel type (2-52 Weeks Ahead) </w:t>
      </w:r>
    </w:p>
    <w:p w14:paraId="2F27F760" w14:textId="0695524D" w:rsidR="009A6A24" w:rsidRDefault="009A6A24" w:rsidP="009A6A24">
      <w:r>
        <w:t xml:space="preserve">5.2.24 National Output Useable by Fuel Type and BM Unit (2-52 Weeks Ahead) </w:t>
      </w:r>
    </w:p>
    <w:p w14:paraId="2B49F026" w14:textId="23908F24" w:rsidR="009A6A24" w:rsidRDefault="009A6A24" w:rsidP="009A6A24">
      <w:r>
        <w:t xml:space="preserve">5.2.25 National Output Useable Data (2-156 Weeks Ahead) </w:t>
      </w:r>
    </w:p>
    <w:p w14:paraId="4E8EA637" w14:textId="78CDC771" w:rsidR="009A6A24" w:rsidRDefault="009A6A24" w:rsidP="009A6A24">
      <w:r>
        <w:t xml:space="preserve">5.2.26 National Output Usable by Fuel Type (2-156 Weeks Ahead) </w:t>
      </w:r>
    </w:p>
    <w:p w14:paraId="518B5F9A" w14:textId="250F1FCF" w:rsidR="009A6A24" w:rsidRDefault="009A6A24" w:rsidP="009A6A24">
      <w:r>
        <w:t xml:space="preserve">5.2.27 National Output Useable by Fuel Type and BM Unit (2-156 Weeks Ahead) </w:t>
      </w:r>
    </w:p>
    <w:p w14:paraId="6ADF65B1" w14:textId="602B5331" w:rsidR="009A6A24" w:rsidRDefault="009A6A24" w:rsidP="009A6A24">
      <w:r>
        <w:t xml:space="preserve">5.2.28 Initial Demand Outturn </w:t>
      </w:r>
    </w:p>
    <w:p w14:paraId="174D33D6" w14:textId="5F28996D" w:rsidR="009A6A24" w:rsidRDefault="009A6A24" w:rsidP="009A6A24">
      <w:r>
        <w:t xml:space="preserve">5.2.29 Forecast Day and Day Ahead Margin and Imbalance Data </w:t>
      </w:r>
    </w:p>
    <w:p w14:paraId="07CA4807" w14:textId="21DFBED8" w:rsidR="009A6A24" w:rsidRDefault="009A6A24" w:rsidP="009A6A24">
      <w:r>
        <w:t xml:space="preserve">5.2.30 Forecast Day and Day Ahead Demand Data </w:t>
      </w:r>
    </w:p>
    <w:p w14:paraId="7639D941" w14:textId="35982A1F" w:rsidR="009A6A24" w:rsidRDefault="009A6A24" w:rsidP="009A6A24">
      <w:r>
        <w:t xml:space="preserve">5.2.31 Demand &amp; Surplus Forecast Data (2-14 Days Ahead) </w:t>
      </w:r>
    </w:p>
    <w:p w14:paraId="245092F8" w14:textId="488D6D77" w:rsidR="009A6A24" w:rsidRDefault="009A6A24" w:rsidP="009A6A24">
      <w:r>
        <w:t xml:space="preserve">5.2.32 Demand &amp; Surplus Forecast Data (2-52 Weeks Ahead) </w:t>
      </w:r>
    </w:p>
    <w:p w14:paraId="4222ED6A" w14:textId="79928699" w:rsidR="009A6A24" w:rsidRDefault="009A6A24" w:rsidP="009A6A24">
      <w:r>
        <w:t xml:space="preserve">5.2.33 Demand &amp; Surplus Forecast Data (2-156 Weeks Ahead) </w:t>
      </w:r>
    </w:p>
    <w:p w14:paraId="50FAD39F" w14:textId="69C06559" w:rsidR="009A6A24" w:rsidRDefault="009A6A24" w:rsidP="009A6A24">
      <w:r>
        <w:t xml:space="preserve">5.2.34 SO-SO Prices (SO-SO) </w:t>
      </w:r>
    </w:p>
    <w:p w14:paraId="41956BFB" w14:textId="2D805488" w:rsidR="009A6A24" w:rsidRDefault="009A6A24" w:rsidP="009A6A24">
      <w:r>
        <w:t xml:space="preserve">5.2.35 SO Trades </w:t>
      </w:r>
    </w:p>
    <w:p w14:paraId="1C5C4145" w14:textId="3E0C4AC7" w:rsidR="009A6A24" w:rsidRDefault="009A6A24" w:rsidP="009A6A24">
      <w:r>
        <w:t xml:space="preserve">5.2.36 Peak Demand – Yesterday/Today/Tomorrow </w:t>
      </w:r>
    </w:p>
    <w:p w14:paraId="1A40B9AD" w14:textId="6D24D949" w:rsidR="009A6A24" w:rsidRDefault="009A6A24" w:rsidP="009A6A24">
      <w:r>
        <w:t xml:space="preserve">5.2.37 Indicative Peak Demand Information (Using Operational Metering Data) </w:t>
      </w:r>
    </w:p>
    <w:p w14:paraId="401FF1DF" w14:textId="540E6247" w:rsidR="009A6A24" w:rsidRDefault="009A6A24" w:rsidP="009A6A24">
      <w:r>
        <w:lastRenderedPageBreak/>
        <w:t xml:space="preserve">5.2.38 System Demand </w:t>
      </w:r>
    </w:p>
    <w:p w14:paraId="248ED18E" w14:textId="7A353FEB" w:rsidR="009A6A24" w:rsidRDefault="009A6A24" w:rsidP="009A6A24">
      <w:r>
        <w:t xml:space="preserve">5.2.39 Indicative Triad Demand Information (Using Settlement Metering Data) </w:t>
      </w:r>
    </w:p>
    <w:p w14:paraId="1609EA63" w14:textId="6D73C7E7" w:rsidR="009A6A24" w:rsidRDefault="009A6A24" w:rsidP="009A6A24">
      <w:r>
        <w:t xml:space="preserve">5.2.40 Physical Data </w:t>
      </w:r>
    </w:p>
    <w:p w14:paraId="15719B7A" w14:textId="2BA9DDCC" w:rsidR="009A6A24" w:rsidRDefault="009A6A24" w:rsidP="009A6A24">
      <w:r>
        <w:t xml:space="preserve">5.2.41 Dynamic Data </w:t>
      </w:r>
    </w:p>
    <w:p w14:paraId="4266640C" w14:textId="19FA5138" w:rsidR="009A6A24" w:rsidRDefault="009A6A24" w:rsidP="009A6A24">
      <w:r>
        <w:t xml:space="preserve">5.2.42 Derived BM Unit Data </w:t>
      </w:r>
    </w:p>
    <w:p w14:paraId="6D18FA32" w14:textId="2231C16D" w:rsidR="009A6A24" w:rsidRDefault="009A6A24" w:rsidP="009A6A24">
      <w:r>
        <w:t xml:space="preserve">5.2.43 Derived System Wide Data </w:t>
      </w:r>
    </w:p>
    <w:p w14:paraId="72434832" w14:textId="3DCD340B" w:rsidR="009A6A24" w:rsidRDefault="009A6A24" w:rsidP="009A6A24">
      <w:r>
        <w:t xml:space="preserve">5.2.44 Detailed System Prices </w:t>
      </w:r>
    </w:p>
    <w:p w14:paraId="1A35A612" w14:textId="64AD5903" w:rsidR="009A6A24" w:rsidRDefault="009A6A24" w:rsidP="009A6A24">
      <w:r>
        <w:t xml:space="preserve">5.2.45 Market Depth Data </w:t>
      </w:r>
    </w:p>
    <w:p w14:paraId="1730B66A" w14:textId="331081D7" w:rsidR="009A6A24" w:rsidRDefault="009A6A24" w:rsidP="009A6A24">
      <w:r>
        <w:t xml:space="preserve">5.2.46 Latest Acceptances </w:t>
      </w:r>
    </w:p>
    <w:p w14:paraId="42D2CAFD" w14:textId="2F826005" w:rsidR="009A6A24" w:rsidRDefault="009A6A24" w:rsidP="009A6A24">
      <w:r>
        <w:t xml:space="preserve">5.2.47 Historic Acceptances </w:t>
      </w:r>
    </w:p>
    <w:p w14:paraId="2BC21484" w14:textId="5556D3F7" w:rsidR="009A6A24" w:rsidRDefault="009A6A24" w:rsidP="009A6A24">
      <w:r>
        <w:t xml:space="preserve">5.2.48 System Messages </w:t>
      </w:r>
    </w:p>
    <w:p w14:paraId="4F99E62B" w14:textId="47B8BB7B" w:rsidR="009A6A24" w:rsidRDefault="009A6A24" w:rsidP="009A6A24">
      <w:r>
        <w:t xml:space="preserve">5.2.49 BM Unit Search </w:t>
      </w:r>
    </w:p>
    <w:p w14:paraId="5E1FCDC5" w14:textId="749FCD37" w:rsidR="009A6A24" w:rsidRDefault="009A6A24" w:rsidP="009A6A24">
      <w:r>
        <w:t xml:space="preserve">5.2.50 System Warning (Today/Tomorrow) </w:t>
      </w:r>
    </w:p>
    <w:p w14:paraId="0525E9B8" w14:textId="1387095A" w:rsidR="009A6A24" w:rsidRDefault="009A6A24" w:rsidP="009A6A24">
      <w:r>
        <w:t xml:space="preserve">5.2.51 System Warning (Historic) </w:t>
      </w:r>
    </w:p>
    <w:p w14:paraId="1A83E195" w14:textId="584D4743" w:rsidR="009A6A24" w:rsidRDefault="009A6A24" w:rsidP="009A6A24">
      <w:r>
        <w:t xml:space="preserve">5.2.52 Loss of Load Probability </w:t>
      </w:r>
    </w:p>
    <w:p w14:paraId="5071CB46" w14:textId="0BFFF32D" w:rsidR="009A6A24" w:rsidRDefault="009A6A24" w:rsidP="009A6A24">
      <w:r>
        <w:t xml:space="preserve">5.2.53 Demand Control Instructions </w:t>
      </w:r>
    </w:p>
    <w:p w14:paraId="38901479" w14:textId="054C3E82" w:rsidR="009A6A24" w:rsidRDefault="009A6A24" w:rsidP="009A6A24">
      <w:r>
        <w:t xml:space="preserve">5.2.54 STOR Availability Window </w:t>
      </w:r>
    </w:p>
    <w:p w14:paraId="0A6E29D8" w14:textId="1F434127" w:rsidR="009A6A24" w:rsidRDefault="009A6A24" w:rsidP="009A6A24">
      <w:r>
        <w:t xml:space="preserve">5.2.55 Trading Unit Delivery Mode </w:t>
      </w:r>
    </w:p>
    <w:p w14:paraId="3F480CAD" w14:textId="573601A7" w:rsidR="009A6A24" w:rsidRDefault="009A6A24" w:rsidP="009A6A24">
      <w:r>
        <w:t xml:space="preserve">5.2.56 Settlement Exchange Rate </w:t>
      </w:r>
    </w:p>
    <w:p w14:paraId="4A1B0E15" w14:textId="1DB906B5" w:rsidR="009A6A24" w:rsidRDefault="009A6A24" w:rsidP="009215E6">
      <w:pPr>
        <w:pStyle w:val="Heading3"/>
      </w:pPr>
      <w:bookmarkStart w:id="68" w:name="_Toc79774114"/>
      <w:r>
        <w:t>Replacement Reserve Data</w:t>
      </w:r>
      <w:bookmarkEnd w:id="68"/>
      <w:r>
        <w:t xml:space="preserve"> </w:t>
      </w:r>
    </w:p>
    <w:p w14:paraId="0AF80F2D" w14:textId="4DE60F97" w:rsidR="009A6A24" w:rsidRDefault="009A6A24" w:rsidP="009A6A24">
      <w:r>
        <w:t xml:space="preserve">5.3.1 RR Bid Data </w:t>
      </w:r>
    </w:p>
    <w:p w14:paraId="63BA72AB" w14:textId="265CD8C3" w:rsidR="009A6A24" w:rsidRDefault="009A6A24" w:rsidP="008037F1">
      <w:r>
        <w:lastRenderedPageBreak/>
        <w:t xml:space="preserve">5.3.2 RR Aggregated Information Data </w:t>
      </w:r>
    </w:p>
    <w:p w14:paraId="02CE00F6" w14:textId="525C51B9" w:rsidR="009A6A24" w:rsidRDefault="009A6A24" w:rsidP="009A6A24">
      <w:r>
        <w:t xml:space="preserve">5.3.3 RR Activation Data </w:t>
      </w:r>
    </w:p>
    <w:p w14:paraId="340793FE" w14:textId="11173A6D" w:rsidR="009A6A24" w:rsidRDefault="009A6A24" w:rsidP="009A6A24">
      <w:r>
        <w:t xml:space="preserve">5.3.4 RR Interconnector Schedule </w:t>
      </w:r>
    </w:p>
    <w:p w14:paraId="21C53AB7" w14:textId="4AA7A161" w:rsidR="009A6A24" w:rsidRDefault="009A6A24" w:rsidP="009A6A24">
      <w:r>
        <w:t xml:space="preserve">5.3.5 RR Activation Data </w:t>
      </w:r>
    </w:p>
    <w:p w14:paraId="266A34E1" w14:textId="6E198D6A" w:rsidR="009A6A24" w:rsidRDefault="009A6A24" w:rsidP="009A6A24">
      <w:r>
        <w:t xml:space="preserve">5.3.6 RR GB Need Met </w:t>
      </w:r>
    </w:p>
    <w:p w14:paraId="0ACFFE81" w14:textId="53F3B191" w:rsidR="009A6A24" w:rsidRDefault="009A6A24" w:rsidP="009A6A24">
      <w:r>
        <w:t>5.3.7 RR Indicative Cashflow</w:t>
      </w:r>
    </w:p>
    <w:p w14:paraId="46EFECAE" w14:textId="1C42718B" w:rsidR="009215E6" w:rsidRDefault="009215E6" w:rsidP="009A6A24"/>
    <w:p w14:paraId="3C0AA130" w14:textId="3E82511A" w:rsidR="009215E6" w:rsidRDefault="009215E6" w:rsidP="009215E6">
      <w:pPr>
        <w:pStyle w:val="Heading2"/>
      </w:pPr>
      <w:bookmarkStart w:id="69" w:name="_Toc79774115"/>
      <w:r>
        <w:t>PV_live API</w:t>
      </w:r>
      <w:bookmarkEnd w:id="69"/>
    </w:p>
    <w:p w14:paraId="286E2505" w14:textId="20E275FF" w:rsidR="009215E6" w:rsidRDefault="009215E6" w:rsidP="009215E6">
      <w:pPr>
        <w:pStyle w:val="Heading2"/>
      </w:pPr>
      <w:bookmarkStart w:id="70" w:name="_Toc79774116"/>
      <w:r>
        <w:t>Energystats.uk</w:t>
      </w:r>
      <w:bookmarkEnd w:id="70"/>
    </w:p>
    <w:p w14:paraId="2AD57FCB" w14:textId="77777777" w:rsidR="009215E6" w:rsidRPr="009215E6" w:rsidRDefault="009215E6" w:rsidP="009215E6"/>
    <w:sectPr w:rsidR="009215E6" w:rsidRPr="009215E6" w:rsidSect="005A5B70">
      <w:footerReference w:type="default" r:id="rId45"/>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0854F4" w14:textId="77777777" w:rsidR="006C00D5" w:rsidRDefault="006C00D5" w:rsidP="00637E57">
      <w:pPr>
        <w:spacing w:before="0" w:after="0" w:line="240" w:lineRule="auto"/>
      </w:pPr>
      <w:r>
        <w:separator/>
      </w:r>
    </w:p>
  </w:endnote>
  <w:endnote w:type="continuationSeparator" w:id="0">
    <w:p w14:paraId="20430308" w14:textId="77777777" w:rsidR="006C00D5" w:rsidRDefault="006C00D5" w:rsidP="00637E5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Headings CS)">
    <w:altName w:val="Times New Roman"/>
    <w:charset w:val="00"/>
    <w:family w:val="roman"/>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45071956"/>
      <w:docPartObj>
        <w:docPartGallery w:val="Page Numbers (Bottom of Page)"/>
        <w:docPartUnique/>
      </w:docPartObj>
    </w:sdtPr>
    <w:sdtEndPr>
      <w:rPr>
        <w:rStyle w:val="PageNumber"/>
      </w:rPr>
    </w:sdtEndPr>
    <w:sdtContent>
      <w:p w14:paraId="3845CCDE" w14:textId="3C3C706A" w:rsidR="000B7123" w:rsidRDefault="000B7123" w:rsidP="006323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2764CB" w14:textId="77777777" w:rsidR="000B7123" w:rsidRDefault="000B7123" w:rsidP="00637E5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DCA87" w14:textId="77777777" w:rsidR="000B7123" w:rsidRDefault="000B7123">
    <w:r>
      <w:c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16250078"/>
      <w:docPartObj>
        <w:docPartGallery w:val="Page Numbers (Bottom of Page)"/>
        <w:docPartUnique/>
      </w:docPartObj>
    </w:sdtPr>
    <w:sdtEndPr>
      <w:rPr>
        <w:rStyle w:val="PageNumber"/>
      </w:rPr>
    </w:sdtEndPr>
    <w:sdtContent>
      <w:p w14:paraId="32CDA51A" w14:textId="77777777" w:rsidR="000B7123" w:rsidRDefault="000B7123" w:rsidP="006323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1643B396" w14:textId="77777777" w:rsidR="000B7123" w:rsidRDefault="000B7123" w:rsidP="00637E57">
    <w:pPr>
      <w:pStyle w:val="Footer"/>
      <w:ind w:right="360"/>
      <w:jc w:val="right"/>
    </w:pPr>
  </w:p>
  <w:p w14:paraId="3E4D2C80" w14:textId="77777777" w:rsidR="000B7123" w:rsidRDefault="000B712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62274809"/>
      <w:docPartObj>
        <w:docPartGallery w:val="Page Numbers (Bottom of Page)"/>
        <w:docPartUnique/>
      </w:docPartObj>
    </w:sdtPr>
    <w:sdtEndPr>
      <w:rPr>
        <w:rStyle w:val="PageNumber"/>
      </w:rPr>
    </w:sdtEndPr>
    <w:sdtContent>
      <w:p w14:paraId="5A1158A3" w14:textId="77777777" w:rsidR="000B7123" w:rsidRDefault="000B7123" w:rsidP="006323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66825707" w14:textId="77777777" w:rsidR="000B7123" w:rsidRDefault="000B7123" w:rsidP="00637E57">
    <w:pPr>
      <w:pStyle w:val="Footer"/>
      <w:ind w:right="360"/>
      <w:jc w:val="right"/>
    </w:pPr>
  </w:p>
  <w:p w14:paraId="3151A460" w14:textId="77777777" w:rsidR="000B7123" w:rsidRDefault="000B71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4F25FE" w14:textId="77777777" w:rsidR="006C00D5" w:rsidRDefault="006C00D5" w:rsidP="00637E57">
      <w:pPr>
        <w:spacing w:before="0" w:after="0" w:line="240" w:lineRule="auto"/>
      </w:pPr>
      <w:r>
        <w:separator/>
      </w:r>
    </w:p>
  </w:footnote>
  <w:footnote w:type="continuationSeparator" w:id="0">
    <w:p w14:paraId="02BBDBFE" w14:textId="77777777" w:rsidR="006C00D5" w:rsidRDefault="006C00D5" w:rsidP="00637E5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C99D88" w14:textId="77777777" w:rsidR="000B7123" w:rsidRDefault="000B71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3041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94D6210"/>
    <w:multiLevelType w:val="hybridMultilevel"/>
    <w:tmpl w:val="A2FE9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9F056E"/>
    <w:multiLevelType w:val="hybridMultilevel"/>
    <w:tmpl w:val="ED522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774EE9"/>
    <w:multiLevelType w:val="multilevel"/>
    <w:tmpl w:val="341A28C4"/>
    <w:lvl w:ilvl="0">
      <w:start w:val="1"/>
      <w:numFmt w:val="upperLetter"/>
      <w:pStyle w:val="AppendixHead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3B69782D"/>
    <w:multiLevelType w:val="multilevel"/>
    <w:tmpl w:val="24764020"/>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5" w15:restartNumberingAfterBreak="0">
    <w:nsid w:val="412C63F5"/>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535103BE"/>
    <w:multiLevelType w:val="hybridMultilevel"/>
    <w:tmpl w:val="2FC03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3"/>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FC9"/>
    <w:rsid w:val="000109B7"/>
    <w:rsid w:val="00016B21"/>
    <w:rsid w:val="0002441E"/>
    <w:rsid w:val="00026DFF"/>
    <w:rsid w:val="0003656E"/>
    <w:rsid w:val="00043C3D"/>
    <w:rsid w:val="00045D39"/>
    <w:rsid w:val="00052011"/>
    <w:rsid w:val="000542AF"/>
    <w:rsid w:val="00055212"/>
    <w:rsid w:val="00073B2E"/>
    <w:rsid w:val="00075974"/>
    <w:rsid w:val="00075D5E"/>
    <w:rsid w:val="0008454C"/>
    <w:rsid w:val="00093BB2"/>
    <w:rsid w:val="00097A9B"/>
    <w:rsid w:val="000A29FB"/>
    <w:rsid w:val="000A4784"/>
    <w:rsid w:val="000B08C3"/>
    <w:rsid w:val="000B7123"/>
    <w:rsid w:val="000C639C"/>
    <w:rsid w:val="000C6DED"/>
    <w:rsid w:val="000E0D37"/>
    <w:rsid w:val="000E125B"/>
    <w:rsid w:val="00102195"/>
    <w:rsid w:val="00122B6D"/>
    <w:rsid w:val="00123B90"/>
    <w:rsid w:val="00136E6C"/>
    <w:rsid w:val="00137139"/>
    <w:rsid w:val="00142914"/>
    <w:rsid w:val="001460F6"/>
    <w:rsid w:val="00150BC5"/>
    <w:rsid w:val="00151A18"/>
    <w:rsid w:val="00152B7C"/>
    <w:rsid w:val="00170623"/>
    <w:rsid w:val="001732FD"/>
    <w:rsid w:val="001753B1"/>
    <w:rsid w:val="00182267"/>
    <w:rsid w:val="001961F2"/>
    <w:rsid w:val="001964F2"/>
    <w:rsid w:val="001A45C3"/>
    <w:rsid w:val="001B792A"/>
    <w:rsid w:val="001D5182"/>
    <w:rsid w:val="001E7876"/>
    <w:rsid w:val="001E7CE6"/>
    <w:rsid w:val="00203270"/>
    <w:rsid w:val="00211D88"/>
    <w:rsid w:val="00214030"/>
    <w:rsid w:val="00217DE1"/>
    <w:rsid w:val="002210D5"/>
    <w:rsid w:val="00224939"/>
    <w:rsid w:val="00230619"/>
    <w:rsid w:val="002370B6"/>
    <w:rsid w:val="002461BF"/>
    <w:rsid w:val="002640B3"/>
    <w:rsid w:val="00265002"/>
    <w:rsid w:val="00265C26"/>
    <w:rsid w:val="0026764B"/>
    <w:rsid w:val="00272724"/>
    <w:rsid w:val="00282F7D"/>
    <w:rsid w:val="00283C76"/>
    <w:rsid w:val="00292C16"/>
    <w:rsid w:val="00297CF6"/>
    <w:rsid w:val="002A1169"/>
    <w:rsid w:val="002A4657"/>
    <w:rsid w:val="002B2645"/>
    <w:rsid w:val="002C643F"/>
    <w:rsid w:val="002D3DB4"/>
    <w:rsid w:val="002E18F1"/>
    <w:rsid w:val="002E226E"/>
    <w:rsid w:val="002E67E8"/>
    <w:rsid w:val="002F2D25"/>
    <w:rsid w:val="0030746A"/>
    <w:rsid w:val="003209FD"/>
    <w:rsid w:val="00322C13"/>
    <w:rsid w:val="00326ED9"/>
    <w:rsid w:val="00343C35"/>
    <w:rsid w:val="00343DE6"/>
    <w:rsid w:val="00356207"/>
    <w:rsid w:val="0036281C"/>
    <w:rsid w:val="00362A5A"/>
    <w:rsid w:val="00372CF3"/>
    <w:rsid w:val="00377769"/>
    <w:rsid w:val="003A3253"/>
    <w:rsid w:val="003A4446"/>
    <w:rsid w:val="003A6DF4"/>
    <w:rsid w:val="003D4CE5"/>
    <w:rsid w:val="003D6D33"/>
    <w:rsid w:val="003E2966"/>
    <w:rsid w:val="003E43EC"/>
    <w:rsid w:val="003E5472"/>
    <w:rsid w:val="003E7F23"/>
    <w:rsid w:val="00407265"/>
    <w:rsid w:val="00414AD3"/>
    <w:rsid w:val="00415628"/>
    <w:rsid w:val="004156BE"/>
    <w:rsid w:val="00420D51"/>
    <w:rsid w:val="00421CD6"/>
    <w:rsid w:val="00424AA7"/>
    <w:rsid w:val="0042672D"/>
    <w:rsid w:val="00434D6D"/>
    <w:rsid w:val="00445C67"/>
    <w:rsid w:val="00447149"/>
    <w:rsid w:val="004477FB"/>
    <w:rsid w:val="00453132"/>
    <w:rsid w:val="00477EB6"/>
    <w:rsid w:val="00480B99"/>
    <w:rsid w:val="004A53A7"/>
    <w:rsid w:val="004B4999"/>
    <w:rsid w:val="004B4B70"/>
    <w:rsid w:val="004B5249"/>
    <w:rsid w:val="004B5910"/>
    <w:rsid w:val="004B72F9"/>
    <w:rsid w:val="004C01B1"/>
    <w:rsid w:val="004D0AB6"/>
    <w:rsid w:val="004D0FA4"/>
    <w:rsid w:val="004D1F1E"/>
    <w:rsid w:val="004E6194"/>
    <w:rsid w:val="004F394F"/>
    <w:rsid w:val="004F7B2F"/>
    <w:rsid w:val="00507C92"/>
    <w:rsid w:val="005102D4"/>
    <w:rsid w:val="005138C1"/>
    <w:rsid w:val="005209EA"/>
    <w:rsid w:val="005262EF"/>
    <w:rsid w:val="0052635A"/>
    <w:rsid w:val="00530466"/>
    <w:rsid w:val="00530D4A"/>
    <w:rsid w:val="00534619"/>
    <w:rsid w:val="00534BB9"/>
    <w:rsid w:val="00540C03"/>
    <w:rsid w:val="00545ABD"/>
    <w:rsid w:val="005566FD"/>
    <w:rsid w:val="00561D90"/>
    <w:rsid w:val="00563472"/>
    <w:rsid w:val="00580F90"/>
    <w:rsid w:val="00582A18"/>
    <w:rsid w:val="00582B33"/>
    <w:rsid w:val="00590541"/>
    <w:rsid w:val="00592FBA"/>
    <w:rsid w:val="00594259"/>
    <w:rsid w:val="005A305E"/>
    <w:rsid w:val="005A5B70"/>
    <w:rsid w:val="005A61C1"/>
    <w:rsid w:val="005B0143"/>
    <w:rsid w:val="005B429C"/>
    <w:rsid w:val="005B4571"/>
    <w:rsid w:val="005C10AD"/>
    <w:rsid w:val="005C2DB8"/>
    <w:rsid w:val="005C58C0"/>
    <w:rsid w:val="005C695A"/>
    <w:rsid w:val="005C761F"/>
    <w:rsid w:val="005E07D9"/>
    <w:rsid w:val="00600562"/>
    <w:rsid w:val="006070D1"/>
    <w:rsid w:val="00615904"/>
    <w:rsid w:val="00624E54"/>
    <w:rsid w:val="006261BB"/>
    <w:rsid w:val="00631277"/>
    <w:rsid w:val="006323F2"/>
    <w:rsid w:val="006359DF"/>
    <w:rsid w:val="00637E57"/>
    <w:rsid w:val="006414D2"/>
    <w:rsid w:val="0064678E"/>
    <w:rsid w:val="00654311"/>
    <w:rsid w:val="00662368"/>
    <w:rsid w:val="00680082"/>
    <w:rsid w:val="00684674"/>
    <w:rsid w:val="00685DBE"/>
    <w:rsid w:val="006865F3"/>
    <w:rsid w:val="006B1A22"/>
    <w:rsid w:val="006C00D5"/>
    <w:rsid w:val="006C3B09"/>
    <w:rsid w:val="006D6D44"/>
    <w:rsid w:val="006F5EED"/>
    <w:rsid w:val="00701DE1"/>
    <w:rsid w:val="0070559E"/>
    <w:rsid w:val="00716486"/>
    <w:rsid w:val="0071675B"/>
    <w:rsid w:val="00747D7A"/>
    <w:rsid w:val="00747F0E"/>
    <w:rsid w:val="00751EF2"/>
    <w:rsid w:val="00766A55"/>
    <w:rsid w:val="00774721"/>
    <w:rsid w:val="00780F96"/>
    <w:rsid w:val="00787E19"/>
    <w:rsid w:val="007B3171"/>
    <w:rsid w:val="007E034A"/>
    <w:rsid w:val="007F55F6"/>
    <w:rsid w:val="008037F1"/>
    <w:rsid w:val="00804B21"/>
    <w:rsid w:val="00810A9C"/>
    <w:rsid w:val="0082156A"/>
    <w:rsid w:val="00824CC6"/>
    <w:rsid w:val="00840878"/>
    <w:rsid w:val="0085262A"/>
    <w:rsid w:val="00862C5F"/>
    <w:rsid w:val="00867591"/>
    <w:rsid w:val="00870CF8"/>
    <w:rsid w:val="008716B3"/>
    <w:rsid w:val="0087570E"/>
    <w:rsid w:val="0088176B"/>
    <w:rsid w:val="00883EAA"/>
    <w:rsid w:val="008921E6"/>
    <w:rsid w:val="0089262B"/>
    <w:rsid w:val="008A2B9B"/>
    <w:rsid w:val="008A5646"/>
    <w:rsid w:val="008B6BE1"/>
    <w:rsid w:val="008C0FC9"/>
    <w:rsid w:val="008D7419"/>
    <w:rsid w:val="008E1135"/>
    <w:rsid w:val="008E17F2"/>
    <w:rsid w:val="008E23CD"/>
    <w:rsid w:val="008F0E1D"/>
    <w:rsid w:val="008F3378"/>
    <w:rsid w:val="00902559"/>
    <w:rsid w:val="00902884"/>
    <w:rsid w:val="00907564"/>
    <w:rsid w:val="00920FA3"/>
    <w:rsid w:val="009215E6"/>
    <w:rsid w:val="009249FC"/>
    <w:rsid w:val="009266EA"/>
    <w:rsid w:val="009364B2"/>
    <w:rsid w:val="00940425"/>
    <w:rsid w:val="00944059"/>
    <w:rsid w:val="0095414D"/>
    <w:rsid w:val="00960232"/>
    <w:rsid w:val="00960FB0"/>
    <w:rsid w:val="00964784"/>
    <w:rsid w:val="009774A3"/>
    <w:rsid w:val="009939B9"/>
    <w:rsid w:val="009A093A"/>
    <w:rsid w:val="009A6A24"/>
    <w:rsid w:val="009B1346"/>
    <w:rsid w:val="009B5879"/>
    <w:rsid w:val="009D7C96"/>
    <w:rsid w:val="009E0BDA"/>
    <w:rsid w:val="00A169AC"/>
    <w:rsid w:val="00A21CB1"/>
    <w:rsid w:val="00A25D48"/>
    <w:rsid w:val="00A35ACB"/>
    <w:rsid w:val="00A35CD2"/>
    <w:rsid w:val="00A3730D"/>
    <w:rsid w:val="00A43136"/>
    <w:rsid w:val="00A46F6A"/>
    <w:rsid w:val="00A50F84"/>
    <w:rsid w:val="00A51986"/>
    <w:rsid w:val="00A52A64"/>
    <w:rsid w:val="00A8634C"/>
    <w:rsid w:val="00A90A4F"/>
    <w:rsid w:val="00A9293D"/>
    <w:rsid w:val="00A95E9B"/>
    <w:rsid w:val="00AB173C"/>
    <w:rsid w:val="00AB2621"/>
    <w:rsid w:val="00AB383B"/>
    <w:rsid w:val="00AB4747"/>
    <w:rsid w:val="00AB5000"/>
    <w:rsid w:val="00AC76BA"/>
    <w:rsid w:val="00AD05C2"/>
    <w:rsid w:val="00AE2368"/>
    <w:rsid w:val="00AE27E5"/>
    <w:rsid w:val="00AE40E8"/>
    <w:rsid w:val="00AF1F13"/>
    <w:rsid w:val="00AF70DD"/>
    <w:rsid w:val="00B05F5C"/>
    <w:rsid w:val="00B14948"/>
    <w:rsid w:val="00B24BC8"/>
    <w:rsid w:val="00B40338"/>
    <w:rsid w:val="00B439CA"/>
    <w:rsid w:val="00B43B05"/>
    <w:rsid w:val="00B57680"/>
    <w:rsid w:val="00B612C8"/>
    <w:rsid w:val="00B62827"/>
    <w:rsid w:val="00B6784C"/>
    <w:rsid w:val="00B70FB2"/>
    <w:rsid w:val="00B723BC"/>
    <w:rsid w:val="00B76592"/>
    <w:rsid w:val="00B813BD"/>
    <w:rsid w:val="00B8167E"/>
    <w:rsid w:val="00B82B64"/>
    <w:rsid w:val="00B8469A"/>
    <w:rsid w:val="00B847B2"/>
    <w:rsid w:val="00BA2C21"/>
    <w:rsid w:val="00BA577A"/>
    <w:rsid w:val="00BB6CDF"/>
    <w:rsid w:val="00BC09A5"/>
    <w:rsid w:val="00BD4085"/>
    <w:rsid w:val="00BE0A41"/>
    <w:rsid w:val="00BE282D"/>
    <w:rsid w:val="00BF1C49"/>
    <w:rsid w:val="00BF1E14"/>
    <w:rsid w:val="00BF46DA"/>
    <w:rsid w:val="00BF7E40"/>
    <w:rsid w:val="00C01AF3"/>
    <w:rsid w:val="00C2263F"/>
    <w:rsid w:val="00C23750"/>
    <w:rsid w:val="00C24B12"/>
    <w:rsid w:val="00C65FBE"/>
    <w:rsid w:val="00C664AB"/>
    <w:rsid w:val="00C839E9"/>
    <w:rsid w:val="00C94C56"/>
    <w:rsid w:val="00CA3FF4"/>
    <w:rsid w:val="00CA426C"/>
    <w:rsid w:val="00CA67FD"/>
    <w:rsid w:val="00CB1AD9"/>
    <w:rsid w:val="00CC5108"/>
    <w:rsid w:val="00CE7A0D"/>
    <w:rsid w:val="00D13359"/>
    <w:rsid w:val="00D31D20"/>
    <w:rsid w:val="00D3598C"/>
    <w:rsid w:val="00D44348"/>
    <w:rsid w:val="00D61B23"/>
    <w:rsid w:val="00D7252B"/>
    <w:rsid w:val="00D74A67"/>
    <w:rsid w:val="00D75261"/>
    <w:rsid w:val="00D84308"/>
    <w:rsid w:val="00DA04FD"/>
    <w:rsid w:val="00DB7302"/>
    <w:rsid w:val="00DC0D6B"/>
    <w:rsid w:val="00DC31DD"/>
    <w:rsid w:val="00DD13C0"/>
    <w:rsid w:val="00DF05FE"/>
    <w:rsid w:val="00DF0CEB"/>
    <w:rsid w:val="00E004C6"/>
    <w:rsid w:val="00E04FFA"/>
    <w:rsid w:val="00E05982"/>
    <w:rsid w:val="00E156BB"/>
    <w:rsid w:val="00E1734D"/>
    <w:rsid w:val="00E22733"/>
    <w:rsid w:val="00E251E5"/>
    <w:rsid w:val="00E44CF4"/>
    <w:rsid w:val="00E53926"/>
    <w:rsid w:val="00E63F65"/>
    <w:rsid w:val="00E67ED4"/>
    <w:rsid w:val="00E70E54"/>
    <w:rsid w:val="00E72FBA"/>
    <w:rsid w:val="00E841E5"/>
    <w:rsid w:val="00E85A5E"/>
    <w:rsid w:val="00EA20BF"/>
    <w:rsid w:val="00EA2720"/>
    <w:rsid w:val="00EB51A6"/>
    <w:rsid w:val="00EC53A5"/>
    <w:rsid w:val="00ED1B62"/>
    <w:rsid w:val="00ED7ACA"/>
    <w:rsid w:val="00EF3A98"/>
    <w:rsid w:val="00F03DCD"/>
    <w:rsid w:val="00F055B9"/>
    <w:rsid w:val="00F07553"/>
    <w:rsid w:val="00F10C30"/>
    <w:rsid w:val="00F13627"/>
    <w:rsid w:val="00F139CF"/>
    <w:rsid w:val="00F177C2"/>
    <w:rsid w:val="00F26B4B"/>
    <w:rsid w:val="00F275F3"/>
    <w:rsid w:val="00F44F81"/>
    <w:rsid w:val="00F54A37"/>
    <w:rsid w:val="00F54FFE"/>
    <w:rsid w:val="00F60B77"/>
    <w:rsid w:val="00F6487D"/>
    <w:rsid w:val="00F654E5"/>
    <w:rsid w:val="00F741C1"/>
    <w:rsid w:val="00F76DF0"/>
    <w:rsid w:val="00F81B6A"/>
    <w:rsid w:val="00F82B0F"/>
    <w:rsid w:val="00F8681E"/>
    <w:rsid w:val="00F8773F"/>
    <w:rsid w:val="00F9281E"/>
    <w:rsid w:val="00F93512"/>
    <w:rsid w:val="00F93A80"/>
    <w:rsid w:val="00F9485D"/>
    <w:rsid w:val="00F96460"/>
    <w:rsid w:val="00FA0AEB"/>
    <w:rsid w:val="00FB403E"/>
    <w:rsid w:val="00FB7771"/>
    <w:rsid w:val="00FD2D9A"/>
    <w:rsid w:val="00FE5B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32548"/>
  <w15:chartTrackingRefBased/>
  <w15:docId w15:val="{4CC5CD3C-A846-2047-B488-C5D5FC130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E57"/>
    <w:pPr>
      <w:spacing w:before="120" w:after="120" w:line="480" w:lineRule="auto"/>
    </w:pPr>
  </w:style>
  <w:style w:type="paragraph" w:styleId="Heading1">
    <w:name w:val="heading 1"/>
    <w:basedOn w:val="Normal"/>
    <w:next w:val="Normal"/>
    <w:link w:val="Heading1Char"/>
    <w:uiPriority w:val="9"/>
    <w:qFormat/>
    <w:rsid w:val="00CA3FF4"/>
    <w:pPr>
      <w:keepNext/>
      <w:keepLines/>
      <w:pageBreakBefore/>
      <w:numPr>
        <w:numId w:val="1"/>
      </w:numPr>
      <w:spacing w:before="600" w:after="480"/>
      <w:outlineLvl w:val="0"/>
    </w:pPr>
    <w:rPr>
      <w:rFonts w:asciiTheme="majorHAnsi" w:eastAsiaTheme="majorEastAsia" w:hAnsiTheme="majorHAnsi" w:cstheme="majorBidi"/>
      <w:b/>
      <w:color w:val="000000" w:themeColor="text1"/>
      <w:sz w:val="40"/>
      <w:szCs w:val="32"/>
    </w:rPr>
  </w:style>
  <w:style w:type="paragraph" w:styleId="Heading2">
    <w:name w:val="heading 2"/>
    <w:basedOn w:val="Normal"/>
    <w:next w:val="Normal"/>
    <w:link w:val="Heading2Char"/>
    <w:uiPriority w:val="9"/>
    <w:unhideWhenUsed/>
    <w:qFormat/>
    <w:rsid w:val="00B14948"/>
    <w:pPr>
      <w:keepNext/>
      <w:keepLines/>
      <w:numPr>
        <w:ilvl w:val="1"/>
        <w:numId w:val="1"/>
      </w:numPr>
      <w:spacing w:before="40"/>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unhideWhenUsed/>
    <w:qFormat/>
    <w:rsid w:val="00CA3FF4"/>
    <w:pPr>
      <w:keepNext/>
      <w:keepLines/>
      <w:numPr>
        <w:ilvl w:val="2"/>
        <w:numId w:val="1"/>
      </w:numPr>
      <w:spacing w:before="40" w:after="0"/>
      <w:outlineLvl w:val="2"/>
    </w:pPr>
    <w:rPr>
      <w:rFonts w:asciiTheme="majorHAnsi" w:eastAsiaTheme="majorEastAsia" w:hAnsiTheme="majorHAnsi" w:cstheme="majorBidi"/>
      <w:b/>
      <w:color w:val="000000" w:themeColor="text1"/>
      <w:sz w:val="28"/>
    </w:rPr>
  </w:style>
  <w:style w:type="paragraph" w:styleId="Heading4">
    <w:name w:val="heading 4"/>
    <w:basedOn w:val="Normal"/>
    <w:next w:val="Normal"/>
    <w:link w:val="Heading4Char"/>
    <w:uiPriority w:val="9"/>
    <w:unhideWhenUsed/>
    <w:qFormat/>
    <w:rsid w:val="00CA3FF4"/>
    <w:pPr>
      <w:keepNext/>
      <w:keepLines/>
      <w:numPr>
        <w:ilvl w:val="3"/>
        <w:numId w:val="1"/>
      </w:numPr>
      <w:spacing w:before="40" w:after="0"/>
      <w:outlineLvl w:val="3"/>
    </w:pPr>
    <w:rPr>
      <w:rFonts w:asciiTheme="majorHAnsi" w:eastAsiaTheme="majorEastAsia" w:hAnsiTheme="majorHAnsi" w:cstheme="majorBidi"/>
      <w:b/>
      <w:iCs/>
      <w:color w:val="000000" w:themeColor="text1"/>
    </w:rPr>
  </w:style>
  <w:style w:type="paragraph" w:styleId="Heading5">
    <w:name w:val="heading 5"/>
    <w:basedOn w:val="Normal"/>
    <w:next w:val="Normal"/>
    <w:link w:val="Heading5Char"/>
    <w:uiPriority w:val="9"/>
    <w:unhideWhenUsed/>
    <w:qFormat/>
    <w:rsid w:val="00CA3FF4"/>
    <w:pPr>
      <w:keepNext/>
      <w:keepLines/>
      <w:numPr>
        <w:ilvl w:val="4"/>
        <w:numId w:val="1"/>
      </w:numPr>
      <w:spacing w:before="40" w:after="0"/>
      <w:outlineLvl w:val="4"/>
    </w:pPr>
    <w:rPr>
      <w:rFonts w:asciiTheme="majorHAnsi" w:eastAsiaTheme="majorEastAsia" w:hAnsiTheme="majorHAnsi" w:cstheme="majorBidi"/>
      <w:i/>
      <w:color w:val="000000" w:themeColor="text1"/>
    </w:rPr>
  </w:style>
  <w:style w:type="paragraph" w:styleId="Heading6">
    <w:name w:val="heading 6"/>
    <w:basedOn w:val="Normal"/>
    <w:next w:val="Normal"/>
    <w:link w:val="Heading6Char"/>
    <w:uiPriority w:val="9"/>
    <w:semiHidden/>
    <w:unhideWhenUsed/>
    <w:qFormat/>
    <w:rsid w:val="00B14948"/>
    <w:pPr>
      <w:keepNext/>
      <w:keepLines/>
      <w:numPr>
        <w:ilvl w:val="5"/>
        <w:numId w:val="1"/>
      </w:numPr>
      <w:spacing w:before="40" w:after="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unhideWhenUsed/>
    <w:qFormat/>
    <w:rsid w:val="00B14948"/>
    <w:pPr>
      <w:keepNext/>
      <w:keepLines/>
      <w:numPr>
        <w:ilvl w:val="6"/>
        <w:numId w:val="1"/>
      </w:numPr>
      <w:spacing w:before="40" w:after="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unhideWhenUsed/>
    <w:qFormat/>
    <w:rsid w:val="00B1494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1494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B2621"/>
    <w:pPr>
      <w:contextualSpacing/>
      <w:jc w:val="center"/>
    </w:pPr>
    <w:rPr>
      <w:rFonts w:asciiTheme="majorHAnsi" w:eastAsiaTheme="majorEastAsia" w:hAnsiTheme="majorHAnsi" w:cs="Times New Roman (Headings CS)"/>
      <w:b/>
      <w:caps/>
      <w:spacing w:val="-10"/>
      <w:kern w:val="28"/>
      <w:sz w:val="56"/>
      <w:szCs w:val="56"/>
    </w:rPr>
  </w:style>
  <w:style w:type="character" w:customStyle="1" w:styleId="TitleChar">
    <w:name w:val="Title Char"/>
    <w:basedOn w:val="DefaultParagraphFont"/>
    <w:link w:val="Title"/>
    <w:uiPriority w:val="10"/>
    <w:rsid w:val="00AB2621"/>
    <w:rPr>
      <w:rFonts w:asciiTheme="majorHAnsi" w:eastAsiaTheme="majorEastAsia" w:hAnsiTheme="majorHAnsi" w:cs="Times New Roman (Headings CS)"/>
      <w:b/>
      <w:caps/>
      <w:spacing w:val="-10"/>
      <w:kern w:val="28"/>
      <w:sz w:val="56"/>
      <w:szCs w:val="56"/>
    </w:rPr>
  </w:style>
  <w:style w:type="character" w:customStyle="1" w:styleId="Heading1Char">
    <w:name w:val="Heading 1 Char"/>
    <w:basedOn w:val="DefaultParagraphFont"/>
    <w:link w:val="Heading1"/>
    <w:uiPriority w:val="9"/>
    <w:rsid w:val="00CA3FF4"/>
    <w:rPr>
      <w:rFonts w:asciiTheme="majorHAnsi" w:eastAsiaTheme="majorEastAsia" w:hAnsiTheme="majorHAnsi" w:cstheme="majorBidi"/>
      <w:b/>
      <w:color w:val="000000" w:themeColor="text1"/>
      <w:sz w:val="40"/>
      <w:szCs w:val="32"/>
    </w:rPr>
  </w:style>
  <w:style w:type="character" w:customStyle="1" w:styleId="Heading2Char">
    <w:name w:val="Heading 2 Char"/>
    <w:basedOn w:val="DefaultParagraphFont"/>
    <w:link w:val="Heading2"/>
    <w:uiPriority w:val="9"/>
    <w:rsid w:val="00B14948"/>
    <w:rPr>
      <w:rFonts w:asciiTheme="majorHAnsi" w:eastAsiaTheme="majorEastAsia" w:hAnsiTheme="majorHAnsi" w:cstheme="majorBidi"/>
      <w:b/>
      <w:color w:val="000000" w:themeColor="text1"/>
      <w:sz w:val="32"/>
      <w:szCs w:val="26"/>
    </w:rPr>
  </w:style>
  <w:style w:type="paragraph" w:customStyle="1" w:styleId="FrontMatterHeading">
    <w:name w:val="Front Matter Heading"/>
    <w:next w:val="Normal"/>
    <w:qFormat/>
    <w:rsid w:val="00B14948"/>
    <w:pPr>
      <w:pageBreakBefore/>
      <w:spacing w:before="600" w:after="480" w:line="480" w:lineRule="auto"/>
    </w:pPr>
    <w:rPr>
      <w:rFonts w:asciiTheme="majorHAnsi" w:eastAsiaTheme="majorEastAsia" w:hAnsiTheme="majorHAnsi" w:cstheme="majorBidi"/>
      <w:b/>
      <w:color w:val="000000" w:themeColor="text1"/>
      <w:sz w:val="40"/>
      <w:szCs w:val="32"/>
    </w:rPr>
  </w:style>
  <w:style w:type="paragraph" w:styleId="Header">
    <w:name w:val="header"/>
    <w:basedOn w:val="Normal"/>
    <w:link w:val="HeaderChar"/>
    <w:uiPriority w:val="99"/>
    <w:unhideWhenUsed/>
    <w:rsid w:val="00637E57"/>
    <w:pPr>
      <w:tabs>
        <w:tab w:val="center" w:pos="4513"/>
        <w:tab w:val="right" w:pos="9026"/>
      </w:tabs>
      <w:spacing w:line="240" w:lineRule="auto"/>
    </w:pPr>
  </w:style>
  <w:style w:type="character" w:customStyle="1" w:styleId="HeaderChar">
    <w:name w:val="Header Char"/>
    <w:basedOn w:val="DefaultParagraphFont"/>
    <w:link w:val="Header"/>
    <w:uiPriority w:val="99"/>
    <w:rsid w:val="00637E57"/>
  </w:style>
  <w:style w:type="paragraph" w:styleId="Footer">
    <w:name w:val="footer"/>
    <w:basedOn w:val="Normal"/>
    <w:link w:val="FooterChar"/>
    <w:uiPriority w:val="99"/>
    <w:unhideWhenUsed/>
    <w:rsid w:val="00637E57"/>
    <w:pPr>
      <w:tabs>
        <w:tab w:val="center" w:pos="4513"/>
        <w:tab w:val="right" w:pos="9026"/>
      </w:tabs>
      <w:spacing w:line="240" w:lineRule="auto"/>
    </w:pPr>
  </w:style>
  <w:style w:type="character" w:customStyle="1" w:styleId="FooterChar">
    <w:name w:val="Footer Char"/>
    <w:basedOn w:val="DefaultParagraphFont"/>
    <w:link w:val="Footer"/>
    <w:uiPriority w:val="99"/>
    <w:rsid w:val="00637E57"/>
  </w:style>
  <w:style w:type="character" w:styleId="PageNumber">
    <w:name w:val="page number"/>
    <w:basedOn w:val="DefaultParagraphFont"/>
    <w:uiPriority w:val="99"/>
    <w:semiHidden/>
    <w:unhideWhenUsed/>
    <w:rsid w:val="00637E57"/>
  </w:style>
  <w:style w:type="character" w:customStyle="1" w:styleId="Heading3Char">
    <w:name w:val="Heading 3 Char"/>
    <w:basedOn w:val="DefaultParagraphFont"/>
    <w:link w:val="Heading3"/>
    <w:uiPriority w:val="9"/>
    <w:rsid w:val="00CA3FF4"/>
    <w:rPr>
      <w:rFonts w:asciiTheme="majorHAnsi" w:eastAsiaTheme="majorEastAsia" w:hAnsiTheme="majorHAnsi" w:cstheme="majorBidi"/>
      <w:b/>
      <w:color w:val="000000" w:themeColor="text1"/>
      <w:sz w:val="28"/>
    </w:rPr>
  </w:style>
  <w:style w:type="character" w:customStyle="1" w:styleId="Heading4Char">
    <w:name w:val="Heading 4 Char"/>
    <w:basedOn w:val="DefaultParagraphFont"/>
    <w:link w:val="Heading4"/>
    <w:uiPriority w:val="9"/>
    <w:rsid w:val="00CA3FF4"/>
    <w:rPr>
      <w:rFonts w:asciiTheme="majorHAnsi" w:eastAsiaTheme="majorEastAsia" w:hAnsiTheme="majorHAnsi" w:cstheme="majorBidi"/>
      <w:b/>
      <w:iCs/>
      <w:color w:val="000000" w:themeColor="text1"/>
    </w:rPr>
  </w:style>
  <w:style w:type="character" w:customStyle="1" w:styleId="Heading5Char">
    <w:name w:val="Heading 5 Char"/>
    <w:basedOn w:val="DefaultParagraphFont"/>
    <w:link w:val="Heading5"/>
    <w:uiPriority w:val="9"/>
    <w:rsid w:val="00CA3FF4"/>
    <w:rPr>
      <w:rFonts w:asciiTheme="majorHAnsi" w:eastAsiaTheme="majorEastAsia" w:hAnsiTheme="majorHAnsi" w:cstheme="majorBidi"/>
      <w:i/>
      <w:color w:val="000000" w:themeColor="text1"/>
    </w:rPr>
  </w:style>
  <w:style w:type="character" w:customStyle="1" w:styleId="Heading6Char">
    <w:name w:val="Heading 6 Char"/>
    <w:basedOn w:val="DefaultParagraphFont"/>
    <w:link w:val="Heading6"/>
    <w:uiPriority w:val="9"/>
    <w:semiHidden/>
    <w:rsid w:val="00B14948"/>
    <w:rPr>
      <w:rFonts w:asciiTheme="majorHAnsi" w:eastAsiaTheme="majorEastAsia" w:hAnsiTheme="majorHAnsi" w:cstheme="majorBidi"/>
      <w:color w:val="6E6E6E" w:themeColor="accent1" w:themeShade="7F"/>
    </w:rPr>
  </w:style>
  <w:style w:type="character" w:customStyle="1" w:styleId="Heading7Char">
    <w:name w:val="Heading 7 Char"/>
    <w:basedOn w:val="DefaultParagraphFont"/>
    <w:link w:val="Heading7"/>
    <w:uiPriority w:val="9"/>
    <w:semiHidden/>
    <w:rsid w:val="00B14948"/>
    <w:rPr>
      <w:rFonts w:asciiTheme="majorHAnsi" w:eastAsiaTheme="majorEastAsia" w:hAnsiTheme="majorHAnsi" w:cstheme="majorBidi"/>
      <w:i/>
      <w:iCs/>
      <w:color w:val="6E6E6E" w:themeColor="accent1" w:themeShade="7F"/>
    </w:rPr>
  </w:style>
  <w:style w:type="character" w:customStyle="1" w:styleId="Heading8Char">
    <w:name w:val="Heading 8 Char"/>
    <w:basedOn w:val="DefaultParagraphFont"/>
    <w:link w:val="Heading8"/>
    <w:uiPriority w:val="9"/>
    <w:semiHidden/>
    <w:rsid w:val="00B1494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14948"/>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CA3FF4"/>
    <w:rPr>
      <w:color w:val="5F5F5F" w:themeColor="hyperlink"/>
      <w:u w:val="single"/>
    </w:rPr>
  </w:style>
  <w:style w:type="paragraph" w:styleId="TOC2">
    <w:name w:val="toc 2"/>
    <w:basedOn w:val="Normal"/>
    <w:next w:val="Normal"/>
    <w:autoRedefine/>
    <w:uiPriority w:val="39"/>
    <w:unhideWhenUsed/>
    <w:rsid w:val="00CA3FF4"/>
    <w:pPr>
      <w:spacing w:after="100"/>
    </w:pPr>
    <w:rPr>
      <w:b/>
    </w:rPr>
  </w:style>
  <w:style w:type="paragraph" w:styleId="TOC3">
    <w:name w:val="toc 3"/>
    <w:basedOn w:val="Normal"/>
    <w:next w:val="Normal"/>
    <w:autoRedefine/>
    <w:uiPriority w:val="39"/>
    <w:unhideWhenUsed/>
    <w:rsid w:val="00CA3FF4"/>
    <w:pPr>
      <w:spacing w:after="100"/>
    </w:pPr>
  </w:style>
  <w:style w:type="paragraph" w:styleId="TOC1">
    <w:name w:val="toc 1"/>
    <w:basedOn w:val="Normal"/>
    <w:next w:val="Normal"/>
    <w:autoRedefine/>
    <w:uiPriority w:val="39"/>
    <w:unhideWhenUsed/>
    <w:rsid w:val="00CA3FF4"/>
    <w:pPr>
      <w:spacing w:after="100"/>
    </w:pPr>
    <w:rPr>
      <w:b/>
      <w:sz w:val="28"/>
    </w:rPr>
  </w:style>
  <w:style w:type="paragraph" w:styleId="TOC4">
    <w:name w:val="toc 4"/>
    <w:basedOn w:val="Normal"/>
    <w:next w:val="Normal"/>
    <w:autoRedefine/>
    <w:uiPriority w:val="39"/>
    <w:unhideWhenUsed/>
    <w:rsid w:val="00CA3FF4"/>
    <w:pPr>
      <w:spacing w:after="100"/>
    </w:pPr>
    <w:rPr>
      <w:i/>
    </w:rPr>
  </w:style>
  <w:style w:type="paragraph" w:customStyle="1" w:styleId="AppendixHeader">
    <w:name w:val="Appendix Header"/>
    <w:basedOn w:val="Normal"/>
    <w:next w:val="Normal"/>
    <w:qFormat/>
    <w:rsid w:val="00CA3FF4"/>
    <w:pPr>
      <w:keepNext/>
      <w:keepLines/>
      <w:pageBreakBefore/>
      <w:numPr>
        <w:numId w:val="4"/>
      </w:numPr>
    </w:pPr>
    <w:rPr>
      <w:rFonts w:asciiTheme="majorHAnsi" w:eastAsiaTheme="majorEastAsia" w:hAnsiTheme="majorHAnsi" w:cstheme="majorBidi"/>
      <w:b/>
      <w:color w:val="000000" w:themeColor="text1"/>
      <w:sz w:val="40"/>
      <w:szCs w:val="32"/>
    </w:rPr>
  </w:style>
  <w:style w:type="paragraph" w:styleId="Caption">
    <w:name w:val="caption"/>
    <w:basedOn w:val="Normal"/>
    <w:next w:val="Normal"/>
    <w:uiPriority w:val="35"/>
    <w:unhideWhenUsed/>
    <w:qFormat/>
    <w:rsid w:val="00631277"/>
    <w:pPr>
      <w:spacing w:before="0" w:after="200" w:line="240" w:lineRule="auto"/>
    </w:pPr>
    <w:rPr>
      <w:i/>
      <w:iCs/>
      <w:color w:val="000000" w:themeColor="text2"/>
      <w:sz w:val="18"/>
      <w:szCs w:val="18"/>
    </w:rPr>
  </w:style>
  <w:style w:type="paragraph" w:styleId="Bibliography">
    <w:name w:val="Bibliography"/>
    <w:basedOn w:val="Normal"/>
    <w:next w:val="Normal"/>
    <w:uiPriority w:val="37"/>
    <w:unhideWhenUsed/>
    <w:rsid w:val="00B57680"/>
    <w:pPr>
      <w:tabs>
        <w:tab w:val="left" w:pos="384"/>
      </w:tabs>
      <w:spacing w:after="0" w:line="240" w:lineRule="auto"/>
      <w:ind w:left="384" w:hanging="384"/>
    </w:pPr>
  </w:style>
  <w:style w:type="paragraph" w:styleId="ListParagraph">
    <w:name w:val="List Paragraph"/>
    <w:basedOn w:val="Normal"/>
    <w:uiPriority w:val="34"/>
    <w:qFormat/>
    <w:rsid w:val="00C23750"/>
    <w:pPr>
      <w:ind w:left="720"/>
      <w:contextualSpacing/>
    </w:pPr>
  </w:style>
  <w:style w:type="paragraph" w:styleId="NormalWeb">
    <w:name w:val="Normal (Web)"/>
    <w:basedOn w:val="Normal"/>
    <w:uiPriority w:val="99"/>
    <w:unhideWhenUsed/>
    <w:rsid w:val="00FB7771"/>
    <w:pPr>
      <w:spacing w:before="100" w:beforeAutospacing="1" w:after="100" w:afterAutospacing="1" w:line="240" w:lineRule="auto"/>
    </w:pPr>
    <w:rPr>
      <w:rFonts w:ascii="Times New Roman" w:eastAsia="Times New Roman" w:hAnsi="Times New Roman" w:cs="Times New Roman"/>
      <w:lang w:val="en-US"/>
    </w:rPr>
  </w:style>
  <w:style w:type="character" w:styleId="UnresolvedMention">
    <w:name w:val="Unresolved Mention"/>
    <w:basedOn w:val="DefaultParagraphFont"/>
    <w:uiPriority w:val="99"/>
    <w:semiHidden/>
    <w:unhideWhenUsed/>
    <w:rsid w:val="00716486"/>
    <w:rPr>
      <w:color w:val="605E5C"/>
      <w:shd w:val="clear" w:color="auto" w:fill="E1DFDD"/>
    </w:rPr>
  </w:style>
  <w:style w:type="character" w:styleId="FollowedHyperlink">
    <w:name w:val="FollowedHyperlink"/>
    <w:basedOn w:val="DefaultParagraphFont"/>
    <w:uiPriority w:val="99"/>
    <w:semiHidden/>
    <w:unhideWhenUsed/>
    <w:rsid w:val="003A4446"/>
    <w:rPr>
      <w:color w:val="919191" w:themeColor="followedHyperlink"/>
      <w:u w:val="single"/>
    </w:rPr>
  </w:style>
  <w:style w:type="character" w:styleId="PlaceholderText">
    <w:name w:val="Placeholder Text"/>
    <w:basedOn w:val="DefaultParagraphFont"/>
    <w:uiPriority w:val="99"/>
    <w:semiHidden/>
    <w:rsid w:val="006359DF"/>
    <w:rPr>
      <w:color w:val="808080"/>
    </w:rPr>
  </w:style>
  <w:style w:type="paragraph" w:styleId="TableofFigures">
    <w:name w:val="table of figures"/>
    <w:basedOn w:val="Normal"/>
    <w:next w:val="Normal"/>
    <w:uiPriority w:val="99"/>
    <w:unhideWhenUsed/>
    <w:rsid w:val="0085262A"/>
    <w:pPr>
      <w:spacing w:after="0"/>
    </w:pPr>
  </w:style>
  <w:style w:type="table" w:styleId="TableGrid">
    <w:name w:val="Table Grid"/>
    <w:basedOn w:val="TableNormal"/>
    <w:uiPriority w:val="39"/>
    <w:rsid w:val="001822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4715722">
      <w:bodyDiv w:val="1"/>
      <w:marLeft w:val="0"/>
      <w:marRight w:val="0"/>
      <w:marTop w:val="0"/>
      <w:marBottom w:val="0"/>
      <w:divBdr>
        <w:top w:val="none" w:sz="0" w:space="0" w:color="auto"/>
        <w:left w:val="none" w:sz="0" w:space="0" w:color="auto"/>
        <w:bottom w:val="none" w:sz="0" w:space="0" w:color="auto"/>
        <w:right w:val="none" w:sz="0" w:space="0" w:color="auto"/>
      </w:divBdr>
      <w:divsChild>
        <w:div w:id="1713263159">
          <w:marLeft w:val="0"/>
          <w:marRight w:val="0"/>
          <w:marTop w:val="0"/>
          <w:marBottom w:val="0"/>
          <w:divBdr>
            <w:top w:val="none" w:sz="0" w:space="0" w:color="auto"/>
            <w:left w:val="none" w:sz="0" w:space="0" w:color="auto"/>
            <w:bottom w:val="none" w:sz="0" w:space="0" w:color="auto"/>
            <w:right w:val="none" w:sz="0" w:space="0" w:color="auto"/>
          </w:divBdr>
          <w:divsChild>
            <w:div w:id="576943626">
              <w:marLeft w:val="0"/>
              <w:marRight w:val="0"/>
              <w:marTop w:val="0"/>
              <w:marBottom w:val="0"/>
              <w:divBdr>
                <w:top w:val="none" w:sz="0" w:space="0" w:color="auto"/>
                <w:left w:val="none" w:sz="0" w:space="0" w:color="auto"/>
                <w:bottom w:val="none" w:sz="0" w:space="0" w:color="auto"/>
                <w:right w:val="none" w:sz="0" w:space="0" w:color="auto"/>
              </w:divBdr>
            </w:div>
            <w:div w:id="27972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48468">
      <w:bodyDiv w:val="1"/>
      <w:marLeft w:val="0"/>
      <w:marRight w:val="0"/>
      <w:marTop w:val="0"/>
      <w:marBottom w:val="0"/>
      <w:divBdr>
        <w:top w:val="none" w:sz="0" w:space="0" w:color="auto"/>
        <w:left w:val="none" w:sz="0" w:space="0" w:color="auto"/>
        <w:bottom w:val="none" w:sz="0" w:space="0" w:color="auto"/>
        <w:right w:val="none" w:sz="0" w:space="0" w:color="auto"/>
      </w:divBdr>
    </w:div>
    <w:div w:id="1685866168">
      <w:bodyDiv w:val="1"/>
      <w:marLeft w:val="0"/>
      <w:marRight w:val="0"/>
      <w:marTop w:val="0"/>
      <w:marBottom w:val="0"/>
      <w:divBdr>
        <w:top w:val="none" w:sz="0" w:space="0" w:color="auto"/>
        <w:left w:val="none" w:sz="0" w:space="0" w:color="auto"/>
        <w:bottom w:val="none" w:sz="0" w:space="0" w:color="auto"/>
        <w:right w:val="none" w:sz="0" w:space="0" w:color="auto"/>
      </w:divBdr>
    </w:div>
    <w:div w:id="184670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eveloper.accuweather.com/accuweather-forecast-api/apis"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hyperlink" Target="https://api.bmreports.com/BMRS/FUELHH/%3cVersionNo%3e?APIKey=%3cAPIKey%3e&amp;FromDate=%3cFromDate%3e&amp;ToDate=%3cToDate%3e&amp;ServiceType=%3cxml/XML/csv/CSV" TargetMode="External"/><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ebhose.io/topics/news-api/"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hyperlink" Target="http://dataservice.accuweather.com/forecasts/v1/hourly/12hour/%7bcity" TargetMode="External"/><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Gre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8BDAC6-95F1-412C-90AC-609016E32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3211</TotalTime>
  <Pages>62</Pages>
  <Words>15990</Words>
  <Characters>91149</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Chalmers</dc:creator>
  <cp:keywords/>
  <dc:description/>
  <cp:lastModifiedBy>Bodla, Ashish Kumar</cp:lastModifiedBy>
  <cp:revision>410</cp:revision>
  <dcterms:created xsi:type="dcterms:W3CDTF">2021-08-02T07:25:00Z</dcterms:created>
  <dcterms:modified xsi:type="dcterms:W3CDTF">2021-08-13T14:15:00Z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id="a4uLAdiO"/&gt;&lt;style id="http://www.zotero.org/styles/ieee" locale="en-US"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ies>
</file>