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4E78"/>
          <w:sz w:val="52"/>
          <w:szCs w:val="52"/>
        </w:rPr>
        <w:t xml:space="preserve">SMART CITY MANAGEMENT SYSTEM</w:t>
      </w:r>
    </w:p>
    <w:p>
      <w:pPr>
        <w:jc w:val="center"/>
      </w:pPr>
      <w:r>
        <w:rPr>
          <w:i/>
          <w:iCs/>
          <w:sz w:val="26"/>
          <w:szCs w:val="26"/>
        </w:rPr>
        <w:t xml:space="preserve">A Full-Stack Java Spring Boot Application Demonstrating</w:t>
      </w:r>
    </w:p>
    <w:p>
      <w:pPr>
        <w:spacing w:after="700"/>
        <w:jc w:val="center"/>
      </w:pPr>
      <w:r>
        <w:rPr>
          <w:i/>
          <w:iCs/>
          <w:sz w:val="26"/>
          <w:szCs w:val="26"/>
        </w:rPr>
        <w:t xml:space="preserve">Data Structures, Algorithms &amp; Software Engineering Principles</w:t>
      </w:r>
    </w:p>
    <w:p>
      <w:pPr>
        <w:spacing w:after="400" w:before="400"/>
        <w:jc w:val="center"/>
      </w:pPr>
      <w:r>
        <w:rPr>
          <w:b/>
          <w:bCs/>
          <w:sz w:val="32"/>
          <w:szCs w:val="32"/>
        </w:rPr>
        <w:t xml:space="preserve">PROJECT REPORT</w:t>
      </w:r>
    </w:p>
    <w:p>
      <w:pPr>
        <w:spacing w:after="100"/>
        <w:jc w:val="center"/>
      </w:pPr>
      <w:r>
        <w:rPr>
          <w:sz w:val="24"/>
          <w:szCs w:val="24"/>
        </w:rPr>
        <w:t xml:space="preserve">Submitted as part of University Summer Training Project</w:t>
      </w:r>
    </w:p>
    <w:p>
      <w:pPr>
        <w:spacing w:after="900"/>
        <w:jc w:val="center"/>
      </w:pPr>
      <w:r>
        <w:rPr>
          <w:sz w:val="24"/>
          <w:szCs w:val="24"/>
        </w:rPr>
        <w:t xml:space="preserve">Bachelor of Technology — Computer Science &amp; Engineering</w:t>
      </w:r>
    </w:p>
    <w:p>
      <w:pPr>
        <w:spacing w:after="160"/>
        <w:jc w:val="center"/>
      </w:pPr>
      <w:r>
        <w:rPr>
          <w:sz w:val="22"/>
          <w:szCs w:val="22"/>
        </w:rPr>
        <w:t xml:space="preserve">Student Name: ____________________________</w:t>
      </w:r>
    </w:p>
    <w:p>
      <w:pPr>
        <w:spacing w:after="160"/>
        <w:jc w:val="center"/>
      </w:pPr>
      <w:r>
        <w:rPr>
          <w:sz w:val="22"/>
          <w:szCs w:val="22"/>
        </w:rPr>
        <w:t xml:space="preserve">Roll No / Enrollment No: ____________________________</w:t>
      </w:r>
    </w:p>
    <w:p>
      <w:pPr>
        <w:spacing w:after="160"/>
        <w:jc w:val="center"/>
      </w:pPr>
      <w:r>
        <w:rPr>
          <w:sz w:val="22"/>
          <w:szCs w:val="22"/>
        </w:rPr>
        <w:t xml:space="preserve">Under the Guidance of: ____________________________</w:t>
      </w:r>
    </w:p>
    <w:p>
      <w:pPr>
        <w:spacing w:after="900"/>
        <w:jc w:val="center"/>
      </w:pPr>
      <w:r>
        <w:rPr>
          <w:sz w:val="22"/>
          <w:szCs w:val="22"/>
        </w:rPr>
        <w:t xml:space="preserve">Department of Computer Science &amp; Engineering</w:t>
      </w:r>
    </w:p>
    <w:p>
      <w:pPr>
        <w:jc w:val="center"/>
      </w:pPr>
      <w:r>
        <w:rPr>
          <w:sz w:val="22"/>
          <w:szCs w:val="22"/>
        </w:rPr>
        <w:t xml:space="preserve">July 2026</w:t>
      </w:r>
    </w:p>
    <w:p>
      <w:pPr>
        <w:sectPr>
          <w:pgSz w:w="12240" w:h="15840" w:orient="portrait"/>
          <w:pgMar w:top="1440" w:right="1440" w:bottom="1440" w:left="1440" w:header="708" w:footer="708" w:gutter="0"/>
          <w:pgNumType/>
          <w:docGrid w:linePitch="360"/>
        </w:sectPr>
      </w:pPr>
    </w:p>
    <w:p>
      <w:pPr>
        <w:pStyle w:val="Heading1"/>
        <w:spacing w:after="160" w:before="36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ectPr>
          <w:pgSz w:w="11906" w:h="16838" w:orient="portrait"/>
          <w:pgMar w:top="1440" w:right="1440" w:bottom="1440" w:left="1440" w:header="708" w:footer="708" w:gutter="0"/>
          <w:pgNumType/>
          <w:docGrid w:linePitch="360"/>
        </w:sectPr>
      </w:pPr>
    </w:p>
    <w:p>
      <w:pPr>
        <w:pStyle w:val="Heading1"/>
        <w:spacing w:after="160" w:before="360"/>
      </w:pPr>
      <w:r>
        <w:t xml:space="preserve">1. Introduction</w:t>
      </w:r>
    </w:p>
    <w:p>
      <w:pPr>
        <w:spacing w:after="160" w:line="276"/>
      </w:pPr>
      <w:r>
        <w:t xml:space="preserve">The Smart City Management System is a full-stack web application designed to simulate the core administrative and operational functions of a modern smart city — citizen services, emergency response, traffic and transport management, public safety, healthcare coordination, and disaster relief. Unlike a typical CRUD (Create-Read-Update-Delete) academic project, this system was deliberately engineered so that every functional module is powered by a specific, appropriate data structure or algorithm, making it a practical showcase of Data Structures &amp; Algorithms (DSA), Object-Oriented Programming (OOP), and layered software architecture within a realistic, end-to-end application.</w:t>
      </w:r>
    </w:p>
    <w:p>
      <w:pPr>
        <w:spacing w:after="160" w:line="276"/>
      </w:pPr>
      <w:r>
        <w:t xml:space="preserve">The system is built with Java 21 and Spring Boot 3.2 on the backend, exposing a REST API consumed by a vanilla HTML, CSS, and JavaScript frontend. Data is persisted using a lightweight file-based JSON storage layer, removing any dependency on an external database and making the project easy to set up, run, and evaluate.</w:t>
      </w:r>
    </w:p>
    <w:p>
      <w:pPr>
        <w:pStyle w:val="Heading2"/>
        <w:spacing w:after="120" w:before="260"/>
      </w:pPr>
      <w:r>
        <w:t xml:space="preserve">1.1 Objectives</w:t>
      </w:r>
    </w:p>
    <w:p>
      <w:pPr>
        <w:pStyle w:val="ListParagraph"/>
        <w:numPr>
          <w:ilvl w:val="0"/>
          <w:numId w:val="1"/>
        </w:numPr>
        <w:spacing w:after="80"/>
      </w:pPr>
      <w:r>
        <w:t xml:space="preserve">Design and implement a multi-module, full-stack city-management platform using industry-standard architecture (Controller → Service → Repository).</w:t>
      </w:r>
    </w:p>
    <w:p>
      <w:pPr>
        <w:pStyle w:val="ListParagraph"/>
        <w:numPr>
          <w:ilvl w:val="0"/>
          <w:numId w:val="1"/>
        </w:numPr>
        <w:spacing w:after="80"/>
      </w:pPr>
      <w:r>
        <w:t xml:space="preserve">Apply a distinct, justified data structure or algorithm to each functional module rather than relying solely on generic collections.</w:t>
      </w:r>
    </w:p>
    <w:p>
      <w:pPr>
        <w:pStyle w:val="ListParagraph"/>
        <w:numPr>
          <w:ilvl w:val="0"/>
          <w:numId w:val="1"/>
        </w:numPr>
        <w:spacing w:after="80"/>
      </w:pPr>
      <w:r>
        <w:t xml:space="preserve">Demonstrate secure, stateless authentication using Spring Security and JSON Web Tokens (JWT).</w:t>
      </w:r>
    </w:p>
    <w:p>
      <w:pPr>
        <w:pStyle w:val="ListParagraph"/>
        <w:numPr>
          <w:ilvl w:val="0"/>
          <w:numId w:val="1"/>
        </w:numPr>
        <w:spacing w:after="80"/>
      </w:pPr>
      <w:r>
        <w:t xml:space="preserve">Apply core object-oriented design patterns — Observer, Strategy, and Singleton — to solve real coordination problems (notifications, dispatch policy, bean lifecycle).</w:t>
      </w:r>
    </w:p>
    <w:p>
      <w:pPr>
        <w:pStyle w:val="ListParagraph"/>
        <w:numPr>
          <w:ilvl w:val="0"/>
          <w:numId w:val="1"/>
        </w:numPr>
        <w:spacing w:after="80"/>
      </w:pPr>
      <w:r>
        <w:t xml:space="preserve">Provide an interactive "DSA Laboratory" module that lets a user execute and inspect algorithms live, in the browser, against real or sample data.</w:t>
      </w:r>
    </w:p>
    <w:p>
      <w:pPr>
        <w:pStyle w:val="ListParagraph"/>
        <w:numPr>
          <w:ilvl w:val="0"/>
          <w:numId w:val="1"/>
        </w:numPr>
        <w:spacing w:after="80"/>
      </w:pPr>
      <w:r>
        <w:t xml:space="preserve">Package the system for straightforward local execution and cloud deployment (Docker, Render, Railway).</w:t>
      </w:r>
    </w:p>
    <w:p>
      <w:pPr>
        <w:pStyle w:val="Heading2"/>
        <w:spacing w:after="120" w:before="260"/>
      </w:pPr>
      <w:r>
        <w:t xml:space="preserve">1.2 Scope</w:t>
      </w:r>
    </w:p>
    <w:p>
      <w:pPr>
        <w:spacing w:after="160" w:line="276"/>
      </w:pPr>
      <w:r>
        <w:t xml:space="preserve">The system covers thirteen fully implemented, end-to-end modules (backend logic, REST API, and frontend UI) and fifteen additional modules that are architecturally scaffolded for future extension using the same layered pattern. The fully implemented modules are: Authentication, Citizen Management, Complaint Management, Emergency Dispatch, Hospital &amp; Healthcare, Crime Analytics, Disaster Management &amp; Resource Allocation, Traffic Management, Road Network Planning, Metro Route Finder, Smart Parking, Notification System, the DSA Laboratory, and the Analytics Dashboard.</w:t>
      </w:r>
    </w:p>
    <w:p>
      <w:pPr>
        <w:pStyle w:val="Heading1"/>
        <w:spacing w:after="160" w:before="360"/>
      </w:pPr>
      <w: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4E78" w:color="auto" w:val="clear"/>
            <w:tcMar>
              <w:top w:type="dxa" w:w="80"/>
              <w:left w:type="dxa" w:w="100"/>
              <w:bottom w:type="dxa" w:w="80"/>
              <w:right w:type="dxa" w:w="100"/>
            </w:tcMar>
          </w:tcPr>
          <w:p>
            <w:pPr>
              <w:jc w:val="left"/>
            </w:pPr>
            <w:r>
              <w:rPr>
                <w:b/>
                <w:bCs/>
                <w:color w:val="FFFFFF"/>
                <w:sz w:val="20"/>
                <w:szCs w:val="20"/>
              </w:rPr>
              <w:t xml:space="preserve">Layer</w:t>
            </w:r>
          </w:p>
        </w:tc>
        <w:tc>
          <w:tcPr>
            <w:tcW w:type="dxa" w:w="6960"/>
            <w:shd w:fill="1F4E78" w:color="auto" w:val="clear"/>
            <w:tcMar>
              <w:top w:type="dxa" w:w="80"/>
              <w:left w:type="dxa" w:w="100"/>
              <w:bottom w:type="dxa" w:w="80"/>
              <w:right w:type="dxa" w:w="100"/>
            </w:tcMar>
          </w:tcPr>
          <w:p>
            <w:pPr>
              <w:jc w:val="left"/>
            </w:pPr>
            <w:r>
              <w:rPr>
                <w:b/>
                <w:bCs/>
                <w:color w:val="FFFFFF"/>
                <w:sz w:val="20"/>
                <w:szCs w:val="20"/>
              </w:rPr>
              <w:t xml:space="preserve">Technology</w:t>
            </w:r>
          </w:p>
        </w:tc>
      </w:tr>
      <w:tr>
        <w:tc>
          <w:tcPr>
            <w:tcW w:type="dxa" w:w="2400"/>
            <w:shd w:fill="F2F2F2" w:color="auto" w:val="clear"/>
            <w:tcMar>
              <w:top w:type="dxa" w:w="80"/>
              <w:left w:type="dxa" w:w="100"/>
              <w:bottom w:type="dxa" w:w="80"/>
              <w:right w:type="dxa" w:w="100"/>
            </w:tcMar>
          </w:tcPr>
          <w:p>
            <w:pPr>
              <w:jc w:val="left"/>
            </w:pPr>
            <w:r>
              <w:rPr>
                <w:b/>
                <w:bCs/>
                <w:color w:val="000000"/>
                <w:sz w:val="20"/>
                <w:szCs w:val="20"/>
              </w:rPr>
              <w:t xml:space="preserve">Backend Language</w:t>
            </w:r>
          </w:p>
        </w:tc>
        <w:tc>
          <w:tcPr>
            <w:tcW w:type="dxa" w:w="6960"/>
            <w:shd w:fill="F2F2F2" w:color="auto" w:val="clear"/>
            <w:tcMar>
              <w:top w:type="dxa" w:w="80"/>
              <w:left w:type="dxa" w:w="100"/>
              <w:bottom w:type="dxa" w:w="80"/>
              <w:right w:type="dxa" w:w="100"/>
            </w:tcMar>
          </w:tcPr>
          <w:p>
            <w:pPr>
              <w:jc w:val="left"/>
            </w:pPr>
            <w:r>
              <w:rPr>
                <w:b w:val="false"/>
                <w:bCs w:val="false"/>
                <w:color w:val="000000"/>
                <w:sz w:val="20"/>
                <w:szCs w:val="20"/>
              </w:rPr>
              <w:t xml:space="preserve">Java 21</w:t>
            </w:r>
          </w:p>
        </w:tc>
      </w:tr>
      <w:tr>
        <w:tc>
          <w:tcPr>
            <w:tcW w:type="dxa" w:w="2400"/>
            <w:shd w:fill="FFFFFF" w:color="auto" w:val="clear"/>
            <w:tcMar>
              <w:top w:type="dxa" w:w="80"/>
              <w:left w:type="dxa" w:w="100"/>
              <w:bottom w:type="dxa" w:w="80"/>
              <w:right w:type="dxa" w:w="100"/>
            </w:tcMar>
          </w:tcPr>
          <w:p>
            <w:pPr>
              <w:jc w:val="left"/>
            </w:pPr>
            <w:r>
              <w:rPr>
                <w:b/>
                <w:bCs/>
                <w:color w:val="000000"/>
                <w:sz w:val="20"/>
                <w:szCs w:val="20"/>
              </w:rPr>
              <w:t xml:space="preserve">Backend Framework</w:t>
            </w:r>
          </w:p>
        </w:tc>
        <w:tc>
          <w:tcPr>
            <w:tcW w:type="dxa" w:w="6960"/>
            <w:shd w:fill="FFFFFF" w:color="auto" w:val="clear"/>
            <w:tcMar>
              <w:top w:type="dxa" w:w="80"/>
              <w:left w:type="dxa" w:w="100"/>
              <w:bottom w:type="dxa" w:w="80"/>
              <w:right w:type="dxa" w:w="100"/>
            </w:tcMar>
          </w:tcPr>
          <w:p>
            <w:pPr>
              <w:jc w:val="left"/>
            </w:pPr>
            <w:r>
              <w:rPr>
                <w:b w:val="false"/>
                <w:bCs w:val="false"/>
                <w:color w:val="000000"/>
                <w:sz w:val="20"/>
                <w:szCs w:val="20"/>
              </w:rPr>
              <w:t xml:space="preserve">Spring Boot 3.2 (Web, Security, Validation, Actuator)</w:t>
            </w:r>
          </w:p>
        </w:tc>
      </w:tr>
      <w:tr>
        <w:tc>
          <w:tcPr>
            <w:tcW w:type="dxa" w:w="2400"/>
            <w:shd w:fill="F2F2F2" w:color="auto" w:val="clear"/>
            <w:tcMar>
              <w:top w:type="dxa" w:w="80"/>
              <w:left w:type="dxa" w:w="100"/>
              <w:bottom w:type="dxa" w:w="80"/>
              <w:right w:type="dxa" w:w="100"/>
            </w:tcMar>
          </w:tcPr>
          <w:p>
            <w:pPr>
              <w:jc w:val="left"/>
            </w:pPr>
            <w:r>
              <w:rPr>
                <w:b/>
                <w:bCs/>
                <w:color w:val="000000"/>
                <w:sz w:val="20"/>
                <w:szCs w:val="20"/>
              </w:rPr>
              <w:t xml:space="preserve">Authentication</w:t>
            </w:r>
          </w:p>
        </w:tc>
        <w:tc>
          <w:tcPr>
            <w:tcW w:type="dxa" w:w="6960"/>
            <w:shd w:fill="F2F2F2" w:color="auto" w:val="clear"/>
            <w:tcMar>
              <w:top w:type="dxa" w:w="80"/>
              <w:left w:type="dxa" w:w="100"/>
              <w:bottom w:type="dxa" w:w="80"/>
              <w:right w:type="dxa" w:w="100"/>
            </w:tcMar>
          </w:tcPr>
          <w:p>
            <w:pPr>
              <w:jc w:val="left"/>
            </w:pPr>
            <w:r>
              <w:rPr>
                <w:b w:val="false"/>
                <w:bCs w:val="false"/>
                <w:color w:val="000000"/>
                <w:sz w:val="20"/>
                <w:szCs w:val="20"/>
              </w:rPr>
              <w:t xml:space="preserve">Spring Security + JWT (jjwt 0.12.3)</w:t>
            </w:r>
          </w:p>
        </w:tc>
      </w:tr>
      <w:tr>
        <w:tc>
          <w:tcPr>
            <w:tcW w:type="dxa" w:w="2400"/>
            <w:shd w:fill="FFFFFF" w:color="auto" w:val="clear"/>
            <w:tcMar>
              <w:top w:type="dxa" w:w="80"/>
              <w:left w:type="dxa" w:w="100"/>
              <w:bottom w:type="dxa" w:w="80"/>
              <w:right w:type="dxa" w:w="100"/>
            </w:tcMar>
          </w:tcPr>
          <w:p>
            <w:pPr>
              <w:jc w:val="left"/>
            </w:pPr>
            <w:r>
              <w:rPr>
                <w:b/>
                <w:bCs/>
                <w:color w:val="000000"/>
                <w:sz w:val="20"/>
                <w:szCs w:val="20"/>
              </w:rPr>
              <w:t xml:space="preserve">Serialization</w:t>
            </w:r>
          </w:p>
        </w:tc>
        <w:tc>
          <w:tcPr>
            <w:tcW w:type="dxa" w:w="6960"/>
            <w:shd w:fill="FFFFFF" w:color="auto" w:val="clear"/>
            <w:tcMar>
              <w:top w:type="dxa" w:w="80"/>
              <w:left w:type="dxa" w:w="100"/>
              <w:bottom w:type="dxa" w:w="80"/>
              <w:right w:type="dxa" w:w="100"/>
            </w:tcMar>
          </w:tcPr>
          <w:p>
            <w:pPr>
              <w:jc w:val="left"/>
            </w:pPr>
            <w:r>
              <w:rPr>
                <w:b w:val="false"/>
                <w:bCs w:val="false"/>
                <w:color w:val="000000"/>
                <w:sz w:val="20"/>
                <w:szCs w:val="20"/>
              </w:rPr>
              <w:t xml:space="preserve">Jackson (jackson-databind, jackson-datatype-jsr310)</w:t>
            </w:r>
          </w:p>
        </w:tc>
      </w:tr>
      <w:tr>
        <w:tc>
          <w:tcPr>
            <w:tcW w:type="dxa" w:w="2400"/>
            <w:shd w:fill="F2F2F2" w:color="auto" w:val="clear"/>
            <w:tcMar>
              <w:top w:type="dxa" w:w="80"/>
              <w:left w:type="dxa" w:w="100"/>
              <w:bottom w:type="dxa" w:w="80"/>
              <w:right w:type="dxa" w:w="100"/>
            </w:tcMar>
          </w:tcPr>
          <w:p>
            <w:pPr>
              <w:jc w:val="left"/>
            </w:pPr>
            <w:r>
              <w:rPr>
                <w:b/>
                <w:bCs/>
                <w:color w:val="000000"/>
                <w:sz w:val="20"/>
                <w:szCs w:val="20"/>
              </w:rPr>
              <w:t xml:space="preserve">API Documentation</w:t>
            </w:r>
          </w:p>
        </w:tc>
        <w:tc>
          <w:tcPr>
            <w:tcW w:type="dxa" w:w="6960"/>
            <w:shd w:fill="F2F2F2" w:color="auto" w:val="clear"/>
            <w:tcMar>
              <w:top w:type="dxa" w:w="80"/>
              <w:left w:type="dxa" w:w="100"/>
              <w:bottom w:type="dxa" w:w="80"/>
              <w:right w:type="dxa" w:w="100"/>
            </w:tcMar>
          </w:tcPr>
          <w:p>
            <w:pPr>
              <w:jc w:val="left"/>
            </w:pPr>
            <w:r>
              <w:rPr>
                <w:b w:val="false"/>
                <w:bCs w:val="false"/>
                <w:color w:val="000000"/>
                <w:sz w:val="20"/>
                <w:szCs w:val="20"/>
              </w:rPr>
              <w:t xml:space="preserve">SpringDoc OpenAPI (Swagger UI)</w:t>
            </w:r>
          </w:p>
        </w:tc>
      </w:tr>
      <w:tr>
        <w:tc>
          <w:tcPr>
            <w:tcW w:type="dxa" w:w="2400"/>
            <w:shd w:fill="FFFFFF" w:color="auto" w:val="clear"/>
            <w:tcMar>
              <w:top w:type="dxa" w:w="80"/>
              <w:left w:type="dxa" w:w="100"/>
              <w:bottom w:type="dxa" w:w="80"/>
              <w:right w:type="dxa" w:w="100"/>
            </w:tcMar>
          </w:tcPr>
          <w:p>
            <w:pPr>
              <w:jc w:val="left"/>
            </w:pPr>
            <w:r>
              <w:rPr>
                <w:b/>
                <w:bCs/>
                <w:color w:val="000000"/>
                <w:sz w:val="20"/>
                <w:szCs w:val="20"/>
              </w:rPr>
              <w:t xml:space="preserve">Frontend</w:t>
            </w:r>
          </w:p>
        </w:tc>
        <w:tc>
          <w:tcPr>
            <w:tcW w:type="dxa" w:w="6960"/>
            <w:shd w:fill="FFFFFF" w:color="auto" w:val="clear"/>
            <w:tcMar>
              <w:top w:type="dxa" w:w="80"/>
              <w:left w:type="dxa" w:w="100"/>
              <w:bottom w:type="dxa" w:w="80"/>
              <w:right w:type="dxa" w:w="100"/>
            </w:tcMar>
          </w:tcPr>
          <w:p>
            <w:pPr>
              <w:jc w:val="left"/>
            </w:pPr>
            <w:r>
              <w:rPr>
                <w:b w:val="false"/>
                <w:bCs w:val="false"/>
                <w:color w:val="000000"/>
                <w:sz w:val="20"/>
                <w:szCs w:val="20"/>
              </w:rPr>
              <w:t xml:space="preserve">Vanilla HTML5, CSS3, JavaScript (Fetch API) — no framework</w:t>
            </w:r>
          </w:p>
        </w:tc>
      </w:tr>
      <w:tr>
        <w:tc>
          <w:tcPr>
            <w:tcW w:type="dxa" w:w="2400"/>
            <w:shd w:fill="F2F2F2" w:color="auto" w:val="clear"/>
            <w:tcMar>
              <w:top w:type="dxa" w:w="80"/>
              <w:left w:type="dxa" w:w="100"/>
              <w:bottom w:type="dxa" w:w="80"/>
              <w:right w:type="dxa" w:w="100"/>
            </w:tcMar>
          </w:tcPr>
          <w:p>
            <w:pPr>
              <w:jc w:val="left"/>
            </w:pPr>
            <w:r>
              <w:rPr>
                <w:b/>
                <w:bCs/>
                <w:color w:val="000000"/>
                <w:sz w:val="20"/>
                <w:szCs w:val="20"/>
              </w:rPr>
              <w:t xml:space="preserve">Persistence</w:t>
            </w:r>
          </w:p>
        </w:tc>
        <w:tc>
          <w:tcPr>
            <w:tcW w:type="dxa" w:w="6960"/>
            <w:shd w:fill="F2F2F2" w:color="auto" w:val="clear"/>
            <w:tcMar>
              <w:top w:type="dxa" w:w="80"/>
              <w:left w:type="dxa" w:w="100"/>
              <w:bottom w:type="dxa" w:w="80"/>
              <w:right w:type="dxa" w:w="100"/>
            </w:tcMar>
          </w:tcPr>
          <w:p>
            <w:pPr>
              <w:jc w:val="left"/>
            </w:pPr>
            <w:r>
              <w:rPr>
                <w:b w:val="false"/>
                <w:bCs w:val="false"/>
                <w:color w:val="000000"/>
                <w:sz w:val="20"/>
                <w:szCs w:val="20"/>
              </w:rPr>
              <w:t xml:space="preserve">File-based JSON storage (custom FileRepository&lt;T&gt;), no external DB</w:t>
            </w:r>
          </w:p>
        </w:tc>
      </w:tr>
      <w:tr>
        <w:tc>
          <w:tcPr>
            <w:tcW w:type="dxa" w:w="2400"/>
            <w:shd w:fill="FFFFFF" w:color="auto" w:val="clear"/>
            <w:tcMar>
              <w:top w:type="dxa" w:w="80"/>
              <w:left w:type="dxa" w:w="100"/>
              <w:bottom w:type="dxa" w:w="80"/>
              <w:right w:type="dxa" w:w="100"/>
            </w:tcMar>
          </w:tcPr>
          <w:p>
            <w:pPr>
              <w:jc w:val="left"/>
            </w:pPr>
            <w:r>
              <w:rPr>
                <w:b/>
                <w:bCs/>
                <w:color w:val="000000"/>
                <w:sz w:val="20"/>
                <w:szCs w:val="20"/>
              </w:rPr>
              <w:t xml:space="preserve">Build Tool</w:t>
            </w:r>
          </w:p>
        </w:tc>
        <w:tc>
          <w:tcPr>
            <w:tcW w:type="dxa" w:w="6960"/>
            <w:shd w:fill="FFFFFF" w:color="auto" w:val="clear"/>
            <w:tcMar>
              <w:top w:type="dxa" w:w="80"/>
              <w:left w:type="dxa" w:w="100"/>
              <w:bottom w:type="dxa" w:w="80"/>
              <w:right w:type="dxa" w:w="100"/>
            </w:tcMar>
          </w:tcPr>
          <w:p>
            <w:pPr>
              <w:jc w:val="left"/>
            </w:pPr>
            <w:r>
              <w:rPr>
                <w:b w:val="false"/>
                <w:bCs w:val="false"/>
                <w:color w:val="000000"/>
                <w:sz w:val="20"/>
                <w:szCs w:val="20"/>
              </w:rPr>
              <w:t xml:space="preserve">Apache Maven</w:t>
            </w:r>
          </w:p>
        </w:tc>
      </w:tr>
      <w:tr>
        <w:tc>
          <w:tcPr>
            <w:tcW w:type="dxa" w:w="2400"/>
            <w:shd w:fill="F2F2F2" w:color="auto" w:val="clear"/>
            <w:tcMar>
              <w:top w:type="dxa" w:w="80"/>
              <w:left w:type="dxa" w:w="100"/>
              <w:bottom w:type="dxa" w:w="80"/>
              <w:right w:type="dxa" w:w="100"/>
            </w:tcMar>
          </w:tcPr>
          <w:p>
            <w:pPr>
              <w:jc w:val="left"/>
            </w:pPr>
            <w:r>
              <w:rPr>
                <w:b/>
                <w:bCs/>
                <w:color w:val="000000"/>
                <w:sz w:val="20"/>
                <w:szCs w:val="20"/>
              </w:rPr>
              <w:t xml:space="preserve">Containerization</w:t>
            </w:r>
          </w:p>
        </w:tc>
        <w:tc>
          <w:tcPr>
            <w:tcW w:type="dxa" w:w="6960"/>
            <w:shd w:fill="F2F2F2" w:color="auto" w:val="clear"/>
            <w:tcMar>
              <w:top w:type="dxa" w:w="80"/>
              <w:left w:type="dxa" w:w="100"/>
              <w:bottom w:type="dxa" w:w="80"/>
              <w:right w:type="dxa" w:w="100"/>
            </w:tcMar>
          </w:tcPr>
          <w:p>
            <w:pPr>
              <w:jc w:val="left"/>
            </w:pPr>
            <w:r>
              <w:rPr>
                <w:b w:val="false"/>
                <w:bCs w:val="false"/>
                <w:color w:val="000000"/>
                <w:sz w:val="20"/>
                <w:szCs w:val="20"/>
              </w:rPr>
              <w:t xml:space="preserve">Docker</w:t>
            </w:r>
          </w:p>
        </w:tc>
      </w:tr>
      <w:tr>
        <w:tc>
          <w:tcPr>
            <w:tcW w:type="dxa" w:w="2400"/>
            <w:shd w:fill="FFFFFF" w:color="auto" w:val="clear"/>
            <w:tcMar>
              <w:top w:type="dxa" w:w="80"/>
              <w:left w:type="dxa" w:w="100"/>
              <w:bottom w:type="dxa" w:w="80"/>
              <w:right w:type="dxa" w:w="100"/>
            </w:tcMar>
          </w:tcPr>
          <w:p>
            <w:pPr>
              <w:jc w:val="left"/>
            </w:pPr>
            <w:r>
              <w:rPr>
                <w:b/>
                <w:bCs/>
                <w:color w:val="000000"/>
                <w:sz w:val="20"/>
                <w:szCs w:val="20"/>
              </w:rPr>
              <w:t xml:space="preserve">Deployment Targets</w:t>
            </w:r>
          </w:p>
        </w:tc>
        <w:tc>
          <w:tcPr>
            <w:tcW w:type="dxa" w:w="6960"/>
            <w:shd w:fill="FFFFFF" w:color="auto" w:val="clear"/>
            <w:tcMar>
              <w:top w:type="dxa" w:w="80"/>
              <w:left w:type="dxa" w:w="100"/>
              <w:bottom w:type="dxa" w:w="80"/>
              <w:right w:type="dxa" w:w="100"/>
            </w:tcMar>
          </w:tcPr>
          <w:p>
            <w:pPr>
              <w:jc w:val="left"/>
            </w:pPr>
            <w:r>
              <w:rPr>
                <w:b w:val="false"/>
                <w:bCs w:val="false"/>
                <w:color w:val="000000"/>
                <w:sz w:val="20"/>
                <w:szCs w:val="20"/>
              </w:rPr>
              <w:t xml:space="preserve">Render / Railway (backend), Vercel (optional standalone frontend)</w:t>
            </w:r>
          </w:p>
        </w:tc>
      </w:tr>
    </w:tbl>
    <w:p>
      <w:pPr>
        <w:pStyle w:val="Heading1"/>
        <w:spacing w:after="160" w:before="360"/>
      </w:pPr>
      <w:r>
        <w:t xml:space="preserve">3. System Architecture</w:t>
      </w:r>
    </w:p>
    <w:p>
      <w:pPr>
        <w:spacing w:after="160" w:line="276"/>
      </w:pPr>
      <w:r>
        <w:t xml:space="preserve">The backend follows a strict layered architecture that separates concerns and keeps the codebase maintainable and testable:</w:t>
      </w:r>
    </w:p>
    <w:p>
      <w:pPr>
        <w:spacing w:after="160" w:line="276"/>
      </w:pPr>
      <w:r>
        <w:rPr>
          <w:b/>
          <w:bCs/>
          <w:i/>
          <w:iCs/>
        </w:rPr>
        <w:t xml:space="preserve">Controller Layer  →  Service Layer  →  Repository Layer  →  JSON File Storage</w:t>
      </w:r>
    </w:p>
    <w:p>
      <w:pPr>
        <w:spacing w:after="160" w:line="276"/>
      </w:pPr>
      <w:r>
        <w:t xml:space="preserve">The Controller layer exposes REST endpoints and handles HTTP concerns only. The Service layer contains all business logic and is where the data structures and algorithms are actually applied. The Repository layer (FileRepository&lt;T&gt;) is a generic, thread-safe persistence component — it uses a ReentrantReadWriteLock to guard concurrent access and serializes each entity type to its own JSON file under a configurable data directory, so no database installation is required to run or grade the project.</w:t>
      </w:r>
    </w:p>
    <w:p>
      <w:pPr>
        <w:pStyle w:val="Heading2"/>
        <w:spacing w:after="120" w:before="260"/>
      </w:pPr>
      <w:r>
        <w:t xml:space="preserve">3.1 Package Structure</w:t>
      </w:r>
    </w:p>
    <w:p>
      <w:pPr>
        <w:spacing w:after="160" w:line="276"/>
      </w:pPr>
      <w:r>
        <w:rPr>
          <w:b/>
          <w:bCs/>
        </w:rPr>
        <w:t xml:space="preserve">com.smartcity</w:t>
      </w:r>
    </w:p>
    <w:p>
      <w:pPr>
        <w:pStyle w:val="ListParagraph"/>
        <w:numPr>
          <w:ilvl w:val="0"/>
          <w:numId w:val="1"/>
        </w:numPr>
        <w:spacing w:after="80"/>
      </w:pPr>
      <w:r>
        <w:t xml:space="preserve">SmartCityApplication.java — Spring Boot entry point</w:t>
      </w:r>
    </w:p>
    <w:p>
      <w:pPr>
        <w:pStyle w:val="ListParagraph"/>
        <w:numPr>
          <w:ilvl w:val="0"/>
          <w:numId w:val="1"/>
        </w:numPr>
        <w:spacing w:after="80"/>
      </w:pPr>
      <w:r>
        <w:t xml:space="preserve">algorithms/ — Sorting, string-matching, and optimization algorithms used across modules</w:t>
      </w:r>
    </w:p>
    <w:p>
      <w:pPr>
        <w:pStyle w:val="ListParagraph"/>
        <w:numPr>
          <w:ilvl w:val="0"/>
          <w:numId w:val="1"/>
        </w:numPr>
        <w:spacing w:after="80"/>
      </w:pPr>
      <w:r>
        <w:t xml:space="preserve">datastructures/ — Trie, WeightedGraph, MinHeap, AVLTree, LRUCache, SegmentTree, FenwickTree, CircularQueue, CircularLinkedList, DoublyLinkedList</w:t>
      </w:r>
    </w:p>
    <w:p>
      <w:pPr>
        <w:pStyle w:val="ListParagraph"/>
        <w:numPr>
          <w:ilvl w:val="0"/>
          <w:numId w:val="1"/>
        </w:numPr>
        <w:spacing w:after="80"/>
      </w:pPr>
      <w:r>
        <w:t xml:space="preserve">models/ — Domain entities (Citizen, Complaint, EmergencyRequest, Hospital, CrimeRecord, DisasterEvent, MetroStation, ParkingSlot, RoadSegment, User, etc.), all extending BaseEntity</w:t>
      </w:r>
    </w:p>
    <w:p>
      <w:pPr>
        <w:pStyle w:val="ListParagraph"/>
        <w:numPr>
          <w:ilvl w:val="0"/>
          <w:numId w:val="1"/>
        </w:numPr>
        <w:spacing w:after="80"/>
      </w:pPr>
      <w:r>
        <w:t xml:space="preserve">repository/ — Generic FileRepository&lt;T&gt; for JSON persistence</w:t>
      </w:r>
    </w:p>
    <w:p>
      <w:pPr>
        <w:pStyle w:val="ListParagraph"/>
        <w:numPr>
          <w:ilvl w:val="0"/>
          <w:numId w:val="1"/>
        </w:numPr>
        <w:spacing w:after="80"/>
      </w:pPr>
      <w:r>
        <w:t xml:space="preserve">services/ — One service class per module, containing business logic and DSA usage</w:t>
      </w:r>
    </w:p>
    <w:p>
      <w:pPr>
        <w:pStyle w:val="ListParagraph"/>
        <w:numPr>
          <w:ilvl w:val="0"/>
          <w:numId w:val="1"/>
        </w:numPr>
        <w:spacing w:after="80"/>
      </w:pPr>
      <w:r>
        <w:t xml:space="preserve">controllers/ — REST API endpoints per module</w:t>
      </w:r>
    </w:p>
    <w:p>
      <w:pPr>
        <w:pStyle w:val="ListParagraph"/>
        <w:numPr>
          <w:ilvl w:val="0"/>
          <w:numId w:val="1"/>
        </w:numPr>
        <w:spacing w:after="80"/>
      </w:pPr>
      <w:r>
        <w:t xml:space="preserve">config/ — Spring Security configuration, JWT utilities, storage configuration, demo data seeding</w:t>
      </w:r>
    </w:p>
    <w:p>
      <w:pPr>
        <w:pStyle w:val="ListParagraph"/>
        <w:numPr>
          <w:ilvl w:val="0"/>
          <w:numId w:val="1"/>
        </w:numPr>
        <w:spacing w:after="80"/>
      </w:pPr>
      <w:r>
        <w:t xml:space="preserve">exceptions/ — Custom exception types and a global @RestControllerAdvice handler</w:t>
      </w:r>
    </w:p>
    <w:p>
      <w:pPr>
        <w:pStyle w:val="ListParagraph"/>
        <w:numPr>
          <w:ilvl w:val="0"/>
          <w:numId w:val="1"/>
        </w:numPr>
        <w:spacing w:after="80"/>
      </w:pPr>
      <w:r>
        <w:t xml:space="preserve">utils/ — Observer pattern (NotificationSubject) and Strategy pattern (DispatchStrategy) infrastructure</w:t>
      </w:r>
    </w:p>
    <w:p>
      <w:pPr>
        <w:pStyle w:val="Heading2"/>
        <w:spacing w:after="120" w:before="260"/>
      </w:pPr>
      <w:r>
        <w:t xml:space="preserve">3.2 Design Patterns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shd w:fill="1F4E78" w:color="auto" w:val="clear"/>
            <w:tcMar>
              <w:top w:type="dxa" w:w="80"/>
              <w:left w:type="dxa" w:w="100"/>
              <w:bottom w:type="dxa" w:w="80"/>
              <w:right w:type="dxa" w:w="100"/>
            </w:tcMar>
          </w:tcPr>
          <w:p>
            <w:pPr>
              <w:jc w:val="left"/>
            </w:pPr>
            <w:r>
              <w:rPr>
                <w:b/>
                <w:bCs/>
                <w:color w:val="FFFFFF"/>
                <w:sz w:val="20"/>
                <w:szCs w:val="20"/>
              </w:rPr>
              <w:t xml:space="preserve">Pattern</w:t>
            </w:r>
          </w:p>
        </w:tc>
        <w:tc>
          <w:tcPr>
            <w:tcW w:type="dxa" w:w="3200"/>
            <w:shd w:fill="1F4E78" w:color="auto" w:val="clear"/>
            <w:tcMar>
              <w:top w:type="dxa" w:w="80"/>
              <w:left w:type="dxa" w:w="100"/>
              <w:bottom w:type="dxa" w:w="80"/>
              <w:right w:type="dxa" w:w="100"/>
            </w:tcMar>
          </w:tcPr>
          <w:p>
            <w:pPr>
              <w:jc w:val="left"/>
            </w:pPr>
            <w:r>
              <w:rPr>
                <w:b/>
                <w:bCs/>
                <w:color w:val="FFFFFF"/>
                <w:sz w:val="20"/>
                <w:szCs w:val="20"/>
              </w:rPr>
              <w:t xml:space="preserve">Where Used</w:t>
            </w:r>
          </w:p>
        </w:tc>
        <w:tc>
          <w:tcPr>
            <w:tcW w:type="dxa" w:w="3360"/>
            <w:shd w:fill="1F4E78" w:color="auto" w:val="clear"/>
            <w:tcMar>
              <w:top w:type="dxa" w:w="80"/>
              <w:left w:type="dxa" w:w="100"/>
              <w:bottom w:type="dxa" w:w="80"/>
              <w:right w:type="dxa" w:w="100"/>
            </w:tcMar>
          </w:tcPr>
          <w:p>
            <w:pPr>
              <w:jc w:val="left"/>
            </w:pPr>
            <w:r>
              <w:rPr>
                <w:b/>
                <w:bCs/>
                <w:color w:val="FFFFFF"/>
                <w:sz w:val="20"/>
                <w:szCs w:val="20"/>
              </w:rPr>
              <w:t xml:space="preserve">Purpose</w:t>
            </w:r>
          </w:p>
        </w:tc>
      </w:tr>
      <w:tr>
        <w:tc>
          <w:tcPr>
            <w:tcW w:type="dxa" w:w="2800"/>
            <w:shd w:fill="F2F2F2" w:color="auto" w:val="clear"/>
            <w:tcMar>
              <w:top w:type="dxa" w:w="80"/>
              <w:left w:type="dxa" w:w="100"/>
              <w:bottom w:type="dxa" w:w="80"/>
              <w:right w:type="dxa" w:w="100"/>
            </w:tcMar>
          </w:tcPr>
          <w:p>
            <w:pPr>
              <w:jc w:val="left"/>
            </w:pPr>
            <w:r>
              <w:rPr>
                <w:b w:val="false"/>
                <w:bCs w:val="false"/>
                <w:color w:val="000000"/>
                <w:sz w:val="20"/>
                <w:szCs w:val="20"/>
              </w:rPr>
              <w:t xml:space="preserve">Observer</w:t>
            </w:r>
          </w:p>
        </w:tc>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NotificationSubject / NotificationObserver</w:t>
            </w:r>
          </w:p>
        </w:tc>
        <w:tc>
          <w:tcPr>
            <w:tcW w:type="dxa" w:w="3360"/>
            <w:shd w:fill="F2F2F2" w:color="auto" w:val="clear"/>
            <w:tcMar>
              <w:top w:type="dxa" w:w="80"/>
              <w:left w:type="dxa" w:w="100"/>
              <w:bottom w:type="dxa" w:w="80"/>
              <w:right w:type="dxa" w:w="100"/>
            </w:tcMar>
          </w:tcPr>
          <w:p>
            <w:pPr>
              <w:jc w:val="left"/>
            </w:pPr>
            <w:r>
              <w:rPr>
                <w:b w:val="false"/>
                <w:bCs w:val="false"/>
                <w:color w:val="000000"/>
                <w:sz w:val="20"/>
                <w:szCs w:val="20"/>
              </w:rPr>
              <w:t xml:space="preserve">Decouples event producers (services) from consumers; powers the live notification feed</w:t>
            </w:r>
          </w:p>
        </w:tc>
      </w:tr>
      <w:tr>
        <w:tc>
          <w:tcPr>
            <w:tcW w:type="dxa" w:w="2800"/>
            <w:shd w:fill="FFFFFF" w:color="auto" w:val="clear"/>
            <w:tcMar>
              <w:top w:type="dxa" w:w="80"/>
              <w:left w:type="dxa" w:w="100"/>
              <w:bottom w:type="dxa" w:w="80"/>
              <w:right w:type="dxa" w:w="100"/>
            </w:tcMar>
          </w:tcPr>
          <w:p>
            <w:pPr>
              <w:jc w:val="left"/>
            </w:pPr>
            <w:r>
              <w:rPr>
                <w:b w:val="false"/>
                <w:bCs w:val="false"/>
                <w:color w:val="000000"/>
                <w:sz w:val="20"/>
                <w:szCs w:val="20"/>
              </w:rPr>
              <w:t xml:space="preserve">Strategy</w:t>
            </w:r>
          </w:p>
        </w:tc>
        <w:tc>
          <w:tcPr>
            <w:tcW w:type="dxa" w:w="3200"/>
            <w:shd w:fill="FFFFFF" w:color="auto" w:val="clear"/>
            <w:tcMar>
              <w:top w:type="dxa" w:w="80"/>
              <w:left w:type="dxa" w:w="100"/>
              <w:bottom w:type="dxa" w:w="80"/>
              <w:right w:type="dxa" w:w="100"/>
            </w:tcMar>
          </w:tcPr>
          <w:p>
            <w:pPr>
              <w:jc w:val="left"/>
            </w:pPr>
            <w:r>
              <w:rPr>
                <w:b w:val="false"/>
                <w:bCs w:val="false"/>
                <w:color w:val="000000"/>
                <w:sz w:val="20"/>
                <w:szCs w:val="20"/>
              </w:rPr>
              <w:t xml:space="preserve">DispatchStrategy (Severity-First, FIFO, Distance-First)</w:t>
            </w:r>
          </w:p>
        </w:tc>
        <w:tc>
          <w:tcPr>
            <w:tcW w:type="dxa" w:w="3360"/>
            <w:shd w:fill="FFFFFF" w:color="auto" w:val="clear"/>
            <w:tcMar>
              <w:top w:type="dxa" w:w="80"/>
              <w:left w:type="dxa" w:w="100"/>
              <w:bottom w:type="dxa" w:w="80"/>
              <w:right w:type="dxa" w:w="100"/>
            </w:tcMar>
          </w:tcPr>
          <w:p>
            <w:pPr>
              <w:jc w:val="left"/>
            </w:pPr>
            <w:r>
              <w:rPr>
                <w:b w:val="false"/>
                <w:bCs w:val="false"/>
                <w:color w:val="000000"/>
                <w:sz w:val="20"/>
                <w:szCs w:val="20"/>
              </w:rPr>
              <w:t xml:space="preserve">Allows the emergency dispatch policy to be swapped at runtime without changing service code</w:t>
            </w:r>
          </w:p>
        </w:tc>
      </w:tr>
      <w:tr>
        <w:tc>
          <w:tcPr>
            <w:tcW w:type="dxa" w:w="2800"/>
            <w:shd w:fill="F2F2F2" w:color="auto" w:val="clear"/>
            <w:tcMar>
              <w:top w:type="dxa" w:w="80"/>
              <w:left w:type="dxa" w:w="100"/>
              <w:bottom w:type="dxa" w:w="80"/>
              <w:right w:type="dxa" w:w="100"/>
            </w:tcMar>
          </w:tcPr>
          <w:p>
            <w:pPr>
              <w:jc w:val="left"/>
            </w:pPr>
            <w:r>
              <w:rPr>
                <w:b w:val="false"/>
                <w:bCs w:val="false"/>
                <w:color w:val="000000"/>
                <w:sz w:val="20"/>
                <w:szCs w:val="20"/>
              </w:rPr>
              <w:t xml:space="preserve">Singleton</w:t>
            </w:r>
          </w:p>
        </w:tc>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Spring-managed @Service / @Component beans</w:t>
            </w:r>
          </w:p>
        </w:tc>
        <w:tc>
          <w:tcPr>
            <w:tcW w:type="dxa" w:w="3360"/>
            <w:shd w:fill="F2F2F2" w:color="auto" w:val="clear"/>
            <w:tcMar>
              <w:top w:type="dxa" w:w="80"/>
              <w:left w:type="dxa" w:w="100"/>
              <w:bottom w:type="dxa" w:w="80"/>
              <w:right w:type="dxa" w:w="100"/>
            </w:tcMar>
          </w:tcPr>
          <w:p>
            <w:pPr>
              <w:jc w:val="left"/>
            </w:pPr>
            <w:r>
              <w:rPr>
                <w:b w:val="false"/>
                <w:bCs w:val="false"/>
                <w:color w:val="000000"/>
                <w:sz w:val="20"/>
                <w:szCs w:val="20"/>
              </w:rPr>
              <w:t xml:space="preserve">Ensures a single shared instance of each service/repository across the application</w:t>
            </w:r>
          </w:p>
        </w:tc>
      </w:tr>
      <w:tr>
        <w:tc>
          <w:tcPr>
            <w:tcW w:type="dxa" w:w="2800"/>
            <w:shd w:fill="FFFFFF" w:color="auto" w:val="clear"/>
            <w:tcMar>
              <w:top w:type="dxa" w:w="80"/>
              <w:left w:type="dxa" w:w="100"/>
              <w:bottom w:type="dxa" w:w="80"/>
              <w:right w:type="dxa" w:w="100"/>
            </w:tcMar>
          </w:tcPr>
          <w:p>
            <w:pPr>
              <w:jc w:val="left"/>
            </w:pPr>
            <w:r>
              <w:rPr>
                <w:b w:val="false"/>
                <w:bCs w:val="false"/>
                <w:color w:val="000000"/>
                <w:sz w:val="20"/>
                <w:szCs w:val="20"/>
              </w:rPr>
              <w:t xml:space="preserve">Factory-style construction</w:t>
            </w:r>
          </w:p>
        </w:tc>
        <w:tc>
          <w:tcPr>
            <w:tcW w:type="dxa" w:w="3200"/>
            <w:shd w:fill="FFFFFF" w:color="auto" w:val="clear"/>
            <w:tcMar>
              <w:top w:type="dxa" w:w="80"/>
              <w:left w:type="dxa" w:w="100"/>
              <w:bottom w:type="dxa" w:w="80"/>
              <w:right w:type="dxa" w:w="100"/>
            </w:tcMar>
          </w:tcPr>
          <w:p>
            <w:pPr>
              <w:jc w:val="left"/>
            </w:pPr>
            <w:r>
              <w:rPr>
                <w:b w:val="false"/>
                <w:bCs w:val="false"/>
                <w:color w:val="000000"/>
                <w:sz w:val="20"/>
                <w:szCs w:val="20"/>
              </w:rPr>
              <w:t xml:space="preserve">DataSeeder</w:t>
            </w:r>
          </w:p>
        </w:tc>
        <w:tc>
          <w:tcPr>
            <w:tcW w:type="dxa" w:w="3360"/>
            <w:shd w:fill="FFFFFF" w:color="auto" w:val="clear"/>
            <w:tcMar>
              <w:top w:type="dxa" w:w="80"/>
              <w:left w:type="dxa" w:w="100"/>
              <w:bottom w:type="dxa" w:w="80"/>
              <w:right w:type="dxa" w:w="100"/>
            </w:tcMar>
          </w:tcPr>
          <w:p>
            <w:pPr>
              <w:jc w:val="left"/>
            </w:pPr>
            <w:r>
              <w:rPr>
                <w:b w:val="false"/>
                <w:bCs w:val="false"/>
                <w:color w:val="000000"/>
                <w:sz w:val="20"/>
                <w:szCs w:val="20"/>
              </w:rPr>
              <w:t xml:space="preserve">Builds consistent, realistic demo data on first application run</w:t>
            </w:r>
          </w:p>
        </w:tc>
      </w:tr>
    </w:tbl>
    <w:p>
      <w:pPr>
        <w:pStyle w:val="Heading1"/>
        <w:spacing w:after="160" w:before="360"/>
      </w:pPr>
      <w:r>
        <w:t xml:space="preserve">4. Data Structures &amp; Algorithms Used (Module-by-Module)</w:t>
      </w:r>
    </w:p>
    <w:p>
      <w:pPr>
        <w:spacing w:after="160" w:line="276"/>
      </w:pPr>
      <w:r>
        <w:t xml:space="preserve">This is the central technical contribution of the project: every module is backed by a data structure or algorithm chosen specifically for the problem it solves, not a generic ArrayList or HashMap used indiscriminately.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shd w:fill="1F4E78" w:color="auto" w:val="clear"/>
            <w:tcMar>
              <w:top w:type="dxa" w:w="80"/>
              <w:left w:type="dxa" w:w="100"/>
              <w:bottom w:type="dxa" w:w="80"/>
              <w:right w:type="dxa" w:w="100"/>
            </w:tcMar>
          </w:tcPr>
          <w:p>
            <w:pPr>
              <w:jc w:val="left"/>
            </w:pPr>
            <w:r>
              <w:rPr>
                <w:b/>
                <w:bCs/>
                <w:color w:val="FFFFFF"/>
                <w:sz w:val="20"/>
                <w:szCs w:val="20"/>
              </w:rPr>
              <w:t xml:space="preserve">Module</w:t>
            </w:r>
          </w:p>
        </w:tc>
        <w:tc>
          <w:tcPr>
            <w:tcW w:type="dxa" w:w="3200"/>
            <w:shd w:fill="1F4E78" w:color="auto" w:val="clear"/>
            <w:tcMar>
              <w:top w:type="dxa" w:w="80"/>
              <w:left w:type="dxa" w:w="100"/>
              <w:bottom w:type="dxa" w:w="80"/>
              <w:right w:type="dxa" w:w="100"/>
            </w:tcMar>
          </w:tcPr>
          <w:p>
            <w:pPr>
              <w:jc w:val="left"/>
            </w:pPr>
            <w:r>
              <w:rPr>
                <w:b/>
                <w:bCs/>
                <w:color w:val="FFFFFF"/>
                <w:sz w:val="20"/>
                <w:szCs w:val="20"/>
              </w:rPr>
              <w:t xml:space="preserve">DSA / Algorithm</w:t>
            </w:r>
          </w:p>
        </w:tc>
        <w:tc>
          <w:tcPr>
            <w:tcW w:type="dxa" w:w="3360"/>
            <w:shd w:fill="1F4E78" w:color="auto" w:val="clear"/>
            <w:tcMar>
              <w:top w:type="dxa" w:w="80"/>
              <w:left w:type="dxa" w:w="100"/>
              <w:bottom w:type="dxa" w:w="80"/>
              <w:right w:type="dxa" w:w="100"/>
            </w:tcMar>
          </w:tcPr>
          <w:p>
            <w:pPr>
              <w:jc w:val="left"/>
            </w:pPr>
            <w:r>
              <w:rPr>
                <w:b/>
                <w:bCs/>
                <w:color w:val="FFFFFF"/>
                <w:sz w:val="20"/>
                <w:szCs w:val="20"/>
              </w:rPr>
              <w:t xml:space="preserve">Why It Was Chosen</w:t>
            </w:r>
          </w:p>
        </w:tc>
      </w:tr>
      <w:tr>
        <w:tc>
          <w:tcPr>
            <w:tcW w:type="dxa" w:w="2800"/>
            <w:shd w:fill="F2F2F2" w:color="auto" w:val="clear"/>
            <w:tcMar>
              <w:top w:type="dxa" w:w="80"/>
              <w:left w:type="dxa" w:w="100"/>
              <w:bottom w:type="dxa" w:w="80"/>
              <w:right w:type="dxa" w:w="100"/>
            </w:tcMar>
          </w:tcPr>
          <w:p>
            <w:pPr>
              <w:jc w:val="left"/>
            </w:pPr>
            <w:r>
              <w:rPr>
                <w:b w:val="false"/>
                <w:bCs w:val="false"/>
                <w:color w:val="000000"/>
                <w:sz w:val="20"/>
                <w:szCs w:val="20"/>
              </w:rPr>
              <w:t xml:space="preserve">Citizen Search</w:t>
            </w:r>
          </w:p>
        </w:tc>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Trie (Prefix Tree)</w:t>
            </w:r>
          </w:p>
        </w:tc>
        <w:tc>
          <w:tcPr>
            <w:tcW w:type="dxa" w:w="3360"/>
            <w:shd w:fill="F2F2F2" w:color="auto" w:val="clear"/>
            <w:tcMar>
              <w:top w:type="dxa" w:w="80"/>
              <w:left w:type="dxa" w:w="100"/>
              <w:bottom w:type="dxa" w:w="80"/>
              <w:right w:type="dxa" w:w="100"/>
            </w:tcMar>
          </w:tcPr>
          <w:p>
            <w:pPr>
              <w:jc w:val="left"/>
            </w:pPr>
            <w:r>
              <w:rPr>
                <w:b w:val="false"/>
                <w:bCs w:val="false"/>
                <w:color w:val="000000"/>
                <w:sz w:val="20"/>
                <w:szCs w:val="20"/>
              </w:rPr>
              <w:t xml:space="preserve">O(length of prefix) autocomplete over thousands of citizen names</w:t>
            </w:r>
          </w:p>
        </w:tc>
      </w:tr>
      <w:tr>
        <w:tc>
          <w:tcPr>
            <w:tcW w:type="dxa" w:w="2800"/>
            <w:shd w:fill="FFFFFF" w:color="auto" w:val="clear"/>
            <w:tcMar>
              <w:top w:type="dxa" w:w="80"/>
              <w:left w:type="dxa" w:w="100"/>
              <w:bottom w:type="dxa" w:w="80"/>
              <w:right w:type="dxa" w:w="100"/>
            </w:tcMar>
          </w:tcPr>
          <w:p>
            <w:pPr>
              <w:jc w:val="left"/>
            </w:pPr>
            <w:r>
              <w:rPr>
                <w:b w:val="false"/>
                <w:bCs w:val="false"/>
                <w:color w:val="000000"/>
                <w:sz w:val="20"/>
                <w:szCs w:val="20"/>
              </w:rPr>
              <w:t xml:space="preserve">Traffic Routing</w:t>
            </w:r>
          </w:p>
        </w:tc>
        <w:tc>
          <w:tcPr>
            <w:tcW w:type="dxa" w:w="3200"/>
            <w:shd w:fill="FFFFFF" w:color="auto" w:val="clear"/>
            <w:tcMar>
              <w:top w:type="dxa" w:w="80"/>
              <w:left w:type="dxa" w:w="100"/>
              <w:bottom w:type="dxa" w:w="80"/>
              <w:right w:type="dxa" w:w="100"/>
            </w:tcMar>
          </w:tcPr>
          <w:p>
            <w:pPr>
              <w:jc w:val="left"/>
            </w:pPr>
            <w:r>
              <w:rPr>
                <w:b w:val="false"/>
                <w:bCs w:val="false"/>
                <w:color w:val="000000"/>
                <w:sz w:val="20"/>
                <w:szCs w:val="20"/>
              </w:rPr>
              <w:t xml:space="preserve">Weighted Graph + Dijkstra's Algorithm</w:t>
            </w:r>
          </w:p>
        </w:tc>
        <w:tc>
          <w:tcPr>
            <w:tcW w:type="dxa" w:w="3360"/>
            <w:shd w:fill="FFFFFF" w:color="auto" w:val="clear"/>
            <w:tcMar>
              <w:top w:type="dxa" w:w="80"/>
              <w:left w:type="dxa" w:w="100"/>
              <w:bottom w:type="dxa" w:w="80"/>
              <w:right w:type="dxa" w:w="100"/>
            </w:tcMar>
          </w:tcPr>
          <w:p>
            <w:pPr>
              <w:jc w:val="left"/>
            </w:pPr>
            <w:r>
              <w:rPr>
                <w:b w:val="false"/>
                <w:bCs w:val="false"/>
                <w:color w:val="000000"/>
                <w:sz w:val="20"/>
                <w:szCs w:val="20"/>
              </w:rPr>
              <w:t xml:space="preserve">Shortest route between two points, factoring live congestion weights</w:t>
            </w:r>
          </w:p>
        </w:tc>
      </w:tr>
      <w:tr>
        <w:tc>
          <w:tcPr>
            <w:tcW w:type="dxa" w:w="2800"/>
            <w:shd w:fill="F2F2F2" w:color="auto" w:val="clear"/>
            <w:tcMar>
              <w:top w:type="dxa" w:w="80"/>
              <w:left w:type="dxa" w:w="100"/>
              <w:bottom w:type="dxa" w:w="80"/>
              <w:right w:type="dxa" w:w="100"/>
            </w:tcMar>
          </w:tcPr>
          <w:p>
            <w:pPr>
              <w:jc w:val="left"/>
            </w:pPr>
            <w:r>
              <w:rPr>
                <w:b w:val="false"/>
                <w:bCs w:val="false"/>
                <w:color w:val="000000"/>
                <w:sz w:val="20"/>
                <w:szCs w:val="20"/>
              </w:rPr>
              <w:t xml:space="preserve">Road Network Planning</w:t>
            </w:r>
          </w:p>
        </w:tc>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Kruskal's MST + Union-Find</w:t>
            </w:r>
          </w:p>
        </w:tc>
        <w:tc>
          <w:tcPr>
            <w:tcW w:type="dxa" w:w="3360"/>
            <w:shd w:fill="F2F2F2" w:color="auto" w:val="clear"/>
            <w:tcMar>
              <w:top w:type="dxa" w:w="80"/>
              <w:left w:type="dxa" w:w="100"/>
              <w:bottom w:type="dxa" w:w="80"/>
              <w:right w:type="dxa" w:w="100"/>
            </w:tcMar>
          </w:tcPr>
          <w:p>
            <w:pPr>
              <w:jc w:val="left"/>
            </w:pPr>
            <w:r>
              <w:rPr>
                <w:b w:val="false"/>
                <w:bCs w:val="false"/>
                <w:color w:val="000000"/>
                <w:sz w:val="20"/>
                <w:szCs w:val="20"/>
              </w:rPr>
              <w:t xml:space="preserve">Minimum-cost road infrastructure that connects all zones</w:t>
            </w:r>
          </w:p>
        </w:tc>
      </w:tr>
      <w:tr>
        <w:tc>
          <w:tcPr>
            <w:tcW w:type="dxa" w:w="2800"/>
            <w:shd w:fill="FFFFFF" w:color="auto" w:val="clear"/>
            <w:tcMar>
              <w:top w:type="dxa" w:w="80"/>
              <w:left w:type="dxa" w:w="100"/>
              <w:bottom w:type="dxa" w:w="80"/>
              <w:right w:type="dxa" w:w="100"/>
            </w:tcMar>
          </w:tcPr>
          <w:p>
            <w:pPr>
              <w:jc w:val="left"/>
            </w:pPr>
            <w:r>
              <w:rPr>
                <w:b w:val="false"/>
                <w:bCs w:val="false"/>
                <w:color w:val="000000"/>
                <w:sz w:val="20"/>
                <w:szCs w:val="20"/>
              </w:rPr>
              <w:t xml:space="preserve">Metro Route Finder</w:t>
            </w:r>
          </w:p>
        </w:tc>
        <w:tc>
          <w:tcPr>
            <w:tcW w:type="dxa" w:w="3200"/>
            <w:shd w:fill="FFFFFF" w:color="auto" w:val="clear"/>
            <w:tcMar>
              <w:top w:type="dxa" w:w="80"/>
              <w:left w:type="dxa" w:w="100"/>
              <w:bottom w:type="dxa" w:w="80"/>
              <w:right w:type="dxa" w:w="100"/>
            </w:tcMar>
          </w:tcPr>
          <w:p>
            <w:pPr>
              <w:jc w:val="left"/>
            </w:pPr>
            <w:r>
              <w:rPr>
                <w:b w:val="false"/>
                <w:bCs w:val="false"/>
                <w:color w:val="000000"/>
                <w:sz w:val="20"/>
                <w:szCs w:val="20"/>
              </w:rPr>
              <w:t xml:space="preserve">Breadth-First Search (BFS)</w:t>
            </w:r>
          </w:p>
        </w:tc>
        <w:tc>
          <w:tcPr>
            <w:tcW w:type="dxa" w:w="3360"/>
            <w:shd w:fill="FFFFFF" w:color="auto" w:val="clear"/>
            <w:tcMar>
              <w:top w:type="dxa" w:w="80"/>
              <w:left w:type="dxa" w:w="100"/>
              <w:bottom w:type="dxa" w:w="80"/>
              <w:right w:type="dxa" w:w="100"/>
            </w:tcMar>
          </w:tcPr>
          <w:p>
            <w:pPr>
              <w:jc w:val="left"/>
            </w:pPr>
            <w:r>
              <w:rPr>
                <w:b w:val="false"/>
                <w:bCs w:val="false"/>
                <w:color w:val="000000"/>
                <w:sz w:val="20"/>
                <w:szCs w:val="20"/>
              </w:rPr>
              <w:t xml:space="preserve">Fewest-hop route between metro stations</w:t>
            </w:r>
          </w:p>
        </w:tc>
      </w:tr>
      <w:tr>
        <w:tc>
          <w:tcPr>
            <w:tcW w:type="dxa" w:w="2800"/>
            <w:shd w:fill="F2F2F2" w:color="auto" w:val="clear"/>
            <w:tcMar>
              <w:top w:type="dxa" w:w="80"/>
              <w:left w:type="dxa" w:w="100"/>
              <w:bottom w:type="dxa" w:w="80"/>
              <w:right w:type="dxa" w:w="100"/>
            </w:tcMar>
          </w:tcPr>
          <w:p>
            <w:pPr>
              <w:jc w:val="left"/>
            </w:pPr>
            <w:r>
              <w:rPr>
                <w:b w:val="false"/>
                <w:bCs w:val="false"/>
                <w:color w:val="000000"/>
                <w:sz w:val="20"/>
                <w:szCs w:val="20"/>
              </w:rPr>
              <w:t xml:space="preserve">Complaint Queue</w:t>
            </w:r>
          </w:p>
        </w:tc>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Queue (FIFO)</w:t>
            </w:r>
          </w:p>
        </w:tc>
        <w:tc>
          <w:tcPr>
            <w:tcW w:type="dxa" w:w="3360"/>
            <w:shd w:fill="F2F2F2" w:color="auto" w:val="clear"/>
            <w:tcMar>
              <w:top w:type="dxa" w:w="80"/>
              <w:left w:type="dxa" w:w="100"/>
              <w:bottom w:type="dxa" w:w="80"/>
              <w:right w:type="dxa" w:w="100"/>
            </w:tcMar>
          </w:tcPr>
          <w:p>
            <w:pPr>
              <w:jc w:val="left"/>
            </w:pPr>
            <w:r>
              <w:rPr>
                <w:b w:val="false"/>
                <w:bCs w:val="false"/>
                <w:color w:val="000000"/>
                <w:sz w:val="20"/>
                <w:szCs w:val="20"/>
              </w:rPr>
              <w:t xml:space="preserve">Fair, first-come-first-served complaint triage</w:t>
            </w:r>
          </w:p>
        </w:tc>
      </w:tr>
      <w:tr>
        <w:tc>
          <w:tcPr>
            <w:tcW w:type="dxa" w:w="2800"/>
            <w:shd w:fill="FFFFFF" w:color="auto" w:val="clear"/>
            <w:tcMar>
              <w:top w:type="dxa" w:w="80"/>
              <w:left w:type="dxa" w:w="100"/>
              <w:bottom w:type="dxa" w:w="80"/>
              <w:right w:type="dxa" w:w="100"/>
            </w:tcMar>
          </w:tcPr>
          <w:p>
            <w:pPr>
              <w:jc w:val="left"/>
            </w:pPr>
            <w:r>
              <w:rPr>
                <w:b w:val="false"/>
                <w:bCs w:val="false"/>
                <w:color w:val="000000"/>
                <w:sz w:val="20"/>
                <w:szCs w:val="20"/>
              </w:rPr>
              <w:t xml:space="preserve">Complaint Deduplication</w:t>
            </w:r>
          </w:p>
        </w:tc>
        <w:tc>
          <w:tcPr>
            <w:tcW w:type="dxa" w:w="3200"/>
            <w:shd w:fill="FFFFFF" w:color="auto" w:val="clear"/>
            <w:tcMar>
              <w:top w:type="dxa" w:w="80"/>
              <w:left w:type="dxa" w:w="100"/>
              <w:bottom w:type="dxa" w:w="80"/>
              <w:right w:type="dxa" w:w="100"/>
            </w:tcMar>
          </w:tcPr>
          <w:p>
            <w:pPr>
              <w:jc w:val="left"/>
            </w:pPr>
            <w:r>
              <w:rPr>
                <w:b w:val="false"/>
                <w:bCs w:val="false"/>
                <w:color w:val="000000"/>
                <w:sz w:val="20"/>
                <w:szCs w:val="20"/>
              </w:rPr>
              <w:t xml:space="preserve">Rabin-Karp string matching</w:t>
            </w:r>
          </w:p>
        </w:tc>
        <w:tc>
          <w:tcPr>
            <w:tcW w:type="dxa" w:w="3360"/>
            <w:shd w:fill="FFFFFF" w:color="auto" w:val="clear"/>
            <w:tcMar>
              <w:top w:type="dxa" w:w="80"/>
              <w:left w:type="dxa" w:w="100"/>
              <w:bottom w:type="dxa" w:w="80"/>
              <w:right w:type="dxa" w:w="100"/>
            </w:tcMar>
          </w:tcPr>
          <w:p>
            <w:pPr>
              <w:jc w:val="left"/>
            </w:pPr>
            <w:r>
              <w:rPr>
                <w:b w:val="false"/>
                <w:bCs w:val="false"/>
                <w:color w:val="000000"/>
                <w:sz w:val="20"/>
                <w:szCs w:val="20"/>
              </w:rPr>
              <w:t xml:space="preserve">Detects near-duplicate citizen complaints efficiently</w:t>
            </w:r>
          </w:p>
        </w:tc>
      </w:tr>
      <w:tr>
        <w:tc>
          <w:tcPr>
            <w:tcW w:type="dxa" w:w="2800"/>
            <w:shd w:fill="F2F2F2" w:color="auto" w:val="clear"/>
            <w:tcMar>
              <w:top w:type="dxa" w:w="80"/>
              <w:left w:type="dxa" w:w="100"/>
              <w:bottom w:type="dxa" w:w="80"/>
              <w:right w:type="dxa" w:w="100"/>
            </w:tcMar>
          </w:tcPr>
          <w:p>
            <w:pPr>
              <w:jc w:val="left"/>
            </w:pPr>
            <w:r>
              <w:rPr>
                <w:b w:val="false"/>
                <w:bCs w:val="false"/>
                <w:color w:val="000000"/>
                <w:sz w:val="20"/>
                <w:szCs w:val="20"/>
              </w:rPr>
              <w:t xml:space="preserve">Emergency Dispatch</w:t>
            </w:r>
          </w:p>
        </w:tc>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PriorityQueue / Binary Min-Heap</w:t>
            </w:r>
          </w:p>
        </w:tc>
        <w:tc>
          <w:tcPr>
            <w:tcW w:type="dxa" w:w="3360"/>
            <w:shd w:fill="F2F2F2" w:color="auto" w:val="clear"/>
            <w:tcMar>
              <w:top w:type="dxa" w:w="80"/>
              <w:left w:type="dxa" w:w="100"/>
              <w:bottom w:type="dxa" w:w="80"/>
              <w:right w:type="dxa" w:w="100"/>
            </w:tcMar>
          </w:tcPr>
          <w:p>
            <w:pPr>
              <w:jc w:val="left"/>
            </w:pPr>
            <w:r>
              <w:rPr>
                <w:b w:val="false"/>
                <w:bCs w:val="false"/>
                <w:color w:val="000000"/>
                <w:sz w:val="20"/>
                <w:szCs w:val="20"/>
              </w:rPr>
              <w:t xml:space="preserve">Always dispatches the highest-severity case first, O(log n) per operation</w:t>
            </w:r>
          </w:p>
        </w:tc>
      </w:tr>
      <w:tr>
        <w:tc>
          <w:tcPr>
            <w:tcW w:type="dxa" w:w="2800"/>
            <w:shd w:fill="FFFFFF" w:color="auto" w:val="clear"/>
            <w:tcMar>
              <w:top w:type="dxa" w:w="80"/>
              <w:left w:type="dxa" w:w="100"/>
              <w:bottom w:type="dxa" w:w="80"/>
              <w:right w:type="dxa" w:w="100"/>
            </w:tcMar>
          </w:tcPr>
          <w:p>
            <w:pPr>
              <w:jc w:val="left"/>
            </w:pPr>
            <w:r>
              <w:rPr>
                <w:b w:val="false"/>
                <w:bCs w:val="false"/>
                <w:color w:val="000000"/>
                <w:sz w:val="20"/>
                <w:szCs w:val="20"/>
              </w:rPr>
              <w:t xml:space="preserve">Hospital Triage</w:t>
            </w:r>
          </w:p>
        </w:tc>
        <w:tc>
          <w:tcPr>
            <w:tcW w:type="dxa" w:w="3200"/>
            <w:shd w:fill="FFFFFF" w:color="auto" w:val="clear"/>
            <w:tcMar>
              <w:top w:type="dxa" w:w="80"/>
              <w:left w:type="dxa" w:w="100"/>
              <w:bottom w:type="dxa" w:w="80"/>
              <w:right w:type="dxa" w:w="100"/>
            </w:tcMar>
          </w:tcPr>
          <w:p>
            <w:pPr>
              <w:jc w:val="left"/>
            </w:pPr>
            <w:r>
              <w:rPr>
                <w:b w:val="false"/>
                <w:bCs w:val="false"/>
                <w:color w:val="000000"/>
                <w:sz w:val="20"/>
                <w:szCs w:val="20"/>
              </w:rPr>
              <w:t xml:space="preserve">Min-Heap</w:t>
            </w:r>
          </w:p>
        </w:tc>
        <w:tc>
          <w:tcPr>
            <w:tcW w:type="dxa" w:w="3360"/>
            <w:shd w:fill="FFFFFF" w:color="auto" w:val="clear"/>
            <w:tcMar>
              <w:top w:type="dxa" w:w="80"/>
              <w:left w:type="dxa" w:w="100"/>
              <w:bottom w:type="dxa" w:w="80"/>
              <w:right w:type="dxa" w:w="100"/>
            </w:tcMar>
          </w:tcPr>
          <w:p>
            <w:pPr>
              <w:jc w:val="left"/>
            </w:pPr>
            <w:r>
              <w:rPr>
                <w:b w:val="false"/>
                <w:bCs w:val="false"/>
                <w:color w:val="000000"/>
                <w:sz w:val="20"/>
                <w:szCs w:val="20"/>
              </w:rPr>
              <w:t xml:space="preserve">Most critical patient is admitted first</w:t>
            </w:r>
          </w:p>
        </w:tc>
      </w:tr>
      <w:tr>
        <w:tc>
          <w:tcPr>
            <w:tcW w:type="dxa" w:w="2800"/>
            <w:shd w:fill="F2F2F2" w:color="auto" w:val="clear"/>
            <w:tcMar>
              <w:top w:type="dxa" w:w="80"/>
              <w:left w:type="dxa" w:w="100"/>
              <w:bottom w:type="dxa" w:w="80"/>
              <w:right w:type="dxa" w:w="100"/>
            </w:tcMar>
          </w:tcPr>
          <w:p>
            <w:pPr>
              <w:jc w:val="left"/>
            </w:pPr>
            <w:r>
              <w:rPr>
                <w:b w:val="false"/>
                <w:bCs w:val="false"/>
                <w:color w:val="000000"/>
                <w:sz w:val="20"/>
                <w:szCs w:val="20"/>
              </w:rPr>
              <w:t xml:space="preserve">Crime Hotspot Analysis</w:t>
            </w:r>
          </w:p>
        </w:tc>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HashMap + Merge Sort</w:t>
            </w:r>
          </w:p>
        </w:tc>
        <w:tc>
          <w:tcPr>
            <w:tcW w:type="dxa" w:w="3360"/>
            <w:shd w:fill="F2F2F2" w:color="auto" w:val="clear"/>
            <w:tcMar>
              <w:top w:type="dxa" w:w="80"/>
              <w:left w:type="dxa" w:w="100"/>
              <w:bottom w:type="dxa" w:w="80"/>
              <w:right w:type="dxa" w:w="100"/>
            </w:tcMar>
          </w:tcPr>
          <w:p>
            <w:pPr>
              <w:jc w:val="left"/>
            </w:pPr>
            <w:r>
              <w:rPr>
                <w:b w:val="false"/>
                <w:bCs w:val="false"/>
                <w:color w:val="000000"/>
                <w:sz w:val="20"/>
                <w:szCs w:val="20"/>
              </w:rPr>
              <w:t xml:space="preserve">O(1) frequency counting with a stable, ranked output</w:t>
            </w:r>
          </w:p>
        </w:tc>
      </w:tr>
      <w:tr>
        <w:tc>
          <w:tcPr>
            <w:tcW w:type="dxa" w:w="2800"/>
            <w:shd w:fill="FFFFFF" w:color="auto" w:val="clear"/>
            <w:tcMar>
              <w:top w:type="dxa" w:w="80"/>
              <w:left w:type="dxa" w:w="100"/>
              <w:bottom w:type="dxa" w:w="80"/>
              <w:right w:type="dxa" w:w="100"/>
            </w:tcMar>
          </w:tcPr>
          <w:p>
            <w:pPr>
              <w:jc w:val="left"/>
            </w:pPr>
            <w:r>
              <w:rPr>
                <w:b w:val="false"/>
                <w:bCs w:val="false"/>
                <w:color w:val="000000"/>
                <w:sz w:val="20"/>
                <w:szCs w:val="20"/>
              </w:rPr>
              <w:t xml:space="preserve">Disaster Resource Allocation</w:t>
            </w:r>
          </w:p>
        </w:tc>
        <w:tc>
          <w:tcPr>
            <w:tcW w:type="dxa" w:w="3200"/>
            <w:shd w:fill="FFFFFF" w:color="auto" w:val="clear"/>
            <w:tcMar>
              <w:top w:type="dxa" w:w="80"/>
              <w:left w:type="dxa" w:w="100"/>
              <w:bottom w:type="dxa" w:w="80"/>
              <w:right w:type="dxa" w:w="100"/>
            </w:tcMar>
          </w:tcPr>
          <w:p>
            <w:pPr>
              <w:jc w:val="left"/>
            </w:pPr>
            <w:r>
              <w:rPr>
                <w:b w:val="false"/>
                <w:bCs w:val="false"/>
                <w:color w:val="000000"/>
                <w:sz w:val="20"/>
                <w:szCs w:val="20"/>
              </w:rPr>
              <w:t xml:space="preserve">0/1 Knapsack (Dynamic Programming) + Greedy</w:t>
            </w:r>
          </w:p>
        </w:tc>
        <w:tc>
          <w:tcPr>
            <w:tcW w:type="dxa" w:w="3360"/>
            <w:shd w:fill="FFFFFF" w:color="auto" w:val="clear"/>
            <w:tcMar>
              <w:top w:type="dxa" w:w="80"/>
              <w:left w:type="dxa" w:w="100"/>
              <w:bottom w:type="dxa" w:w="80"/>
              <w:right w:type="dxa" w:w="100"/>
            </w:tcMar>
          </w:tcPr>
          <w:p>
            <w:pPr>
              <w:jc w:val="left"/>
            </w:pPr>
            <w:r>
              <w:rPr>
                <w:b w:val="false"/>
                <w:bCs w:val="false"/>
                <w:color w:val="000000"/>
                <w:sz w:val="20"/>
                <w:szCs w:val="20"/>
              </w:rPr>
              <w:t xml:space="preserve">Maximizes relief impact under a fixed budget/resource constraint</w:t>
            </w:r>
          </w:p>
        </w:tc>
      </w:tr>
      <w:tr>
        <w:tc>
          <w:tcPr>
            <w:tcW w:type="dxa" w:w="2800"/>
            <w:shd w:fill="F2F2F2" w:color="auto" w:val="clear"/>
            <w:tcMar>
              <w:top w:type="dxa" w:w="80"/>
              <w:left w:type="dxa" w:w="100"/>
              <w:bottom w:type="dxa" w:w="80"/>
              <w:right w:type="dxa" w:w="100"/>
            </w:tcMar>
          </w:tcPr>
          <w:p>
            <w:pPr>
              <w:jc w:val="left"/>
            </w:pPr>
            <w:r>
              <w:rPr>
                <w:b w:val="false"/>
                <w:bCs w:val="false"/>
                <w:color w:val="000000"/>
                <w:sz w:val="20"/>
                <w:szCs w:val="20"/>
              </w:rPr>
              <w:t xml:space="preserve">Smart Parking</w:t>
            </w:r>
          </w:p>
        </w:tc>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TreeMap</w:t>
            </w:r>
          </w:p>
        </w:tc>
        <w:tc>
          <w:tcPr>
            <w:tcW w:type="dxa" w:w="3360"/>
            <w:shd w:fill="F2F2F2" w:color="auto" w:val="clear"/>
            <w:tcMar>
              <w:top w:type="dxa" w:w="80"/>
              <w:left w:type="dxa" w:w="100"/>
              <w:bottom w:type="dxa" w:w="80"/>
              <w:right w:type="dxa" w:w="100"/>
            </w:tcMar>
          </w:tcPr>
          <w:p>
            <w:pPr>
              <w:jc w:val="left"/>
            </w:pPr>
            <w:r>
              <w:rPr>
                <w:b w:val="false"/>
                <w:bCs w:val="false"/>
                <w:color w:val="000000"/>
                <w:sz w:val="20"/>
                <w:szCs w:val="20"/>
              </w:rPr>
              <w:t xml:space="preserve">O(log n) lookup of the nearest available parking slot</w:t>
            </w:r>
          </w:p>
        </w:tc>
      </w:tr>
      <w:tr>
        <w:tc>
          <w:tcPr>
            <w:tcW w:type="dxa" w:w="2800"/>
            <w:shd w:fill="FFFFFF" w:color="auto" w:val="clear"/>
            <w:tcMar>
              <w:top w:type="dxa" w:w="80"/>
              <w:left w:type="dxa" w:w="100"/>
              <w:bottom w:type="dxa" w:w="80"/>
              <w:right w:type="dxa" w:w="100"/>
            </w:tcMar>
          </w:tcPr>
          <w:p>
            <w:pPr>
              <w:jc w:val="left"/>
            </w:pPr>
            <w:r>
              <w:rPr>
                <w:b w:val="false"/>
                <w:bCs w:val="false"/>
                <w:color w:val="000000"/>
                <w:sz w:val="20"/>
                <w:szCs w:val="20"/>
              </w:rPr>
              <w:t xml:space="preserve">Dashboard Caching</w:t>
            </w:r>
          </w:p>
        </w:tc>
        <w:tc>
          <w:tcPr>
            <w:tcW w:type="dxa" w:w="3200"/>
            <w:shd w:fill="FFFFFF" w:color="auto" w:val="clear"/>
            <w:tcMar>
              <w:top w:type="dxa" w:w="80"/>
              <w:left w:type="dxa" w:w="100"/>
              <w:bottom w:type="dxa" w:w="80"/>
              <w:right w:type="dxa" w:w="100"/>
            </w:tcMar>
          </w:tcPr>
          <w:p>
            <w:pPr>
              <w:jc w:val="left"/>
            </w:pPr>
            <w:r>
              <w:rPr>
                <w:b w:val="false"/>
                <w:bCs w:val="false"/>
                <w:color w:val="000000"/>
                <w:sz w:val="20"/>
                <w:szCs w:val="20"/>
              </w:rPr>
              <w:t xml:space="preserve">LRU Cache (HashMap + Doubly Linked List)</w:t>
            </w:r>
          </w:p>
        </w:tc>
        <w:tc>
          <w:tcPr>
            <w:tcW w:type="dxa" w:w="3360"/>
            <w:shd w:fill="FFFFFF" w:color="auto" w:val="clear"/>
            <w:tcMar>
              <w:top w:type="dxa" w:w="80"/>
              <w:left w:type="dxa" w:w="100"/>
              <w:bottom w:type="dxa" w:w="80"/>
              <w:right w:type="dxa" w:w="100"/>
            </w:tcMar>
          </w:tcPr>
          <w:p>
            <w:pPr>
              <w:jc w:val="left"/>
            </w:pPr>
            <w:r>
              <w:rPr>
                <w:b w:val="false"/>
                <w:bCs w:val="false"/>
                <w:color w:val="000000"/>
                <w:sz w:val="20"/>
                <w:szCs w:val="20"/>
              </w:rPr>
              <w:t xml:space="preserve">O(1) cached reads for expensive dashboard aggregates</w:t>
            </w:r>
          </w:p>
        </w:tc>
      </w:tr>
      <w:tr>
        <w:tc>
          <w:tcPr>
            <w:tcW w:type="dxa" w:w="2800"/>
            <w:shd w:fill="F2F2F2" w:color="auto" w:val="clear"/>
            <w:tcMar>
              <w:top w:type="dxa" w:w="80"/>
              <w:left w:type="dxa" w:w="100"/>
              <w:bottom w:type="dxa" w:w="80"/>
              <w:right w:type="dxa" w:w="100"/>
            </w:tcMar>
          </w:tcPr>
          <w:p>
            <w:pPr>
              <w:jc w:val="left"/>
            </w:pPr>
            <w:r>
              <w:rPr>
                <w:b w:val="false"/>
                <w:bCs w:val="false"/>
                <w:color w:val="000000"/>
                <w:sz w:val="20"/>
                <w:szCs w:val="20"/>
              </w:rPr>
              <w:t xml:space="preserve">Notification System</w:t>
            </w:r>
          </w:p>
        </w:tc>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Observer Pattern + Circular Queue</w:t>
            </w:r>
          </w:p>
        </w:tc>
        <w:tc>
          <w:tcPr>
            <w:tcW w:type="dxa" w:w="3360"/>
            <w:shd w:fill="F2F2F2" w:color="auto" w:val="clear"/>
            <w:tcMar>
              <w:top w:type="dxa" w:w="80"/>
              <w:left w:type="dxa" w:w="100"/>
              <w:bottom w:type="dxa" w:w="80"/>
              <w:right w:type="dxa" w:w="100"/>
            </w:tcMar>
          </w:tcPr>
          <w:p>
            <w:pPr>
              <w:jc w:val="left"/>
            </w:pPr>
            <w:r>
              <w:rPr>
                <w:b w:val="false"/>
                <w:bCs w:val="false"/>
                <w:color w:val="000000"/>
                <w:sz w:val="20"/>
                <w:szCs w:val="20"/>
              </w:rPr>
              <w:t xml:space="preserve">Decoupled event publishing with a fixed-size rolling history</w:t>
            </w:r>
          </w:p>
        </w:tc>
      </w:tr>
      <w:tr>
        <w:tc>
          <w:tcPr>
            <w:tcW w:type="dxa" w:w="2800"/>
            <w:shd w:fill="FFFFFF" w:color="auto" w:val="clear"/>
            <w:tcMar>
              <w:top w:type="dxa" w:w="80"/>
              <w:left w:type="dxa" w:w="100"/>
              <w:bottom w:type="dxa" w:w="80"/>
              <w:right w:type="dxa" w:w="100"/>
            </w:tcMar>
          </w:tcPr>
          <w:p>
            <w:pPr>
              <w:jc w:val="left"/>
            </w:pPr>
            <w:r>
              <w:rPr>
                <w:b w:val="false"/>
                <w:bCs w:val="false"/>
                <w:color w:val="000000"/>
                <w:sz w:val="20"/>
                <w:szCs w:val="20"/>
              </w:rPr>
              <w:t xml:space="preserve">Budget / Range Queries</w:t>
            </w:r>
          </w:p>
        </w:tc>
        <w:tc>
          <w:tcPr>
            <w:tcW w:type="dxa" w:w="3200"/>
            <w:shd w:fill="FFFFFF" w:color="auto" w:val="clear"/>
            <w:tcMar>
              <w:top w:type="dxa" w:w="80"/>
              <w:left w:type="dxa" w:w="100"/>
              <w:bottom w:type="dxa" w:w="80"/>
              <w:right w:type="dxa" w:w="100"/>
            </w:tcMar>
          </w:tcPr>
          <w:p>
            <w:pPr>
              <w:jc w:val="left"/>
            </w:pPr>
            <w:r>
              <w:rPr>
                <w:b w:val="false"/>
                <w:bCs w:val="false"/>
                <w:color w:val="000000"/>
                <w:sz w:val="20"/>
                <w:szCs w:val="20"/>
              </w:rPr>
              <w:t xml:space="preserve">Segment Tree, Fenwick Tree</w:t>
            </w:r>
          </w:p>
        </w:tc>
        <w:tc>
          <w:tcPr>
            <w:tcW w:type="dxa" w:w="3360"/>
            <w:shd w:fill="FFFFFF" w:color="auto" w:val="clear"/>
            <w:tcMar>
              <w:top w:type="dxa" w:w="80"/>
              <w:left w:type="dxa" w:w="100"/>
              <w:bottom w:type="dxa" w:w="80"/>
              <w:right w:type="dxa" w:w="100"/>
            </w:tcMar>
          </w:tcPr>
          <w:p>
            <w:pPr>
              <w:jc w:val="left"/>
            </w:pPr>
            <w:r>
              <w:rPr>
                <w:b w:val="false"/>
                <w:bCs w:val="false"/>
                <w:color w:val="000000"/>
                <w:sz w:val="20"/>
                <w:szCs w:val="20"/>
              </w:rPr>
              <w:t xml:space="preserve">O(log n) range sum / min / max queries</w:t>
            </w:r>
          </w:p>
        </w:tc>
      </w:tr>
      <w:tr>
        <w:tc>
          <w:tcPr>
            <w:tcW w:type="dxa" w:w="2800"/>
            <w:shd w:fill="F2F2F2" w:color="auto" w:val="clear"/>
            <w:tcMar>
              <w:top w:type="dxa" w:w="80"/>
              <w:left w:type="dxa" w:w="100"/>
              <w:bottom w:type="dxa" w:w="80"/>
              <w:right w:type="dxa" w:w="100"/>
            </w:tcMar>
          </w:tcPr>
          <w:p>
            <w:pPr>
              <w:jc w:val="left"/>
            </w:pPr>
            <w:r>
              <w:rPr>
                <w:b w:val="false"/>
                <w:bCs w:val="false"/>
                <w:color w:val="000000"/>
                <w:sz w:val="20"/>
                <w:szCs w:val="20"/>
              </w:rPr>
              <w:t xml:space="preserve">Indexed Records</w:t>
            </w:r>
          </w:p>
        </w:tc>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AVL Tree (self-balancing BST)</w:t>
            </w:r>
          </w:p>
        </w:tc>
        <w:tc>
          <w:tcPr>
            <w:tcW w:type="dxa" w:w="3360"/>
            <w:shd w:fill="F2F2F2" w:color="auto" w:val="clear"/>
            <w:tcMar>
              <w:top w:type="dxa" w:w="80"/>
              <w:left w:type="dxa" w:w="100"/>
              <w:bottom w:type="dxa" w:w="80"/>
              <w:right w:type="dxa" w:w="100"/>
            </w:tcMar>
          </w:tcPr>
          <w:p>
            <w:pPr>
              <w:jc w:val="left"/>
            </w:pPr>
            <w:r>
              <w:rPr>
                <w:b w:val="false"/>
                <w:bCs w:val="false"/>
                <w:color w:val="000000"/>
                <w:sz w:val="20"/>
                <w:szCs w:val="20"/>
              </w:rPr>
              <w:t xml:space="preserve">Guarantees O(log n) lookup even on adversarial/sorted input</w:t>
            </w:r>
          </w:p>
        </w:tc>
      </w:tr>
      <w:tr>
        <w:tc>
          <w:tcPr>
            <w:tcW w:type="dxa" w:w="2800"/>
            <w:shd w:fill="FFFFFF" w:color="auto" w:val="clear"/>
            <w:tcMar>
              <w:top w:type="dxa" w:w="80"/>
              <w:left w:type="dxa" w:w="100"/>
              <w:bottom w:type="dxa" w:w="80"/>
              <w:right w:type="dxa" w:w="100"/>
            </w:tcMar>
          </w:tcPr>
          <w:p>
            <w:pPr>
              <w:jc w:val="left"/>
            </w:pPr>
            <w:r>
              <w:rPr>
                <w:b w:val="false"/>
                <w:bCs w:val="false"/>
                <w:color w:val="000000"/>
                <w:sz w:val="20"/>
                <w:szCs w:val="20"/>
              </w:rPr>
              <w:t xml:space="preserve">Undo / History</w:t>
            </w:r>
          </w:p>
        </w:tc>
        <w:tc>
          <w:tcPr>
            <w:tcW w:type="dxa" w:w="3200"/>
            <w:shd w:fill="FFFFFF" w:color="auto" w:val="clear"/>
            <w:tcMar>
              <w:top w:type="dxa" w:w="80"/>
              <w:left w:type="dxa" w:w="100"/>
              <w:bottom w:type="dxa" w:w="80"/>
              <w:right w:type="dxa" w:w="100"/>
            </w:tcMar>
          </w:tcPr>
          <w:p>
            <w:pPr>
              <w:jc w:val="left"/>
            </w:pPr>
            <w:r>
              <w:rPr>
                <w:b w:val="false"/>
                <w:bCs w:val="false"/>
                <w:color w:val="000000"/>
                <w:sz w:val="20"/>
                <w:szCs w:val="20"/>
              </w:rPr>
              <w:t xml:space="preserve">Custom Doubly Linked List</w:t>
            </w:r>
          </w:p>
        </w:tc>
        <w:tc>
          <w:tcPr>
            <w:tcW w:type="dxa" w:w="3360"/>
            <w:shd w:fill="FFFFFF" w:color="auto" w:val="clear"/>
            <w:tcMar>
              <w:top w:type="dxa" w:w="80"/>
              <w:left w:type="dxa" w:w="100"/>
              <w:bottom w:type="dxa" w:w="80"/>
              <w:right w:type="dxa" w:w="100"/>
            </w:tcMar>
          </w:tcPr>
          <w:p>
            <w:pPr>
              <w:jc w:val="left"/>
            </w:pPr>
            <w:r>
              <w:rPr>
                <w:b w:val="false"/>
                <w:bCs w:val="false"/>
                <w:color w:val="000000"/>
                <w:sz w:val="20"/>
                <w:szCs w:val="20"/>
              </w:rPr>
              <w:t xml:space="preserve">Single structure supports both stack (LIFO) and deque (FIFO) semantics</w:t>
            </w:r>
          </w:p>
        </w:tc>
      </w:tr>
      <w:tr>
        <w:tc>
          <w:tcPr>
            <w:tcW w:type="dxa" w:w="2800"/>
            <w:shd w:fill="F2F2F2" w:color="auto" w:val="clear"/>
            <w:tcMar>
              <w:top w:type="dxa" w:w="80"/>
              <w:left w:type="dxa" w:w="100"/>
              <w:bottom w:type="dxa" w:w="80"/>
              <w:right w:type="dxa" w:w="100"/>
            </w:tcMar>
          </w:tcPr>
          <w:p>
            <w:pPr>
              <w:jc w:val="left"/>
            </w:pPr>
            <w:r>
              <w:rPr>
                <w:b w:val="false"/>
                <w:bCs w:val="false"/>
                <w:color w:val="000000"/>
                <w:sz w:val="20"/>
                <w:szCs w:val="20"/>
              </w:rPr>
              <w:t xml:space="preserve">Patrol Scheduling</w:t>
            </w:r>
          </w:p>
        </w:tc>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Circular Linked List</w:t>
            </w:r>
          </w:p>
        </w:tc>
        <w:tc>
          <w:tcPr>
            <w:tcW w:type="dxa" w:w="3360"/>
            <w:shd w:fill="F2F2F2" w:color="auto" w:val="clear"/>
            <w:tcMar>
              <w:top w:type="dxa" w:w="80"/>
              <w:left w:type="dxa" w:w="100"/>
              <w:bottom w:type="dxa" w:w="80"/>
              <w:right w:type="dxa" w:w="100"/>
            </w:tcMar>
          </w:tcPr>
          <w:p>
            <w:pPr>
              <w:jc w:val="left"/>
            </w:pPr>
            <w:r>
              <w:rPr>
                <w:b w:val="false"/>
                <w:bCs w:val="false"/>
                <w:color w:val="000000"/>
                <w:sz w:val="20"/>
                <w:szCs w:val="20"/>
              </w:rPr>
              <w:t xml:space="preserve">Natural round-robin rotation among patrol units</w:t>
            </w:r>
          </w:p>
        </w:tc>
      </w:tr>
    </w:tbl>
    <w:p>
      <w:pPr>
        <w:spacing w:after="160" w:line="276"/>
      </w:pPr>
      <w:r>
        <w:t xml:space="preserve"/>
      </w:r>
    </w:p>
    <w:p>
      <w:pPr>
        <w:spacing w:after="160" w:line="276"/>
      </w:pPr>
      <w:r>
        <w:t xml:space="preserve">In addition, general-purpose algorithm libraries are implemented separately and reused across modules: SortingAlgorithms.java (Merge Sort, Quick Sort, Counting Sort, Binary Search, Sliding Window, Prefix Sum, Two-Pointer), StringMatchingAlgorithms.java (KMP, Rabin-Karp), and OptimizationAlgorithms.java (0/1 Knapsack, Greedy, Backtracking, DP, Edit Distance, Longest Common Subsequence).</w:t>
      </w:r>
    </w:p>
    <w:p>
      <w:pPr>
        <w:pStyle w:val="Heading2"/>
        <w:spacing w:after="120" w:before="260"/>
      </w:pPr>
      <w:r>
        <w:t xml:space="preserve">4.1 The DSA Laboratory</w:t>
      </w:r>
    </w:p>
    <w:p>
      <w:pPr>
        <w:spacing w:after="160" w:line="276"/>
      </w:pPr>
      <w:r>
        <w:t xml:space="preserve">A dedicated page, dsa-lab.html, backed by DsaLabController (/api/dsa-lab/*), lets a user interactively run and inspect each algorithm against live or sample input directly from the browser. Endpoints include /sorting, /graph, /trie, /heap, /string-matching, /dynamic-programming, /knapsack, /lru-cache, /avl-tree, and /segment-tree. This module exists specifically to make the DSA work visible and demonstrable rather than buried inside business logic.</w:t>
      </w:r>
    </w:p>
    <w:p>
      <w:pPr>
        <w:pStyle w:val="Heading1"/>
        <w:spacing w:after="160" w:before="360"/>
      </w:pPr>
      <w:r>
        <w:t xml:space="preserve">5. Authentication &amp; Security</w:t>
      </w:r>
    </w:p>
    <w:p>
      <w:pPr>
        <w:spacing w:after="160" w:line="276"/>
      </w:pPr>
      <w:r>
        <w:t xml:space="preserve">The system uses Spring Security configured for stateless REST authentication. On login, JwtUtil issues a signed JSON Web Token (JWT) containing the user's identity and role; JwtAuthenticationFilter validates this token on every subsequent request and populates the Spring Security context. SecurityConfig defines which endpoints are public (e.g., login) and which require a valid token. A global exception handler (GlobalExceptionHandler, annotated @RestControllerAdvice) converts custom exceptions — ResourceNotFoundException, DuplicateResourceException, UnauthorizedException, ValidationException — into consistent, structured JSON error responses.</w:t>
      </w:r>
    </w:p>
    <w:p>
      <w:pPr>
        <w:spacing w:after="160" w:line="276"/>
      </w:pPr>
      <w:r>
        <w:rPr>
          <w:i/>
          <w:iCs/>
        </w:rPr>
        <w:t xml:space="preserve">Default demo credentials: username admin, password admin123.</w:t>
      </w:r>
    </w:p>
    <w:p>
      <w:pPr>
        <w:pStyle w:val="Heading1"/>
        <w:spacing w:after="160" w:before="360"/>
      </w:pPr>
      <w:r>
        <w:t xml:space="preserve">6. Frontend</w:t>
      </w:r>
    </w:p>
    <w:p>
      <w:pPr>
        <w:spacing w:after="160" w:line="276"/>
      </w:pPr>
      <w:r>
        <w:t xml:space="preserve">The frontend is a deliberately framework-free HTML/CSS/JavaScript application, served directly by Spring Boot from src/main/resources/static. It communicates with the backend exclusively through the Fetch API (js/api.js), and a shared shell script (js/shell.js) provides common navigation and layout across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4E78" w:color="auto" w:val="clear"/>
            <w:tcMar>
              <w:top w:type="dxa" w:w="80"/>
              <w:left w:type="dxa" w:w="100"/>
              <w:bottom w:type="dxa" w:w="80"/>
              <w:right w:type="dxa" w:w="100"/>
            </w:tcMar>
          </w:tcPr>
          <w:p>
            <w:pPr>
              <w:jc w:val="left"/>
            </w:pPr>
            <w:r>
              <w:rPr>
                <w:b/>
                <w:bCs/>
                <w:color w:val="FFFFFF"/>
                <w:sz w:val="20"/>
                <w:szCs w:val="20"/>
              </w:rPr>
              <w:t xml:space="preserve">Page</w:t>
            </w:r>
          </w:p>
        </w:tc>
        <w:tc>
          <w:tcPr>
            <w:tcW w:type="dxa" w:w="6960"/>
            <w:shd w:fill="1F4E78" w:color="auto" w:val="clear"/>
            <w:tcMar>
              <w:top w:type="dxa" w:w="80"/>
              <w:left w:type="dxa" w:w="100"/>
              <w:bottom w:type="dxa" w:w="80"/>
              <w:right w:type="dxa" w:w="100"/>
            </w:tcMar>
          </w:tcPr>
          <w:p>
            <w:pPr>
              <w:jc w:val="left"/>
            </w:pPr>
            <w:r>
              <w:rPr>
                <w:b/>
                <w:bCs/>
                <w:color w:val="FFFFFF"/>
                <w:sz w:val="20"/>
                <w:szCs w:val="20"/>
              </w:rPr>
              <w:t xml:space="preserve">Purpose</w:t>
            </w:r>
          </w:p>
        </w:tc>
      </w:tr>
      <w:tr>
        <w:tc>
          <w:tcPr>
            <w:tcW w:type="dxa" w:w="2400"/>
            <w:shd w:fill="F2F2F2" w:color="auto" w:val="clear"/>
            <w:tcMar>
              <w:top w:type="dxa" w:w="80"/>
              <w:left w:type="dxa" w:w="100"/>
              <w:bottom w:type="dxa" w:w="80"/>
              <w:right w:type="dxa" w:w="100"/>
            </w:tcMar>
          </w:tcPr>
          <w:p>
            <w:pPr>
              <w:jc w:val="left"/>
            </w:pPr>
            <w:r>
              <w:rPr>
                <w:b/>
                <w:bCs/>
                <w:color w:val="000000"/>
                <w:sz w:val="20"/>
                <w:szCs w:val="20"/>
              </w:rPr>
              <w:t xml:space="preserve">login.html</w:t>
            </w:r>
          </w:p>
        </w:tc>
        <w:tc>
          <w:tcPr>
            <w:tcW w:type="dxa" w:w="6960"/>
            <w:shd w:fill="F2F2F2" w:color="auto" w:val="clear"/>
            <w:tcMar>
              <w:top w:type="dxa" w:w="80"/>
              <w:left w:type="dxa" w:w="100"/>
              <w:bottom w:type="dxa" w:w="80"/>
              <w:right w:type="dxa" w:w="100"/>
            </w:tcMar>
          </w:tcPr>
          <w:p>
            <w:pPr>
              <w:jc w:val="left"/>
            </w:pPr>
            <w:r>
              <w:rPr>
                <w:b w:val="false"/>
                <w:bCs w:val="false"/>
                <w:color w:val="000000"/>
                <w:sz w:val="20"/>
                <w:szCs w:val="20"/>
              </w:rPr>
              <w:t xml:space="preserve">JWT-based login screen</w:t>
            </w:r>
          </w:p>
        </w:tc>
      </w:tr>
      <w:tr>
        <w:tc>
          <w:tcPr>
            <w:tcW w:type="dxa" w:w="2400"/>
            <w:shd w:fill="FFFFFF" w:color="auto" w:val="clear"/>
            <w:tcMar>
              <w:top w:type="dxa" w:w="80"/>
              <w:left w:type="dxa" w:w="100"/>
              <w:bottom w:type="dxa" w:w="80"/>
              <w:right w:type="dxa" w:w="100"/>
            </w:tcMar>
          </w:tcPr>
          <w:p>
            <w:pPr>
              <w:jc w:val="left"/>
            </w:pPr>
            <w:r>
              <w:rPr>
                <w:b/>
                <w:bCs/>
                <w:color w:val="000000"/>
                <w:sz w:val="20"/>
                <w:szCs w:val="20"/>
              </w:rPr>
              <w:t xml:space="preserve">dashboard.html</w:t>
            </w:r>
          </w:p>
        </w:tc>
        <w:tc>
          <w:tcPr>
            <w:tcW w:type="dxa" w:w="6960"/>
            <w:shd w:fill="FFFFFF" w:color="auto" w:val="clear"/>
            <w:tcMar>
              <w:top w:type="dxa" w:w="80"/>
              <w:left w:type="dxa" w:w="100"/>
              <w:bottom w:type="dxa" w:w="80"/>
              <w:right w:type="dxa" w:w="100"/>
            </w:tcMar>
          </w:tcPr>
          <w:p>
            <w:pPr>
              <w:jc w:val="left"/>
            </w:pPr>
            <w:r>
              <w:rPr>
                <w:b w:val="false"/>
                <w:bCs w:val="false"/>
                <w:color w:val="000000"/>
                <w:sz w:val="20"/>
                <w:szCs w:val="20"/>
              </w:rPr>
              <w:t xml:space="preserve">Aggregated city-wide analytics and KPIs (LRU-cached)</w:t>
            </w:r>
          </w:p>
        </w:tc>
      </w:tr>
      <w:tr>
        <w:tc>
          <w:tcPr>
            <w:tcW w:type="dxa" w:w="2400"/>
            <w:shd w:fill="F2F2F2" w:color="auto" w:val="clear"/>
            <w:tcMar>
              <w:top w:type="dxa" w:w="80"/>
              <w:left w:type="dxa" w:w="100"/>
              <w:bottom w:type="dxa" w:w="80"/>
              <w:right w:type="dxa" w:w="100"/>
            </w:tcMar>
          </w:tcPr>
          <w:p>
            <w:pPr>
              <w:jc w:val="left"/>
            </w:pPr>
            <w:r>
              <w:rPr>
                <w:b/>
                <w:bCs/>
                <w:color w:val="000000"/>
                <w:sz w:val="20"/>
                <w:szCs w:val="20"/>
              </w:rPr>
              <w:t xml:space="preserve">citizens.html</w:t>
            </w:r>
          </w:p>
        </w:tc>
        <w:tc>
          <w:tcPr>
            <w:tcW w:type="dxa" w:w="6960"/>
            <w:shd w:fill="F2F2F2" w:color="auto" w:val="clear"/>
            <w:tcMar>
              <w:top w:type="dxa" w:w="80"/>
              <w:left w:type="dxa" w:w="100"/>
              <w:bottom w:type="dxa" w:w="80"/>
              <w:right w:type="dxa" w:w="100"/>
            </w:tcMar>
          </w:tcPr>
          <w:p>
            <w:pPr>
              <w:jc w:val="left"/>
            </w:pPr>
            <w:r>
              <w:rPr>
                <w:b w:val="false"/>
                <w:bCs w:val="false"/>
                <w:color w:val="000000"/>
                <w:sz w:val="20"/>
                <w:szCs w:val="20"/>
              </w:rPr>
              <w:t xml:space="preserve">Citizen registration and Trie-powered name search</w:t>
            </w:r>
          </w:p>
        </w:tc>
      </w:tr>
      <w:tr>
        <w:tc>
          <w:tcPr>
            <w:tcW w:type="dxa" w:w="2400"/>
            <w:shd w:fill="FFFFFF" w:color="auto" w:val="clear"/>
            <w:tcMar>
              <w:top w:type="dxa" w:w="80"/>
              <w:left w:type="dxa" w:w="100"/>
              <w:bottom w:type="dxa" w:w="80"/>
              <w:right w:type="dxa" w:w="100"/>
            </w:tcMar>
          </w:tcPr>
          <w:p>
            <w:pPr>
              <w:jc w:val="left"/>
            </w:pPr>
            <w:r>
              <w:rPr>
                <w:b/>
                <w:bCs/>
                <w:color w:val="000000"/>
                <w:sz w:val="20"/>
                <w:szCs w:val="20"/>
              </w:rPr>
              <w:t xml:space="preserve">complaints.html</w:t>
            </w:r>
          </w:p>
        </w:tc>
        <w:tc>
          <w:tcPr>
            <w:tcW w:type="dxa" w:w="6960"/>
            <w:shd w:fill="FFFFFF" w:color="auto" w:val="clear"/>
            <w:tcMar>
              <w:top w:type="dxa" w:w="80"/>
              <w:left w:type="dxa" w:w="100"/>
              <w:bottom w:type="dxa" w:w="80"/>
              <w:right w:type="dxa" w:w="100"/>
            </w:tcMar>
          </w:tcPr>
          <w:p>
            <w:pPr>
              <w:jc w:val="left"/>
            </w:pPr>
            <w:r>
              <w:rPr>
                <w:b w:val="false"/>
                <w:bCs w:val="false"/>
                <w:color w:val="000000"/>
                <w:sz w:val="20"/>
                <w:szCs w:val="20"/>
              </w:rPr>
              <w:t xml:space="preserve">Complaint submission, FIFO queue view, duplicate detection</w:t>
            </w:r>
          </w:p>
        </w:tc>
      </w:tr>
      <w:tr>
        <w:tc>
          <w:tcPr>
            <w:tcW w:type="dxa" w:w="2400"/>
            <w:shd w:fill="F2F2F2" w:color="auto" w:val="clear"/>
            <w:tcMar>
              <w:top w:type="dxa" w:w="80"/>
              <w:left w:type="dxa" w:w="100"/>
              <w:bottom w:type="dxa" w:w="80"/>
              <w:right w:type="dxa" w:w="100"/>
            </w:tcMar>
          </w:tcPr>
          <w:p>
            <w:pPr>
              <w:jc w:val="left"/>
            </w:pPr>
            <w:r>
              <w:rPr>
                <w:b/>
                <w:bCs/>
                <w:color w:val="000000"/>
                <w:sz w:val="20"/>
                <w:szCs w:val="20"/>
              </w:rPr>
              <w:t xml:space="preserve">emergency.html</w:t>
            </w:r>
          </w:p>
        </w:tc>
        <w:tc>
          <w:tcPr>
            <w:tcW w:type="dxa" w:w="6960"/>
            <w:shd w:fill="F2F2F2" w:color="auto" w:val="clear"/>
            <w:tcMar>
              <w:top w:type="dxa" w:w="80"/>
              <w:left w:type="dxa" w:w="100"/>
              <w:bottom w:type="dxa" w:w="80"/>
              <w:right w:type="dxa" w:w="100"/>
            </w:tcMar>
          </w:tcPr>
          <w:p>
            <w:pPr>
              <w:jc w:val="left"/>
            </w:pPr>
            <w:r>
              <w:rPr>
                <w:b w:val="false"/>
                <w:bCs w:val="false"/>
                <w:color w:val="000000"/>
                <w:sz w:val="20"/>
                <w:szCs w:val="20"/>
              </w:rPr>
              <w:t xml:space="preserve">Emergency request intake and priority-queue dispatch</w:t>
            </w:r>
          </w:p>
        </w:tc>
      </w:tr>
      <w:tr>
        <w:tc>
          <w:tcPr>
            <w:tcW w:type="dxa" w:w="2400"/>
            <w:shd w:fill="FFFFFF" w:color="auto" w:val="clear"/>
            <w:tcMar>
              <w:top w:type="dxa" w:w="80"/>
              <w:left w:type="dxa" w:w="100"/>
              <w:bottom w:type="dxa" w:w="80"/>
              <w:right w:type="dxa" w:w="100"/>
            </w:tcMar>
          </w:tcPr>
          <w:p>
            <w:pPr>
              <w:jc w:val="left"/>
            </w:pPr>
            <w:r>
              <w:rPr>
                <w:b/>
                <w:bCs/>
                <w:color w:val="000000"/>
                <w:sz w:val="20"/>
                <w:szCs w:val="20"/>
              </w:rPr>
              <w:t xml:space="preserve">hospitals.html</w:t>
            </w:r>
          </w:p>
        </w:tc>
        <w:tc>
          <w:tcPr>
            <w:tcW w:type="dxa" w:w="6960"/>
            <w:shd w:fill="FFFFFF" w:color="auto" w:val="clear"/>
            <w:tcMar>
              <w:top w:type="dxa" w:w="80"/>
              <w:left w:type="dxa" w:w="100"/>
              <w:bottom w:type="dxa" w:w="80"/>
              <w:right w:type="dxa" w:w="100"/>
            </w:tcMar>
          </w:tcPr>
          <w:p>
            <w:pPr>
              <w:jc w:val="left"/>
            </w:pPr>
            <w:r>
              <w:rPr>
                <w:b w:val="false"/>
                <w:bCs w:val="false"/>
                <w:color w:val="000000"/>
                <w:sz w:val="20"/>
                <w:szCs w:val="20"/>
              </w:rPr>
              <w:t xml:space="preserve">Hospital capacity and Min-Heap patient triage</w:t>
            </w:r>
          </w:p>
        </w:tc>
      </w:tr>
      <w:tr>
        <w:tc>
          <w:tcPr>
            <w:tcW w:type="dxa" w:w="2400"/>
            <w:shd w:fill="F2F2F2" w:color="auto" w:val="clear"/>
            <w:tcMar>
              <w:top w:type="dxa" w:w="80"/>
              <w:left w:type="dxa" w:w="100"/>
              <w:bottom w:type="dxa" w:w="80"/>
              <w:right w:type="dxa" w:w="100"/>
            </w:tcMar>
          </w:tcPr>
          <w:p>
            <w:pPr>
              <w:jc w:val="left"/>
            </w:pPr>
            <w:r>
              <w:rPr>
                <w:b/>
                <w:bCs/>
                <w:color w:val="000000"/>
                <w:sz w:val="20"/>
                <w:szCs w:val="20"/>
              </w:rPr>
              <w:t xml:space="preserve">crime.html</w:t>
            </w:r>
          </w:p>
        </w:tc>
        <w:tc>
          <w:tcPr>
            <w:tcW w:type="dxa" w:w="6960"/>
            <w:shd w:fill="F2F2F2" w:color="auto" w:val="clear"/>
            <w:tcMar>
              <w:top w:type="dxa" w:w="80"/>
              <w:left w:type="dxa" w:w="100"/>
              <w:bottom w:type="dxa" w:w="80"/>
              <w:right w:type="dxa" w:w="100"/>
            </w:tcMar>
          </w:tcPr>
          <w:p>
            <w:pPr>
              <w:jc w:val="left"/>
            </w:pPr>
            <w:r>
              <w:rPr>
                <w:b w:val="false"/>
                <w:bCs w:val="false"/>
                <w:color w:val="000000"/>
                <w:sz w:val="20"/>
                <w:szCs w:val="20"/>
              </w:rPr>
              <w:t xml:space="preserve">Crime record logging and hotspot analytics</w:t>
            </w:r>
          </w:p>
        </w:tc>
      </w:tr>
      <w:tr>
        <w:tc>
          <w:tcPr>
            <w:tcW w:type="dxa" w:w="2400"/>
            <w:shd w:fill="FFFFFF" w:color="auto" w:val="clear"/>
            <w:tcMar>
              <w:top w:type="dxa" w:w="80"/>
              <w:left w:type="dxa" w:w="100"/>
              <w:bottom w:type="dxa" w:w="80"/>
              <w:right w:type="dxa" w:w="100"/>
            </w:tcMar>
          </w:tcPr>
          <w:p>
            <w:pPr>
              <w:jc w:val="left"/>
            </w:pPr>
            <w:r>
              <w:rPr>
                <w:b/>
                <w:bCs/>
                <w:color w:val="000000"/>
                <w:sz w:val="20"/>
                <w:szCs w:val="20"/>
              </w:rPr>
              <w:t xml:space="preserve">disaster.html</w:t>
            </w:r>
          </w:p>
        </w:tc>
        <w:tc>
          <w:tcPr>
            <w:tcW w:type="dxa" w:w="6960"/>
            <w:shd w:fill="FFFFFF" w:color="auto" w:val="clear"/>
            <w:tcMar>
              <w:top w:type="dxa" w:w="80"/>
              <w:left w:type="dxa" w:w="100"/>
              <w:bottom w:type="dxa" w:w="80"/>
              <w:right w:type="dxa" w:w="100"/>
            </w:tcMar>
          </w:tcPr>
          <w:p>
            <w:pPr>
              <w:jc w:val="left"/>
            </w:pPr>
            <w:r>
              <w:rPr>
                <w:b w:val="false"/>
                <w:bCs w:val="false"/>
                <w:color w:val="000000"/>
                <w:sz w:val="20"/>
                <w:szCs w:val="20"/>
              </w:rPr>
              <w:t xml:space="preserve">Disaster events and Knapsack-based resource allocation</w:t>
            </w:r>
          </w:p>
        </w:tc>
      </w:tr>
      <w:tr>
        <w:tc>
          <w:tcPr>
            <w:tcW w:type="dxa" w:w="2400"/>
            <w:shd w:fill="F2F2F2" w:color="auto" w:val="clear"/>
            <w:tcMar>
              <w:top w:type="dxa" w:w="80"/>
              <w:left w:type="dxa" w:w="100"/>
              <w:bottom w:type="dxa" w:w="80"/>
              <w:right w:type="dxa" w:w="100"/>
            </w:tcMar>
          </w:tcPr>
          <w:p>
            <w:pPr>
              <w:jc w:val="left"/>
            </w:pPr>
            <w:r>
              <w:rPr>
                <w:b/>
                <w:bCs/>
                <w:color w:val="000000"/>
                <w:sz w:val="20"/>
                <w:szCs w:val="20"/>
              </w:rPr>
              <w:t xml:space="preserve">traffic.html</w:t>
            </w:r>
          </w:p>
        </w:tc>
        <w:tc>
          <w:tcPr>
            <w:tcW w:type="dxa" w:w="6960"/>
            <w:shd w:fill="F2F2F2" w:color="auto" w:val="clear"/>
            <w:tcMar>
              <w:top w:type="dxa" w:w="80"/>
              <w:left w:type="dxa" w:w="100"/>
              <w:bottom w:type="dxa" w:w="80"/>
              <w:right w:type="dxa" w:w="100"/>
            </w:tcMar>
          </w:tcPr>
          <w:p>
            <w:pPr>
              <w:jc w:val="left"/>
            </w:pPr>
            <w:r>
              <w:rPr>
                <w:b w:val="false"/>
                <w:bCs w:val="false"/>
                <w:color w:val="000000"/>
                <w:sz w:val="20"/>
                <w:szCs w:val="20"/>
              </w:rPr>
              <w:t xml:space="preserve">Road/traffic graph and Dijkstra shortest-route queries</w:t>
            </w:r>
          </w:p>
        </w:tc>
      </w:tr>
      <w:tr>
        <w:tc>
          <w:tcPr>
            <w:tcW w:type="dxa" w:w="2400"/>
            <w:shd w:fill="FFFFFF" w:color="auto" w:val="clear"/>
            <w:tcMar>
              <w:top w:type="dxa" w:w="80"/>
              <w:left w:type="dxa" w:w="100"/>
              <w:bottom w:type="dxa" w:w="80"/>
              <w:right w:type="dxa" w:w="100"/>
            </w:tcMar>
          </w:tcPr>
          <w:p>
            <w:pPr>
              <w:jc w:val="left"/>
            </w:pPr>
            <w:r>
              <w:rPr>
                <w:b/>
                <w:bCs/>
                <w:color w:val="000000"/>
                <w:sz w:val="20"/>
                <w:szCs w:val="20"/>
              </w:rPr>
              <w:t xml:space="preserve">metro.html</w:t>
            </w:r>
          </w:p>
        </w:tc>
        <w:tc>
          <w:tcPr>
            <w:tcW w:type="dxa" w:w="6960"/>
            <w:shd w:fill="FFFFFF" w:color="auto" w:val="clear"/>
            <w:tcMar>
              <w:top w:type="dxa" w:w="80"/>
              <w:left w:type="dxa" w:w="100"/>
              <w:bottom w:type="dxa" w:w="80"/>
              <w:right w:type="dxa" w:w="100"/>
            </w:tcMar>
          </w:tcPr>
          <w:p>
            <w:pPr>
              <w:jc w:val="left"/>
            </w:pPr>
            <w:r>
              <w:rPr>
                <w:b w:val="false"/>
                <w:bCs w:val="false"/>
                <w:color w:val="000000"/>
                <w:sz w:val="20"/>
                <w:szCs w:val="20"/>
              </w:rPr>
              <w:t xml:space="preserve">Metro station network and BFS route finder</w:t>
            </w:r>
          </w:p>
        </w:tc>
      </w:tr>
      <w:tr>
        <w:tc>
          <w:tcPr>
            <w:tcW w:type="dxa" w:w="2400"/>
            <w:shd w:fill="F2F2F2" w:color="auto" w:val="clear"/>
            <w:tcMar>
              <w:top w:type="dxa" w:w="80"/>
              <w:left w:type="dxa" w:w="100"/>
              <w:bottom w:type="dxa" w:w="80"/>
              <w:right w:type="dxa" w:w="100"/>
            </w:tcMar>
          </w:tcPr>
          <w:p>
            <w:pPr>
              <w:jc w:val="left"/>
            </w:pPr>
            <w:r>
              <w:rPr>
                <w:b/>
                <w:bCs/>
                <w:color w:val="000000"/>
                <w:sz w:val="20"/>
                <w:szCs w:val="20"/>
              </w:rPr>
              <w:t xml:space="preserve">parking.html</w:t>
            </w:r>
          </w:p>
        </w:tc>
        <w:tc>
          <w:tcPr>
            <w:tcW w:type="dxa" w:w="6960"/>
            <w:shd w:fill="F2F2F2" w:color="auto" w:val="clear"/>
            <w:tcMar>
              <w:top w:type="dxa" w:w="80"/>
              <w:left w:type="dxa" w:w="100"/>
              <w:bottom w:type="dxa" w:w="80"/>
              <w:right w:type="dxa" w:w="100"/>
            </w:tcMar>
          </w:tcPr>
          <w:p>
            <w:pPr>
              <w:jc w:val="left"/>
            </w:pPr>
            <w:r>
              <w:rPr>
                <w:b w:val="false"/>
                <w:bCs w:val="false"/>
                <w:color w:val="000000"/>
                <w:sz w:val="20"/>
                <w:szCs w:val="20"/>
              </w:rPr>
              <w:t xml:space="preserve">Live parking slot availability (TreeMap lookup)</w:t>
            </w:r>
          </w:p>
        </w:tc>
      </w:tr>
      <w:tr>
        <w:tc>
          <w:tcPr>
            <w:tcW w:type="dxa" w:w="2400"/>
            <w:shd w:fill="FFFFFF" w:color="auto" w:val="clear"/>
            <w:tcMar>
              <w:top w:type="dxa" w:w="80"/>
              <w:left w:type="dxa" w:w="100"/>
              <w:bottom w:type="dxa" w:w="80"/>
              <w:right w:type="dxa" w:w="100"/>
            </w:tcMar>
          </w:tcPr>
          <w:p>
            <w:pPr>
              <w:jc w:val="left"/>
            </w:pPr>
            <w:r>
              <w:rPr>
                <w:b/>
                <w:bCs/>
                <w:color w:val="000000"/>
                <w:sz w:val="20"/>
                <w:szCs w:val="20"/>
              </w:rPr>
              <w:t xml:space="preserve">notifications.html</w:t>
            </w:r>
          </w:p>
        </w:tc>
        <w:tc>
          <w:tcPr>
            <w:tcW w:type="dxa" w:w="6960"/>
            <w:shd w:fill="FFFFFF" w:color="auto" w:val="clear"/>
            <w:tcMar>
              <w:top w:type="dxa" w:w="80"/>
              <w:left w:type="dxa" w:w="100"/>
              <w:bottom w:type="dxa" w:w="80"/>
              <w:right w:type="dxa" w:w="100"/>
            </w:tcMar>
          </w:tcPr>
          <w:p>
            <w:pPr>
              <w:jc w:val="left"/>
            </w:pPr>
            <w:r>
              <w:rPr>
                <w:b w:val="false"/>
                <w:bCs w:val="false"/>
                <w:color w:val="000000"/>
                <w:sz w:val="20"/>
                <w:szCs w:val="20"/>
              </w:rPr>
              <w:t xml:space="preserve">Real-time system event feed (Observer + Circular Queue)</w:t>
            </w:r>
          </w:p>
        </w:tc>
      </w:tr>
      <w:tr>
        <w:tc>
          <w:tcPr>
            <w:tcW w:type="dxa" w:w="2400"/>
            <w:shd w:fill="F2F2F2" w:color="auto" w:val="clear"/>
            <w:tcMar>
              <w:top w:type="dxa" w:w="80"/>
              <w:left w:type="dxa" w:w="100"/>
              <w:bottom w:type="dxa" w:w="80"/>
              <w:right w:type="dxa" w:w="100"/>
            </w:tcMar>
          </w:tcPr>
          <w:p>
            <w:pPr>
              <w:jc w:val="left"/>
            </w:pPr>
            <w:r>
              <w:rPr>
                <w:b/>
                <w:bCs/>
                <w:color w:val="000000"/>
                <w:sz w:val="20"/>
                <w:szCs w:val="20"/>
              </w:rPr>
              <w:t xml:space="preserve">dsa-lab.html</w:t>
            </w:r>
          </w:p>
        </w:tc>
        <w:tc>
          <w:tcPr>
            <w:tcW w:type="dxa" w:w="6960"/>
            <w:shd w:fill="F2F2F2" w:color="auto" w:val="clear"/>
            <w:tcMar>
              <w:top w:type="dxa" w:w="80"/>
              <w:left w:type="dxa" w:w="100"/>
              <w:bottom w:type="dxa" w:w="80"/>
              <w:right w:type="dxa" w:w="100"/>
            </w:tcMar>
          </w:tcPr>
          <w:p>
            <w:pPr>
              <w:jc w:val="left"/>
            </w:pPr>
            <w:r>
              <w:rPr>
                <w:b w:val="false"/>
                <w:bCs w:val="false"/>
                <w:color w:val="000000"/>
                <w:sz w:val="20"/>
                <w:szCs w:val="20"/>
              </w:rPr>
              <w:t xml:space="preserve">Interactive console to run and inspect every core algorithm</w:t>
            </w:r>
          </w:p>
        </w:tc>
      </w:tr>
    </w:tbl>
    <w:p>
      <w:pPr>
        <w:pStyle w:val="Heading1"/>
        <w:spacing w:after="160" w:before="360"/>
      </w:pPr>
      <w:r>
        <w:t xml:space="preserve">7. Running the Project</w:t>
      </w:r>
    </w:p>
    <w:p>
      <w:pPr>
        <w:pStyle w:val="Heading2"/>
        <w:spacing w:after="120" w:before="260"/>
      </w:pPr>
      <w:r>
        <w:t xml:space="preserve">7.1 Local Setup</w:t>
      </w:r>
    </w:p>
    <w:p>
      <w:pPr>
        <w:pStyle w:val="ListParagraph"/>
        <w:numPr>
          <w:ilvl w:val="0"/>
          <w:numId w:val="2"/>
        </w:numPr>
        <w:spacing w:after="80"/>
      </w:pPr>
      <w:r>
        <w:t xml:space="preserve">Ensure Java 21 and Apache Maven are installed.</w:t>
      </w:r>
    </w:p>
    <w:p>
      <w:pPr>
        <w:pStyle w:val="ListParagraph"/>
        <w:numPr>
          <w:ilvl w:val="0"/>
          <w:numId w:val="2"/>
        </w:numPr>
        <w:spacing w:after="80"/>
      </w:pPr>
      <w:r>
        <w:t xml:space="preserve">From the project root, run: mvn spring-boot:run</w:t>
      </w:r>
    </w:p>
    <w:p>
      <w:pPr>
        <w:pStyle w:val="ListParagraph"/>
        <w:numPr>
          <w:ilvl w:val="0"/>
          <w:numId w:val="2"/>
        </w:numPr>
        <w:spacing w:after="80"/>
      </w:pPr>
      <w:r>
        <w:t xml:space="preserve">The backend starts on http://localhost:8080, automatically seeding demo data on first run.</w:t>
      </w:r>
    </w:p>
    <w:p>
      <w:pPr>
        <w:pStyle w:val="ListParagraph"/>
        <w:numPr>
          <w:ilvl w:val="0"/>
          <w:numId w:val="2"/>
        </w:numPr>
        <w:spacing w:after="80"/>
      </w:pPr>
      <w:r>
        <w:t xml:space="preserve">Open http://localhost:8080 in a browser and log in with admin / admin123.</w:t>
      </w:r>
    </w:p>
    <w:p>
      <w:pPr>
        <w:pStyle w:val="ListParagraph"/>
        <w:numPr>
          <w:ilvl w:val="0"/>
          <w:numId w:val="2"/>
        </w:numPr>
        <w:spacing w:after="80"/>
      </w:pPr>
      <w:r>
        <w:t xml:space="preserve">API documentation (Swagger UI) is available at http://localhost:8080/swagger-ui.html.</w:t>
      </w:r>
    </w:p>
    <w:p>
      <w:pPr>
        <w:pStyle w:val="Heading2"/>
        <w:spacing w:after="120" w:before="260"/>
      </w:pPr>
      <w:r>
        <w:t xml:space="preserve">7.2 Deployment</w:t>
      </w:r>
    </w:p>
    <w:p>
      <w:pPr>
        <w:spacing w:after="160" w:line="276"/>
      </w:pPr>
      <w:r>
        <w:t xml:space="preserve">A Dockerfile and render.yaml are provided for containerized deployment. The recommended approach is to deploy the single combined Spring Boot application (which already bundles the frontend into /static) to Render or Railway — this gives one URL with zero CORS friction, which is the simplest configuration to demo and to grade. A persistent disk/volume should be attached at the configured data directory so JSON data survives restarts.</w:t>
      </w:r>
    </w:p>
    <w:p>
      <w:pPr>
        <w:pStyle w:val="Heading1"/>
        <w:spacing w:after="160" w:before="360"/>
      </w:pPr>
      <w:r>
        <w:t xml:space="preserve">8. Conclusion</w:t>
      </w:r>
    </w:p>
    <w:p>
      <w:pPr>
        <w:spacing w:after="160" w:line="276"/>
      </w:pPr>
      <w:r>
        <w:t xml:space="preserve">The Smart City Management System demonstrates that data structures and algorithms taught in a classroom setting can be applied meaningfully in a realistic, multi-module software system rather than in isolation. By pairing each functional requirement — search, routing, scheduling, prioritization, caching, deduplication, and range querying — with the data structure best suited to it, and by wrapping the whole system in a clean, layered Spring Boot architecture with proper authentication, exception handling, and a working frontend, the project serves as both a practical engineering exercise and a comprehensive DSA showcase.</w:t>
      </w:r>
    </w:p>
    <w:p>
      <w:pPr>
        <w:pStyle w:val="Heading1"/>
        <w:spacing w:after="160" w:before="360"/>
      </w:pPr>
      <w:r>
        <w:t xml:space="preserve">9. Future Scope</w:t>
      </w:r>
    </w:p>
    <w:p>
      <w:pPr>
        <w:spacing w:after="160" w:line="276"/>
      </w:pPr>
      <w:r>
        <w:t xml:space="preserve">Fifteen additional modules are already scaffolded with models and a repository pattern ready for extension, following the same template used by CrimeRecord / CrimeAnalyticsService / CrimeController: Electricity, Water Supply, Waste Management, specialized Fire/Police dispatch, Government Services, Tax/Budget Management, Utility Bills, Weather/Pollution Monitoring, Visitor Management, Building Permission, Audit Logs, an AI Recommendation Engine, Settings, User Management, and Activity Logs. Each can be added by following the model → repository bean → service → controller pattern already established.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Smart City Management System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2026-07-10T08:16:57.344Z</dcterms:created>
  <dcterms:modified xsi:type="dcterms:W3CDTF">2026-07-10T08:16:57.356Z</dcterms:modified>
</cp:coreProperties>
</file>

<file path=docProps/custom.xml><?xml version="1.0" encoding="utf-8"?>
<Properties xmlns="http://schemas.openxmlformats.org/officeDocument/2006/custom-properties" xmlns:vt="http://schemas.openxmlformats.org/officeDocument/2006/docPropsVTypes"/>
</file>