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60994" w14:textId="41876643" w:rsidR="00FF2257" w:rsidRDefault="00EF7D82" w:rsidP="00EF7D82">
      <w:pPr>
        <w:pStyle w:val="BodyText"/>
        <w:jc w:val="center"/>
        <w:rPr>
          <w:b/>
          <w:sz w:val="32"/>
        </w:rPr>
      </w:pPr>
      <w:r>
        <w:rPr>
          <w:b/>
          <w:sz w:val="32"/>
        </w:rPr>
        <w:t>CREDIT SCORE CLASSIFICATION</w:t>
      </w:r>
    </w:p>
    <w:p w14:paraId="52BA604F" w14:textId="77777777" w:rsidR="00FF2257" w:rsidRDefault="00FF2257">
      <w:pPr>
        <w:pStyle w:val="BodyText"/>
        <w:spacing w:before="215"/>
        <w:rPr>
          <w:b/>
          <w:sz w:val="32"/>
        </w:rPr>
      </w:pPr>
    </w:p>
    <w:p w14:paraId="530DA61E" w14:textId="77777777" w:rsidR="00FF2257" w:rsidRDefault="00000000">
      <w:pPr>
        <w:spacing w:line="434" w:lineRule="auto"/>
        <w:ind w:left="1573" w:right="1189"/>
        <w:jc w:val="center"/>
        <w:rPr>
          <w:i/>
          <w:sz w:val="26"/>
        </w:rPr>
      </w:pPr>
      <w:r>
        <w:rPr>
          <w:i/>
          <w:sz w:val="26"/>
        </w:rPr>
        <w:t>A</w:t>
      </w:r>
      <w:r>
        <w:rPr>
          <w:i/>
          <w:spacing w:val="-12"/>
          <w:sz w:val="26"/>
        </w:rPr>
        <w:t xml:space="preserve"> </w:t>
      </w:r>
      <w:r>
        <w:rPr>
          <w:i/>
          <w:sz w:val="26"/>
        </w:rPr>
        <w:t>project</w:t>
      </w:r>
      <w:r>
        <w:rPr>
          <w:i/>
          <w:spacing w:val="-11"/>
          <w:sz w:val="26"/>
        </w:rPr>
        <w:t xml:space="preserve"> </w:t>
      </w:r>
      <w:r>
        <w:rPr>
          <w:i/>
          <w:sz w:val="26"/>
        </w:rPr>
        <w:t>report</w:t>
      </w:r>
      <w:r>
        <w:rPr>
          <w:i/>
          <w:spacing w:val="-12"/>
          <w:sz w:val="26"/>
        </w:rPr>
        <w:t xml:space="preserve"> </w:t>
      </w:r>
      <w:r>
        <w:rPr>
          <w:i/>
          <w:sz w:val="26"/>
        </w:rPr>
        <w:t>submitted</w:t>
      </w:r>
      <w:r>
        <w:rPr>
          <w:i/>
          <w:spacing w:val="-11"/>
          <w:sz w:val="26"/>
        </w:rPr>
        <w:t xml:space="preserve"> </w:t>
      </w:r>
      <w:r>
        <w:rPr>
          <w:i/>
          <w:sz w:val="26"/>
        </w:rPr>
        <w:t>to</w:t>
      </w:r>
      <w:r>
        <w:rPr>
          <w:i/>
          <w:spacing w:val="-12"/>
          <w:sz w:val="26"/>
        </w:rPr>
        <w:t xml:space="preserve"> </w:t>
      </w:r>
      <w:r>
        <w:rPr>
          <w:i/>
          <w:sz w:val="26"/>
        </w:rPr>
        <w:t>ICT</w:t>
      </w:r>
      <w:r>
        <w:rPr>
          <w:i/>
          <w:spacing w:val="-12"/>
          <w:sz w:val="26"/>
        </w:rPr>
        <w:t xml:space="preserve"> </w:t>
      </w:r>
      <w:r>
        <w:rPr>
          <w:i/>
          <w:sz w:val="26"/>
        </w:rPr>
        <w:t>Academy</w:t>
      </w:r>
      <w:r>
        <w:rPr>
          <w:i/>
          <w:spacing w:val="-11"/>
          <w:sz w:val="26"/>
        </w:rPr>
        <w:t xml:space="preserve"> </w:t>
      </w:r>
      <w:r>
        <w:rPr>
          <w:i/>
          <w:sz w:val="26"/>
        </w:rPr>
        <w:t>of</w:t>
      </w:r>
      <w:r>
        <w:rPr>
          <w:i/>
          <w:spacing w:val="-12"/>
          <w:sz w:val="26"/>
        </w:rPr>
        <w:t xml:space="preserve"> </w:t>
      </w:r>
      <w:r>
        <w:rPr>
          <w:i/>
          <w:sz w:val="26"/>
        </w:rPr>
        <w:t>Kerala</w:t>
      </w:r>
      <w:r>
        <w:rPr>
          <w:i/>
          <w:spacing w:val="-6"/>
          <w:sz w:val="26"/>
        </w:rPr>
        <w:t xml:space="preserve"> </w:t>
      </w:r>
      <w:r>
        <w:rPr>
          <w:i/>
          <w:sz w:val="26"/>
        </w:rPr>
        <w:t>in</w:t>
      </w:r>
      <w:r>
        <w:rPr>
          <w:i/>
          <w:spacing w:val="-4"/>
          <w:sz w:val="26"/>
        </w:rPr>
        <w:t xml:space="preserve"> </w:t>
      </w:r>
      <w:r>
        <w:rPr>
          <w:i/>
          <w:sz w:val="26"/>
        </w:rPr>
        <w:t xml:space="preserve">partial fulfillment of the </w:t>
      </w:r>
      <w:proofErr w:type="gramStart"/>
      <w:r>
        <w:rPr>
          <w:i/>
          <w:sz w:val="26"/>
        </w:rPr>
        <w:t>requirements</w:t>
      </w:r>
      <w:proofErr w:type="gramEnd"/>
    </w:p>
    <w:p w14:paraId="4DAAAA8F" w14:textId="77777777" w:rsidR="00FF2257" w:rsidRDefault="00000000">
      <w:pPr>
        <w:spacing w:line="297" w:lineRule="exact"/>
        <w:ind w:left="1573" w:right="1197"/>
        <w:jc w:val="center"/>
        <w:rPr>
          <w:i/>
          <w:sz w:val="26"/>
        </w:rPr>
      </w:pPr>
      <w:r>
        <w:rPr>
          <w:i/>
          <w:sz w:val="26"/>
        </w:rPr>
        <w:t>for</w:t>
      </w:r>
      <w:r>
        <w:rPr>
          <w:i/>
          <w:spacing w:val="-16"/>
          <w:sz w:val="26"/>
        </w:rPr>
        <w:t xml:space="preserve"> </w:t>
      </w:r>
      <w:r>
        <w:rPr>
          <w:i/>
          <w:sz w:val="26"/>
        </w:rPr>
        <w:t>the</w:t>
      </w:r>
      <w:r>
        <w:rPr>
          <w:i/>
          <w:spacing w:val="-12"/>
          <w:sz w:val="26"/>
        </w:rPr>
        <w:t xml:space="preserve"> </w:t>
      </w:r>
      <w:r>
        <w:rPr>
          <w:i/>
          <w:sz w:val="26"/>
        </w:rPr>
        <w:t>certification</w:t>
      </w:r>
      <w:r>
        <w:rPr>
          <w:i/>
          <w:spacing w:val="-12"/>
          <w:sz w:val="26"/>
        </w:rPr>
        <w:t xml:space="preserve"> </w:t>
      </w:r>
      <w:r>
        <w:rPr>
          <w:i/>
          <w:spacing w:val="-5"/>
          <w:sz w:val="26"/>
        </w:rPr>
        <w:t>of</w:t>
      </w:r>
    </w:p>
    <w:p w14:paraId="275E0BBD" w14:textId="77777777" w:rsidR="00FF2257" w:rsidRDefault="00FF2257">
      <w:pPr>
        <w:pStyle w:val="BodyText"/>
        <w:rPr>
          <w:i/>
          <w:sz w:val="26"/>
        </w:rPr>
      </w:pPr>
    </w:p>
    <w:p w14:paraId="5DF518B1" w14:textId="77777777" w:rsidR="00FF2257" w:rsidRDefault="00FF2257">
      <w:pPr>
        <w:pStyle w:val="BodyText"/>
        <w:rPr>
          <w:i/>
          <w:sz w:val="26"/>
        </w:rPr>
      </w:pPr>
    </w:p>
    <w:p w14:paraId="1EC11FA3" w14:textId="77777777" w:rsidR="00FF2257" w:rsidRDefault="00FF2257">
      <w:pPr>
        <w:pStyle w:val="BodyText"/>
        <w:rPr>
          <w:i/>
          <w:sz w:val="26"/>
        </w:rPr>
      </w:pPr>
    </w:p>
    <w:p w14:paraId="71E761D1" w14:textId="77777777" w:rsidR="00FF2257" w:rsidRDefault="00FF2257">
      <w:pPr>
        <w:pStyle w:val="BodyText"/>
        <w:spacing w:before="17"/>
        <w:rPr>
          <w:i/>
          <w:sz w:val="26"/>
        </w:rPr>
      </w:pPr>
    </w:p>
    <w:p w14:paraId="54A07234" w14:textId="77777777" w:rsidR="00FF2257" w:rsidRDefault="00000000">
      <w:pPr>
        <w:pStyle w:val="Heading1"/>
        <w:spacing w:before="0" w:line="405" w:lineRule="auto"/>
        <w:ind w:left="3011" w:right="2631" w:firstLine="3"/>
        <w:jc w:val="center"/>
      </w:pPr>
      <w:r>
        <w:t xml:space="preserve">CERTIFIED SPECIALIST IN </w:t>
      </w:r>
      <w:r>
        <w:rPr>
          <w:spacing w:val="-2"/>
        </w:rPr>
        <w:t>DATA</w:t>
      </w:r>
      <w:r>
        <w:rPr>
          <w:spacing w:val="-23"/>
        </w:rPr>
        <w:t xml:space="preserve"> </w:t>
      </w:r>
      <w:r>
        <w:rPr>
          <w:spacing w:val="-2"/>
        </w:rPr>
        <w:t>SCIENCE</w:t>
      </w:r>
      <w:r>
        <w:rPr>
          <w:spacing w:val="-18"/>
        </w:rPr>
        <w:t xml:space="preserve"> </w:t>
      </w:r>
      <w:r>
        <w:rPr>
          <w:spacing w:val="-2"/>
        </w:rPr>
        <w:t>&amp;</w:t>
      </w:r>
      <w:r>
        <w:rPr>
          <w:spacing w:val="-20"/>
        </w:rPr>
        <w:t xml:space="preserve"> </w:t>
      </w:r>
      <w:r>
        <w:rPr>
          <w:spacing w:val="-2"/>
        </w:rPr>
        <w:t>ANALYTICS</w:t>
      </w:r>
    </w:p>
    <w:p w14:paraId="2A4A28A8" w14:textId="77777777" w:rsidR="00FF2257" w:rsidRDefault="00FF2257">
      <w:pPr>
        <w:pStyle w:val="BodyText"/>
        <w:spacing w:before="280"/>
        <w:rPr>
          <w:b/>
          <w:sz w:val="32"/>
        </w:rPr>
      </w:pPr>
    </w:p>
    <w:p w14:paraId="7A0680DB" w14:textId="77777777" w:rsidR="00FF2257" w:rsidRDefault="00000000">
      <w:pPr>
        <w:ind w:left="1573" w:right="1193"/>
        <w:jc w:val="center"/>
        <w:rPr>
          <w:sz w:val="26"/>
        </w:rPr>
      </w:pPr>
      <w:r>
        <w:rPr>
          <w:spacing w:val="-4"/>
          <w:sz w:val="26"/>
        </w:rPr>
        <w:t>submitted</w:t>
      </w:r>
      <w:r>
        <w:rPr>
          <w:spacing w:val="3"/>
          <w:sz w:val="26"/>
        </w:rPr>
        <w:t xml:space="preserve"> </w:t>
      </w:r>
      <w:r>
        <w:rPr>
          <w:spacing w:val="-5"/>
          <w:sz w:val="26"/>
        </w:rPr>
        <w:t>by</w:t>
      </w:r>
    </w:p>
    <w:p w14:paraId="668A4ADE" w14:textId="77777777" w:rsidR="00FF2257" w:rsidRDefault="00FF2257">
      <w:pPr>
        <w:pStyle w:val="BodyText"/>
        <w:spacing w:before="137"/>
        <w:rPr>
          <w:sz w:val="32"/>
        </w:rPr>
      </w:pPr>
    </w:p>
    <w:p w14:paraId="6267037C" w14:textId="026AF973" w:rsidR="00FF2257" w:rsidRDefault="00000000">
      <w:pPr>
        <w:pStyle w:val="Heading1"/>
        <w:spacing w:before="0" w:line="360" w:lineRule="auto"/>
        <w:ind w:left="3213" w:right="2966"/>
        <w:jc w:val="center"/>
      </w:pPr>
      <w:r>
        <w:t xml:space="preserve">ASHITTA ALIAS </w:t>
      </w:r>
    </w:p>
    <w:p w14:paraId="24FD87E9" w14:textId="77777777" w:rsidR="00FF2257" w:rsidRDefault="00FF2257">
      <w:pPr>
        <w:pStyle w:val="BodyText"/>
        <w:rPr>
          <w:b/>
          <w:sz w:val="20"/>
        </w:rPr>
      </w:pPr>
    </w:p>
    <w:p w14:paraId="2D53C3A5" w14:textId="77777777" w:rsidR="00FF2257" w:rsidRDefault="00FF2257">
      <w:pPr>
        <w:pStyle w:val="BodyText"/>
        <w:rPr>
          <w:b/>
          <w:sz w:val="20"/>
        </w:rPr>
      </w:pPr>
    </w:p>
    <w:p w14:paraId="01856E28" w14:textId="77777777" w:rsidR="00FF2257" w:rsidRDefault="00000000">
      <w:pPr>
        <w:pStyle w:val="BodyText"/>
        <w:spacing w:before="207"/>
        <w:rPr>
          <w:b/>
          <w:sz w:val="20"/>
        </w:rPr>
      </w:pPr>
      <w:r>
        <w:rPr>
          <w:noProof/>
        </w:rPr>
        <w:drawing>
          <wp:anchor distT="0" distB="0" distL="0" distR="0" simplePos="0" relativeHeight="487587840" behindDoc="1" locked="0" layoutInCell="1" allowOverlap="1" wp14:anchorId="1B9C3A24" wp14:editId="536F2B3A">
            <wp:simplePos x="0" y="0"/>
            <wp:positionH relativeFrom="page">
              <wp:posOffset>3190875</wp:posOffset>
            </wp:positionH>
            <wp:positionV relativeFrom="paragraph">
              <wp:posOffset>293086</wp:posOffset>
            </wp:positionV>
            <wp:extent cx="1389638" cy="11041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89638" cy="1104138"/>
                    </a:xfrm>
                    <a:prstGeom prst="rect">
                      <a:avLst/>
                    </a:prstGeom>
                  </pic:spPr>
                </pic:pic>
              </a:graphicData>
            </a:graphic>
          </wp:anchor>
        </w:drawing>
      </w:r>
    </w:p>
    <w:p w14:paraId="76DFA681" w14:textId="77777777" w:rsidR="00FF2257" w:rsidRDefault="00000000">
      <w:pPr>
        <w:spacing w:before="285"/>
        <w:ind w:left="3529"/>
        <w:rPr>
          <w:b/>
          <w:sz w:val="32"/>
        </w:rPr>
      </w:pPr>
      <w:r>
        <w:rPr>
          <w:b/>
          <w:sz w:val="32"/>
        </w:rPr>
        <w:t>ICT</w:t>
      </w:r>
      <w:r>
        <w:rPr>
          <w:b/>
          <w:spacing w:val="-14"/>
          <w:sz w:val="32"/>
        </w:rPr>
        <w:t xml:space="preserve"> </w:t>
      </w:r>
      <w:r>
        <w:rPr>
          <w:b/>
          <w:sz w:val="32"/>
        </w:rPr>
        <w:t>ACADEMY</w:t>
      </w:r>
      <w:r>
        <w:rPr>
          <w:b/>
          <w:spacing w:val="-9"/>
          <w:sz w:val="32"/>
        </w:rPr>
        <w:t xml:space="preserve"> </w:t>
      </w:r>
      <w:r>
        <w:rPr>
          <w:b/>
          <w:sz w:val="32"/>
        </w:rPr>
        <w:t>OF</w:t>
      </w:r>
      <w:r>
        <w:rPr>
          <w:b/>
          <w:spacing w:val="-11"/>
          <w:sz w:val="32"/>
        </w:rPr>
        <w:t xml:space="preserve"> </w:t>
      </w:r>
      <w:r>
        <w:rPr>
          <w:b/>
          <w:spacing w:val="-2"/>
          <w:sz w:val="32"/>
        </w:rPr>
        <w:t>KERALA</w:t>
      </w:r>
    </w:p>
    <w:p w14:paraId="7D03A8FC" w14:textId="77777777" w:rsidR="00FF2257" w:rsidRDefault="00000000">
      <w:pPr>
        <w:spacing w:before="242"/>
        <w:ind w:left="1573" w:right="1189"/>
        <w:jc w:val="center"/>
        <w:rPr>
          <w:b/>
        </w:rPr>
      </w:pPr>
      <w:r>
        <w:rPr>
          <w:b/>
          <w:spacing w:val="-2"/>
        </w:rPr>
        <w:t>THIRUVANANTHAPURAM,</w:t>
      </w:r>
      <w:r>
        <w:rPr>
          <w:b/>
          <w:spacing w:val="-11"/>
        </w:rPr>
        <w:t xml:space="preserve"> </w:t>
      </w:r>
      <w:r>
        <w:rPr>
          <w:b/>
          <w:spacing w:val="-2"/>
        </w:rPr>
        <w:t>KERALA,</w:t>
      </w:r>
      <w:r>
        <w:rPr>
          <w:b/>
          <w:spacing w:val="-10"/>
        </w:rPr>
        <w:t xml:space="preserve"> </w:t>
      </w:r>
      <w:r>
        <w:rPr>
          <w:b/>
          <w:spacing w:val="-2"/>
        </w:rPr>
        <w:t>INDIA</w:t>
      </w:r>
      <w:r>
        <w:rPr>
          <w:b/>
          <w:spacing w:val="-9"/>
        </w:rPr>
        <w:t xml:space="preserve"> </w:t>
      </w:r>
      <w:r>
        <w:rPr>
          <w:b/>
          <w:spacing w:val="-2"/>
        </w:rPr>
        <w:t xml:space="preserve">August </w:t>
      </w:r>
      <w:r>
        <w:rPr>
          <w:b/>
          <w:spacing w:val="-4"/>
        </w:rPr>
        <w:t>2023</w:t>
      </w:r>
    </w:p>
    <w:p w14:paraId="1076B62C" w14:textId="77777777" w:rsidR="00FF2257" w:rsidRDefault="00FF2257">
      <w:pPr>
        <w:jc w:val="center"/>
        <w:sectPr w:rsidR="00FF2257" w:rsidSect="001B16D9">
          <w:type w:val="continuous"/>
          <w:pgSz w:w="11910" w:h="16840"/>
          <w:pgMar w:top="760" w:right="740" w:bottom="280" w:left="880" w:header="720" w:footer="720" w:gutter="0"/>
          <w:cols w:space="720"/>
        </w:sectPr>
      </w:pPr>
    </w:p>
    <w:p w14:paraId="35377BBE" w14:textId="77777777" w:rsidR="00FF2257" w:rsidRDefault="00000000">
      <w:pPr>
        <w:pStyle w:val="Heading1"/>
        <w:spacing w:before="72"/>
        <w:ind w:right="1574"/>
        <w:jc w:val="center"/>
      </w:pPr>
      <w:r>
        <w:lastRenderedPageBreak/>
        <w:t>TABLE</w:t>
      </w:r>
      <w:r>
        <w:rPr>
          <w:spacing w:val="-8"/>
        </w:rPr>
        <w:t xml:space="preserve"> </w:t>
      </w:r>
      <w:r>
        <w:t>OF</w:t>
      </w:r>
      <w:r>
        <w:rPr>
          <w:spacing w:val="-9"/>
        </w:rPr>
        <w:t xml:space="preserve"> </w:t>
      </w:r>
      <w:r>
        <w:rPr>
          <w:spacing w:val="-2"/>
        </w:rPr>
        <w:t>CONTENTS</w:t>
      </w:r>
    </w:p>
    <w:p w14:paraId="2C9305FC" w14:textId="77777777" w:rsidR="00FF2257" w:rsidRDefault="00FF2257">
      <w:pPr>
        <w:pStyle w:val="BodyText"/>
        <w:rPr>
          <w:b/>
          <w:sz w:val="20"/>
        </w:rPr>
      </w:pPr>
    </w:p>
    <w:p w14:paraId="1F5965D9" w14:textId="77777777" w:rsidR="00FF2257" w:rsidRPr="00014265" w:rsidRDefault="00FF2257" w:rsidP="00014265">
      <w:pPr>
        <w:spacing w:before="70"/>
        <w:ind w:left="1573" w:right="1553"/>
        <w:jc w:val="center"/>
        <w:rPr>
          <w:b/>
          <w:spacing w:val="-2"/>
          <w:sz w:val="32"/>
        </w:rPr>
      </w:pPr>
    </w:p>
    <w:p w14:paraId="2CB7CDA9" w14:textId="0139C852" w:rsidR="00FF2257" w:rsidRPr="00014265" w:rsidRDefault="00014265" w:rsidP="00014265">
      <w:pPr>
        <w:pStyle w:val="ListParagraph"/>
        <w:numPr>
          <w:ilvl w:val="0"/>
          <w:numId w:val="3"/>
        </w:numPr>
        <w:spacing w:before="70"/>
        <w:ind w:right="1553"/>
        <w:rPr>
          <w:b/>
          <w:spacing w:val="-2"/>
          <w:sz w:val="32"/>
        </w:rPr>
      </w:pPr>
      <w:r w:rsidRPr="00014265">
        <w:rPr>
          <w:b/>
          <w:spacing w:val="-2"/>
          <w:sz w:val="32"/>
        </w:rPr>
        <w:t>ABSTRACT</w:t>
      </w:r>
    </w:p>
    <w:p w14:paraId="7D4C4F91" w14:textId="3749E03B" w:rsidR="00014265" w:rsidRPr="00014265" w:rsidRDefault="00014265" w:rsidP="00014265">
      <w:pPr>
        <w:pStyle w:val="ListParagraph"/>
        <w:numPr>
          <w:ilvl w:val="0"/>
          <w:numId w:val="3"/>
        </w:numPr>
        <w:spacing w:before="70"/>
        <w:ind w:right="1553"/>
        <w:rPr>
          <w:b/>
          <w:spacing w:val="-2"/>
          <w:sz w:val="32"/>
        </w:rPr>
      </w:pPr>
      <w:r w:rsidRPr="00014265">
        <w:rPr>
          <w:b/>
          <w:spacing w:val="-2"/>
          <w:sz w:val="32"/>
        </w:rPr>
        <w:t>PROBLEM DEFINITION</w:t>
      </w:r>
    </w:p>
    <w:p w14:paraId="3A1324F8" w14:textId="478C2734" w:rsidR="00014265" w:rsidRPr="00014265" w:rsidRDefault="00014265" w:rsidP="00014265">
      <w:pPr>
        <w:pStyle w:val="ListParagraph"/>
        <w:numPr>
          <w:ilvl w:val="0"/>
          <w:numId w:val="3"/>
        </w:numPr>
        <w:spacing w:before="70"/>
        <w:ind w:right="1553"/>
        <w:rPr>
          <w:b/>
          <w:spacing w:val="-2"/>
          <w:sz w:val="32"/>
        </w:rPr>
      </w:pPr>
      <w:r w:rsidRPr="00014265">
        <w:rPr>
          <w:b/>
          <w:spacing w:val="-2"/>
          <w:sz w:val="32"/>
        </w:rPr>
        <w:t>INTRODUCTION</w:t>
      </w:r>
    </w:p>
    <w:p w14:paraId="3E29E963" w14:textId="5200B390" w:rsidR="00014265" w:rsidRPr="00014265" w:rsidRDefault="00014265" w:rsidP="00014265">
      <w:pPr>
        <w:pStyle w:val="ListParagraph"/>
        <w:numPr>
          <w:ilvl w:val="0"/>
          <w:numId w:val="3"/>
        </w:numPr>
        <w:spacing w:before="70"/>
        <w:ind w:right="1553"/>
        <w:rPr>
          <w:b/>
          <w:spacing w:val="-2"/>
          <w:sz w:val="32"/>
        </w:rPr>
      </w:pPr>
      <w:r w:rsidRPr="00014265">
        <w:rPr>
          <w:b/>
          <w:spacing w:val="-2"/>
          <w:sz w:val="32"/>
        </w:rPr>
        <w:t>LITERATURE OVERVIEW</w:t>
      </w:r>
    </w:p>
    <w:p w14:paraId="08C9D1C1" w14:textId="77777777" w:rsidR="00014265" w:rsidRPr="00014265" w:rsidRDefault="00014265" w:rsidP="00014265">
      <w:pPr>
        <w:spacing w:before="70"/>
        <w:ind w:left="1573" w:right="1553"/>
        <w:rPr>
          <w:b/>
          <w:spacing w:val="-2"/>
          <w:sz w:val="32"/>
        </w:rPr>
      </w:pPr>
    </w:p>
    <w:p w14:paraId="3744D5ED" w14:textId="77777777" w:rsidR="00014265" w:rsidRDefault="00014265">
      <w:pPr>
        <w:spacing w:line="256" w:lineRule="exact"/>
        <w:jc w:val="right"/>
        <w:rPr>
          <w:sz w:val="24"/>
        </w:rPr>
      </w:pPr>
    </w:p>
    <w:p w14:paraId="36FB6D98" w14:textId="77777777" w:rsidR="00014265" w:rsidRDefault="00014265">
      <w:pPr>
        <w:spacing w:line="256" w:lineRule="exact"/>
        <w:jc w:val="right"/>
        <w:rPr>
          <w:sz w:val="24"/>
        </w:rPr>
        <w:sectPr w:rsidR="00014265" w:rsidSect="001B16D9">
          <w:footerReference w:type="default" r:id="rId8"/>
          <w:pgSz w:w="11910" w:h="16840"/>
          <w:pgMar w:top="760" w:right="740" w:bottom="1440" w:left="880" w:header="0" w:footer="1254" w:gutter="0"/>
          <w:pgNumType w:start="2"/>
          <w:cols w:space="720"/>
        </w:sectPr>
      </w:pPr>
    </w:p>
    <w:p w14:paraId="66A8296C" w14:textId="77777777" w:rsidR="00FF2257" w:rsidRDefault="00000000">
      <w:pPr>
        <w:spacing w:before="70"/>
        <w:ind w:left="1573" w:right="1553"/>
        <w:jc w:val="center"/>
        <w:rPr>
          <w:b/>
          <w:sz w:val="32"/>
        </w:rPr>
      </w:pPr>
      <w:r>
        <w:rPr>
          <w:b/>
          <w:spacing w:val="-2"/>
          <w:sz w:val="32"/>
        </w:rPr>
        <w:lastRenderedPageBreak/>
        <w:t>ABSTRACT</w:t>
      </w:r>
    </w:p>
    <w:p w14:paraId="5C49FFD4" w14:textId="77777777" w:rsidR="00FF2257" w:rsidRDefault="00FF2257">
      <w:pPr>
        <w:pStyle w:val="BodyText"/>
        <w:rPr>
          <w:b/>
          <w:sz w:val="32"/>
        </w:rPr>
      </w:pPr>
    </w:p>
    <w:p w14:paraId="1DE861ED" w14:textId="77777777" w:rsidR="00FF2257" w:rsidRPr="00EF7D82" w:rsidRDefault="00FF2257">
      <w:pPr>
        <w:pStyle w:val="BodyText"/>
        <w:spacing w:before="3"/>
        <w:rPr>
          <w:szCs w:val="22"/>
        </w:rPr>
      </w:pPr>
    </w:p>
    <w:p w14:paraId="685D0BFC" w14:textId="7AAF67AA" w:rsidR="00EF7D82" w:rsidRDefault="00EF7D82">
      <w:pPr>
        <w:spacing w:line="360" w:lineRule="auto"/>
        <w:jc w:val="both"/>
        <w:rPr>
          <w:sz w:val="24"/>
        </w:rPr>
      </w:pPr>
      <w:r w:rsidRPr="00EF7D82">
        <w:rPr>
          <w:sz w:val="24"/>
        </w:rPr>
        <w:t>This study addresses the growing need for reliable credit score classification in today's digital era, where access to financial services is increasingly reliant on digital platforms. With the proliferation of online lending and banking, accurate credit assessment is essential for making informed financial decisions. This research proposes a credit score classification model leveraging machine learning techniques. The model utilizes web scraping to gather data from diverse financial sources, Various classifiers, including Random Forest, Decision Tree, are employed to classify the data accurately. Through this model, users can assess whether a given credit score is favorable or unfavorable via a web-based interface, aiding in more</w:t>
      </w:r>
      <w:r>
        <w:rPr>
          <w:sz w:val="24"/>
        </w:rPr>
        <w:t xml:space="preserve"> informed financial planning and decision making. </w:t>
      </w:r>
    </w:p>
    <w:p w14:paraId="5BD8DB82" w14:textId="77777777" w:rsidR="00EF7D82" w:rsidRDefault="00EF7D82">
      <w:pPr>
        <w:spacing w:line="360" w:lineRule="auto"/>
        <w:jc w:val="both"/>
        <w:rPr>
          <w:sz w:val="24"/>
        </w:rPr>
      </w:pPr>
    </w:p>
    <w:p w14:paraId="10ECFA08" w14:textId="01D373E8" w:rsidR="00FF2257" w:rsidRPr="00EF7D82" w:rsidRDefault="00EF7D82">
      <w:pPr>
        <w:spacing w:line="360" w:lineRule="auto"/>
        <w:jc w:val="both"/>
        <w:rPr>
          <w:sz w:val="24"/>
        </w:rPr>
        <w:sectPr w:rsidR="00FF2257" w:rsidRPr="00EF7D82" w:rsidSect="001B16D9">
          <w:pgSz w:w="11910" w:h="16840"/>
          <w:pgMar w:top="760" w:right="740" w:bottom="1440" w:left="880" w:header="0" w:footer="1254" w:gutter="0"/>
          <w:cols w:space="720"/>
        </w:sectPr>
      </w:pPr>
      <w:r w:rsidRPr="00EF7D82">
        <w:rPr>
          <w:sz w:val="24"/>
        </w:rPr>
        <w:t>.</w:t>
      </w:r>
    </w:p>
    <w:p w14:paraId="3491D27C" w14:textId="77777777" w:rsidR="00FF2257" w:rsidRDefault="00000000">
      <w:pPr>
        <w:pStyle w:val="ListParagraph"/>
        <w:numPr>
          <w:ilvl w:val="0"/>
          <w:numId w:val="2"/>
        </w:numPr>
        <w:tabs>
          <w:tab w:val="left" w:pos="3544"/>
        </w:tabs>
        <w:spacing w:before="70"/>
        <w:ind w:left="3544" w:hanging="394"/>
        <w:jc w:val="left"/>
        <w:rPr>
          <w:b/>
          <w:sz w:val="32"/>
        </w:rPr>
      </w:pPr>
      <w:r>
        <w:rPr>
          <w:b/>
          <w:spacing w:val="-2"/>
          <w:sz w:val="32"/>
        </w:rPr>
        <w:lastRenderedPageBreak/>
        <w:t>PROBLEM</w:t>
      </w:r>
      <w:r>
        <w:rPr>
          <w:b/>
          <w:spacing w:val="-9"/>
          <w:sz w:val="32"/>
        </w:rPr>
        <w:t xml:space="preserve"> </w:t>
      </w:r>
      <w:r>
        <w:rPr>
          <w:b/>
          <w:spacing w:val="-2"/>
          <w:sz w:val="32"/>
        </w:rPr>
        <w:t>DEFINITION</w:t>
      </w:r>
    </w:p>
    <w:p w14:paraId="5944AF72" w14:textId="77777777" w:rsidR="00FF2257" w:rsidRDefault="00FF2257">
      <w:pPr>
        <w:pStyle w:val="BodyText"/>
        <w:rPr>
          <w:b/>
          <w:sz w:val="32"/>
        </w:rPr>
      </w:pPr>
    </w:p>
    <w:p w14:paraId="3B0B7E6F" w14:textId="77777777" w:rsidR="00FF2257" w:rsidRDefault="00FF2257">
      <w:pPr>
        <w:pStyle w:val="BodyText"/>
        <w:spacing w:before="10"/>
        <w:rPr>
          <w:b/>
          <w:sz w:val="32"/>
        </w:rPr>
      </w:pPr>
    </w:p>
    <w:p w14:paraId="42FE2FE2" w14:textId="77777777" w:rsidR="00FF2257" w:rsidRDefault="00000000">
      <w:pPr>
        <w:pStyle w:val="Heading2"/>
        <w:numPr>
          <w:ilvl w:val="1"/>
          <w:numId w:val="2"/>
        </w:numPr>
        <w:tabs>
          <w:tab w:val="left" w:pos="460"/>
        </w:tabs>
        <w:ind w:left="460" w:hanging="349"/>
      </w:pPr>
      <w:r>
        <w:rPr>
          <w:spacing w:val="-2"/>
        </w:rPr>
        <w:t>OVERVIEW</w:t>
      </w:r>
    </w:p>
    <w:p w14:paraId="5EFB9955" w14:textId="77777777" w:rsidR="00970BB0" w:rsidRDefault="00970BB0" w:rsidP="00970BB0">
      <w:pPr>
        <w:pStyle w:val="BodyText"/>
        <w:spacing w:before="274" w:line="360" w:lineRule="auto"/>
      </w:pPr>
      <w:r>
        <w:t>Ensuring accurate credit score classification is paramount in the financial sector, where access to financial services relies heavily on reliable credit assessment. In this project, we leverage machine learning techniques to classify credit scores as either positive or negative based on various factors. By accurately categorizing credit scores, we enable financial institutions to make informed lending decisions and mitigate risks associated with loan default.</w:t>
      </w:r>
    </w:p>
    <w:p w14:paraId="24B6E4F3" w14:textId="753632C2" w:rsidR="00FF2257" w:rsidRDefault="00970BB0" w:rsidP="00970BB0">
      <w:pPr>
        <w:pStyle w:val="BodyText"/>
        <w:spacing w:before="274" w:line="360" w:lineRule="auto"/>
      </w:pPr>
      <w:r>
        <w:t>This project holds significance for banks, lending institutions, and credit reporting agencies, aiding them in enhancing their credit assessment processes and facilitating more informed lending practices.</w:t>
      </w:r>
    </w:p>
    <w:p w14:paraId="0FC69A11" w14:textId="77777777" w:rsidR="00970BB0" w:rsidRDefault="00970BB0" w:rsidP="00970BB0">
      <w:pPr>
        <w:pStyle w:val="BodyText"/>
        <w:spacing w:before="274" w:line="360" w:lineRule="auto"/>
      </w:pPr>
    </w:p>
    <w:p w14:paraId="1779F2F4" w14:textId="77777777" w:rsidR="00FF2257" w:rsidRDefault="00000000">
      <w:pPr>
        <w:pStyle w:val="Heading2"/>
        <w:numPr>
          <w:ilvl w:val="1"/>
          <w:numId w:val="2"/>
        </w:numPr>
        <w:tabs>
          <w:tab w:val="left" w:pos="490"/>
        </w:tabs>
        <w:ind w:left="490" w:hanging="360"/>
      </w:pPr>
      <w:r>
        <w:t>PROBLEM</w:t>
      </w:r>
      <w:r>
        <w:rPr>
          <w:spacing w:val="-2"/>
        </w:rPr>
        <w:t xml:space="preserve"> STATEMENT</w:t>
      </w:r>
    </w:p>
    <w:p w14:paraId="547478A9" w14:textId="53977C91" w:rsidR="00FF2257" w:rsidRPr="00970BB0" w:rsidRDefault="00970BB0">
      <w:pPr>
        <w:spacing w:line="360" w:lineRule="auto"/>
        <w:jc w:val="both"/>
        <w:rPr>
          <w:sz w:val="24"/>
          <w:szCs w:val="24"/>
        </w:rPr>
        <w:sectPr w:rsidR="00FF2257" w:rsidRPr="00970BB0" w:rsidSect="001B16D9">
          <w:pgSz w:w="11910" w:h="16840"/>
          <w:pgMar w:top="760" w:right="740" w:bottom="1440" w:left="880" w:header="0" w:footer="1254" w:gutter="0"/>
          <w:cols w:space="720"/>
        </w:sectPr>
      </w:pPr>
      <w:r>
        <w:rPr>
          <w:sz w:val="24"/>
          <w:szCs w:val="24"/>
        </w:rPr>
        <w:t>T</w:t>
      </w:r>
      <w:r w:rsidRPr="00970BB0">
        <w:rPr>
          <w:sz w:val="24"/>
          <w:szCs w:val="24"/>
        </w:rPr>
        <w:t xml:space="preserve">his project seeks to classify credit scores based on multiple criteria. Specifically, we aim to utilize machine learning to develop a model capable of predicting whether a given credit score </w:t>
      </w:r>
      <w:proofErr w:type="gramStart"/>
      <w:r w:rsidRPr="00970BB0">
        <w:rPr>
          <w:sz w:val="24"/>
          <w:szCs w:val="24"/>
        </w:rPr>
        <w:t>based</w:t>
      </w:r>
      <w:proofErr w:type="gramEnd"/>
      <w:r w:rsidRPr="00970BB0">
        <w:rPr>
          <w:sz w:val="24"/>
          <w:szCs w:val="24"/>
        </w:rPr>
        <w:t xml:space="preserve"> on its </w:t>
      </w:r>
      <w:r>
        <w:rPr>
          <w:sz w:val="24"/>
          <w:szCs w:val="24"/>
        </w:rPr>
        <w:t xml:space="preserve">attributes.  </w:t>
      </w:r>
      <w:r w:rsidRPr="00970BB0">
        <w:rPr>
          <w:sz w:val="24"/>
          <w:szCs w:val="24"/>
        </w:rPr>
        <w:t>.</w:t>
      </w:r>
    </w:p>
    <w:p w14:paraId="1345BF9E" w14:textId="77777777" w:rsidR="00FF2257" w:rsidRDefault="00000000">
      <w:pPr>
        <w:pStyle w:val="Heading1"/>
        <w:numPr>
          <w:ilvl w:val="0"/>
          <w:numId w:val="2"/>
        </w:numPr>
        <w:tabs>
          <w:tab w:val="left" w:pos="4042"/>
        </w:tabs>
        <w:ind w:left="4042" w:hanging="316"/>
        <w:jc w:val="left"/>
        <w:rPr>
          <w:color w:val="1D1B11"/>
        </w:rPr>
      </w:pPr>
      <w:r>
        <w:rPr>
          <w:color w:val="1D1B11"/>
          <w:spacing w:val="-2"/>
        </w:rPr>
        <w:lastRenderedPageBreak/>
        <w:t>INTRODUCTION</w:t>
      </w:r>
    </w:p>
    <w:p w14:paraId="75D4CA2A" w14:textId="77777777" w:rsidR="00FF2257" w:rsidRDefault="00FF2257">
      <w:pPr>
        <w:pStyle w:val="BodyText"/>
        <w:rPr>
          <w:b/>
          <w:sz w:val="32"/>
        </w:rPr>
      </w:pPr>
    </w:p>
    <w:p w14:paraId="7F5CAF2E" w14:textId="77777777" w:rsidR="00FF2257" w:rsidRDefault="00FF2257">
      <w:pPr>
        <w:pStyle w:val="BodyText"/>
        <w:spacing w:before="5"/>
        <w:rPr>
          <w:b/>
          <w:sz w:val="32"/>
        </w:rPr>
      </w:pPr>
    </w:p>
    <w:p w14:paraId="030E61A7" w14:textId="77777777" w:rsidR="00970BB0" w:rsidRDefault="00970BB0" w:rsidP="00970BB0">
      <w:pPr>
        <w:pStyle w:val="BodyText"/>
        <w:spacing w:before="138" w:line="360" w:lineRule="auto"/>
      </w:pPr>
      <w:r>
        <w:t>In today's interconnected financial landscape, the accurate classification of credit scores is paramount, given its profound implications on lending decisions and financial stability. As Nobel laureate Desmond Tutu once remarked, "If you are neutral in situations of injustice, you have chosen the side of the oppressor." Misclassified credit scores can perpetuate financial injustice and exacerbate economic disparities, undermining trust in lending institutions and hindering individuals' access to essential financial services.</w:t>
      </w:r>
    </w:p>
    <w:p w14:paraId="59C50262" w14:textId="77777777" w:rsidR="00970BB0" w:rsidRDefault="00970BB0" w:rsidP="00970BB0">
      <w:pPr>
        <w:pStyle w:val="BodyText"/>
        <w:spacing w:before="138" w:line="360" w:lineRule="auto"/>
      </w:pPr>
      <w:r>
        <w:t>The term "credit score classification" extends beyond numerical values to encompass the systemic biases and disparities embedded within lending practices. Pulitzer Prize-winning economist Joseph Stiglitz aptly noted, "Information is power. But like all power, there are those who want to keep it for themselves." Inaccurate credit score classifications can perpetuate financial exclusion, disproportionately impacting marginalized communities and hindering their socio-economic mobility.</w:t>
      </w:r>
    </w:p>
    <w:p w14:paraId="75F944B7" w14:textId="77777777" w:rsidR="00970BB0" w:rsidRDefault="00970BB0" w:rsidP="00970BB0">
      <w:pPr>
        <w:pStyle w:val="BodyText"/>
        <w:spacing w:before="138" w:line="360" w:lineRule="auto"/>
      </w:pPr>
      <w:r>
        <w:t xml:space="preserve">The prominence of misclassified credit scores in financial decision-making processes has garnered considerable attention, particularly </w:t>
      </w:r>
      <w:proofErr w:type="gramStart"/>
      <w:r>
        <w:t>in light of</w:t>
      </w:r>
      <w:proofErr w:type="gramEnd"/>
      <w:r>
        <w:t xml:space="preserve"> systemic inequalities exacerbated by opaque lending practices. As renowned financial analyst Suze Orman once cautioned, "Owning a home is a keystone of wealth...both financial affluence and emotional security." Misjudged credit scores can thwart individuals' aspirations of homeownership and financial independence, perpetuating cycles of poverty and inequality.</w:t>
      </w:r>
    </w:p>
    <w:p w14:paraId="76CE0C86" w14:textId="77777777" w:rsidR="00970BB0" w:rsidRDefault="00970BB0" w:rsidP="00970BB0">
      <w:pPr>
        <w:pStyle w:val="BodyText"/>
        <w:spacing w:before="138" w:line="360" w:lineRule="auto"/>
      </w:pPr>
      <w:r>
        <w:t>Addressing this issue necessitates robust solutions, including the development of predictive models capable of accurately classifying credit scores. In the words of Nobel laureate Milton Friedman, "The only way that has ever been discovered to have a lot of people cooperate together voluntarily is through the free market." Leveraging machine learning and data analytics, we aim to mitigate the impact of misclassified credit scores and foster financial inclusivity.</w:t>
      </w:r>
    </w:p>
    <w:p w14:paraId="59C36E2F" w14:textId="77777777" w:rsidR="00970BB0" w:rsidRDefault="00970BB0" w:rsidP="00970BB0">
      <w:pPr>
        <w:pStyle w:val="BodyText"/>
        <w:spacing w:before="138" w:line="360" w:lineRule="auto"/>
      </w:pPr>
      <w:r>
        <w:t>Amid heightened scrutiny, major financial institutions have taken steps to improve credit scoring algorithms and enhance transparency in lending practices. However, as former Federal Reserve Chair Janet Yellen once cautioned, "In God we trust, all others must bring data." Ensuring the integrity and fairness of credit score classification requires continuous evaluation and refinement of algorithmic models to mitigate biases and promote equitable access to credit.</w:t>
      </w:r>
    </w:p>
    <w:p w14:paraId="35687981" w14:textId="3966E481" w:rsidR="00FF2257" w:rsidRDefault="00970BB0" w:rsidP="00970BB0">
      <w:pPr>
        <w:pStyle w:val="BodyText"/>
        <w:spacing w:before="138" w:line="360" w:lineRule="auto"/>
      </w:pPr>
      <w:r>
        <w:t>To tackle this pervasive issue, it is imperative to first define the complexities surrounding credit score classification and understand its implications for financial inclusion. Subsequently, leveraging advancements in machine learning and data analytics can empower us to develop accurate and unbiased credit scoring models, thereby promoting fair and inclusive lending practices.</w:t>
      </w:r>
    </w:p>
    <w:p w14:paraId="07A19F8F" w14:textId="77777777" w:rsidR="00970BB0" w:rsidRDefault="00970BB0" w:rsidP="00970BB0">
      <w:pPr>
        <w:pStyle w:val="BodyText"/>
        <w:spacing w:before="138" w:line="360" w:lineRule="auto"/>
      </w:pPr>
    </w:p>
    <w:p w14:paraId="040A1E89" w14:textId="77777777" w:rsidR="00FF2257" w:rsidRDefault="00000000" w:rsidP="00970BB0">
      <w:pPr>
        <w:pStyle w:val="Heading2"/>
        <w:numPr>
          <w:ilvl w:val="1"/>
          <w:numId w:val="2"/>
        </w:numPr>
        <w:tabs>
          <w:tab w:val="left" w:pos="471"/>
        </w:tabs>
        <w:spacing w:line="360" w:lineRule="auto"/>
        <w:ind w:left="471" w:hanging="360"/>
      </w:pPr>
      <w:r>
        <w:rPr>
          <w:spacing w:val="-2"/>
        </w:rPr>
        <w:t>OBJECTIVES</w:t>
      </w:r>
    </w:p>
    <w:p w14:paraId="55E3EEBB" w14:textId="77777777" w:rsidR="00970BB0" w:rsidRPr="00970BB0" w:rsidRDefault="00970BB0" w:rsidP="00970BB0">
      <w:pPr>
        <w:spacing w:line="360" w:lineRule="auto"/>
        <w:jc w:val="both"/>
        <w:rPr>
          <w:sz w:val="24"/>
          <w:szCs w:val="24"/>
        </w:rPr>
      </w:pPr>
      <w:r w:rsidRPr="00970BB0">
        <w:rPr>
          <w:sz w:val="24"/>
          <w:szCs w:val="24"/>
        </w:rPr>
        <w:t>This project aims to investigate the complexities surrounding credit score classification and its impact on financial inclusion. By leveraging diverse datasets and employing advanced machine learning algorithms, we seek to develop models capable of accurately classifying credit scores. Given the significance of credit scoring in financial decision-making processes, our objective is to enhance transparency and fairness in lending practices through the application of data-driven approaches.</w:t>
      </w:r>
    </w:p>
    <w:p w14:paraId="7957B737" w14:textId="77777777" w:rsidR="00FF6026" w:rsidRDefault="00970BB0" w:rsidP="00970BB0">
      <w:pPr>
        <w:spacing w:line="360" w:lineRule="auto"/>
        <w:jc w:val="both"/>
        <w:rPr>
          <w:sz w:val="24"/>
          <w:szCs w:val="24"/>
        </w:rPr>
      </w:pPr>
      <w:r w:rsidRPr="00970BB0">
        <w:rPr>
          <w:sz w:val="24"/>
          <w:szCs w:val="24"/>
        </w:rPr>
        <w:t>Furthermore, we endeavor to assess the performance of different machine learning algorithms in classifying credit scores across diverse demographic groups. The selection of appropriate datasets and evaluation metrics plays a crucial role in optimizing model accuracy and mitigating biases inherent in</w:t>
      </w:r>
    </w:p>
    <w:p w14:paraId="681ED443" w14:textId="277544A2" w:rsidR="00FF2257" w:rsidRDefault="00FF6026" w:rsidP="00FF6026">
      <w:pPr>
        <w:spacing w:line="360" w:lineRule="auto"/>
        <w:jc w:val="both"/>
      </w:pPr>
      <w:r>
        <w:rPr>
          <w:sz w:val="24"/>
          <w:szCs w:val="24"/>
        </w:rPr>
        <w:t xml:space="preserve">Traditional credit scoring </w:t>
      </w:r>
      <w:proofErr w:type="gramStart"/>
      <w:r>
        <w:rPr>
          <w:sz w:val="24"/>
          <w:szCs w:val="24"/>
        </w:rPr>
        <w:t xml:space="preserve">methodologies </w:t>
      </w:r>
      <w:r w:rsidR="00000000">
        <w:rPr>
          <w:spacing w:val="-2"/>
        </w:rPr>
        <w:t>.</w:t>
      </w:r>
      <w:proofErr w:type="gramEnd"/>
    </w:p>
    <w:p w14:paraId="01C209FA" w14:textId="77777777" w:rsidR="00FF2257" w:rsidRDefault="00FF2257">
      <w:pPr>
        <w:pStyle w:val="BodyText"/>
        <w:spacing w:before="138"/>
      </w:pPr>
    </w:p>
    <w:p w14:paraId="6F932C4E" w14:textId="77777777" w:rsidR="00FF6026" w:rsidRPr="00FF6026" w:rsidRDefault="00FF6026" w:rsidP="00FF6026">
      <w:pPr>
        <w:spacing w:line="360" w:lineRule="auto"/>
        <w:jc w:val="both"/>
        <w:rPr>
          <w:sz w:val="24"/>
          <w:szCs w:val="24"/>
        </w:rPr>
      </w:pPr>
      <w:r w:rsidRPr="00FF6026">
        <w:rPr>
          <w:b/>
          <w:bCs/>
          <w:sz w:val="24"/>
          <w:szCs w:val="24"/>
        </w:rPr>
        <w:t>2.2 SIGNIFICANCE OF CREDIT SCORE CLASSIFICATION</w:t>
      </w:r>
    </w:p>
    <w:p w14:paraId="7C17AF4F" w14:textId="77777777" w:rsidR="00FF6026" w:rsidRPr="00FF6026" w:rsidRDefault="00FF6026" w:rsidP="00FF6026">
      <w:pPr>
        <w:spacing w:line="360" w:lineRule="auto"/>
        <w:jc w:val="both"/>
        <w:rPr>
          <w:sz w:val="24"/>
          <w:szCs w:val="24"/>
        </w:rPr>
      </w:pPr>
      <w:r w:rsidRPr="00FF6026">
        <w:rPr>
          <w:sz w:val="24"/>
          <w:szCs w:val="24"/>
        </w:rPr>
        <w:t>Credit scoring serves as a cornerstone of financial decision-making processes, influencing individuals' access to credit and financial opportunities. As Nobel laureate Muhammad Yunus once remarked, "Credit is a human right." Accurate credit score classification is essential in promoting financial inclusion and empowering individuals to achieve their economic aspirations.</w:t>
      </w:r>
    </w:p>
    <w:p w14:paraId="33AD5705" w14:textId="77777777" w:rsidR="00FF6026" w:rsidRPr="00FF6026" w:rsidRDefault="00FF6026" w:rsidP="00FF6026">
      <w:pPr>
        <w:spacing w:line="360" w:lineRule="auto"/>
        <w:jc w:val="both"/>
        <w:rPr>
          <w:sz w:val="24"/>
          <w:szCs w:val="24"/>
        </w:rPr>
      </w:pPr>
      <w:r w:rsidRPr="00FF6026">
        <w:rPr>
          <w:sz w:val="24"/>
          <w:szCs w:val="24"/>
        </w:rPr>
        <w:t>However, the prevalence of misclassified credit scores can perpetuate systemic inequalities and hinder socio-economic mobility, particularly among marginalized communities. As renowned economist Amartya Sen once noted, "Poverty is not just lack of money; it is not having the capability to realize one's full potential as a human being." Misjudged credit scores can impede individuals' ability to access essential financial services and pursue their economic goals, exacerbating cycles of poverty and exclusion.</w:t>
      </w:r>
    </w:p>
    <w:p w14:paraId="319AE5F5" w14:textId="1BF03542" w:rsidR="00FF2257" w:rsidRPr="00FF6026" w:rsidRDefault="00FF6026" w:rsidP="00FF6026">
      <w:pPr>
        <w:spacing w:line="360" w:lineRule="auto"/>
        <w:jc w:val="both"/>
        <w:sectPr w:rsidR="00FF2257" w:rsidRPr="00FF6026" w:rsidSect="001B16D9">
          <w:pgSz w:w="11910" w:h="16840"/>
          <w:pgMar w:top="760" w:right="740" w:bottom="1440" w:left="880" w:header="0" w:footer="1254" w:gutter="0"/>
          <w:cols w:space="720"/>
        </w:sectPr>
      </w:pPr>
      <w:r w:rsidRPr="00FF6026">
        <w:rPr>
          <w:sz w:val="24"/>
          <w:szCs w:val="24"/>
        </w:rPr>
        <w:t>Hence, the imperative for accurate and unbiased credit score classification cannot be overstated. By leveraging advanced analytics and machine learning techniques, we can develop models capable of mitigating biases and promoting fairness in credit assessment. Ultimately, the implementation of transparent and inclusive credit scoring methodologies is essential in fostering economic empowerment and advancing financial well-being for all.</w:t>
      </w:r>
    </w:p>
    <w:p w14:paraId="1E74A9A5" w14:textId="77777777" w:rsidR="00FF2257" w:rsidRDefault="00000000">
      <w:pPr>
        <w:pStyle w:val="Heading1"/>
        <w:numPr>
          <w:ilvl w:val="0"/>
          <w:numId w:val="2"/>
        </w:numPr>
        <w:tabs>
          <w:tab w:val="left" w:pos="3560"/>
        </w:tabs>
        <w:ind w:left="3560" w:hanging="309"/>
        <w:jc w:val="left"/>
        <w:rPr>
          <w:color w:val="1D1B11"/>
        </w:rPr>
      </w:pPr>
      <w:r>
        <w:rPr>
          <w:color w:val="1D1B11"/>
          <w:spacing w:val="-2"/>
        </w:rPr>
        <w:lastRenderedPageBreak/>
        <w:t>LITERATURE</w:t>
      </w:r>
      <w:r>
        <w:rPr>
          <w:color w:val="1D1B11"/>
          <w:spacing w:val="-8"/>
        </w:rPr>
        <w:t xml:space="preserve"> </w:t>
      </w:r>
      <w:r>
        <w:rPr>
          <w:color w:val="1D1B11"/>
          <w:spacing w:val="-2"/>
        </w:rPr>
        <w:t>SURVEY</w:t>
      </w:r>
    </w:p>
    <w:p w14:paraId="7C9CD6E9" w14:textId="77777777" w:rsidR="00FF2257" w:rsidRDefault="00FF2257">
      <w:pPr>
        <w:pStyle w:val="BodyText"/>
        <w:rPr>
          <w:b/>
          <w:sz w:val="32"/>
        </w:rPr>
      </w:pPr>
    </w:p>
    <w:p w14:paraId="27ED9CC9" w14:textId="77777777" w:rsidR="00FF2257" w:rsidRDefault="00FF2257">
      <w:pPr>
        <w:pStyle w:val="BodyText"/>
        <w:spacing w:before="5"/>
        <w:rPr>
          <w:b/>
          <w:sz w:val="32"/>
        </w:rPr>
      </w:pPr>
    </w:p>
    <w:p w14:paraId="61A49379" w14:textId="77777777" w:rsidR="00FF2257" w:rsidRDefault="00000000">
      <w:pPr>
        <w:pStyle w:val="Heading2"/>
        <w:numPr>
          <w:ilvl w:val="1"/>
          <w:numId w:val="2"/>
        </w:numPr>
        <w:tabs>
          <w:tab w:val="left" w:pos="471"/>
        </w:tabs>
        <w:ind w:left="471" w:hanging="360"/>
      </w:pPr>
      <w:r>
        <w:rPr>
          <w:spacing w:val="-2"/>
        </w:rPr>
        <w:t>OVERVIEW</w:t>
      </w:r>
    </w:p>
    <w:p w14:paraId="6A2472F9" w14:textId="5DD02796" w:rsidR="00FF2257" w:rsidRDefault="00FF6026" w:rsidP="00FF6026">
      <w:pPr>
        <w:pStyle w:val="BodyText"/>
        <w:spacing w:before="137" w:line="360" w:lineRule="auto"/>
        <w:ind w:left="111" w:right="112" w:firstLine="720"/>
        <w:jc w:val="both"/>
      </w:pPr>
      <w:r>
        <w:br/>
        <w:t xml:space="preserve">Credit score classification is a critical aspect of financial decision-making, influencing individuals' access to loans, mortgages, and other financial products. As the financial landscape evolves, there is a growing need for accurate and fair credit assessment methods to ensure equitable access to credit. This literature review explores existing research in credit score classification, highlighting key methodologies, challenges, and advancements in the </w:t>
      </w:r>
      <w:proofErr w:type="gramStart"/>
      <w:r>
        <w:t>field</w:t>
      </w:r>
      <w:proofErr w:type="gramEnd"/>
    </w:p>
    <w:p w14:paraId="135BA4DC" w14:textId="77777777" w:rsidR="00FF2257" w:rsidRPr="00FF6026" w:rsidRDefault="00000000">
      <w:pPr>
        <w:pStyle w:val="Heading2"/>
        <w:numPr>
          <w:ilvl w:val="1"/>
          <w:numId w:val="2"/>
        </w:numPr>
        <w:tabs>
          <w:tab w:val="left" w:pos="471"/>
        </w:tabs>
        <w:ind w:left="471" w:hanging="360"/>
      </w:pPr>
      <w:r>
        <w:t>LITERATURE</w:t>
      </w:r>
      <w:r>
        <w:rPr>
          <w:spacing w:val="-2"/>
        </w:rPr>
        <w:t xml:space="preserve"> SURVEY</w:t>
      </w:r>
    </w:p>
    <w:p w14:paraId="799D490C" w14:textId="77777777" w:rsidR="00FF6026" w:rsidRDefault="00FF6026" w:rsidP="00FF6026">
      <w:pPr>
        <w:pStyle w:val="Heading2"/>
        <w:tabs>
          <w:tab w:val="left" w:pos="471"/>
        </w:tabs>
        <w:ind w:firstLine="0"/>
      </w:pPr>
    </w:p>
    <w:p w14:paraId="793C4A44" w14:textId="77777777" w:rsidR="00FF6026" w:rsidRDefault="00FF6026" w:rsidP="00FF6026">
      <w:pPr>
        <w:pStyle w:val="BodyText"/>
        <w:spacing w:before="137" w:line="360" w:lineRule="auto"/>
        <w:ind w:left="111" w:right="112" w:firstLine="720"/>
        <w:jc w:val="both"/>
      </w:pPr>
      <w:r>
        <w:t>Literature Survey</w:t>
      </w:r>
    </w:p>
    <w:p w14:paraId="18FA0D97" w14:textId="77777777" w:rsidR="00FF6026" w:rsidRDefault="00FF6026" w:rsidP="00FF6026">
      <w:pPr>
        <w:pStyle w:val="BodyText"/>
        <w:spacing w:before="137" w:line="360" w:lineRule="auto"/>
        <w:ind w:left="111" w:right="112" w:firstLine="720"/>
        <w:jc w:val="both"/>
      </w:pPr>
    </w:p>
    <w:p w14:paraId="4BE80923" w14:textId="77777777" w:rsidR="00FF6026" w:rsidRDefault="00FF6026" w:rsidP="00FF6026">
      <w:pPr>
        <w:pStyle w:val="BodyText"/>
        <w:spacing w:before="137" w:line="360" w:lineRule="auto"/>
        <w:ind w:left="111" w:right="112" w:firstLine="720"/>
        <w:jc w:val="both"/>
      </w:pPr>
      <w:r>
        <w:t>2.1 Traditional Approaches to Credit Score Classification</w:t>
      </w:r>
    </w:p>
    <w:p w14:paraId="1FB34ECC" w14:textId="77777777" w:rsidR="00FF6026" w:rsidRDefault="00FF6026" w:rsidP="00FF6026">
      <w:pPr>
        <w:pStyle w:val="BodyText"/>
        <w:spacing w:before="137" w:line="360" w:lineRule="auto"/>
        <w:ind w:left="111" w:right="112" w:firstLine="720"/>
        <w:jc w:val="both"/>
      </w:pPr>
    </w:p>
    <w:p w14:paraId="3CE29BBC" w14:textId="77777777" w:rsidR="00FF6026" w:rsidRDefault="00FF6026" w:rsidP="00FF6026">
      <w:pPr>
        <w:pStyle w:val="BodyText"/>
        <w:spacing w:before="137" w:line="360" w:lineRule="auto"/>
        <w:ind w:left="111" w:right="112" w:firstLine="720"/>
        <w:jc w:val="both"/>
      </w:pPr>
      <w:r>
        <w:t>Historically, credit score classification has relied on traditional statistical techniques and expert-driven models. These methods often incorporate factors such as payment history, credit utilization, length of credit history, new credit accounts, and types of credit used. While effective to some extent, traditional approaches may lack flexibility and struggle to adapt to changing market dynamics and consumer behaviors.</w:t>
      </w:r>
    </w:p>
    <w:p w14:paraId="5C7D5AE7" w14:textId="77777777" w:rsidR="00FF6026" w:rsidRDefault="00FF6026" w:rsidP="00FF6026">
      <w:pPr>
        <w:pStyle w:val="BodyText"/>
        <w:spacing w:before="137" w:line="360" w:lineRule="auto"/>
        <w:ind w:left="111" w:right="112" w:firstLine="720"/>
        <w:jc w:val="both"/>
      </w:pPr>
    </w:p>
    <w:p w14:paraId="5015476E" w14:textId="77777777" w:rsidR="00FF6026" w:rsidRDefault="00FF6026" w:rsidP="00FF6026">
      <w:pPr>
        <w:pStyle w:val="BodyText"/>
        <w:spacing w:before="137" w:line="360" w:lineRule="auto"/>
        <w:ind w:left="111" w:right="112" w:firstLine="720"/>
        <w:jc w:val="both"/>
      </w:pPr>
      <w:r>
        <w:t>2.2 Machine Learning Techniques for Credit Score Classification</w:t>
      </w:r>
    </w:p>
    <w:p w14:paraId="5B6215EF" w14:textId="77777777" w:rsidR="00FF6026" w:rsidRDefault="00FF6026" w:rsidP="00FF6026">
      <w:pPr>
        <w:pStyle w:val="BodyText"/>
        <w:spacing w:before="137" w:line="360" w:lineRule="auto"/>
        <w:ind w:left="111" w:right="112" w:firstLine="720"/>
        <w:jc w:val="both"/>
      </w:pPr>
    </w:p>
    <w:p w14:paraId="5CF05CE5" w14:textId="77777777" w:rsidR="00FF6026" w:rsidRDefault="00FF6026" w:rsidP="00FF6026">
      <w:pPr>
        <w:pStyle w:val="BodyText"/>
        <w:spacing w:before="137" w:line="360" w:lineRule="auto"/>
        <w:ind w:left="111" w:right="112" w:firstLine="720"/>
        <w:jc w:val="both"/>
      </w:pPr>
      <w:r>
        <w:t>In recent years, machine learning (ML) techniques have gained prominence in credit score classification due to their ability to handle large volumes of data and identify complex patterns. Researchers have explored various ML algorithms, including logistic regression, decision trees, random forests, support vector machines, and neural networks, for credit scoring purposes. These algorithms offer improved predictive accuracy and can capture nonlinear relationships between input features and creditworthiness.</w:t>
      </w:r>
    </w:p>
    <w:p w14:paraId="0C28ACB0" w14:textId="77777777" w:rsidR="00FF6026" w:rsidRDefault="00FF6026" w:rsidP="00FF6026">
      <w:pPr>
        <w:pStyle w:val="BodyText"/>
        <w:spacing w:before="137" w:line="360" w:lineRule="auto"/>
        <w:ind w:left="111" w:right="112" w:firstLine="720"/>
        <w:jc w:val="both"/>
      </w:pPr>
    </w:p>
    <w:p w14:paraId="0F759A35" w14:textId="77777777" w:rsidR="00FF6026" w:rsidRDefault="00FF6026" w:rsidP="00FF6026">
      <w:pPr>
        <w:pStyle w:val="BodyText"/>
        <w:spacing w:before="137" w:line="360" w:lineRule="auto"/>
        <w:ind w:left="111" w:right="112" w:firstLine="720"/>
        <w:jc w:val="both"/>
      </w:pPr>
      <w:r>
        <w:t>2.3 Feature Engineering and Selection</w:t>
      </w:r>
    </w:p>
    <w:p w14:paraId="2DA9948F" w14:textId="77777777" w:rsidR="00FF6026" w:rsidRDefault="00FF6026" w:rsidP="00FF6026">
      <w:pPr>
        <w:pStyle w:val="BodyText"/>
        <w:spacing w:before="137" w:line="360" w:lineRule="auto"/>
        <w:ind w:left="111" w:right="112" w:firstLine="720"/>
        <w:jc w:val="both"/>
      </w:pPr>
    </w:p>
    <w:p w14:paraId="5DB4F95B" w14:textId="77777777" w:rsidR="00FF6026" w:rsidRDefault="00FF6026" w:rsidP="00FF6026">
      <w:pPr>
        <w:pStyle w:val="BodyText"/>
        <w:spacing w:before="137" w:line="360" w:lineRule="auto"/>
        <w:ind w:left="111" w:right="112" w:firstLine="720"/>
        <w:jc w:val="both"/>
      </w:pPr>
      <w:r>
        <w:t>Feature engineering plays a crucial role in credit score classification, as it involves identifying and extracting relevant information from raw data to improve model performance. Researchers have investigated novel features such as alternative data sources (e.g., social media data, utility bill payments) and behavioral indicators (e.g., browsing history, online shopping patterns) to supplement traditional credit bureau data. Additionally, feature selection techniques help prioritize informative features and reduce model complexity, enhancing interpretability and generalization.</w:t>
      </w:r>
    </w:p>
    <w:p w14:paraId="02CEF5DF" w14:textId="77777777" w:rsidR="00FF6026" w:rsidRDefault="00FF6026" w:rsidP="00FF6026">
      <w:pPr>
        <w:pStyle w:val="BodyText"/>
        <w:spacing w:before="137" w:line="360" w:lineRule="auto"/>
        <w:ind w:left="111" w:right="112" w:firstLine="720"/>
        <w:jc w:val="both"/>
      </w:pPr>
    </w:p>
    <w:p w14:paraId="58BB2F5F" w14:textId="77777777" w:rsidR="00FF6026" w:rsidRDefault="00FF6026" w:rsidP="00FF6026">
      <w:pPr>
        <w:pStyle w:val="BodyText"/>
        <w:spacing w:before="137" w:line="360" w:lineRule="auto"/>
        <w:ind w:left="111" w:right="112" w:firstLine="720"/>
        <w:jc w:val="both"/>
      </w:pPr>
      <w:r>
        <w:t>2.4 Fairness and Bias in Credit Scoring</w:t>
      </w:r>
    </w:p>
    <w:p w14:paraId="201534AB" w14:textId="77777777" w:rsidR="00FF6026" w:rsidRDefault="00FF6026" w:rsidP="00FF6026">
      <w:pPr>
        <w:pStyle w:val="BodyText"/>
        <w:spacing w:before="137" w:line="360" w:lineRule="auto"/>
        <w:ind w:left="111" w:right="112" w:firstLine="720"/>
        <w:jc w:val="both"/>
      </w:pPr>
    </w:p>
    <w:p w14:paraId="689256D7" w14:textId="77777777" w:rsidR="00FF6026" w:rsidRDefault="00FF6026" w:rsidP="00FF6026">
      <w:pPr>
        <w:pStyle w:val="BodyText"/>
        <w:spacing w:before="137" w:line="360" w:lineRule="auto"/>
        <w:ind w:left="111" w:right="112" w:firstLine="720"/>
        <w:jc w:val="both"/>
      </w:pPr>
      <w:r>
        <w:t>Fairness and bias are central concerns in credit score classification, as inaccurate or biased models can perpetuate systemic inequalities and discrimination. Researchers have proposed fairness-aware ML techniques that mitigate bias and ensure equitable treatment across demographic groups. Strategies include preprocessing techniques (e.g., reweighting samples, demographic parity) and post-processing methods (e.g., calibration, threshold adjustments) to achieve fairness objectives while maintaining predictive performance.</w:t>
      </w:r>
    </w:p>
    <w:p w14:paraId="511A6453" w14:textId="77777777" w:rsidR="00FF6026" w:rsidRDefault="00FF6026" w:rsidP="00FF6026">
      <w:pPr>
        <w:pStyle w:val="BodyText"/>
        <w:spacing w:before="137" w:line="360" w:lineRule="auto"/>
        <w:ind w:left="111" w:right="112" w:firstLine="720"/>
        <w:jc w:val="both"/>
      </w:pPr>
    </w:p>
    <w:p w14:paraId="7C87A568" w14:textId="77777777" w:rsidR="00FF6026" w:rsidRDefault="00FF6026" w:rsidP="00FF6026">
      <w:pPr>
        <w:pStyle w:val="BodyText"/>
        <w:spacing w:before="137" w:line="360" w:lineRule="auto"/>
        <w:ind w:left="111" w:right="112" w:firstLine="720"/>
        <w:jc w:val="both"/>
      </w:pPr>
      <w:r>
        <w:t>2.5 Interpretability and Explainability</w:t>
      </w:r>
    </w:p>
    <w:p w14:paraId="7AE17E24" w14:textId="77777777" w:rsidR="00FF6026" w:rsidRDefault="00FF6026" w:rsidP="00FF6026">
      <w:pPr>
        <w:pStyle w:val="BodyText"/>
        <w:spacing w:before="137" w:line="360" w:lineRule="auto"/>
        <w:ind w:left="111" w:right="112" w:firstLine="720"/>
        <w:jc w:val="both"/>
      </w:pPr>
    </w:p>
    <w:p w14:paraId="37B1128E" w14:textId="77777777" w:rsidR="00FF6026" w:rsidRDefault="00FF6026" w:rsidP="00FF6026">
      <w:pPr>
        <w:pStyle w:val="BodyText"/>
        <w:spacing w:before="137" w:line="360" w:lineRule="auto"/>
        <w:ind w:left="111" w:right="112" w:firstLine="720"/>
        <w:jc w:val="both"/>
      </w:pPr>
      <w:r>
        <w:t>Interpretability and explainability are essential for stakeholders to understand and trust credit scoring models. Researchers have developed techniques to interpret ML models' predictions and uncover the factors driving credit decisions. These include feature importance measures, partial dependence plots, and model-agnostic approaches such as LIME (Local Interpretable Model-agnostic Explanations) and SHAP (</w:t>
      </w:r>
      <w:proofErr w:type="spellStart"/>
      <w:r>
        <w:t>SHapley</w:t>
      </w:r>
      <w:proofErr w:type="spellEnd"/>
      <w:r>
        <w:t xml:space="preserve"> Additive </w:t>
      </w:r>
      <w:proofErr w:type="spellStart"/>
      <w:r>
        <w:t>exPlanations</w:t>
      </w:r>
      <w:proofErr w:type="spellEnd"/>
      <w:r>
        <w:t>).</w:t>
      </w:r>
    </w:p>
    <w:p w14:paraId="1F21A595" w14:textId="77777777" w:rsidR="00FF6026" w:rsidRDefault="00FF6026" w:rsidP="00FF6026">
      <w:pPr>
        <w:pStyle w:val="BodyText"/>
        <w:spacing w:before="137" w:line="360" w:lineRule="auto"/>
        <w:ind w:left="111" w:right="112" w:firstLine="720"/>
        <w:jc w:val="both"/>
      </w:pPr>
    </w:p>
    <w:p w14:paraId="68DA105B" w14:textId="77777777" w:rsidR="00FF6026" w:rsidRDefault="00FF6026" w:rsidP="00FF6026">
      <w:pPr>
        <w:pStyle w:val="BodyText"/>
        <w:spacing w:before="137" w:line="360" w:lineRule="auto"/>
        <w:ind w:left="111" w:right="112" w:firstLine="720"/>
        <w:jc w:val="both"/>
      </w:pPr>
      <w:r>
        <w:t>3. Conclusion</w:t>
      </w:r>
    </w:p>
    <w:p w14:paraId="10B25AFD" w14:textId="77777777" w:rsidR="00FF6026" w:rsidRDefault="00FF6026" w:rsidP="00FF6026">
      <w:pPr>
        <w:pStyle w:val="BodyText"/>
        <w:spacing w:before="137" w:line="360" w:lineRule="auto"/>
        <w:ind w:left="111" w:right="112" w:firstLine="720"/>
        <w:jc w:val="both"/>
      </w:pPr>
    </w:p>
    <w:p w14:paraId="7E19F960" w14:textId="5C53F918" w:rsidR="00FF2257" w:rsidRDefault="00FF6026" w:rsidP="00FF6026">
      <w:pPr>
        <w:pStyle w:val="BodyText"/>
        <w:spacing w:before="137" w:line="360" w:lineRule="auto"/>
        <w:ind w:left="111" w:right="112" w:firstLine="720"/>
        <w:jc w:val="both"/>
        <w:sectPr w:rsidR="00FF2257" w:rsidSect="001B16D9">
          <w:pgSz w:w="11910" w:h="16840"/>
          <w:pgMar w:top="760" w:right="740" w:bottom="1440" w:left="880" w:header="0" w:footer="1254" w:gutter="0"/>
          <w:cols w:space="720"/>
        </w:sectPr>
      </w:pPr>
      <w:r>
        <w:t xml:space="preserve">In conclusion, credit score classification is a complex and multifaceted problem that requires careful consideration of data, algorithms, fairness, and interpretability. While traditional approaches have laid the foundation, the adoption of machine learning techniques offers opportunities for improved accuracy and fairness. Future research should continue to explore novel features, address bias and </w:t>
      </w:r>
      <w:r>
        <w:lastRenderedPageBreak/>
        <w:t xml:space="preserve">fairness concerns, and enhance model interpretability to advance </w:t>
      </w:r>
      <w:proofErr w:type="gramStart"/>
      <w:r>
        <w:t xml:space="preserve">credit </w:t>
      </w:r>
      <w:r w:rsidR="00014265" w:rsidRPr="00014265">
        <w:t xml:space="preserve"> scoring</w:t>
      </w:r>
      <w:proofErr w:type="gramEnd"/>
      <w:r w:rsidR="00014265" w:rsidRPr="00014265">
        <w:t xml:space="preserve"> methodologies in an increasingly digital and interconnected financial landscape.</w:t>
      </w:r>
    </w:p>
    <w:p w14:paraId="4580D11C" w14:textId="1ABC7197" w:rsidR="00FF2257" w:rsidRDefault="00FF2257">
      <w:pPr>
        <w:pStyle w:val="BodyText"/>
        <w:ind w:left="1318"/>
        <w:rPr>
          <w:sz w:val="20"/>
        </w:rPr>
      </w:pPr>
    </w:p>
    <w:sectPr w:rsidR="00FF2257" w:rsidSect="001B16D9">
      <w:pgSz w:w="11910" w:h="16840"/>
      <w:pgMar w:top="840" w:right="740" w:bottom="1440" w:left="880" w:header="0" w:footer="12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190EC" w14:textId="77777777" w:rsidR="001B16D9" w:rsidRDefault="001B16D9">
      <w:r>
        <w:separator/>
      </w:r>
    </w:p>
  </w:endnote>
  <w:endnote w:type="continuationSeparator" w:id="0">
    <w:p w14:paraId="01FCD158" w14:textId="77777777" w:rsidR="001B16D9" w:rsidRDefault="001B1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C387B" w14:textId="77777777" w:rsidR="00FF2257" w:rsidRDefault="00000000">
    <w:pPr>
      <w:pStyle w:val="BodyText"/>
      <w:spacing w:line="14" w:lineRule="auto"/>
      <w:rPr>
        <w:sz w:val="20"/>
      </w:rPr>
    </w:pPr>
    <w:r>
      <w:rPr>
        <w:noProof/>
      </w:rPr>
      <mc:AlternateContent>
        <mc:Choice Requires="wps">
          <w:drawing>
            <wp:anchor distT="0" distB="0" distL="0" distR="0" simplePos="0" relativeHeight="487347712" behindDoc="1" locked="0" layoutInCell="1" allowOverlap="1" wp14:anchorId="03429FF9" wp14:editId="2DFFB387">
              <wp:simplePos x="0" y="0"/>
              <wp:positionH relativeFrom="page">
                <wp:posOffset>3716146</wp:posOffset>
              </wp:positionH>
              <wp:positionV relativeFrom="page">
                <wp:posOffset>9756166</wp:posOffset>
              </wp:positionV>
              <wp:extent cx="229235"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459711FE" w14:textId="77777777" w:rsidR="00FF225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3429FF9" id="_x0000_t202" coordsize="21600,21600" o:spt="202" path="m,l,21600r21600,l21600,xe">
              <v:stroke joinstyle="miter"/>
              <v:path gradientshapeok="t" o:connecttype="rect"/>
            </v:shapetype>
            <v:shape id="Textbox 2" o:spid="_x0000_s1026" type="#_x0000_t202" style="position:absolute;margin-left:292.6pt;margin-top:768.2pt;width:18.05pt;height:14.25pt;z-index:-1596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" filled="f" stroked="f">
              <v:textbox inset="0,0,0,0">
                <w:txbxContent>
                  <w:p w14:paraId="459711FE" w14:textId="77777777" w:rsidR="00FF2257" w:rsidRDefault="0000000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5243F" w14:textId="77777777" w:rsidR="001B16D9" w:rsidRDefault="001B16D9">
      <w:r>
        <w:separator/>
      </w:r>
    </w:p>
  </w:footnote>
  <w:footnote w:type="continuationSeparator" w:id="0">
    <w:p w14:paraId="3CF5389C" w14:textId="77777777" w:rsidR="001B16D9" w:rsidRDefault="001B1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2651"/>
    <w:multiLevelType w:val="multilevel"/>
    <w:tmpl w:val="F8604040"/>
    <w:lvl w:ilvl="0">
      <w:start w:val="1"/>
      <w:numFmt w:val="decimal"/>
      <w:lvlText w:val="%1."/>
      <w:lvlJc w:val="left"/>
      <w:pPr>
        <w:ind w:left="2948" w:hanging="396"/>
        <w:jc w:val="right"/>
      </w:pPr>
      <w:rPr>
        <w:rFonts w:hint="default"/>
        <w:spacing w:val="-2"/>
        <w:w w:val="99"/>
        <w:lang w:val="en-US" w:eastAsia="en-US" w:bidi="ar-SA"/>
      </w:rPr>
    </w:lvl>
    <w:lvl w:ilvl="1">
      <w:start w:val="1"/>
      <w:numFmt w:val="decimal"/>
      <w:lvlText w:val="%1.%2"/>
      <w:lvlJc w:val="left"/>
      <w:pPr>
        <w:ind w:left="-247" w:hanging="351"/>
      </w:pPr>
      <w:rPr>
        <w:rFonts w:ascii="Times New Roman" w:eastAsia="Times New Roman" w:hAnsi="Times New Roman" w:cs="Times New Roman" w:hint="default"/>
        <w:b/>
        <w:bCs/>
        <w:i w:val="0"/>
        <w:iCs w:val="0"/>
        <w:spacing w:val="-3"/>
        <w:w w:val="100"/>
        <w:sz w:val="24"/>
        <w:szCs w:val="24"/>
        <w:lang w:val="en-US" w:eastAsia="en-US" w:bidi="ar-SA"/>
      </w:rPr>
    </w:lvl>
    <w:lvl w:ilvl="2">
      <w:numFmt w:val="bullet"/>
      <w:lvlText w:val="•"/>
      <w:lvlJc w:val="left"/>
      <w:pPr>
        <w:ind w:left="2942" w:hanging="351"/>
      </w:pPr>
      <w:rPr>
        <w:rFonts w:hint="default"/>
        <w:lang w:val="en-US" w:eastAsia="en-US" w:bidi="ar-SA"/>
      </w:rPr>
    </w:lvl>
    <w:lvl w:ilvl="3">
      <w:numFmt w:val="bullet"/>
      <w:lvlText w:val="•"/>
      <w:lvlJc w:val="left"/>
      <w:pPr>
        <w:ind w:left="3785" w:hanging="351"/>
      </w:pPr>
      <w:rPr>
        <w:rFonts w:hint="default"/>
        <w:lang w:val="en-US" w:eastAsia="en-US" w:bidi="ar-SA"/>
      </w:rPr>
    </w:lvl>
    <w:lvl w:ilvl="4">
      <w:numFmt w:val="bullet"/>
      <w:lvlText w:val="•"/>
      <w:lvlJc w:val="left"/>
      <w:pPr>
        <w:ind w:left="4628" w:hanging="351"/>
      </w:pPr>
      <w:rPr>
        <w:rFonts w:hint="default"/>
        <w:lang w:val="en-US" w:eastAsia="en-US" w:bidi="ar-SA"/>
      </w:rPr>
    </w:lvl>
    <w:lvl w:ilvl="5">
      <w:numFmt w:val="bullet"/>
      <w:lvlText w:val="•"/>
      <w:lvlJc w:val="left"/>
      <w:pPr>
        <w:ind w:left="5471" w:hanging="351"/>
      </w:pPr>
      <w:rPr>
        <w:rFonts w:hint="default"/>
        <w:lang w:val="en-US" w:eastAsia="en-US" w:bidi="ar-SA"/>
      </w:rPr>
    </w:lvl>
    <w:lvl w:ilvl="6">
      <w:numFmt w:val="bullet"/>
      <w:lvlText w:val="•"/>
      <w:lvlJc w:val="left"/>
      <w:pPr>
        <w:ind w:left="6315" w:hanging="351"/>
      </w:pPr>
      <w:rPr>
        <w:rFonts w:hint="default"/>
        <w:lang w:val="en-US" w:eastAsia="en-US" w:bidi="ar-SA"/>
      </w:rPr>
    </w:lvl>
    <w:lvl w:ilvl="7">
      <w:numFmt w:val="bullet"/>
      <w:lvlText w:val="•"/>
      <w:lvlJc w:val="left"/>
      <w:pPr>
        <w:ind w:left="7158" w:hanging="351"/>
      </w:pPr>
      <w:rPr>
        <w:rFonts w:hint="default"/>
        <w:lang w:val="en-US" w:eastAsia="en-US" w:bidi="ar-SA"/>
      </w:rPr>
    </w:lvl>
    <w:lvl w:ilvl="8">
      <w:numFmt w:val="bullet"/>
      <w:lvlText w:val="•"/>
      <w:lvlJc w:val="left"/>
      <w:pPr>
        <w:ind w:left="8001" w:hanging="351"/>
      </w:pPr>
      <w:rPr>
        <w:rFonts w:hint="default"/>
        <w:lang w:val="en-US" w:eastAsia="en-US" w:bidi="ar-SA"/>
      </w:rPr>
    </w:lvl>
  </w:abstractNum>
  <w:abstractNum w:abstractNumId="1" w15:restartNumberingAfterBreak="0">
    <w:nsid w:val="28463027"/>
    <w:multiLevelType w:val="hybridMultilevel"/>
    <w:tmpl w:val="2054A7E0"/>
    <w:lvl w:ilvl="0" w:tplc="BD7A6AA2">
      <w:start w:val="1"/>
      <w:numFmt w:val="decimal"/>
      <w:lvlText w:val="[%1]"/>
      <w:lvlJc w:val="left"/>
      <w:pPr>
        <w:ind w:left="111" w:hanging="344"/>
      </w:pPr>
      <w:rPr>
        <w:rFonts w:ascii="Times New Roman" w:eastAsia="Times New Roman" w:hAnsi="Times New Roman" w:cs="Times New Roman" w:hint="default"/>
        <w:b/>
        <w:bCs/>
        <w:i w:val="0"/>
        <w:iCs w:val="0"/>
        <w:spacing w:val="0"/>
        <w:w w:val="100"/>
        <w:sz w:val="24"/>
        <w:szCs w:val="24"/>
        <w:lang w:val="en-US" w:eastAsia="en-US" w:bidi="ar-SA"/>
      </w:rPr>
    </w:lvl>
    <w:lvl w:ilvl="1" w:tplc="625CE74C">
      <w:numFmt w:val="bullet"/>
      <w:lvlText w:val="•"/>
      <w:lvlJc w:val="left"/>
      <w:pPr>
        <w:ind w:left="1136" w:hanging="344"/>
      </w:pPr>
      <w:rPr>
        <w:rFonts w:hint="default"/>
        <w:lang w:val="en-US" w:eastAsia="en-US" w:bidi="ar-SA"/>
      </w:rPr>
    </w:lvl>
    <w:lvl w:ilvl="2" w:tplc="0EB6AD12">
      <w:numFmt w:val="bullet"/>
      <w:lvlText w:val="•"/>
      <w:lvlJc w:val="left"/>
      <w:pPr>
        <w:ind w:left="2153" w:hanging="344"/>
      </w:pPr>
      <w:rPr>
        <w:rFonts w:hint="default"/>
        <w:lang w:val="en-US" w:eastAsia="en-US" w:bidi="ar-SA"/>
      </w:rPr>
    </w:lvl>
    <w:lvl w:ilvl="3" w:tplc="23AAACCE">
      <w:numFmt w:val="bullet"/>
      <w:lvlText w:val="•"/>
      <w:lvlJc w:val="left"/>
      <w:pPr>
        <w:ind w:left="3169" w:hanging="344"/>
      </w:pPr>
      <w:rPr>
        <w:rFonts w:hint="default"/>
        <w:lang w:val="en-US" w:eastAsia="en-US" w:bidi="ar-SA"/>
      </w:rPr>
    </w:lvl>
    <w:lvl w:ilvl="4" w:tplc="F894111A">
      <w:numFmt w:val="bullet"/>
      <w:lvlText w:val="•"/>
      <w:lvlJc w:val="left"/>
      <w:pPr>
        <w:ind w:left="4186" w:hanging="344"/>
      </w:pPr>
      <w:rPr>
        <w:rFonts w:hint="default"/>
        <w:lang w:val="en-US" w:eastAsia="en-US" w:bidi="ar-SA"/>
      </w:rPr>
    </w:lvl>
    <w:lvl w:ilvl="5" w:tplc="619E8708">
      <w:numFmt w:val="bullet"/>
      <w:lvlText w:val="•"/>
      <w:lvlJc w:val="left"/>
      <w:pPr>
        <w:ind w:left="5203" w:hanging="344"/>
      </w:pPr>
      <w:rPr>
        <w:rFonts w:hint="default"/>
        <w:lang w:val="en-US" w:eastAsia="en-US" w:bidi="ar-SA"/>
      </w:rPr>
    </w:lvl>
    <w:lvl w:ilvl="6" w:tplc="DA98B314">
      <w:numFmt w:val="bullet"/>
      <w:lvlText w:val="•"/>
      <w:lvlJc w:val="left"/>
      <w:pPr>
        <w:ind w:left="6219" w:hanging="344"/>
      </w:pPr>
      <w:rPr>
        <w:rFonts w:hint="default"/>
        <w:lang w:val="en-US" w:eastAsia="en-US" w:bidi="ar-SA"/>
      </w:rPr>
    </w:lvl>
    <w:lvl w:ilvl="7" w:tplc="911675CA">
      <w:numFmt w:val="bullet"/>
      <w:lvlText w:val="•"/>
      <w:lvlJc w:val="left"/>
      <w:pPr>
        <w:ind w:left="7236" w:hanging="344"/>
      </w:pPr>
      <w:rPr>
        <w:rFonts w:hint="default"/>
        <w:lang w:val="en-US" w:eastAsia="en-US" w:bidi="ar-SA"/>
      </w:rPr>
    </w:lvl>
    <w:lvl w:ilvl="8" w:tplc="62769E96">
      <w:numFmt w:val="bullet"/>
      <w:lvlText w:val="•"/>
      <w:lvlJc w:val="left"/>
      <w:pPr>
        <w:ind w:left="8253" w:hanging="344"/>
      </w:pPr>
      <w:rPr>
        <w:rFonts w:hint="default"/>
        <w:lang w:val="en-US" w:eastAsia="en-US" w:bidi="ar-SA"/>
      </w:rPr>
    </w:lvl>
  </w:abstractNum>
  <w:abstractNum w:abstractNumId="2" w15:restartNumberingAfterBreak="0">
    <w:nsid w:val="2B2E3838"/>
    <w:multiLevelType w:val="hybridMultilevel"/>
    <w:tmpl w:val="0082F19C"/>
    <w:lvl w:ilvl="0" w:tplc="08090001">
      <w:start w:val="1"/>
      <w:numFmt w:val="bullet"/>
      <w:lvlText w:val=""/>
      <w:lvlJc w:val="left"/>
      <w:pPr>
        <w:ind w:left="2293" w:hanging="360"/>
      </w:pPr>
      <w:rPr>
        <w:rFonts w:ascii="Symbol" w:hAnsi="Symbol" w:hint="default"/>
      </w:rPr>
    </w:lvl>
    <w:lvl w:ilvl="1" w:tplc="08090003" w:tentative="1">
      <w:start w:val="1"/>
      <w:numFmt w:val="bullet"/>
      <w:lvlText w:val="o"/>
      <w:lvlJc w:val="left"/>
      <w:pPr>
        <w:ind w:left="3013" w:hanging="360"/>
      </w:pPr>
      <w:rPr>
        <w:rFonts w:ascii="Courier New" w:hAnsi="Courier New" w:cs="Courier New" w:hint="default"/>
      </w:rPr>
    </w:lvl>
    <w:lvl w:ilvl="2" w:tplc="08090005" w:tentative="1">
      <w:start w:val="1"/>
      <w:numFmt w:val="bullet"/>
      <w:lvlText w:val=""/>
      <w:lvlJc w:val="left"/>
      <w:pPr>
        <w:ind w:left="3733" w:hanging="360"/>
      </w:pPr>
      <w:rPr>
        <w:rFonts w:ascii="Wingdings" w:hAnsi="Wingdings" w:hint="default"/>
      </w:rPr>
    </w:lvl>
    <w:lvl w:ilvl="3" w:tplc="08090001" w:tentative="1">
      <w:start w:val="1"/>
      <w:numFmt w:val="bullet"/>
      <w:lvlText w:val=""/>
      <w:lvlJc w:val="left"/>
      <w:pPr>
        <w:ind w:left="4453" w:hanging="360"/>
      </w:pPr>
      <w:rPr>
        <w:rFonts w:ascii="Symbol" w:hAnsi="Symbol" w:hint="default"/>
      </w:rPr>
    </w:lvl>
    <w:lvl w:ilvl="4" w:tplc="08090003" w:tentative="1">
      <w:start w:val="1"/>
      <w:numFmt w:val="bullet"/>
      <w:lvlText w:val="o"/>
      <w:lvlJc w:val="left"/>
      <w:pPr>
        <w:ind w:left="5173" w:hanging="360"/>
      </w:pPr>
      <w:rPr>
        <w:rFonts w:ascii="Courier New" w:hAnsi="Courier New" w:cs="Courier New" w:hint="default"/>
      </w:rPr>
    </w:lvl>
    <w:lvl w:ilvl="5" w:tplc="08090005" w:tentative="1">
      <w:start w:val="1"/>
      <w:numFmt w:val="bullet"/>
      <w:lvlText w:val=""/>
      <w:lvlJc w:val="left"/>
      <w:pPr>
        <w:ind w:left="5893" w:hanging="360"/>
      </w:pPr>
      <w:rPr>
        <w:rFonts w:ascii="Wingdings" w:hAnsi="Wingdings" w:hint="default"/>
      </w:rPr>
    </w:lvl>
    <w:lvl w:ilvl="6" w:tplc="08090001" w:tentative="1">
      <w:start w:val="1"/>
      <w:numFmt w:val="bullet"/>
      <w:lvlText w:val=""/>
      <w:lvlJc w:val="left"/>
      <w:pPr>
        <w:ind w:left="6613" w:hanging="360"/>
      </w:pPr>
      <w:rPr>
        <w:rFonts w:ascii="Symbol" w:hAnsi="Symbol" w:hint="default"/>
      </w:rPr>
    </w:lvl>
    <w:lvl w:ilvl="7" w:tplc="08090003" w:tentative="1">
      <w:start w:val="1"/>
      <w:numFmt w:val="bullet"/>
      <w:lvlText w:val="o"/>
      <w:lvlJc w:val="left"/>
      <w:pPr>
        <w:ind w:left="7333" w:hanging="360"/>
      </w:pPr>
      <w:rPr>
        <w:rFonts w:ascii="Courier New" w:hAnsi="Courier New" w:cs="Courier New" w:hint="default"/>
      </w:rPr>
    </w:lvl>
    <w:lvl w:ilvl="8" w:tplc="08090005" w:tentative="1">
      <w:start w:val="1"/>
      <w:numFmt w:val="bullet"/>
      <w:lvlText w:val=""/>
      <w:lvlJc w:val="left"/>
      <w:pPr>
        <w:ind w:left="8053" w:hanging="360"/>
      </w:pPr>
      <w:rPr>
        <w:rFonts w:ascii="Wingdings" w:hAnsi="Wingdings" w:hint="default"/>
      </w:rPr>
    </w:lvl>
  </w:abstractNum>
  <w:num w:numId="1" w16cid:durableId="613099078">
    <w:abstractNumId w:val="1"/>
  </w:num>
  <w:num w:numId="2" w16cid:durableId="22097152">
    <w:abstractNumId w:val="0"/>
  </w:num>
  <w:num w:numId="3" w16cid:durableId="399792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57"/>
    <w:rsid w:val="00014265"/>
    <w:rsid w:val="001B16D9"/>
    <w:rsid w:val="00970BB0"/>
    <w:rsid w:val="00EF7D82"/>
    <w:rsid w:val="00FF2257"/>
    <w:rsid w:val="00FF6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21BF"/>
  <w15:docId w15:val="{48210FF7-6760-470F-B99B-AFA6209C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0"/>
      <w:ind w:left="1573"/>
      <w:outlineLvl w:val="0"/>
    </w:pPr>
    <w:rPr>
      <w:b/>
      <w:bCs/>
      <w:sz w:val="32"/>
      <w:szCs w:val="32"/>
    </w:rPr>
  </w:style>
  <w:style w:type="paragraph" w:styleId="Heading2">
    <w:name w:val="heading 2"/>
    <w:basedOn w:val="Normal"/>
    <w:uiPriority w:val="9"/>
    <w:unhideWhenUsed/>
    <w:qFormat/>
    <w:pPr>
      <w:ind w:left="471"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1"/>
    </w:pPr>
  </w:style>
  <w:style w:type="paragraph" w:customStyle="1" w:styleId="TableParagraph">
    <w:name w:val="Table Paragraph"/>
    <w:basedOn w:val="Normal"/>
    <w:uiPriority w:val="1"/>
    <w:qFormat/>
    <w:pPr>
      <w:spacing w:before="6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24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Saurav V</dc:creator>
  <cp:lastModifiedBy>Ashitta Alias</cp:lastModifiedBy>
  <cp:revision>2</cp:revision>
  <dcterms:created xsi:type="dcterms:W3CDTF">2024-04-18T12:59:00Z</dcterms:created>
  <dcterms:modified xsi:type="dcterms:W3CDTF">2024-04-18T12:59:00Z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Microsoft® Word LTSC</vt:lpwstr>
  </property>
  <property fmtid="{D5CDD505-2E9C-101B-9397-08002B2CF9AE}" pid="4" name="LastSaved">
    <vt:filetime>2024-04-18T00:00:00Z</vt:filetime>
  </property>
  <property fmtid="{D5CDD505-2E9C-101B-9397-08002B2CF9AE}" pid="5" name="Producer">
    <vt:lpwstr>3-Heights(TM) PDF Security Shell 4.8.25.2 (http://www.pdf-tools.com)</vt:lpwstr>
  </property>
</Properties>
</file>