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0E494" w14:textId="57E346D4" w:rsidR="008901B2" w:rsidRDefault="0054395A">
      <w:r>
        <w:rPr>
          <w:noProof/>
        </w:rPr>
        <w:drawing>
          <wp:inline distT="0" distB="0" distL="0" distR="0" wp14:anchorId="5A6D749F" wp14:editId="40598C59">
            <wp:extent cx="2562225" cy="2562225"/>
            <wp:effectExtent l="0" t="0" r="9525" b="9525"/>
            <wp:docPr id="2" name="Picture 2" descr="Coca Cola Cans - 330ml (Cas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ca Cola Cans - 330ml (Case 2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2225" cy="2562225"/>
                    </a:xfrm>
                    <a:prstGeom prst="rect">
                      <a:avLst/>
                    </a:prstGeom>
                    <a:noFill/>
                    <a:ln>
                      <a:noFill/>
                    </a:ln>
                  </pic:spPr>
                </pic:pic>
              </a:graphicData>
            </a:graphic>
          </wp:inline>
        </w:drawing>
      </w:r>
      <w:r w:rsidR="00936906">
        <w:t xml:space="preserve">           </w:t>
      </w:r>
      <w:r w:rsidR="00936906" w:rsidRPr="00936906">
        <w:rPr>
          <w:rFonts w:ascii="Arial Black" w:hAnsi="Arial Black"/>
          <w:sz w:val="48"/>
          <w:szCs w:val="48"/>
        </w:rPr>
        <w:t xml:space="preserve">Data </w:t>
      </w:r>
      <w:r w:rsidR="00936906" w:rsidRPr="00936906">
        <w:rPr>
          <w:rFonts w:ascii="Arial Black" w:hAnsi="Arial Black"/>
          <w:color w:val="333333"/>
          <w:sz w:val="48"/>
          <w:szCs w:val="48"/>
          <w:shd w:val="clear" w:color="auto" w:fill="FFFFFF"/>
        </w:rPr>
        <w:t>Curation of the Coca cola’s financial report from 2009 to 2019.</w:t>
      </w:r>
    </w:p>
    <w:p w14:paraId="6F478FCC" w14:textId="27647EF2" w:rsidR="0054395A" w:rsidRDefault="0054395A"/>
    <w:p w14:paraId="3E001E52" w14:textId="707D6426" w:rsidR="00936906" w:rsidRDefault="00936906">
      <w:pPr>
        <w:rPr>
          <w:rFonts w:ascii="Arial" w:hAnsi="Arial" w:cs="Arial"/>
          <w:color w:val="202124"/>
          <w:shd w:val="clear" w:color="auto" w:fill="FFFFFF"/>
        </w:rPr>
      </w:pPr>
    </w:p>
    <w:p w14:paraId="15780C61" w14:textId="06990FB0" w:rsidR="00936906" w:rsidRPr="00EF6A65" w:rsidRDefault="00936906">
      <w:pPr>
        <w:rPr>
          <w:rFonts w:ascii="Arial Black" w:hAnsi="Arial Black" w:cs="Arial"/>
          <w:b/>
          <w:bCs/>
          <w:color w:val="202124"/>
          <w:sz w:val="26"/>
          <w:szCs w:val="26"/>
          <w:shd w:val="clear" w:color="auto" w:fill="FFFFFF"/>
        </w:rPr>
      </w:pPr>
      <w:r w:rsidRPr="00EF6A65">
        <w:rPr>
          <w:rFonts w:ascii="Arial Black" w:hAnsi="Arial Black" w:cs="Arial"/>
          <w:b/>
          <w:bCs/>
          <w:color w:val="202124"/>
          <w:sz w:val="26"/>
          <w:szCs w:val="26"/>
          <w:shd w:val="clear" w:color="auto" w:fill="FFFFFF"/>
        </w:rPr>
        <w:t>INTRODUCTION</w:t>
      </w:r>
    </w:p>
    <w:p w14:paraId="5566CAE0" w14:textId="190E7E09" w:rsidR="0054395A" w:rsidRDefault="00936906" w:rsidP="002067BA">
      <w:pPr>
        <w:rPr>
          <w:rFonts w:ascii="Arial" w:hAnsi="Arial" w:cs="Arial"/>
          <w:color w:val="202124"/>
          <w:shd w:val="clear" w:color="auto" w:fill="FFFFFF"/>
        </w:rPr>
      </w:pPr>
      <w:r>
        <w:rPr>
          <w:rFonts w:ascii="Arial" w:hAnsi="Arial" w:cs="Arial"/>
          <w:color w:val="202124"/>
          <w:shd w:val="clear" w:color="auto" w:fill="FFFFFF"/>
        </w:rPr>
        <w:t>The drink Coca-Cola was </w:t>
      </w:r>
      <w:r>
        <w:rPr>
          <w:rFonts w:ascii="Arial" w:hAnsi="Arial" w:cs="Arial"/>
          <w:b/>
          <w:bCs/>
          <w:color w:val="202124"/>
          <w:shd w:val="clear" w:color="auto" w:fill="FFFFFF"/>
        </w:rPr>
        <w:t>originated in 1886 by an Atlanta pharmacist, John S.</w:t>
      </w:r>
      <w:r>
        <w:rPr>
          <w:rFonts w:ascii="Arial" w:hAnsi="Arial" w:cs="Arial"/>
          <w:color w:val="202124"/>
          <w:shd w:val="clear" w:color="auto" w:fill="FFFFFF"/>
        </w:rPr>
        <w:t> </w:t>
      </w:r>
      <w:r>
        <w:rPr>
          <w:rFonts w:ascii="Arial" w:hAnsi="Arial" w:cs="Arial"/>
          <w:b/>
          <w:bCs/>
          <w:color w:val="202124"/>
          <w:shd w:val="clear" w:color="auto" w:fill="FFFFFF"/>
        </w:rPr>
        <w:t>Pemberton (1831–88), at his Pemberton Chemical Company</w:t>
      </w:r>
      <w:r>
        <w:rPr>
          <w:rFonts w:ascii="Arial" w:hAnsi="Arial" w:cs="Arial"/>
          <w:color w:val="202124"/>
          <w:shd w:val="clear" w:color="auto" w:fill="FFFFFF"/>
        </w:rPr>
        <w:t>. His bookkeeper, Frank Robinson, chose the name for the drink and penned it in the flowing script that became the Coca-Cola trademark. Though, Coca-Cola, or Coke, is a carbonated soft drink manufactured by the Coca-Cola Company. </w:t>
      </w:r>
      <w:r>
        <w:rPr>
          <w:rFonts w:ascii="Arial" w:hAnsi="Arial" w:cs="Arial"/>
          <w:b/>
          <w:bCs/>
          <w:color w:val="202124"/>
          <w:shd w:val="clear" w:color="auto" w:fill="FFFFFF"/>
        </w:rPr>
        <w:t>Originally marketed as a temperance drink and intended as a patent medicine</w:t>
      </w:r>
      <w:r>
        <w:rPr>
          <w:rFonts w:ascii="Arial" w:hAnsi="Arial" w:cs="Arial"/>
          <w:color w:val="202124"/>
          <w:shd w:val="clear" w:color="auto" w:fill="FFFFFF"/>
        </w:rPr>
        <w:t>.</w:t>
      </w:r>
      <w:r w:rsidR="002067BA">
        <w:rPr>
          <w:rFonts w:ascii="Arial" w:hAnsi="Arial" w:cs="Arial"/>
          <w:color w:val="202124"/>
          <w:shd w:val="clear" w:color="auto" w:fill="FFFFFF"/>
        </w:rPr>
        <w:t xml:space="preserve"> </w:t>
      </w:r>
      <w:r w:rsidR="002067BA" w:rsidRPr="002067BA">
        <w:rPr>
          <w:rFonts w:ascii="Arial" w:hAnsi="Arial" w:cs="Arial"/>
          <w:color w:val="202124"/>
          <w:shd w:val="clear" w:color="auto" w:fill="FFFFFF"/>
        </w:rPr>
        <w:t>Since its birth at a soda fountain in</w:t>
      </w:r>
      <w:r w:rsidR="002067BA">
        <w:rPr>
          <w:rFonts w:ascii="Arial" w:hAnsi="Arial" w:cs="Arial"/>
          <w:color w:val="202124"/>
          <w:shd w:val="clear" w:color="auto" w:fill="FFFFFF"/>
        </w:rPr>
        <w:t xml:space="preserve"> </w:t>
      </w:r>
      <w:r w:rsidR="002067BA" w:rsidRPr="002067BA">
        <w:rPr>
          <w:rFonts w:ascii="Arial" w:hAnsi="Arial" w:cs="Arial"/>
          <w:color w:val="202124"/>
          <w:shd w:val="clear" w:color="auto" w:fill="FFFFFF"/>
        </w:rPr>
        <w:t>downtown Atlanta, Georgia, in 1886, Coca</w:t>
      </w:r>
      <w:r w:rsidR="002067BA" w:rsidRPr="002067BA">
        <w:rPr>
          <w:rFonts w:ascii="Cambria Math" w:hAnsi="Cambria Math" w:cs="Cambria Math"/>
          <w:color w:val="202124"/>
          <w:shd w:val="clear" w:color="auto" w:fill="FFFFFF"/>
        </w:rPr>
        <w:t>‑</w:t>
      </w:r>
      <w:r w:rsidR="002067BA" w:rsidRPr="002067BA">
        <w:rPr>
          <w:rFonts w:ascii="Arial" w:hAnsi="Arial" w:cs="Arial"/>
          <w:color w:val="202124"/>
          <w:shd w:val="clear" w:color="auto" w:fill="FFFFFF"/>
        </w:rPr>
        <w:t>Cola</w:t>
      </w:r>
      <w:r w:rsidR="002067BA">
        <w:rPr>
          <w:rFonts w:ascii="Arial" w:hAnsi="Arial" w:cs="Arial"/>
          <w:color w:val="202124"/>
          <w:shd w:val="clear" w:color="auto" w:fill="FFFFFF"/>
        </w:rPr>
        <w:t xml:space="preserve"> </w:t>
      </w:r>
      <w:r w:rsidR="002067BA" w:rsidRPr="002067BA">
        <w:rPr>
          <w:rFonts w:ascii="Arial" w:hAnsi="Arial" w:cs="Arial"/>
          <w:color w:val="202124"/>
          <w:shd w:val="clear" w:color="auto" w:fill="FFFFFF"/>
        </w:rPr>
        <w:t>has been a catalyst for social interaction and</w:t>
      </w:r>
      <w:r w:rsidR="002067BA">
        <w:rPr>
          <w:rFonts w:ascii="Arial" w:hAnsi="Arial" w:cs="Arial"/>
          <w:color w:val="202124"/>
          <w:shd w:val="clear" w:color="auto" w:fill="FFFFFF"/>
        </w:rPr>
        <w:t xml:space="preserve"> </w:t>
      </w:r>
      <w:r w:rsidR="002067BA" w:rsidRPr="002067BA">
        <w:rPr>
          <w:rFonts w:ascii="Arial" w:hAnsi="Arial" w:cs="Arial"/>
          <w:color w:val="202124"/>
          <w:shd w:val="clear" w:color="auto" w:fill="FFFFFF"/>
        </w:rPr>
        <w:t>inspired innovation. These unique moments in</w:t>
      </w:r>
      <w:r w:rsidR="002067BA">
        <w:rPr>
          <w:rFonts w:ascii="Arial" w:hAnsi="Arial" w:cs="Arial"/>
          <w:color w:val="202124"/>
          <w:shd w:val="clear" w:color="auto" w:fill="FFFFFF"/>
        </w:rPr>
        <w:t xml:space="preserve"> </w:t>
      </w:r>
      <w:r w:rsidR="002067BA" w:rsidRPr="002067BA">
        <w:rPr>
          <w:rFonts w:ascii="Arial" w:hAnsi="Arial" w:cs="Arial"/>
          <w:color w:val="202124"/>
          <w:shd w:val="clear" w:color="auto" w:fill="FFFFFF"/>
        </w:rPr>
        <w:t>history, arranged in chronological sequence,</w:t>
      </w:r>
      <w:r w:rsidR="002067BA">
        <w:rPr>
          <w:rFonts w:ascii="Arial" w:hAnsi="Arial" w:cs="Arial"/>
          <w:color w:val="202124"/>
          <w:shd w:val="clear" w:color="auto" w:fill="FFFFFF"/>
        </w:rPr>
        <w:t xml:space="preserve"> </w:t>
      </w:r>
      <w:r w:rsidR="002067BA" w:rsidRPr="002067BA">
        <w:rPr>
          <w:rFonts w:ascii="Arial" w:hAnsi="Arial" w:cs="Arial"/>
          <w:color w:val="202124"/>
          <w:shd w:val="clear" w:color="auto" w:fill="FFFFFF"/>
        </w:rPr>
        <w:t>have helped create a global brand that provides</w:t>
      </w:r>
      <w:r w:rsidR="002067BA">
        <w:rPr>
          <w:rFonts w:ascii="Arial" w:hAnsi="Arial" w:cs="Arial"/>
          <w:color w:val="202124"/>
          <w:shd w:val="clear" w:color="auto" w:fill="FFFFFF"/>
        </w:rPr>
        <w:t xml:space="preserve"> </w:t>
      </w:r>
      <w:r w:rsidR="002067BA" w:rsidRPr="002067BA">
        <w:rPr>
          <w:rFonts w:ascii="Arial" w:hAnsi="Arial" w:cs="Arial"/>
          <w:color w:val="202124"/>
          <w:shd w:val="clear" w:color="auto" w:fill="FFFFFF"/>
        </w:rPr>
        <w:t>billions of moments of refreshment every day.</w:t>
      </w:r>
    </w:p>
    <w:p w14:paraId="5C05CE06" w14:textId="051C95C6" w:rsidR="002067BA" w:rsidRPr="00EF6A65" w:rsidRDefault="00EF6A65" w:rsidP="002067BA">
      <w:pPr>
        <w:rPr>
          <w:rFonts w:ascii="Arial Black" w:hAnsi="Arial Black" w:cs="Arial"/>
          <w:color w:val="202124"/>
          <w:sz w:val="26"/>
          <w:szCs w:val="26"/>
          <w:shd w:val="clear" w:color="auto" w:fill="FFFFFF"/>
        </w:rPr>
      </w:pPr>
      <w:r w:rsidRPr="00EF6A65">
        <w:rPr>
          <w:rFonts w:ascii="Arial Black" w:hAnsi="Arial Black" w:cs="Arial"/>
          <w:color w:val="202124"/>
          <w:sz w:val="26"/>
          <w:szCs w:val="26"/>
          <w:shd w:val="clear" w:color="auto" w:fill="FFFFFF"/>
        </w:rPr>
        <w:t>DATASET</w:t>
      </w:r>
    </w:p>
    <w:p w14:paraId="372AF8BA" w14:textId="6FB39115" w:rsidR="002067BA" w:rsidRDefault="002067BA" w:rsidP="002067BA">
      <w:pPr>
        <w:rPr>
          <w:rFonts w:ascii="Arial" w:hAnsi="Arial" w:cs="Arial"/>
          <w:color w:val="202124"/>
          <w:shd w:val="clear" w:color="auto" w:fill="FFFFFF"/>
        </w:rPr>
      </w:pPr>
      <w:r>
        <w:rPr>
          <w:rFonts w:ascii="Arial" w:hAnsi="Arial" w:cs="Arial"/>
          <w:color w:val="202124"/>
          <w:shd w:val="clear" w:color="auto" w:fill="FFFFFF"/>
        </w:rPr>
        <w:t>However, in th</w:t>
      </w:r>
      <w:r w:rsidR="009133BD">
        <w:rPr>
          <w:rFonts w:ascii="Arial" w:hAnsi="Arial" w:cs="Arial"/>
          <w:color w:val="202124"/>
          <w:shd w:val="clear" w:color="auto" w:fill="FFFFFF"/>
        </w:rPr>
        <w:t>is</w:t>
      </w:r>
      <w:r>
        <w:rPr>
          <w:rFonts w:ascii="Arial" w:hAnsi="Arial" w:cs="Arial"/>
          <w:color w:val="202124"/>
          <w:shd w:val="clear" w:color="auto" w:fill="FFFFFF"/>
        </w:rPr>
        <w:t xml:space="preserve"> project, I will be curating the data from the financial report of Coca cola between 2009 to 2019. </w:t>
      </w:r>
      <w:r w:rsidR="009133BD">
        <w:rPr>
          <w:rFonts w:ascii="Arial" w:hAnsi="Arial" w:cs="Arial"/>
          <w:color w:val="202124"/>
          <w:shd w:val="clear" w:color="auto" w:fill="FFFFFF"/>
        </w:rPr>
        <w:t xml:space="preserve">This was set in motion by first </w:t>
      </w:r>
      <w:r w:rsidR="00193831">
        <w:rPr>
          <w:rFonts w:ascii="Arial" w:hAnsi="Arial" w:cs="Arial"/>
          <w:color w:val="202124"/>
          <w:shd w:val="clear" w:color="auto" w:fill="FFFFFF"/>
        </w:rPr>
        <w:t>installing the tabula-</w:t>
      </w:r>
      <w:proofErr w:type="spellStart"/>
      <w:r w:rsidR="00193831">
        <w:rPr>
          <w:rFonts w:ascii="Arial" w:hAnsi="Arial" w:cs="Arial"/>
          <w:color w:val="202124"/>
          <w:shd w:val="clear" w:color="auto" w:fill="FFFFFF"/>
        </w:rPr>
        <w:t>py</w:t>
      </w:r>
      <w:proofErr w:type="spellEnd"/>
      <w:r w:rsidR="00193831">
        <w:rPr>
          <w:rFonts w:ascii="Arial" w:hAnsi="Arial" w:cs="Arial"/>
          <w:color w:val="202124"/>
          <w:shd w:val="clear" w:color="auto" w:fill="FFFFFF"/>
        </w:rPr>
        <w:t xml:space="preserve"> module into </w:t>
      </w:r>
      <w:proofErr w:type="gramStart"/>
      <w:r w:rsidR="00193831">
        <w:rPr>
          <w:rFonts w:ascii="Arial" w:hAnsi="Arial" w:cs="Arial"/>
          <w:color w:val="202124"/>
          <w:shd w:val="clear" w:color="auto" w:fill="FFFFFF"/>
        </w:rPr>
        <w:t>my</w:t>
      </w:r>
      <w:proofErr w:type="gramEnd"/>
      <w:r w:rsidR="00193831">
        <w:rPr>
          <w:rFonts w:ascii="Arial" w:hAnsi="Arial" w:cs="Arial"/>
          <w:color w:val="202124"/>
          <w:shd w:val="clear" w:color="auto" w:fill="FFFFFF"/>
        </w:rPr>
        <w:t xml:space="preserve"> google </w:t>
      </w:r>
      <w:proofErr w:type="spellStart"/>
      <w:r w:rsidR="00193831">
        <w:rPr>
          <w:rFonts w:ascii="Arial" w:hAnsi="Arial" w:cs="Arial"/>
          <w:color w:val="202124"/>
          <w:shd w:val="clear" w:color="auto" w:fill="FFFFFF"/>
        </w:rPr>
        <w:t>colab</w:t>
      </w:r>
      <w:proofErr w:type="spellEnd"/>
      <w:r w:rsidR="00715D9D">
        <w:rPr>
          <w:rFonts w:ascii="Arial" w:hAnsi="Arial" w:cs="Arial"/>
          <w:color w:val="202124"/>
          <w:shd w:val="clear" w:color="auto" w:fill="FFFFFF"/>
        </w:rPr>
        <w:t>.</w:t>
      </w:r>
      <w:r w:rsidR="00193831">
        <w:rPr>
          <w:rFonts w:ascii="Arial" w:hAnsi="Arial" w:cs="Arial"/>
          <w:color w:val="202124"/>
          <w:shd w:val="clear" w:color="auto" w:fill="FFFFFF"/>
        </w:rPr>
        <w:t xml:space="preserve"> </w:t>
      </w:r>
    </w:p>
    <w:p w14:paraId="29847806" w14:textId="3E741C02" w:rsidR="00715D9D" w:rsidRDefault="00715D9D" w:rsidP="002067BA">
      <w:pPr>
        <w:rPr>
          <w:rFonts w:ascii="Arial" w:hAnsi="Arial" w:cs="Arial"/>
          <w:color w:val="202124"/>
          <w:shd w:val="clear" w:color="auto" w:fill="FFFFFF"/>
        </w:rPr>
      </w:pPr>
      <w:r>
        <w:rPr>
          <w:noProof/>
        </w:rPr>
        <w:drawing>
          <wp:inline distT="0" distB="0" distL="0" distR="0" wp14:anchorId="07634741" wp14:editId="06B149E1">
            <wp:extent cx="14754225" cy="3590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54225" cy="3590925"/>
                    </a:xfrm>
                    <a:prstGeom prst="rect">
                      <a:avLst/>
                    </a:prstGeom>
                  </pic:spPr>
                </pic:pic>
              </a:graphicData>
            </a:graphic>
          </wp:inline>
        </w:drawing>
      </w:r>
    </w:p>
    <w:p w14:paraId="65605DEB" w14:textId="3CFFFF13" w:rsidR="00715D9D" w:rsidRDefault="00715D9D" w:rsidP="002067BA">
      <w:pPr>
        <w:rPr>
          <w:rFonts w:ascii="Arial" w:hAnsi="Arial" w:cs="Arial"/>
          <w:color w:val="202124"/>
          <w:shd w:val="clear" w:color="auto" w:fill="FFFFFF"/>
        </w:rPr>
      </w:pPr>
    </w:p>
    <w:p w14:paraId="43E95BA9" w14:textId="518E68DB" w:rsidR="00715D9D" w:rsidRDefault="00715D9D" w:rsidP="002067BA">
      <w:pPr>
        <w:rPr>
          <w:rFonts w:ascii="Arial" w:hAnsi="Arial" w:cs="Arial"/>
          <w:color w:val="202124"/>
          <w:shd w:val="clear" w:color="auto" w:fill="FFFFFF"/>
        </w:rPr>
      </w:pPr>
      <w:r>
        <w:rPr>
          <w:rFonts w:ascii="Arial" w:hAnsi="Arial" w:cs="Arial"/>
          <w:color w:val="202124"/>
          <w:shd w:val="clear" w:color="auto" w:fill="FFFFFF"/>
        </w:rPr>
        <w:t xml:space="preserve">I proceeded to reading the dataset as PDF and then extracting as a CSV file using by importing tabula and pandas. </w:t>
      </w:r>
    </w:p>
    <w:p w14:paraId="79E3B909" w14:textId="0DDA4EF9" w:rsidR="005278E7" w:rsidRDefault="005278E7" w:rsidP="002067BA">
      <w:pPr>
        <w:rPr>
          <w:rFonts w:ascii="Arial" w:hAnsi="Arial" w:cs="Arial"/>
          <w:color w:val="202124"/>
          <w:shd w:val="clear" w:color="auto" w:fill="FFFFFF"/>
        </w:rPr>
      </w:pPr>
      <w:r>
        <w:rPr>
          <w:noProof/>
        </w:rPr>
        <w:drawing>
          <wp:inline distT="0" distB="0" distL="0" distR="0" wp14:anchorId="54A15F52" wp14:editId="4DD2A235">
            <wp:extent cx="489585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850" cy="1504950"/>
                    </a:xfrm>
                    <a:prstGeom prst="rect">
                      <a:avLst/>
                    </a:prstGeom>
                  </pic:spPr>
                </pic:pic>
              </a:graphicData>
            </a:graphic>
          </wp:inline>
        </w:drawing>
      </w:r>
      <w:r>
        <w:rPr>
          <w:rFonts w:ascii="Arial" w:hAnsi="Arial" w:cs="Arial"/>
          <w:color w:val="202124"/>
          <w:shd w:val="clear" w:color="auto" w:fill="FFFFFF"/>
        </w:rPr>
        <w:t xml:space="preserve">               </w:t>
      </w:r>
      <w:r>
        <w:rPr>
          <w:noProof/>
        </w:rPr>
        <w:drawing>
          <wp:inline distT="0" distB="0" distL="0" distR="0" wp14:anchorId="036C3BCE" wp14:editId="6A3EFF70">
            <wp:extent cx="6400800"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1676400"/>
                    </a:xfrm>
                    <a:prstGeom prst="rect">
                      <a:avLst/>
                    </a:prstGeom>
                  </pic:spPr>
                </pic:pic>
              </a:graphicData>
            </a:graphic>
          </wp:inline>
        </w:drawing>
      </w:r>
    </w:p>
    <w:p w14:paraId="06D4F469" w14:textId="77777777" w:rsidR="00715D9D" w:rsidRDefault="00715D9D" w:rsidP="002067BA">
      <w:pPr>
        <w:rPr>
          <w:rFonts w:ascii="Arial" w:hAnsi="Arial" w:cs="Arial"/>
          <w:color w:val="202124"/>
          <w:shd w:val="clear" w:color="auto" w:fill="FFFFFF"/>
        </w:rPr>
      </w:pPr>
    </w:p>
    <w:p w14:paraId="3F47AB48" w14:textId="08761A8E" w:rsidR="00C2041D" w:rsidRDefault="00C2041D" w:rsidP="002067BA">
      <w:pPr>
        <w:rPr>
          <w:rFonts w:ascii="Arial" w:hAnsi="Arial" w:cs="Arial"/>
          <w:color w:val="202124"/>
          <w:shd w:val="clear" w:color="auto" w:fill="FFFFFF"/>
        </w:rPr>
      </w:pPr>
      <w:r>
        <w:rPr>
          <w:rFonts w:ascii="Arial" w:hAnsi="Arial" w:cs="Arial"/>
          <w:color w:val="202124"/>
          <w:shd w:val="clear" w:color="auto" w:fill="FFFFFF"/>
        </w:rPr>
        <w:t xml:space="preserve">Eventually, </w:t>
      </w:r>
      <w:r w:rsidR="00715D9D">
        <w:rPr>
          <w:rFonts w:ascii="Arial" w:hAnsi="Arial" w:cs="Arial"/>
          <w:color w:val="202124"/>
          <w:shd w:val="clear" w:color="auto" w:fill="FFFFFF"/>
        </w:rPr>
        <w:t xml:space="preserve">the dataset </w:t>
      </w:r>
      <w:r>
        <w:rPr>
          <w:rFonts w:ascii="Arial" w:hAnsi="Arial" w:cs="Arial"/>
          <w:color w:val="202124"/>
          <w:shd w:val="clear" w:color="auto" w:fill="FFFFFF"/>
        </w:rPr>
        <w:t xml:space="preserve">was </w:t>
      </w:r>
      <w:r w:rsidR="00715D9D">
        <w:rPr>
          <w:rFonts w:ascii="Arial" w:hAnsi="Arial" w:cs="Arial"/>
          <w:color w:val="202124"/>
          <w:shd w:val="clear" w:color="auto" w:fill="FFFFFF"/>
        </w:rPr>
        <w:t xml:space="preserve">extracted as csv file, </w:t>
      </w:r>
      <w:r w:rsidR="00B60E5E">
        <w:rPr>
          <w:rFonts w:ascii="Arial" w:hAnsi="Arial" w:cs="Arial"/>
          <w:color w:val="202124"/>
          <w:shd w:val="clear" w:color="auto" w:fill="FFFFFF"/>
        </w:rPr>
        <w:t xml:space="preserve">merged in spreadsheet and transposed to make the column attribute to be above before going ahead to read it my notebook </w:t>
      </w:r>
      <w:proofErr w:type="gramStart"/>
      <w:r w:rsidR="00B60E5E">
        <w:rPr>
          <w:rFonts w:ascii="Arial" w:hAnsi="Arial" w:cs="Arial"/>
          <w:color w:val="202124"/>
          <w:shd w:val="clear" w:color="auto" w:fill="FFFFFF"/>
        </w:rPr>
        <w:t>and  was</w:t>
      </w:r>
      <w:proofErr w:type="gramEnd"/>
      <w:r w:rsidR="00B60E5E">
        <w:rPr>
          <w:rFonts w:ascii="Arial" w:hAnsi="Arial" w:cs="Arial"/>
          <w:color w:val="202124"/>
          <w:shd w:val="clear" w:color="auto" w:fill="FFFFFF"/>
        </w:rPr>
        <w:t xml:space="preserve"> then </w:t>
      </w:r>
      <w:r>
        <w:rPr>
          <w:rFonts w:ascii="Arial" w:hAnsi="Arial" w:cs="Arial"/>
          <w:color w:val="202124"/>
          <w:shd w:val="clear" w:color="auto" w:fill="FFFFFF"/>
        </w:rPr>
        <w:t xml:space="preserve">able to make a </w:t>
      </w:r>
      <w:r w:rsidR="008034A7">
        <w:rPr>
          <w:rFonts w:ascii="Arial" w:hAnsi="Arial" w:cs="Arial"/>
          <w:color w:val="202124"/>
          <w:shd w:val="clear" w:color="auto" w:fill="FFFFFF"/>
        </w:rPr>
        <w:t>data frame</w:t>
      </w:r>
      <w:r>
        <w:rPr>
          <w:rFonts w:ascii="Arial" w:hAnsi="Arial" w:cs="Arial"/>
          <w:color w:val="202124"/>
          <w:shd w:val="clear" w:color="auto" w:fill="FFFFFF"/>
        </w:rPr>
        <w:t xml:space="preserve"> of the dataset using pandas.</w:t>
      </w:r>
    </w:p>
    <w:p w14:paraId="7BB63754" w14:textId="76F3B33B" w:rsidR="00C2041D" w:rsidRDefault="00C2041D" w:rsidP="002067BA">
      <w:pPr>
        <w:rPr>
          <w:rFonts w:ascii="Arial" w:hAnsi="Arial" w:cs="Arial"/>
          <w:color w:val="202124"/>
          <w:shd w:val="clear" w:color="auto" w:fill="FFFFFF"/>
        </w:rPr>
      </w:pPr>
      <w:r>
        <w:rPr>
          <w:noProof/>
        </w:rPr>
        <w:drawing>
          <wp:inline distT="0" distB="0" distL="0" distR="0" wp14:anchorId="59DAFC80" wp14:editId="4115A8A6">
            <wp:extent cx="10458450" cy="461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458450" cy="4619625"/>
                    </a:xfrm>
                    <a:prstGeom prst="rect">
                      <a:avLst/>
                    </a:prstGeom>
                  </pic:spPr>
                </pic:pic>
              </a:graphicData>
            </a:graphic>
          </wp:inline>
        </w:drawing>
      </w:r>
    </w:p>
    <w:p w14:paraId="7E2FD0D8" w14:textId="64B6019D" w:rsidR="00C2041D" w:rsidRDefault="00C2041D" w:rsidP="002067BA">
      <w:pPr>
        <w:rPr>
          <w:rFonts w:ascii="Arial" w:hAnsi="Arial" w:cs="Arial"/>
          <w:color w:val="202124"/>
          <w:shd w:val="clear" w:color="auto" w:fill="FFFFFF"/>
        </w:rPr>
      </w:pPr>
    </w:p>
    <w:p w14:paraId="3568C3A5" w14:textId="1953D923" w:rsidR="00EF6A65" w:rsidRPr="00EF6A65" w:rsidRDefault="00EF6A65" w:rsidP="002067BA">
      <w:pPr>
        <w:rPr>
          <w:rFonts w:ascii="Arial Black" w:hAnsi="Arial Black" w:cs="Arial"/>
          <w:color w:val="202124"/>
          <w:sz w:val="26"/>
          <w:szCs w:val="26"/>
          <w:shd w:val="clear" w:color="auto" w:fill="FFFFFF"/>
        </w:rPr>
      </w:pPr>
      <w:r w:rsidRPr="00EF6A65">
        <w:rPr>
          <w:rFonts w:ascii="Arial Black" w:hAnsi="Arial Black" w:cs="Arial"/>
          <w:color w:val="202124"/>
          <w:sz w:val="26"/>
          <w:szCs w:val="26"/>
          <w:shd w:val="clear" w:color="auto" w:fill="FFFFFF"/>
        </w:rPr>
        <w:t>FINANCIAL STATEMENT ANALYSIS</w:t>
      </w:r>
    </w:p>
    <w:p w14:paraId="38D2CB6E" w14:textId="1428B2F5" w:rsidR="00EF6A65" w:rsidRPr="00EF6A65" w:rsidRDefault="00EF6A65" w:rsidP="002067BA">
      <w:pPr>
        <w:rPr>
          <w:rFonts w:ascii="Arial" w:hAnsi="Arial" w:cs="Arial"/>
          <w:b/>
          <w:bCs/>
          <w:color w:val="202124"/>
          <w:shd w:val="clear" w:color="auto" w:fill="FFFFFF"/>
        </w:rPr>
      </w:pPr>
      <w:r w:rsidRPr="00EF6A65">
        <w:rPr>
          <w:rFonts w:ascii="Arial" w:hAnsi="Arial" w:cs="Arial"/>
          <w:b/>
          <w:bCs/>
          <w:color w:val="202124"/>
          <w:shd w:val="clear" w:color="auto" w:fill="FFFFFF"/>
        </w:rPr>
        <w:t>HIGHLIGHTS</w:t>
      </w:r>
    </w:p>
    <w:p w14:paraId="25FB15E5" w14:textId="7FAD7179" w:rsidR="005278E7" w:rsidRDefault="00EF6A65" w:rsidP="00EF6A65">
      <w:pPr>
        <w:pStyle w:val="ListParagraph"/>
        <w:numPr>
          <w:ilvl w:val="0"/>
          <w:numId w:val="1"/>
        </w:numPr>
        <w:rPr>
          <w:rFonts w:ascii="Arial" w:hAnsi="Arial" w:cs="Arial"/>
          <w:color w:val="202124"/>
          <w:shd w:val="clear" w:color="auto" w:fill="FFFFFF"/>
        </w:rPr>
      </w:pPr>
      <w:r w:rsidRPr="00EF6A65">
        <w:rPr>
          <w:rFonts w:ascii="Arial" w:hAnsi="Arial" w:cs="Arial"/>
          <w:color w:val="202124"/>
          <w:shd w:val="clear" w:color="auto" w:fill="FFFFFF"/>
        </w:rPr>
        <w:t>Cost Of Good</w:t>
      </w:r>
      <w:r>
        <w:rPr>
          <w:rFonts w:ascii="Arial" w:hAnsi="Arial" w:cs="Arial"/>
          <w:color w:val="202124"/>
          <w:shd w:val="clear" w:color="auto" w:fill="FFFFFF"/>
        </w:rPr>
        <w:t>s</w:t>
      </w:r>
      <w:r w:rsidRPr="00EF6A65">
        <w:rPr>
          <w:rFonts w:ascii="Arial" w:hAnsi="Arial" w:cs="Arial"/>
          <w:color w:val="202124"/>
          <w:shd w:val="clear" w:color="auto" w:fill="FFFFFF"/>
        </w:rPr>
        <w:t xml:space="preserve"> Sold</w:t>
      </w:r>
      <w:r>
        <w:rPr>
          <w:rFonts w:ascii="Arial" w:hAnsi="Arial" w:cs="Arial"/>
          <w:color w:val="202124"/>
          <w:shd w:val="clear" w:color="auto" w:fill="FFFFFF"/>
        </w:rPr>
        <w:t xml:space="preserve"> </w:t>
      </w:r>
      <w:r w:rsidRPr="00EF6A65">
        <w:rPr>
          <w:rFonts w:ascii="Arial" w:hAnsi="Arial" w:cs="Arial"/>
          <w:color w:val="202124"/>
          <w:shd w:val="clear" w:color="auto" w:fill="FFFFFF"/>
        </w:rPr>
        <w:t>(COG</w:t>
      </w:r>
      <w:r>
        <w:rPr>
          <w:rFonts w:ascii="Arial" w:hAnsi="Arial" w:cs="Arial"/>
          <w:color w:val="202124"/>
          <w:shd w:val="clear" w:color="auto" w:fill="FFFFFF"/>
        </w:rPr>
        <w:t>S)</w:t>
      </w:r>
    </w:p>
    <w:p w14:paraId="0888B5A7" w14:textId="2FDB9E32" w:rsidR="00EF6A65" w:rsidRDefault="00EF6A65" w:rsidP="00EF6A65">
      <w:pPr>
        <w:pStyle w:val="ListParagraph"/>
        <w:numPr>
          <w:ilvl w:val="0"/>
          <w:numId w:val="1"/>
        </w:numPr>
        <w:rPr>
          <w:rFonts w:ascii="Arial" w:hAnsi="Arial" w:cs="Arial"/>
          <w:color w:val="202124"/>
          <w:shd w:val="clear" w:color="auto" w:fill="FFFFFF"/>
        </w:rPr>
      </w:pPr>
      <w:r w:rsidRPr="00EF6A65">
        <w:rPr>
          <w:rFonts w:ascii="Arial" w:hAnsi="Arial" w:cs="Arial"/>
          <w:color w:val="202124"/>
          <w:shd w:val="clear" w:color="auto" w:fill="FFFFFF"/>
        </w:rPr>
        <w:t>Gross Profit Margin</w:t>
      </w:r>
    </w:p>
    <w:p w14:paraId="1750BB9C" w14:textId="2A36E8B5" w:rsidR="00EF6A65" w:rsidRDefault="00EF6A65" w:rsidP="00EF6A65">
      <w:pPr>
        <w:pStyle w:val="ListParagraph"/>
        <w:numPr>
          <w:ilvl w:val="0"/>
          <w:numId w:val="1"/>
        </w:numPr>
        <w:rPr>
          <w:rFonts w:ascii="Arial" w:hAnsi="Arial" w:cs="Arial"/>
          <w:color w:val="202124"/>
          <w:shd w:val="clear" w:color="auto" w:fill="FFFFFF"/>
        </w:rPr>
      </w:pPr>
      <w:r w:rsidRPr="00EF6A65">
        <w:rPr>
          <w:rFonts w:ascii="Arial" w:hAnsi="Arial" w:cs="Arial"/>
          <w:color w:val="202124"/>
          <w:shd w:val="clear" w:color="auto" w:fill="FFFFFF"/>
        </w:rPr>
        <w:t>Net Profit Margin</w:t>
      </w:r>
    </w:p>
    <w:p w14:paraId="178A3AED" w14:textId="25A68C3C" w:rsidR="00EF6A65" w:rsidRDefault="00EF6A65" w:rsidP="00EF6A65">
      <w:pPr>
        <w:pStyle w:val="ListParagraph"/>
        <w:numPr>
          <w:ilvl w:val="0"/>
          <w:numId w:val="1"/>
        </w:numPr>
        <w:rPr>
          <w:rFonts w:ascii="Arial" w:hAnsi="Arial" w:cs="Arial"/>
          <w:color w:val="202124"/>
          <w:shd w:val="clear" w:color="auto" w:fill="FFFFFF"/>
        </w:rPr>
      </w:pPr>
      <w:r w:rsidRPr="00EF6A65">
        <w:rPr>
          <w:rFonts w:ascii="Arial" w:hAnsi="Arial" w:cs="Arial"/>
          <w:color w:val="202124"/>
          <w:shd w:val="clear" w:color="auto" w:fill="FFFFFF"/>
        </w:rPr>
        <w:t>Return Of Assets</w:t>
      </w:r>
      <w:r>
        <w:rPr>
          <w:rFonts w:ascii="Arial" w:hAnsi="Arial" w:cs="Arial"/>
          <w:color w:val="202124"/>
          <w:shd w:val="clear" w:color="auto" w:fill="FFFFFF"/>
        </w:rPr>
        <w:t xml:space="preserve"> </w:t>
      </w:r>
      <w:r w:rsidRPr="00EF6A65">
        <w:rPr>
          <w:rFonts w:ascii="Arial" w:hAnsi="Arial" w:cs="Arial"/>
          <w:color w:val="202124"/>
          <w:shd w:val="clear" w:color="auto" w:fill="FFFFFF"/>
        </w:rPr>
        <w:t>(ROA)</w:t>
      </w:r>
    </w:p>
    <w:p w14:paraId="324BEBEC" w14:textId="16CA630A" w:rsidR="00EF6A65" w:rsidRDefault="00EF6A65" w:rsidP="00EF6A65">
      <w:pPr>
        <w:pStyle w:val="ListParagraph"/>
        <w:numPr>
          <w:ilvl w:val="0"/>
          <w:numId w:val="1"/>
        </w:numPr>
        <w:rPr>
          <w:rFonts w:ascii="Arial" w:hAnsi="Arial" w:cs="Arial"/>
          <w:color w:val="202124"/>
          <w:shd w:val="clear" w:color="auto" w:fill="FFFFFF"/>
        </w:rPr>
      </w:pPr>
      <w:r w:rsidRPr="00EF6A65">
        <w:rPr>
          <w:rFonts w:ascii="Arial" w:hAnsi="Arial" w:cs="Arial"/>
          <w:color w:val="202124"/>
          <w:shd w:val="clear" w:color="auto" w:fill="FFFFFF"/>
        </w:rPr>
        <w:t>Return Of Equity</w:t>
      </w:r>
      <w:r>
        <w:rPr>
          <w:rFonts w:ascii="Arial" w:hAnsi="Arial" w:cs="Arial"/>
          <w:color w:val="202124"/>
          <w:shd w:val="clear" w:color="auto" w:fill="FFFFFF"/>
        </w:rPr>
        <w:t xml:space="preserve"> </w:t>
      </w:r>
      <w:r w:rsidRPr="00EF6A65">
        <w:rPr>
          <w:rFonts w:ascii="Arial" w:hAnsi="Arial" w:cs="Arial"/>
          <w:color w:val="202124"/>
          <w:shd w:val="clear" w:color="auto" w:fill="FFFFFF"/>
        </w:rPr>
        <w:t>(ROE)</w:t>
      </w:r>
    </w:p>
    <w:p w14:paraId="6D463A37" w14:textId="02693DCA" w:rsidR="00EF6A65" w:rsidRDefault="00EF6A65" w:rsidP="00EF6A65">
      <w:pPr>
        <w:pStyle w:val="ListParagraph"/>
        <w:numPr>
          <w:ilvl w:val="0"/>
          <w:numId w:val="1"/>
        </w:numPr>
        <w:rPr>
          <w:rFonts w:ascii="Arial" w:hAnsi="Arial" w:cs="Arial"/>
          <w:color w:val="202124"/>
          <w:shd w:val="clear" w:color="auto" w:fill="FFFFFF"/>
        </w:rPr>
      </w:pPr>
      <w:r w:rsidRPr="00EF6A65">
        <w:rPr>
          <w:rFonts w:ascii="Arial" w:hAnsi="Arial" w:cs="Arial"/>
          <w:color w:val="202124"/>
          <w:shd w:val="clear" w:color="auto" w:fill="FFFFFF"/>
        </w:rPr>
        <w:t>Debt Coverage</w:t>
      </w:r>
    </w:p>
    <w:p w14:paraId="1A741905" w14:textId="6C96EDF0" w:rsidR="00EF6A65" w:rsidRDefault="00EF6A65" w:rsidP="00EF6A65">
      <w:pPr>
        <w:pStyle w:val="ListParagraph"/>
        <w:numPr>
          <w:ilvl w:val="0"/>
          <w:numId w:val="1"/>
        </w:numPr>
        <w:rPr>
          <w:rFonts w:ascii="Arial" w:hAnsi="Arial" w:cs="Arial"/>
          <w:color w:val="202124"/>
          <w:shd w:val="clear" w:color="auto" w:fill="FFFFFF"/>
        </w:rPr>
      </w:pPr>
      <w:r w:rsidRPr="00EF6A65">
        <w:rPr>
          <w:rFonts w:ascii="Arial" w:hAnsi="Arial" w:cs="Arial"/>
          <w:color w:val="202124"/>
          <w:shd w:val="clear" w:color="auto" w:fill="FFFFFF"/>
        </w:rPr>
        <w:t>Retention ratio</w:t>
      </w:r>
    </w:p>
    <w:p w14:paraId="753308BF" w14:textId="3C472B80" w:rsidR="00EF6A65" w:rsidRDefault="00EF6A65" w:rsidP="00EF6A65">
      <w:pPr>
        <w:rPr>
          <w:rFonts w:ascii="Arial" w:hAnsi="Arial" w:cs="Arial"/>
          <w:color w:val="202124"/>
          <w:shd w:val="clear" w:color="auto" w:fill="FFFFFF"/>
        </w:rPr>
      </w:pPr>
    </w:p>
    <w:p w14:paraId="115C9CED" w14:textId="08AFA285" w:rsidR="00E116ED" w:rsidRDefault="00E116ED" w:rsidP="00EF6A65">
      <w:pPr>
        <w:rPr>
          <w:rFonts w:ascii="Arial" w:hAnsi="Arial" w:cs="Arial"/>
          <w:b/>
          <w:bCs/>
          <w:color w:val="202124"/>
          <w:shd w:val="clear" w:color="auto" w:fill="FFFFFF"/>
        </w:rPr>
      </w:pPr>
      <w:r w:rsidRPr="00E116ED">
        <w:rPr>
          <w:rFonts w:ascii="Arial" w:hAnsi="Arial" w:cs="Arial"/>
          <w:b/>
          <w:bCs/>
          <w:color w:val="202124"/>
          <w:shd w:val="clear" w:color="auto" w:fill="FFFFFF"/>
        </w:rPr>
        <w:t>COST OF GOOD SOLD (COGS)</w:t>
      </w:r>
    </w:p>
    <w:p w14:paraId="3B9C6B71" w14:textId="77777777" w:rsidR="00E116ED" w:rsidRPr="00EB5F97" w:rsidRDefault="00E116ED" w:rsidP="00EF6A65">
      <w:pPr>
        <w:rPr>
          <w:rFonts w:ascii="Arial" w:hAnsi="Arial" w:cs="Arial"/>
          <w:color w:val="111111"/>
          <w:spacing w:val="1"/>
          <w:shd w:val="clear" w:color="auto" w:fill="FFFFFF"/>
        </w:rPr>
      </w:pPr>
      <w:r w:rsidRPr="00EB5F97">
        <w:rPr>
          <w:rFonts w:ascii="Arial" w:hAnsi="Arial" w:cs="Arial"/>
          <w:color w:val="111111"/>
          <w:spacing w:val="1"/>
          <w:shd w:val="clear" w:color="auto" w:fill="FFFFFF"/>
        </w:rPr>
        <w:t>Cost of goods sold (COGS) refers to the direct costs of producing the goods sold by a company. This amount includes the cost of the materials and labor directly used to create the good. It excludes indirect expenses, such as distribution costs and sales force costs.</w:t>
      </w:r>
    </w:p>
    <w:p w14:paraId="54FA87EE" w14:textId="01CB7AC3" w:rsidR="00E116ED" w:rsidRDefault="00E116ED" w:rsidP="00EF6A65">
      <w:pPr>
        <w:rPr>
          <w:rFonts w:ascii="Arial" w:hAnsi="Arial" w:cs="Arial"/>
          <w:color w:val="202124"/>
          <w:shd w:val="clear" w:color="auto" w:fill="FFFFFF"/>
        </w:rPr>
      </w:pPr>
      <w:r w:rsidRPr="00E116ED">
        <w:rPr>
          <w:rFonts w:ascii="Arial" w:hAnsi="Arial" w:cs="Arial"/>
          <w:color w:val="202124"/>
          <w:shd w:val="clear" w:color="auto" w:fill="FFFFFF"/>
        </w:rPr>
        <w:t>COGS = Net operating revenue - Operating Income</w:t>
      </w:r>
      <w:r w:rsidRPr="00E116ED">
        <w:rPr>
          <w:rFonts w:ascii="Arial" w:hAnsi="Arial" w:cs="Arial"/>
          <w:color w:val="202124"/>
          <w:shd w:val="clear" w:color="auto" w:fill="FFFFFF"/>
        </w:rPr>
        <w:tab/>
      </w:r>
    </w:p>
    <w:p w14:paraId="76313D43" w14:textId="052A67AA" w:rsidR="00EB5F97" w:rsidRDefault="00EB5F97" w:rsidP="00EF6A65">
      <w:pPr>
        <w:rPr>
          <w:rFonts w:ascii="Arial" w:hAnsi="Arial" w:cs="Arial"/>
          <w:color w:val="202124"/>
          <w:shd w:val="clear" w:color="auto" w:fill="FFFFFF"/>
        </w:rPr>
      </w:pPr>
      <w:r>
        <w:rPr>
          <w:rFonts w:ascii="Arial" w:hAnsi="Arial" w:cs="Arial"/>
          <w:noProof/>
          <w:color w:val="202124"/>
          <w:shd w:val="clear" w:color="auto" w:fill="FFFFFF"/>
        </w:rPr>
        <w:drawing>
          <wp:inline distT="0" distB="0" distL="0" distR="0" wp14:anchorId="08A2EBC6" wp14:editId="4653D264">
            <wp:extent cx="5105400" cy="3533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3533775"/>
                    </a:xfrm>
                    <a:prstGeom prst="rect">
                      <a:avLst/>
                    </a:prstGeom>
                    <a:noFill/>
                    <a:ln>
                      <a:noFill/>
                    </a:ln>
                  </pic:spPr>
                </pic:pic>
              </a:graphicData>
            </a:graphic>
          </wp:inline>
        </w:drawing>
      </w:r>
    </w:p>
    <w:p w14:paraId="46D788F3" w14:textId="4EEF72A5" w:rsidR="00DA7A63" w:rsidRDefault="00DA7A63" w:rsidP="00EF6A65">
      <w:pPr>
        <w:rPr>
          <w:rFonts w:ascii="Arial" w:hAnsi="Arial" w:cs="Arial"/>
          <w:color w:val="202124"/>
          <w:shd w:val="clear" w:color="auto" w:fill="FFFFFF"/>
        </w:rPr>
      </w:pPr>
      <w:r w:rsidRPr="00DA7A63">
        <w:rPr>
          <w:rFonts w:ascii="Arial" w:hAnsi="Arial" w:cs="Arial"/>
          <w:color w:val="202124"/>
          <w:shd w:val="clear" w:color="auto" w:fill="FFFFFF"/>
        </w:rPr>
        <w:t>Year 2012 recorded the highest sales about 37238, followed by 2014, 36673, then 2013, 36673 while the least sale was recorded in year 2009 that is about 22803</w:t>
      </w:r>
      <w:r>
        <w:rPr>
          <w:rFonts w:ascii="Arial" w:hAnsi="Arial" w:cs="Arial"/>
          <w:color w:val="202124"/>
          <w:shd w:val="clear" w:color="auto" w:fill="FFFFFF"/>
        </w:rPr>
        <w:t>.</w:t>
      </w:r>
    </w:p>
    <w:p w14:paraId="530DFE9B" w14:textId="5AED51E7" w:rsidR="002D7F03" w:rsidRDefault="002D7F03" w:rsidP="00EF6A65">
      <w:pPr>
        <w:rPr>
          <w:rFonts w:ascii="Arial" w:hAnsi="Arial" w:cs="Arial"/>
          <w:color w:val="202124"/>
          <w:shd w:val="clear" w:color="auto" w:fill="FFFFFF"/>
        </w:rPr>
      </w:pPr>
    </w:p>
    <w:p w14:paraId="00295D1C" w14:textId="10F32DE9" w:rsidR="00DA7A63" w:rsidRPr="00DA7A63" w:rsidRDefault="00DA7A63" w:rsidP="00EF6A65">
      <w:pPr>
        <w:rPr>
          <w:rFonts w:ascii="Arial" w:hAnsi="Arial" w:cs="Arial"/>
          <w:b/>
          <w:bCs/>
          <w:color w:val="202124"/>
          <w:shd w:val="clear" w:color="auto" w:fill="FFFFFF"/>
        </w:rPr>
      </w:pPr>
      <w:r w:rsidRPr="00DA7A63">
        <w:rPr>
          <w:rFonts w:ascii="Arial" w:hAnsi="Arial" w:cs="Arial"/>
          <w:b/>
          <w:bCs/>
          <w:color w:val="202124"/>
          <w:shd w:val="clear" w:color="auto" w:fill="FFFFFF"/>
        </w:rPr>
        <w:t>GROSS PROFIT MARGIN</w:t>
      </w:r>
    </w:p>
    <w:p w14:paraId="61AB6288" w14:textId="72DC0A68" w:rsidR="00EB5F97" w:rsidRDefault="00DA7A63" w:rsidP="00EF6A65">
      <w:pPr>
        <w:rPr>
          <w:rFonts w:ascii="Arial" w:hAnsi="Arial" w:cs="Arial"/>
          <w:color w:val="202124"/>
          <w:shd w:val="clear" w:color="auto" w:fill="FFFFFF"/>
        </w:rPr>
      </w:pPr>
      <w:r w:rsidRPr="00DA7A63">
        <w:rPr>
          <w:rFonts w:ascii="Arial" w:hAnsi="Arial" w:cs="Arial"/>
          <w:color w:val="202124"/>
          <w:shd w:val="clear" w:color="auto" w:fill="FFFFFF"/>
        </w:rPr>
        <w:t>The gross profit margin is a metric used to assess a firm's financial health and is equal to revenue less cost of goods sold as a percent of total revenue.</w:t>
      </w:r>
    </w:p>
    <w:p w14:paraId="19BCEE8E" w14:textId="7BD02029" w:rsidR="00E116ED" w:rsidRDefault="00DA7A63" w:rsidP="00EF6A65">
      <w:pPr>
        <w:rPr>
          <w:rFonts w:ascii="Arial" w:hAnsi="Arial" w:cs="Arial"/>
          <w:color w:val="202124"/>
          <w:shd w:val="clear" w:color="auto" w:fill="FFFFFF"/>
        </w:rPr>
      </w:pPr>
      <w:r>
        <w:rPr>
          <w:rFonts w:ascii="Arial" w:hAnsi="Arial" w:cs="Arial"/>
          <w:color w:val="202124"/>
          <w:shd w:val="clear" w:color="auto" w:fill="FFFFFF"/>
        </w:rPr>
        <w:t xml:space="preserve">GROSS PROFIT MARGIN = </w:t>
      </w:r>
      <w:r w:rsidR="002D7F03">
        <w:rPr>
          <w:rFonts w:ascii="Arial" w:hAnsi="Arial" w:cs="Arial"/>
          <w:color w:val="202124"/>
          <w:shd w:val="clear" w:color="auto" w:fill="FFFFFF"/>
        </w:rPr>
        <w:t>(</w:t>
      </w:r>
      <w:r>
        <w:rPr>
          <w:rFonts w:ascii="Arial" w:hAnsi="Arial" w:cs="Arial"/>
          <w:color w:val="202124"/>
          <w:shd w:val="clear" w:color="auto" w:fill="FFFFFF"/>
        </w:rPr>
        <w:t>Net</w:t>
      </w:r>
      <w:r w:rsidR="002D7F03">
        <w:rPr>
          <w:rFonts w:ascii="Arial" w:hAnsi="Arial" w:cs="Arial"/>
          <w:color w:val="202124"/>
          <w:shd w:val="clear" w:color="auto" w:fill="FFFFFF"/>
        </w:rPr>
        <w:t xml:space="preserve"> Operating Revenue – COGS) / Net Operating Revenue</w:t>
      </w:r>
    </w:p>
    <w:p w14:paraId="3B886906" w14:textId="4C072DC2" w:rsidR="002D7F03" w:rsidRDefault="002D7F03" w:rsidP="00EF6A65">
      <w:pPr>
        <w:rPr>
          <w:rFonts w:ascii="Arial" w:hAnsi="Arial" w:cs="Arial"/>
          <w:color w:val="202124"/>
          <w:shd w:val="clear" w:color="auto" w:fill="FFFFFF"/>
        </w:rPr>
      </w:pPr>
      <w:r>
        <w:rPr>
          <w:rFonts w:ascii="Arial" w:hAnsi="Arial" w:cs="Arial"/>
          <w:noProof/>
          <w:color w:val="202124"/>
          <w:shd w:val="clear" w:color="auto" w:fill="FFFFFF"/>
        </w:rPr>
        <w:drawing>
          <wp:inline distT="0" distB="0" distL="0" distR="0" wp14:anchorId="5D4201A5" wp14:editId="34876F29">
            <wp:extent cx="4981575" cy="35337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4A7340E5" w14:textId="0BA643D3" w:rsidR="002D7F03" w:rsidRDefault="002D7F03" w:rsidP="00EF6A65">
      <w:pPr>
        <w:rPr>
          <w:rFonts w:ascii="Arial" w:hAnsi="Arial" w:cs="Arial"/>
          <w:color w:val="202124"/>
          <w:shd w:val="clear" w:color="auto" w:fill="FFFFFF"/>
        </w:rPr>
      </w:pPr>
      <w:r w:rsidRPr="002D7F03">
        <w:rPr>
          <w:rFonts w:ascii="Arial" w:hAnsi="Arial" w:cs="Arial"/>
          <w:color w:val="202124"/>
          <w:shd w:val="clear" w:color="auto" w:fill="FFFFFF"/>
        </w:rPr>
        <w:t>The Gross Profit Margin was at its highest in 2009(0.264182) but started dropping till it dropped to its lowest in 2017 about 0.035430, then started rising again to 0.188805 in 2018 and 0.241104 in 2019 respectively</w:t>
      </w:r>
      <w:r>
        <w:rPr>
          <w:rFonts w:ascii="Arial" w:hAnsi="Arial" w:cs="Arial"/>
          <w:color w:val="202124"/>
          <w:shd w:val="clear" w:color="auto" w:fill="FFFFFF"/>
        </w:rPr>
        <w:t>.</w:t>
      </w:r>
    </w:p>
    <w:p w14:paraId="04849E1F" w14:textId="6EB2B2AA" w:rsidR="002D7F03" w:rsidRDefault="002D7F03" w:rsidP="00EF6A65">
      <w:pPr>
        <w:rPr>
          <w:rFonts w:ascii="Arial" w:hAnsi="Arial" w:cs="Arial"/>
          <w:color w:val="202124"/>
          <w:shd w:val="clear" w:color="auto" w:fill="FFFFFF"/>
        </w:rPr>
      </w:pPr>
    </w:p>
    <w:p w14:paraId="2BCCF2F6" w14:textId="77777777" w:rsidR="002D7F03" w:rsidRPr="002D7F03" w:rsidRDefault="002D7F03" w:rsidP="002D7F03">
      <w:pPr>
        <w:rPr>
          <w:rFonts w:ascii="Arial" w:hAnsi="Arial" w:cs="Arial"/>
          <w:b/>
          <w:bCs/>
          <w:color w:val="202124"/>
          <w:shd w:val="clear" w:color="auto" w:fill="FFFFFF"/>
        </w:rPr>
      </w:pPr>
      <w:r w:rsidRPr="002D7F03">
        <w:rPr>
          <w:rFonts w:ascii="Arial" w:hAnsi="Arial" w:cs="Arial"/>
          <w:b/>
          <w:bCs/>
          <w:color w:val="202124"/>
          <w:shd w:val="clear" w:color="auto" w:fill="FFFFFF"/>
        </w:rPr>
        <w:t>NET PROFIT MARGIN</w:t>
      </w:r>
    </w:p>
    <w:p w14:paraId="587D032B" w14:textId="6571F0DB" w:rsidR="002D7F03" w:rsidRPr="00E116ED" w:rsidRDefault="002D7F03" w:rsidP="00EF6A65">
      <w:pPr>
        <w:rPr>
          <w:rFonts w:ascii="Arial" w:hAnsi="Arial" w:cs="Arial"/>
          <w:color w:val="202124"/>
          <w:shd w:val="clear" w:color="auto" w:fill="FFFFFF"/>
        </w:rPr>
      </w:pPr>
      <w:r w:rsidRPr="002D7F03">
        <w:rPr>
          <w:rFonts w:ascii="Arial" w:hAnsi="Arial" w:cs="Arial"/>
          <w:color w:val="202124"/>
          <w:shd w:val="clear" w:color="auto" w:fill="FFFFFF"/>
        </w:rPr>
        <w:t>The net profit margin, or simply net margin, measures how much net income or profit is generated as a percentage of revenue. It is the ratio of net profits to revenues for a company or business segment. Net profit margin is typically expressed as a percentage but can also be represented in decimal form. The net profit margin illustrates how much of each dollar in revenue collected by a company translates into profit.</w:t>
      </w:r>
    </w:p>
    <w:p w14:paraId="51A280DA" w14:textId="3642C133" w:rsidR="005278E7" w:rsidRDefault="002D7F03" w:rsidP="002067BA">
      <w:pPr>
        <w:rPr>
          <w:rFonts w:ascii="Arial" w:hAnsi="Arial" w:cs="Arial"/>
          <w:color w:val="202124"/>
          <w:shd w:val="clear" w:color="auto" w:fill="FFFFFF"/>
        </w:rPr>
      </w:pPr>
      <w:r>
        <w:rPr>
          <w:rFonts w:ascii="Arial" w:hAnsi="Arial" w:cs="Arial"/>
          <w:color w:val="202124"/>
          <w:shd w:val="clear" w:color="auto" w:fill="FFFFFF"/>
        </w:rPr>
        <w:t xml:space="preserve">NET PROFIT MARGIN = </w:t>
      </w:r>
      <w:r w:rsidRPr="002D7F03">
        <w:rPr>
          <w:rFonts w:ascii="Arial" w:hAnsi="Arial" w:cs="Arial"/>
          <w:color w:val="202124"/>
          <w:shd w:val="clear" w:color="auto" w:fill="FFFFFF"/>
        </w:rPr>
        <w:t>Operating income</w:t>
      </w:r>
      <w:r>
        <w:rPr>
          <w:rFonts w:ascii="Arial" w:hAnsi="Arial" w:cs="Arial"/>
          <w:color w:val="202124"/>
          <w:shd w:val="clear" w:color="auto" w:fill="FFFFFF"/>
        </w:rPr>
        <w:t xml:space="preserve"> / </w:t>
      </w:r>
      <w:r w:rsidRPr="002D7F03">
        <w:rPr>
          <w:rFonts w:ascii="Arial" w:hAnsi="Arial" w:cs="Arial"/>
          <w:color w:val="202124"/>
          <w:shd w:val="clear" w:color="auto" w:fill="FFFFFF"/>
        </w:rPr>
        <w:t>Net operating revenues</w:t>
      </w:r>
      <w:r w:rsidR="00F27C6E">
        <w:rPr>
          <w:rFonts w:ascii="Arial" w:hAnsi="Arial" w:cs="Arial"/>
          <w:color w:val="202124"/>
          <w:shd w:val="clear" w:color="auto" w:fill="FFFFFF"/>
        </w:rPr>
        <w:t xml:space="preserve"> </w:t>
      </w:r>
      <w:r w:rsidRPr="002D7F03">
        <w:rPr>
          <w:rFonts w:ascii="Arial" w:hAnsi="Arial" w:cs="Arial"/>
          <w:color w:val="202124"/>
          <w:shd w:val="clear" w:color="auto" w:fill="FFFFFF"/>
        </w:rPr>
        <w:t>($)</w:t>
      </w:r>
      <w:r>
        <w:rPr>
          <w:rFonts w:ascii="Arial" w:hAnsi="Arial" w:cs="Arial"/>
          <w:color w:val="202124"/>
          <w:shd w:val="clear" w:color="auto" w:fill="FFFFFF"/>
        </w:rPr>
        <w:t xml:space="preserve"> </w:t>
      </w:r>
      <w:r w:rsidRPr="002D7F03">
        <w:rPr>
          <w:rFonts w:ascii="Arial" w:hAnsi="Arial" w:cs="Arial"/>
          <w:color w:val="202124"/>
          <w:shd w:val="clear" w:color="auto" w:fill="FFFFFF"/>
        </w:rPr>
        <w:t>*</w:t>
      </w:r>
      <w:r>
        <w:rPr>
          <w:rFonts w:ascii="Arial" w:hAnsi="Arial" w:cs="Arial"/>
          <w:color w:val="202124"/>
          <w:shd w:val="clear" w:color="auto" w:fill="FFFFFF"/>
        </w:rPr>
        <w:t xml:space="preserve"> </w:t>
      </w:r>
      <w:r w:rsidRPr="002D7F03">
        <w:rPr>
          <w:rFonts w:ascii="Arial" w:hAnsi="Arial" w:cs="Arial"/>
          <w:color w:val="202124"/>
          <w:shd w:val="clear" w:color="auto" w:fill="FFFFFF"/>
        </w:rPr>
        <w:t>100</w:t>
      </w:r>
    </w:p>
    <w:p w14:paraId="2A1D0482" w14:textId="065C9179" w:rsidR="00F27C6E" w:rsidRDefault="00F27C6E" w:rsidP="002067BA">
      <w:pPr>
        <w:rPr>
          <w:rFonts w:ascii="Arial" w:hAnsi="Arial" w:cs="Arial"/>
          <w:color w:val="202124"/>
          <w:shd w:val="clear" w:color="auto" w:fill="FFFFFF"/>
        </w:rPr>
      </w:pPr>
      <w:r>
        <w:rPr>
          <w:rFonts w:ascii="Arial" w:hAnsi="Arial" w:cs="Arial"/>
          <w:noProof/>
          <w:color w:val="202124"/>
          <w:shd w:val="clear" w:color="auto" w:fill="FFFFFF"/>
        </w:rPr>
        <w:drawing>
          <wp:inline distT="0" distB="0" distL="0" distR="0" wp14:anchorId="6188FDDF" wp14:editId="558481B0">
            <wp:extent cx="4848225" cy="35337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3533775"/>
                    </a:xfrm>
                    <a:prstGeom prst="rect">
                      <a:avLst/>
                    </a:prstGeom>
                    <a:noFill/>
                    <a:ln>
                      <a:noFill/>
                    </a:ln>
                  </pic:spPr>
                </pic:pic>
              </a:graphicData>
            </a:graphic>
          </wp:inline>
        </w:drawing>
      </w:r>
    </w:p>
    <w:p w14:paraId="2845771F" w14:textId="1E5E5672" w:rsidR="00F27C6E" w:rsidRDefault="00F27C6E" w:rsidP="002067BA">
      <w:pPr>
        <w:rPr>
          <w:rFonts w:ascii="Arial" w:hAnsi="Arial" w:cs="Arial"/>
          <w:color w:val="202124"/>
          <w:shd w:val="clear" w:color="auto" w:fill="FFFFFF"/>
        </w:rPr>
      </w:pPr>
      <w:r w:rsidRPr="00F27C6E">
        <w:rPr>
          <w:rFonts w:ascii="Arial" w:hAnsi="Arial" w:cs="Arial"/>
          <w:color w:val="202124"/>
          <w:shd w:val="clear" w:color="auto" w:fill="FFFFFF"/>
        </w:rPr>
        <w:t>The least Net Profit Margin was recorded in 2017 (3.543024) and the highest (26.418199)</w:t>
      </w:r>
      <w:r>
        <w:rPr>
          <w:rFonts w:ascii="Arial" w:hAnsi="Arial" w:cs="Arial"/>
          <w:color w:val="202124"/>
          <w:shd w:val="clear" w:color="auto" w:fill="FFFFFF"/>
        </w:rPr>
        <w:t>.</w:t>
      </w:r>
    </w:p>
    <w:p w14:paraId="457AEBC0" w14:textId="77777777" w:rsidR="0019282A" w:rsidRDefault="00F27C6E" w:rsidP="0019282A">
      <w:pPr>
        <w:rPr>
          <w:rFonts w:ascii="Arial" w:hAnsi="Arial" w:cs="Arial"/>
          <w:color w:val="202124"/>
          <w:shd w:val="clear" w:color="auto" w:fill="FFFFFF"/>
        </w:rPr>
      </w:pPr>
      <w:r>
        <w:rPr>
          <w:rFonts w:ascii="Arial" w:hAnsi="Arial" w:cs="Arial"/>
          <w:color w:val="202124"/>
          <w:shd w:val="clear" w:color="auto" w:fill="FFFFFF"/>
        </w:rPr>
        <w:t xml:space="preserve">It’s of great importance to note that 2017 recorded least gross/Net Profit Margin </w:t>
      </w:r>
      <w:r w:rsidR="00CE1D77">
        <w:rPr>
          <w:rFonts w:ascii="Arial" w:hAnsi="Arial" w:cs="Arial"/>
          <w:color w:val="202124"/>
          <w:shd w:val="clear" w:color="auto" w:fill="FFFFFF"/>
        </w:rPr>
        <w:t>and was</w:t>
      </w:r>
      <w:r>
        <w:rPr>
          <w:rFonts w:ascii="Arial" w:hAnsi="Arial" w:cs="Arial"/>
          <w:color w:val="202124"/>
          <w:shd w:val="clear" w:color="auto" w:fill="FFFFFF"/>
        </w:rPr>
        <w:t xml:space="preserve"> </w:t>
      </w:r>
      <w:r w:rsidRPr="00F27C6E">
        <w:rPr>
          <w:rFonts w:ascii="Arial" w:hAnsi="Arial" w:cs="Arial"/>
          <w:color w:val="202124"/>
          <w:shd w:val="clear" w:color="auto" w:fill="FFFFFF"/>
        </w:rPr>
        <w:t>unfavorabl</w:t>
      </w:r>
      <w:r w:rsidR="00CE1D77">
        <w:rPr>
          <w:rFonts w:ascii="Arial" w:hAnsi="Arial" w:cs="Arial"/>
          <w:color w:val="202124"/>
          <w:shd w:val="clear" w:color="auto" w:fill="FFFFFF"/>
        </w:rPr>
        <w:t>y</w:t>
      </w:r>
      <w:r w:rsidRPr="00F27C6E">
        <w:rPr>
          <w:rFonts w:ascii="Arial" w:hAnsi="Arial" w:cs="Arial"/>
          <w:color w:val="202124"/>
          <w:shd w:val="clear" w:color="auto" w:fill="FFFFFF"/>
        </w:rPr>
        <w:t xml:space="preserve"> impacted as a result of the refranchising of bottling territories in North America as well as the divestitures of certain Company-owned bottling operations. In addition, net income attributable to share-owners of The Coca-Cola Company for the year ended December 31, 2017 was unfavorably impacted by a net provisional tax charge of $3,610 million recorded by the Company as a result of the U.S. Tax Cuts and Jobs Act signed into law in December 2017</w:t>
      </w:r>
      <w:r w:rsidR="00CE1D77">
        <w:rPr>
          <w:rFonts w:ascii="Arial" w:hAnsi="Arial" w:cs="Arial"/>
          <w:color w:val="202124"/>
          <w:shd w:val="clear" w:color="auto" w:fill="FFFFFF"/>
        </w:rPr>
        <w:t>.</w:t>
      </w:r>
    </w:p>
    <w:p w14:paraId="4AC0A2CD" w14:textId="77777777" w:rsidR="0019282A" w:rsidRDefault="0019282A" w:rsidP="0019282A">
      <w:pPr>
        <w:rPr>
          <w:rFonts w:ascii="Arial" w:hAnsi="Arial" w:cs="Arial"/>
          <w:color w:val="202124"/>
          <w:shd w:val="clear" w:color="auto" w:fill="FFFFFF"/>
        </w:rPr>
      </w:pPr>
    </w:p>
    <w:p w14:paraId="31CD41AB" w14:textId="17B30B2E" w:rsidR="0019282A" w:rsidRPr="0019282A" w:rsidRDefault="0019282A" w:rsidP="0019282A">
      <w:pPr>
        <w:rPr>
          <w:rFonts w:ascii="Arial" w:hAnsi="Arial" w:cs="Arial"/>
          <w:b/>
          <w:bCs/>
          <w:color w:val="202124"/>
          <w:shd w:val="clear" w:color="auto" w:fill="FFFFFF"/>
        </w:rPr>
      </w:pPr>
      <w:r w:rsidRPr="0019282A">
        <w:rPr>
          <w:rFonts w:ascii="Arial" w:hAnsi="Arial" w:cs="Arial"/>
          <w:b/>
          <w:bCs/>
          <w:color w:val="202124"/>
          <w:shd w:val="clear" w:color="auto" w:fill="FFFFFF"/>
        </w:rPr>
        <w:t>Return Of Assets (ROA)</w:t>
      </w:r>
    </w:p>
    <w:p w14:paraId="6CDA99D0" w14:textId="1DC0B6A8" w:rsidR="00CE1D77" w:rsidRDefault="0019282A" w:rsidP="002067BA">
      <w:pPr>
        <w:rPr>
          <w:rFonts w:ascii="Arial" w:hAnsi="Arial" w:cs="Arial"/>
          <w:color w:val="202124"/>
          <w:shd w:val="clear" w:color="auto" w:fill="FFFFFF"/>
        </w:rPr>
      </w:pPr>
      <w:r w:rsidRPr="0019282A">
        <w:rPr>
          <w:rFonts w:ascii="Arial" w:hAnsi="Arial" w:cs="Arial"/>
          <w:color w:val="202124"/>
          <w:shd w:val="clear" w:color="auto" w:fill="FFFFFF"/>
        </w:rPr>
        <w:t>The term return on assets (ROA) refers to a financial ratio that indicates how profitable a company is in relation to its total assets. ROA can be used by management, analysts, and investors to determine whether a company uses its assets efficiently to generate a profit. A ROA that rises over time indicates the company is doing well at increasing its profits with each investment dollar it spends. A falling ROA indicates the company might have over-invested in assets that have failed to produce revenue growth, a sign the company may be in some trouble. ROA can also be used to make apples-to-apples comparisons across companies in the same sector or industry.</w:t>
      </w:r>
    </w:p>
    <w:p w14:paraId="101DB10B" w14:textId="1CB801B0" w:rsidR="002F6961" w:rsidRDefault="002F6961" w:rsidP="002067BA">
      <w:pPr>
        <w:rPr>
          <w:rFonts w:ascii="Arial" w:hAnsi="Arial" w:cs="Arial"/>
          <w:color w:val="202124"/>
          <w:shd w:val="clear" w:color="auto" w:fill="FFFFFF"/>
        </w:rPr>
      </w:pPr>
      <w:r>
        <w:rPr>
          <w:rFonts w:ascii="Arial" w:hAnsi="Arial" w:cs="Arial"/>
          <w:color w:val="202124"/>
          <w:shd w:val="clear" w:color="auto" w:fill="FFFFFF"/>
        </w:rPr>
        <w:t xml:space="preserve">ROA = </w:t>
      </w:r>
      <w:r w:rsidRPr="002F6961">
        <w:rPr>
          <w:rFonts w:ascii="Arial" w:hAnsi="Arial" w:cs="Arial"/>
          <w:color w:val="202124"/>
          <w:shd w:val="clear" w:color="auto" w:fill="FFFFFF"/>
        </w:rPr>
        <w:t>Net operating revenues</w:t>
      </w:r>
      <w:r w:rsidR="00A30BF1">
        <w:rPr>
          <w:rFonts w:ascii="Arial" w:hAnsi="Arial" w:cs="Arial"/>
          <w:color w:val="202124"/>
          <w:shd w:val="clear" w:color="auto" w:fill="FFFFFF"/>
        </w:rPr>
        <w:t xml:space="preserve"> </w:t>
      </w:r>
      <w:r w:rsidRPr="002F6961">
        <w:rPr>
          <w:rFonts w:ascii="Arial" w:hAnsi="Arial" w:cs="Arial"/>
          <w:color w:val="202124"/>
          <w:shd w:val="clear" w:color="auto" w:fill="FFFFFF"/>
        </w:rPr>
        <w:t>($)</w:t>
      </w:r>
      <w:r>
        <w:rPr>
          <w:rFonts w:ascii="Arial" w:hAnsi="Arial" w:cs="Arial"/>
          <w:color w:val="202124"/>
          <w:shd w:val="clear" w:color="auto" w:fill="FFFFFF"/>
        </w:rPr>
        <w:t xml:space="preserve"> </w:t>
      </w:r>
      <w:r w:rsidRPr="002F6961">
        <w:rPr>
          <w:rFonts w:ascii="Arial" w:hAnsi="Arial" w:cs="Arial"/>
          <w:color w:val="202124"/>
          <w:shd w:val="clear" w:color="auto" w:fill="FFFFFF"/>
        </w:rPr>
        <w:t>/</w:t>
      </w:r>
      <w:r>
        <w:rPr>
          <w:rFonts w:ascii="Arial" w:hAnsi="Arial" w:cs="Arial"/>
          <w:color w:val="202124"/>
          <w:shd w:val="clear" w:color="auto" w:fill="FFFFFF"/>
        </w:rPr>
        <w:t xml:space="preserve"> </w:t>
      </w:r>
      <w:r w:rsidRPr="002F6961">
        <w:rPr>
          <w:rFonts w:ascii="Arial" w:hAnsi="Arial" w:cs="Arial"/>
          <w:color w:val="202124"/>
          <w:shd w:val="clear" w:color="auto" w:fill="FFFFFF"/>
        </w:rPr>
        <w:t>Total assets</w:t>
      </w:r>
      <w:r w:rsidR="00A30BF1">
        <w:rPr>
          <w:rFonts w:ascii="Arial" w:hAnsi="Arial" w:cs="Arial"/>
          <w:color w:val="202124"/>
          <w:shd w:val="clear" w:color="auto" w:fill="FFFFFF"/>
        </w:rPr>
        <w:t xml:space="preserve"> </w:t>
      </w:r>
      <w:r w:rsidRPr="002F6961">
        <w:rPr>
          <w:rFonts w:ascii="Arial" w:hAnsi="Arial" w:cs="Arial"/>
          <w:color w:val="202124"/>
          <w:shd w:val="clear" w:color="auto" w:fill="FFFFFF"/>
        </w:rPr>
        <w:t>($)</w:t>
      </w:r>
    </w:p>
    <w:p w14:paraId="32F3B50E" w14:textId="5202C587" w:rsidR="0019282A" w:rsidRDefault="0019282A" w:rsidP="002067BA">
      <w:pPr>
        <w:rPr>
          <w:rFonts w:ascii="Arial" w:hAnsi="Arial" w:cs="Arial"/>
          <w:color w:val="202124"/>
          <w:shd w:val="clear" w:color="auto" w:fill="FFFFFF"/>
        </w:rPr>
      </w:pPr>
      <w:r>
        <w:rPr>
          <w:rFonts w:ascii="Arial" w:hAnsi="Arial" w:cs="Arial"/>
          <w:noProof/>
          <w:color w:val="202124"/>
          <w:shd w:val="clear" w:color="auto" w:fill="FFFFFF"/>
        </w:rPr>
        <w:drawing>
          <wp:inline distT="0" distB="0" distL="0" distR="0" wp14:anchorId="2AEC7377" wp14:editId="24A496EC">
            <wp:extent cx="4905375" cy="35337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4F60A907" w14:textId="56871010" w:rsidR="0019282A" w:rsidRDefault="002F6961" w:rsidP="002067BA">
      <w:pPr>
        <w:rPr>
          <w:rFonts w:ascii="Arial" w:hAnsi="Arial" w:cs="Arial"/>
          <w:color w:val="202124"/>
          <w:shd w:val="clear" w:color="auto" w:fill="FFFFFF"/>
        </w:rPr>
      </w:pPr>
      <w:r w:rsidRPr="002F6961">
        <w:rPr>
          <w:rFonts w:ascii="Arial" w:hAnsi="Arial" w:cs="Arial"/>
          <w:color w:val="202124"/>
          <w:shd w:val="clear" w:color="auto" w:fill="FFFFFF"/>
        </w:rPr>
        <w:t>Therefore, with the above ROA, we can infer that Coca-Cola is a viable company for investment</w:t>
      </w:r>
    </w:p>
    <w:p w14:paraId="1680295B" w14:textId="4DBF3EFB" w:rsidR="002F6961" w:rsidRDefault="002F6961" w:rsidP="002067BA">
      <w:pPr>
        <w:rPr>
          <w:rFonts w:ascii="Arial" w:hAnsi="Arial" w:cs="Arial"/>
          <w:color w:val="202124"/>
          <w:shd w:val="clear" w:color="auto" w:fill="FFFFFF"/>
        </w:rPr>
      </w:pPr>
    </w:p>
    <w:p w14:paraId="78CC7768" w14:textId="77777777" w:rsidR="002F6961" w:rsidRPr="002F6961" w:rsidRDefault="002F6961" w:rsidP="002F6961">
      <w:pPr>
        <w:rPr>
          <w:rFonts w:ascii="Arial" w:hAnsi="Arial" w:cs="Arial"/>
          <w:b/>
          <w:bCs/>
          <w:color w:val="202124"/>
          <w:shd w:val="clear" w:color="auto" w:fill="FFFFFF"/>
        </w:rPr>
      </w:pPr>
      <w:r w:rsidRPr="002F6961">
        <w:rPr>
          <w:rFonts w:ascii="Arial" w:hAnsi="Arial" w:cs="Arial"/>
          <w:b/>
          <w:bCs/>
          <w:color w:val="202124"/>
          <w:shd w:val="clear" w:color="auto" w:fill="FFFFFF"/>
        </w:rPr>
        <w:t>Return Of Equity (ROE)</w:t>
      </w:r>
    </w:p>
    <w:p w14:paraId="3CE0027E" w14:textId="0B9C455E" w:rsidR="002F6961" w:rsidRDefault="002F6961" w:rsidP="002067BA">
      <w:pPr>
        <w:rPr>
          <w:rFonts w:ascii="Arial" w:hAnsi="Arial" w:cs="Arial"/>
          <w:color w:val="202124"/>
          <w:shd w:val="clear" w:color="auto" w:fill="FFFFFF"/>
        </w:rPr>
      </w:pPr>
      <w:r w:rsidRPr="002F6961">
        <w:rPr>
          <w:rFonts w:ascii="Arial" w:hAnsi="Arial" w:cs="Arial"/>
          <w:color w:val="202124"/>
          <w:shd w:val="clear" w:color="auto" w:fill="FFFFFF"/>
        </w:rPr>
        <w:t>Return on equity (ROE) is a ratio that provides investors with insight into how efficiently a company (or more specifically, its management team) is handling the money that shareholders have contributed to it. In other words, it measures the profitability of a corporation in relation to stockholders’ equity. The higher the ROE, the more efficient a company's management is at generating income and growth from its equity financing.</w:t>
      </w:r>
    </w:p>
    <w:p w14:paraId="051DD2B0" w14:textId="1DCA6708" w:rsidR="002F6961" w:rsidRDefault="002F6961" w:rsidP="002067BA">
      <w:pPr>
        <w:rPr>
          <w:rFonts w:ascii="Arial" w:hAnsi="Arial" w:cs="Arial"/>
          <w:color w:val="202124"/>
          <w:shd w:val="clear" w:color="auto" w:fill="FFFFFF"/>
        </w:rPr>
      </w:pPr>
      <w:r>
        <w:rPr>
          <w:rFonts w:ascii="Arial" w:hAnsi="Arial" w:cs="Arial"/>
          <w:color w:val="202124"/>
          <w:shd w:val="clear" w:color="auto" w:fill="FFFFFF"/>
        </w:rPr>
        <w:t xml:space="preserve">ROE = </w:t>
      </w:r>
      <w:r w:rsidRPr="002F6961">
        <w:rPr>
          <w:rFonts w:ascii="Arial" w:hAnsi="Arial" w:cs="Arial"/>
          <w:color w:val="202124"/>
          <w:shd w:val="clear" w:color="auto" w:fill="FFFFFF"/>
        </w:rPr>
        <w:t>Operating income</w:t>
      </w:r>
      <w:r>
        <w:rPr>
          <w:rFonts w:ascii="Arial" w:hAnsi="Arial" w:cs="Arial"/>
          <w:color w:val="202124"/>
          <w:shd w:val="clear" w:color="auto" w:fill="FFFFFF"/>
        </w:rPr>
        <w:t xml:space="preserve"> </w:t>
      </w:r>
      <w:r w:rsidRPr="002F6961">
        <w:rPr>
          <w:rFonts w:ascii="Arial" w:hAnsi="Arial" w:cs="Arial"/>
          <w:color w:val="202124"/>
          <w:shd w:val="clear" w:color="auto" w:fill="FFFFFF"/>
        </w:rPr>
        <w:t>/</w:t>
      </w:r>
      <w:r>
        <w:rPr>
          <w:rFonts w:ascii="Arial" w:hAnsi="Arial" w:cs="Arial"/>
          <w:color w:val="202124"/>
          <w:shd w:val="clear" w:color="auto" w:fill="FFFFFF"/>
        </w:rPr>
        <w:t xml:space="preserve"> </w:t>
      </w:r>
      <w:r w:rsidRPr="002F6961">
        <w:rPr>
          <w:rFonts w:ascii="Arial" w:hAnsi="Arial" w:cs="Arial"/>
          <w:color w:val="202124"/>
          <w:shd w:val="clear" w:color="auto" w:fill="FFFFFF"/>
        </w:rPr>
        <w:t>Net income attributable to shareowners of the Coca-Cola Company</w:t>
      </w:r>
    </w:p>
    <w:p w14:paraId="78DF71BF" w14:textId="5A25817F" w:rsidR="002F6961" w:rsidRDefault="00A30BF1" w:rsidP="002067BA">
      <w:pPr>
        <w:rPr>
          <w:rFonts w:ascii="Arial" w:hAnsi="Arial" w:cs="Arial"/>
          <w:color w:val="202124"/>
          <w:shd w:val="clear" w:color="auto" w:fill="FFFFFF"/>
        </w:rPr>
      </w:pPr>
      <w:r>
        <w:rPr>
          <w:rFonts w:ascii="Arial" w:hAnsi="Arial" w:cs="Arial"/>
          <w:noProof/>
          <w:color w:val="202124"/>
          <w:shd w:val="clear" w:color="auto" w:fill="FFFFFF"/>
        </w:rPr>
        <w:drawing>
          <wp:inline distT="0" distB="0" distL="0" distR="0" wp14:anchorId="204698C0" wp14:editId="3B36E0F3">
            <wp:extent cx="4905375" cy="353377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6BE5C6B1" w14:textId="6174DE2D" w:rsidR="00A30BF1" w:rsidRDefault="00C13215" w:rsidP="002067BA">
      <w:pPr>
        <w:rPr>
          <w:rFonts w:ascii="Arial" w:hAnsi="Arial" w:cs="Arial"/>
          <w:color w:val="202124"/>
          <w:shd w:val="clear" w:color="auto" w:fill="FFFFFF"/>
        </w:rPr>
      </w:pPr>
      <w:r w:rsidRPr="00C13215">
        <w:rPr>
          <w:rFonts w:ascii="Arial" w:hAnsi="Arial" w:cs="Arial"/>
          <w:color w:val="202124"/>
          <w:shd w:val="clear" w:color="auto" w:fill="FFFFFF"/>
        </w:rPr>
        <w:t>Return on equity (ROE) is an important financial metric that investors can use to determine how efficient management is at utilizing equity financing provided by shareholders. It compares the net income to the equity of the firm. The higher the number, the better</w:t>
      </w:r>
      <w:r>
        <w:rPr>
          <w:rFonts w:ascii="Arial" w:hAnsi="Arial" w:cs="Arial"/>
          <w:color w:val="202124"/>
          <w:shd w:val="clear" w:color="auto" w:fill="FFFFFF"/>
        </w:rPr>
        <w:t>. It is also important to compare the ROE of the Coca cola with others company in the same industry to be able to decide where it is profitable to invest.</w:t>
      </w:r>
    </w:p>
    <w:p w14:paraId="5B7C5902" w14:textId="4C6F9ACF" w:rsidR="00090462" w:rsidRDefault="00090462" w:rsidP="002067BA">
      <w:pPr>
        <w:rPr>
          <w:rFonts w:ascii="Arial" w:hAnsi="Arial" w:cs="Arial"/>
          <w:color w:val="202124"/>
          <w:shd w:val="clear" w:color="auto" w:fill="FFFFFF"/>
        </w:rPr>
      </w:pPr>
    </w:p>
    <w:p w14:paraId="7092E56B" w14:textId="13351350" w:rsidR="00090462" w:rsidRPr="009D1D6C" w:rsidRDefault="00090462" w:rsidP="002067BA">
      <w:pPr>
        <w:rPr>
          <w:rFonts w:ascii="Arial" w:hAnsi="Arial" w:cs="Arial"/>
          <w:b/>
          <w:bCs/>
          <w:color w:val="202124"/>
          <w:shd w:val="clear" w:color="auto" w:fill="FFFFFF"/>
        </w:rPr>
      </w:pPr>
      <w:r w:rsidRPr="00090462">
        <w:rPr>
          <w:rFonts w:ascii="Arial" w:hAnsi="Arial" w:cs="Arial"/>
          <w:b/>
          <w:bCs/>
          <w:color w:val="202124"/>
          <w:shd w:val="clear" w:color="auto" w:fill="FFFFFF"/>
        </w:rPr>
        <w:t>Debt Coverage</w:t>
      </w:r>
    </w:p>
    <w:p w14:paraId="3362EC0B" w14:textId="76329FC7" w:rsidR="009D1D6C" w:rsidRDefault="009D1D6C" w:rsidP="002067BA">
      <w:pPr>
        <w:rPr>
          <w:rFonts w:ascii="Arial" w:hAnsi="Arial" w:cs="Arial"/>
          <w:color w:val="202124"/>
          <w:shd w:val="clear" w:color="auto" w:fill="FFFFFF"/>
        </w:rPr>
      </w:pPr>
      <w:r w:rsidRPr="009D1D6C">
        <w:rPr>
          <w:rFonts w:ascii="Arial" w:hAnsi="Arial" w:cs="Arial"/>
          <w:color w:val="202124"/>
          <w:shd w:val="clear" w:color="auto" w:fill="FFFFFF"/>
        </w:rPr>
        <w:t>Debt Coverage = Operating income</w:t>
      </w:r>
      <w:r>
        <w:rPr>
          <w:rFonts w:ascii="Arial" w:hAnsi="Arial" w:cs="Arial"/>
          <w:color w:val="202124"/>
          <w:shd w:val="clear" w:color="auto" w:fill="FFFFFF"/>
        </w:rPr>
        <w:t xml:space="preserve"> </w:t>
      </w:r>
      <w:r w:rsidRPr="009D1D6C">
        <w:rPr>
          <w:rFonts w:ascii="Arial" w:hAnsi="Arial" w:cs="Arial"/>
          <w:color w:val="202124"/>
          <w:shd w:val="clear" w:color="auto" w:fill="FFFFFF"/>
        </w:rPr>
        <w:t>/</w:t>
      </w:r>
      <w:r>
        <w:rPr>
          <w:rFonts w:ascii="Arial" w:hAnsi="Arial" w:cs="Arial"/>
          <w:color w:val="202124"/>
          <w:shd w:val="clear" w:color="auto" w:fill="FFFFFF"/>
        </w:rPr>
        <w:t xml:space="preserve"> </w:t>
      </w:r>
      <w:r w:rsidRPr="009D1D6C">
        <w:rPr>
          <w:rFonts w:ascii="Arial" w:hAnsi="Arial" w:cs="Arial"/>
          <w:color w:val="202124"/>
          <w:shd w:val="clear" w:color="auto" w:fill="FFFFFF"/>
        </w:rPr>
        <w:t>Long term debt</w:t>
      </w:r>
    </w:p>
    <w:p w14:paraId="0F288C95" w14:textId="6C821F5F" w:rsidR="009D1D6C" w:rsidRDefault="009D1D6C" w:rsidP="002067BA">
      <w:pPr>
        <w:rPr>
          <w:rFonts w:ascii="Arial" w:hAnsi="Arial" w:cs="Arial"/>
          <w:color w:val="202124"/>
          <w:shd w:val="clear" w:color="auto" w:fill="FFFFFF"/>
        </w:rPr>
      </w:pPr>
      <w:r>
        <w:rPr>
          <w:rFonts w:ascii="Arial" w:hAnsi="Arial" w:cs="Arial"/>
          <w:noProof/>
          <w:color w:val="202124"/>
          <w:shd w:val="clear" w:color="auto" w:fill="FFFFFF"/>
        </w:rPr>
        <w:drawing>
          <wp:inline distT="0" distB="0" distL="0" distR="0" wp14:anchorId="422FFA11" wp14:editId="217C1065">
            <wp:extent cx="4905375" cy="35337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7167CE6A" w14:textId="4705AF29" w:rsidR="009D1D6C" w:rsidRDefault="009D1D6C" w:rsidP="002067BA">
      <w:pPr>
        <w:rPr>
          <w:rFonts w:ascii="Arial" w:hAnsi="Arial" w:cs="Arial"/>
          <w:color w:val="202124"/>
          <w:shd w:val="clear" w:color="auto" w:fill="FFFFFF"/>
        </w:rPr>
      </w:pPr>
      <w:r w:rsidRPr="009D1D6C">
        <w:rPr>
          <w:rFonts w:ascii="Arial" w:hAnsi="Arial" w:cs="Arial"/>
          <w:color w:val="202124"/>
          <w:shd w:val="clear" w:color="auto" w:fill="FFFFFF"/>
        </w:rPr>
        <w:t>The formula for debt coverage ratio is net operating income divided by debt service. The debt coverage ratio is used to determine a company’s ability to generate enough income in its operations to cover the expense of a debt.</w:t>
      </w:r>
      <w:r>
        <w:rPr>
          <w:rFonts w:ascii="Arial" w:hAnsi="Arial" w:cs="Arial"/>
          <w:color w:val="202124"/>
          <w:shd w:val="clear" w:color="auto" w:fill="FFFFFF"/>
        </w:rPr>
        <w:t xml:space="preserve"> Although, we can see that the trend of debt coverage kept reducing sporadically from 2010, least in 2017 due to the fall in operating income, then </w:t>
      </w:r>
      <w:r w:rsidR="009228A2">
        <w:rPr>
          <w:rFonts w:ascii="Arial" w:hAnsi="Arial" w:cs="Arial"/>
          <w:color w:val="202124"/>
          <w:shd w:val="clear" w:color="auto" w:fill="FFFFFF"/>
        </w:rPr>
        <w:t>increased in 2018 and 2019.</w:t>
      </w:r>
    </w:p>
    <w:p w14:paraId="401D9674" w14:textId="05E8C7BA" w:rsidR="009228A2" w:rsidRPr="009228A2" w:rsidRDefault="009228A2" w:rsidP="002067BA">
      <w:pPr>
        <w:rPr>
          <w:rFonts w:ascii="Arial" w:hAnsi="Arial" w:cs="Arial"/>
          <w:b/>
          <w:bCs/>
          <w:i/>
          <w:iCs/>
          <w:color w:val="202124"/>
          <w:shd w:val="clear" w:color="auto" w:fill="FFFFFF"/>
        </w:rPr>
      </w:pPr>
    </w:p>
    <w:p w14:paraId="4E42D4AE" w14:textId="42BDCC32" w:rsidR="009228A2" w:rsidRPr="009228A2" w:rsidRDefault="009228A2" w:rsidP="002067BA">
      <w:pPr>
        <w:rPr>
          <w:rFonts w:ascii="Arial" w:hAnsi="Arial" w:cs="Arial"/>
          <w:b/>
          <w:bCs/>
          <w:i/>
          <w:iCs/>
          <w:color w:val="202124"/>
          <w:shd w:val="clear" w:color="auto" w:fill="FFFFFF"/>
        </w:rPr>
      </w:pPr>
      <w:r w:rsidRPr="009228A2">
        <w:rPr>
          <w:rFonts w:ascii="Arial" w:hAnsi="Arial" w:cs="Arial"/>
          <w:b/>
          <w:bCs/>
          <w:i/>
          <w:iCs/>
          <w:color w:val="202124"/>
          <w:shd w:val="clear" w:color="auto" w:fill="FFFFFF"/>
        </w:rPr>
        <w:t>Basic and Diluted Net Income</w:t>
      </w:r>
    </w:p>
    <w:p w14:paraId="53198730" w14:textId="167311E1" w:rsidR="009228A2" w:rsidRPr="009228A2" w:rsidRDefault="009228A2" w:rsidP="009228A2">
      <w:pPr>
        <w:rPr>
          <w:rFonts w:ascii="Arial" w:hAnsi="Arial" w:cs="Arial"/>
          <w:color w:val="202124"/>
          <w:shd w:val="clear" w:color="auto" w:fill="FFFFFF"/>
        </w:rPr>
      </w:pPr>
      <w:r w:rsidRPr="009228A2">
        <w:rPr>
          <w:rFonts w:ascii="Arial" w:hAnsi="Arial" w:cs="Arial"/>
          <w:color w:val="202124"/>
          <w:shd w:val="clear" w:color="auto" w:fill="FFFFFF"/>
        </w:rPr>
        <w:t xml:space="preserve">Basic and fully diluted shares are how the number of shares investors hold in a company are measured. Basic shares include the stock held by all shareholders, while fully diluted shares are the total number of </w:t>
      </w:r>
      <w:proofErr w:type="spellStart"/>
      <w:proofErr w:type="gramStart"/>
      <w:r w:rsidRPr="009228A2">
        <w:rPr>
          <w:rFonts w:ascii="Arial" w:hAnsi="Arial" w:cs="Arial"/>
          <w:color w:val="202124"/>
          <w:shd w:val="clear" w:color="auto" w:fill="FFFFFF"/>
        </w:rPr>
        <w:t>shares</w:t>
      </w:r>
      <w:r>
        <w:rPr>
          <w:rFonts w:ascii="Arial" w:hAnsi="Arial" w:cs="Arial"/>
          <w:color w:val="202124"/>
          <w:shd w:val="clear" w:color="auto" w:fill="FFFFFF"/>
        </w:rPr>
        <w:t>,</w:t>
      </w:r>
      <w:r w:rsidRPr="009228A2">
        <w:rPr>
          <w:rFonts w:ascii="Arial" w:hAnsi="Arial" w:cs="Arial"/>
          <w:color w:val="202124"/>
          <w:shd w:val="clear" w:color="auto" w:fill="FFFFFF"/>
        </w:rPr>
        <w:t>if</w:t>
      </w:r>
      <w:proofErr w:type="spellEnd"/>
      <w:proofErr w:type="gramEnd"/>
      <w:r w:rsidRPr="009228A2">
        <w:rPr>
          <w:rFonts w:ascii="Arial" w:hAnsi="Arial" w:cs="Arial"/>
          <w:color w:val="202124"/>
          <w:shd w:val="clear" w:color="auto" w:fill="FFFFFF"/>
        </w:rPr>
        <w:t xml:space="preserve"> the convertible securities of a company were exercised</w:t>
      </w:r>
    </w:p>
    <w:p w14:paraId="19AE28D7" w14:textId="2DEF0DA1" w:rsidR="009228A2" w:rsidRDefault="009228A2" w:rsidP="009228A2">
      <w:pPr>
        <w:rPr>
          <w:rFonts w:ascii="Arial" w:hAnsi="Arial" w:cs="Arial"/>
          <w:color w:val="202124"/>
          <w:shd w:val="clear" w:color="auto" w:fill="FFFFFF"/>
        </w:rPr>
      </w:pPr>
      <w:r w:rsidRPr="009228A2">
        <w:rPr>
          <w:rFonts w:ascii="Arial" w:hAnsi="Arial" w:cs="Arial"/>
          <w:color w:val="202124"/>
          <w:shd w:val="clear" w:color="auto" w:fill="FFFFFF"/>
        </w:rPr>
        <w:t>Difference in Shares Income'] = Basic net income</w:t>
      </w:r>
      <w:r>
        <w:rPr>
          <w:rFonts w:ascii="Arial" w:hAnsi="Arial" w:cs="Arial"/>
          <w:color w:val="202124"/>
          <w:shd w:val="clear" w:color="auto" w:fill="FFFFFF"/>
        </w:rPr>
        <w:t xml:space="preserve"> </w:t>
      </w:r>
      <w:r w:rsidRPr="009228A2">
        <w:rPr>
          <w:rFonts w:ascii="Arial" w:hAnsi="Arial" w:cs="Arial"/>
          <w:color w:val="202124"/>
          <w:shd w:val="clear" w:color="auto" w:fill="FFFFFF"/>
        </w:rPr>
        <w:t>($)</w:t>
      </w:r>
      <w:r>
        <w:rPr>
          <w:rFonts w:ascii="Arial" w:hAnsi="Arial" w:cs="Arial"/>
          <w:color w:val="202124"/>
          <w:shd w:val="clear" w:color="auto" w:fill="FFFFFF"/>
        </w:rPr>
        <w:t xml:space="preserve"> </w:t>
      </w:r>
      <w:r w:rsidRPr="009228A2">
        <w:rPr>
          <w:rFonts w:ascii="Arial" w:hAnsi="Arial" w:cs="Arial"/>
          <w:color w:val="202124"/>
          <w:shd w:val="clear" w:color="auto" w:fill="FFFFFF"/>
        </w:rPr>
        <w:t>- Diluted net income</w:t>
      </w:r>
    </w:p>
    <w:p w14:paraId="46EAAFE2" w14:textId="25BDB509" w:rsidR="009228A2" w:rsidRDefault="009228A2" w:rsidP="009228A2">
      <w:pPr>
        <w:rPr>
          <w:rFonts w:ascii="Arial" w:hAnsi="Arial" w:cs="Arial"/>
          <w:color w:val="202124"/>
          <w:shd w:val="clear" w:color="auto" w:fill="FFFFFF"/>
        </w:rPr>
      </w:pPr>
    </w:p>
    <w:p w14:paraId="79D6CF04" w14:textId="5CFDBDAC" w:rsidR="002B4030" w:rsidRPr="009228A2" w:rsidRDefault="002B4030" w:rsidP="009228A2">
      <w:pPr>
        <w:rPr>
          <w:rFonts w:ascii="Arial" w:hAnsi="Arial" w:cs="Arial"/>
          <w:color w:val="202124"/>
          <w:shd w:val="clear" w:color="auto" w:fill="FFFFFF"/>
        </w:rPr>
      </w:pPr>
      <w:r>
        <w:rPr>
          <w:noProof/>
        </w:rPr>
        <w:drawing>
          <wp:inline distT="0" distB="0" distL="0" distR="0" wp14:anchorId="0D625444" wp14:editId="104773F2">
            <wp:extent cx="10972800" cy="3419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972800" cy="3419475"/>
                    </a:xfrm>
                    <a:prstGeom prst="rect">
                      <a:avLst/>
                    </a:prstGeom>
                  </pic:spPr>
                </pic:pic>
              </a:graphicData>
            </a:graphic>
          </wp:inline>
        </w:drawing>
      </w:r>
    </w:p>
    <w:p w14:paraId="2C34FDA1" w14:textId="77777777" w:rsidR="009228A2" w:rsidRDefault="009228A2" w:rsidP="009228A2">
      <w:pPr>
        <w:rPr>
          <w:rFonts w:ascii="Arial" w:hAnsi="Arial" w:cs="Arial"/>
          <w:b/>
          <w:bCs/>
          <w:color w:val="202124"/>
          <w:shd w:val="clear" w:color="auto" w:fill="FFFFFF"/>
        </w:rPr>
      </w:pPr>
    </w:p>
    <w:p w14:paraId="5F650256" w14:textId="213CCFD8" w:rsidR="009228A2" w:rsidRPr="009228A2" w:rsidRDefault="009228A2" w:rsidP="009228A2">
      <w:pPr>
        <w:rPr>
          <w:rFonts w:ascii="Arial" w:hAnsi="Arial" w:cs="Arial"/>
          <w:color w:val="202124"/>
          <w:shd w:val="clear" w:color="auto" w:fill="FFFFFF"/>
        </w:rPr>
      </w:pPr>
      <w:r w:rsidRPr="009228A2">
        <w:rPr>
          <w:rFonts w:ascii="Arial" w:hAnsi="Arial" w:cs="Arial"/>
          <w:color w:val="202124"/>
          <w:shd w:val="clear" w:color="auto" w:fill="FFFFFF"/>
        </w:rPr>
        <w:t>From the table, there is very minute difference between the basic net income and diluted net income, this means that the large percentage of the company's securities are convertible shares</w:t>
      </w:r>
    </w:p>
    <w:p w14:paraId="6CF7CF27" w14:textId="77777777" w:rsidR="009228A2" w:rsidRDefault="009228A2" w:rsidP="009228A2">
      <w:pPr>
        <w:rPr>
          <w:rFonts w:ascii="Arial" w:hAnsi="Arial" w:cs="Arial"/>
          <w:b/>
          <w:bCs/>
          <w:color w:val="202124"/>
          <w:shd w:val="clear" w:color="auto" w:fill="FFFFFF"/>
        </w:rPr>
      </w:pPr>
    </w:p>
    <w:p w14:paraId="0BBE87C5" w14:textId="690A0CA1" w:rsidR="009228A2" w:rsidRDefault="009228A2" w:rsidP="009228A2">
      <w:pPr>
        <w:rPr>
          <w:rFonts w:ascii="Arial" w:hAnsi="Arial" w:cs="Arial"/>
          <w:b/>
          <w:bCs/>
          <w:color w:val="202124"/>
          <w:shd w:val="clear" w:color="auto" w:fill="FFFFFF"/>
        </w:rPr>
      </w:pPr>
      <w:r w:rsidRPr="009228A2">
        <w:rPr>
          <w:rFonts w:ascii="Arial" w:hAnsi="Arial" w:cs="Arial"/>
          <w:b/>
          <w:bCs/>
          <w:color w:val="202124"/>
          <w:shd w:val="clear" w:color="auto" w:fill="FFFFFF"/>
        </w:rPr>
        <w:t>Retention ratio</w:t>
      </w:r>
    </w:p>
    <w:p w14:paraId="41936503" w14:textId="2D701B49" w:rsidR="00273EAB" w:rsidRPr="008B4EE1" w:rsidRDefault="008B4EE1" w:rsidP="009228A2">
      <w:pPr>
        <w:rPr>
          <w:rFonts w:ascii="Arial" w:hAnsi="Arial" w:cs="Arial"/>
          <w:color w:val="202124"/>
          <w:shd w:val="clear" w:color="auto" w:fill="FFFFFF"/>
        </w:rPr>
      </w:pPr>
      <w:r w:rsidRPr="008B4EE1">
        <w:rPr>
          <w:rFonts w:ascii="Arial" w:hAnsi="Arial" w:cs="Arial"/>
          <w:color w:val="202124"/>
          <w:shd w:val="clear" w:color="auto" w:fill="FFFFFF"/>
        </w:rPr>
        <w:t>The retention ratio is the proportion of earnings kept back in the business as retained earnings. The retention ratio refers to the percentage of net income that is retained to grow the business, rather than being paid out as dividends. It is the opposite of the payout ratio, which measures the percentage of profit paid out to shareholders as dividends. The retention ratio is also called the plowback ratio.</w:t>
      </w:r>
    </w:p>
    <w:p w14:paraId="5370A338" w14:textId="77777777" w:rsidR="001B1D5C" w:rsidRDefault="001B1D5C" w:rsidP="002067BA">
      <w:pPr>
        <w:rPr>
          <w:rFonts w:ascii="Arial" w:hAnsi="Arial" w:cs="Arial"/>
          <w:color w:val="202124"/>
          <w:shd w:val="clear" w:color="auto" w:fill="FFFFFF"/>
        </w:rPr>
      </w:pPr>
    </w:p>
    <w:p w14:paraId="45EC0D14" w14:textId="146074E1" w:rsidR="009228A2" w:rsidRDefault="002B4030" w:rsidP="002067BA">
      <w:pPr>
        <w:rPr>
          <w:rFonts w:ascii="Arial" w:hAnsi="Arial" w:cs="Arial"/>
          <w:color w:val="202124"/>
          <w:shd w:val="clear" w:color="auto" w:fill="FFFFFF"/>
        </w:rPr>
      </w:pPr>
      <w:r w:rsidRPr="002B4030">
        <w:rPr>
          <w:rFonts w:ascii="Arial" w:hAnsi="Arial" w:cs="Arial"/>
          <w:color w:val="202124"/>
          <w:shd w:val="clear" w:color="auto" w:fill="FFFFFF"/>
        </w:rPr>
        <w:t>Retention ratio</w:t>
      </w:r>
      <w:r>
        <w:rPr>
          <w:rFonts w:ascii="Arial" w:hAnsi="Arial" w:cs="Arial"/>
          <w:color w:val="202124"/>
          <w:shd w:val="clear" w:color="auto" w:fill="FFFFFF"/>
        </w:rPr>
        <w:t xml:space="preserve"> </w:t>
      </w:r>
      <w:r w:rsidRPr="002B4030">
        <w:rPr>
          <w:rFonts w:ascii="Arial" w:hAnsi="Arial" w:cs="Arial"/>
          <w:color w:val="202124"/>
          <w:shd w:val="clear" w:color="auto" w:fill="FFFFFF"/>
        </w:rPr>
        <w:t>(</w:t>
      </w:r>
      <w:r>
        <w:rPr>
          <w:rFonts w:ascii="Arial" w:hAnsi="Arial" w:cs="Arial"/>
          <w:color w:val="202124"/>
          <w:shd w:val="clear" w:color="auto" w:fill="FFFFFF"/>
        </w:rPr>
        <w:t xml:space="preserve">%) </w:t>
      </w:r>
      <w:r w:rsidRPr="002B4030">
        <w:rPr>
          <w:rFonts w:ascii="Arial" w:hAnsi="Arial" w:cs="Arial"/>
          <w:color w:val="202124"/>
          <w:shd w:val="clear" w:color="auto" w:fill="FFFFFF"/>
        </w:rPr>
        <w:t>= Basic net income ($) - Cash dividends</w:t>
      </w:r>
      <w:r>
        <w:rPr>
          <w:rFonts w:ascii="Arial" w:hAnsi="Arial" w:cs="Arial"/>
          <w:color w:val="202124"/>
          <w:shd w:val="clear" w:color="auto" w:fill="FFFFFF"/>
        </w:rPr>
        <w:t xml:space="preserve"> </w:t>
      </w:r>
      <w:r w:rsidRPr="002B4030">
        <w:rPr>
          <w:rFonts w:ascii="Arial" w:hAnsi="Arial" w:cs="Arial"/>
          <w:color w:val="202124"/>
          <w:shd w:val="clear" w:color="auto" w:fill="FFFFFF"/>
        </w:rPr>
        <w:t>/</w:t>
      </w:r>
      <w:r>
        <w:rPr>
          <w:rFonts w:ascii="Arial" w:hAnsi="Arial" w:cs="Arial"/>
          <w:color w:val="202124"/>
          <w:shd w:val="clear" w:color="auto" w:fill="FFFFFF"/>
        </w:rPr>
        <w:t xml:space="preserve"> </w:t>
      </w:r>
      <w:r w:rsidRPr="002B4030">
        <w:rPr>
          <w:rFonts w:ascii="Arial" w:hAnsi="Arial" w:cs="Arial"/>
          <w:color w:val="202124"/>
          <w:shd w:val="clear" w:color="auto" w:fill="FFFFFF"/>
        </w:rPr>
        <w:t>Basic net income</w:t>
      </w:r>
      <w:r>
        <w:rPr>
          <w:rFonts w:ascii="Arial" w:hAnsi="Arial" w:cs="Arial"/>
          <w:color w:val="202124"/>
          <w:shd w:val="clear" w:color="auto" w:fill="FFFFFF"/>
        </w:rPr>
        <w:t xml:space="preserve"> </w:t>
      </w:r>
      <w:r w:rsidRPr="002B4030">
        <w:rPr>
          <w:rFonts w:ascii="Arial" w:hAnsi="Arial" w:cs="Arial"/>
          <w:color w:val="202124"/>
          <w:shd w:val="clear" w:color="auto" w:fill="FFFFFF"/>
        </w:rPr>
        <w:t>($)</w:t>
      </w:r>
      <w:r>
        <w:rPr>
          <w:rFonts w:ascii="Arial" w:hAnsi="Arial" w:cs="Arial"/>
          <w:color w:val="202124"/>
          <w:shd w:val="clear" w:color="auto" w:fill="FFFFFF"/>
        </w:rPr>
        <w:t xml:space="preserve"> </w:t>
      </w:r>
      <w:r w:rsidRPr="002B4030">
        <w:rPr>
          <w:rFonts w:ascii="Arial" w:hAnsi="Arial" w:cs="Arial"/>
          <w:color w:val="202124"/>
          <w:shd w:val="clear" w:color="auto" w:fill="FFFFFF"/>
        </w:rPr>
        <w:t>*</w:t>
      </w:r>
      <w:r>
        <w:rPr>
          <w:rFonts w:ascii="Arial" w:hAnsi="Arial" w:cs="Arial"/>
          <w:color w:val="202124"/>
          <w:shd w:val="clear" w:color="auto" w:fill="FFFFFF"/>
        </w:rPr>
        <w:t xml:space="preserve"> </w:t>
      </w:r>
      <w:r w:rsidRPr="002B4030">
        <w:rPr>
          <w:rFonts w:ascii="Arial" w:hAnsi="Arial" w:cs="Arial"/>
          <w:color w:val="202124"/>
          <w:shd w:val="clear" w:color="auto" w:fill="FFFFFF"/>
        </w:rPr>
        <w:t>100</w:t>
      </w:r>
    </w:p>
    <w:p w14:paraId="7FEE36C9" w14:textId="1AA42E79" w:rsidR="002B4030" w:rsidRDefault="002B4030" w:rsidP="002067BA">
      <w:pPr>
        <w:rPr>
          <w:rFonts w:ascii="Arial" w:hAnsi="Arial" w:cs="Arial"/>
          <w:color w:val="202124"/>
          <w:shd w:val="clear" w:color="auto" w:fill="FFFFFF"/>
        </w:rPr>
      </w:pPr>
      <w:r>
        <w:rPr>
          <w:rFonts w:ascii="Arial" w:hAnsi="Arial" w:cs="Arial"/>
          <w:noProof/>
          <w:color w:val="202124"/>
          <w:shd w:val="clear" w:color="auto" w:fill="FFFFFF"/>
        </w:rPr>
        <w:drawing>
          <wp:inline distT="0" distB="0" distL="0" distR="0" wp14:anchorId="0590462A" wp14:editId="1505CD5D">
            <wp:extent cx="5038725" cy="35337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533775"/>
                    </a:xfrm>
                    <a:prstGeom prst="rect">
                      <a:avLst/>
                    </a:prstGeom>
                    <a:noFill/>
                    <a:ln>
                      <a:noFill/>
                    </a:ln>
                  </pic:spPr>
                </pic:pic>
              </a:graphicData>
            </a:graphic>
          </wp:inline>
        </w:drawing>
      </w:r>
    </w:p>
    <w:p w14:paraId="0C3BD499" w14:textId="2BA1FCA2" w:rsidR="009228A2" w:rsidRDefault="002B4030" w:rsidP="002067BA">
      <w:pPr>
        <w:rPr>
          <w:rFonts w:ascii="Arial" w:hAnsi="Arial" w:cs="Arial"/>
          <w:color w:val="202124"/>
          <w:shd w:val="clear" w:color="auto" w:fill="FFFFFF"/>
        </w:rPr>
      </w:pPr>
      <w:r w:rsidRPr="002B4030">
        <w:rPr>
          <w:rFonts w:ascii="Arial" w:hAnsi="Arial" w:cs="Arial"/>
          <w:color w:val="202124"/>
          <w:shd w:val="clear" w:color="auto" w:fill="FFFFFF"/>
        </w:rPr>
        <w:t>Retention ratio shows how much of Coca-Cola’s profit is paid as dividend. This company always paid dividend even in the years when they had low profits. The company experienced low profit in 2016, lowest in 2017 as well as 2018. Yet the shareholder's dividends were paid. This proves that it is a very place to invest.</w:t>
      </w:r>
    </w:p>
    <w:p w14:paraId="0065ADD2" w14:textId="57C9F208" w:rsidR="00440A64" w:rsidRDefault="00440A64" w:rsidP="002067BA">
      <w:pPr>
        <w:rPr>
          <w:rFonts w:ascii="Arial" w:hAnsi="Arial" w:cs="Arial"/>
          <w:color w:val="202124"/>
          <w:shd w:val="clear" w:color="auto" w:fill="FFFFFF"/>
        </w:rPr>
      </w:pPr>
    </w:p>
    <w:p w14:paraId="79570534" w14:textId="7585103E" w:rsidR="00440A64" w:rsidRPr="002067BA" w:rsidRDefault="00440A64" w:rsidP="002067BA">
      <w:pPr>
        <w:rPr>
          <w:rFonts w:ascii="Arial" w:hAnsi="Arial" w:cs="Arial"/>
          <w:color w:val="202124"/>
          <w:shd w:val="clear" w:color="auto" w:fill="FFFFFF"/>
        </w:rPr>
      </w:pPr>
      <w:r>
        <w:rPr>
          <w:rFonts w:ascii="Arial" w:hAnsi="Arial" w:cs="Arial"/>
          <w:color w:val="202124"/>
          <w:shd w:val="clear" w:color="auto" w:fill="FFFFFF"/>
        </w:rPr>
        <w:t>In conclusion, if you are looking for where to make an investment, and for a long duration, Coca cola is a way to go because t</w:t>
      </w:r>
      <w:r w:rsidRPr="00440A64">
        <w:rPr>
          <w:rFonts w:ascii="Arial" w:hAnsi="Arial" w:cs="Arial"/>
          <w:color w:val="202124"/>
          <w:shd w:val="clear" w:color="auto" w:fill="FFFFFF"/>
        </w:rPr>
        <w:t>he company's dividend is arguably it</w:t>
      </w:r>
      <w:r w:rsidR="000A6164">
        <w:rPr>
          <w:rFonts w:ascii="Arial" w:hAnsi="Arial" w:cs="Arial"/>
          <w:color w:val="202124"/>
          <w:shd w:val="clear" w:color="auto" w:fill="FFFFFF"/>
        </w:rPr>
        <w:t>’</w:t>
      </w:r>
      <w:r w:rsidRPr="00440A64">
        <w:rPr>
          <w:rFonts w:ascii="Arial" w:hAnsi="Arial" w:cs="Arial"/>
          <w:color w:val="202124"/>
          <w:shd w:val="clear" w:color="auto" w:fill="FFFFFF"/>
        </w:rPr>
        <w:t>s most famous investment trait. Longtime shareholders have enjoyed decades of dividend payments that increase every year. Coca-Cola is a Dividend King that has increased its payout for 60 consecutive years, one of the longest streaks of any public company.</w:t>
      </w:r>
      <w:r w:rsidR="000A6164">
        <w:rPr>
          <w:rFonts w:ascii="Arial" w:hAnsi="Arial" w:cs="Arial"/>
          <w:color w:val="202124"/>
          <w:shd w:val="clear" w:color="auto" w:fill="FFFFFF"/>
        </w:rPr>
        <w:t xml:space="preserve"> Moreso, C</w:t>
      </w:r>
      <w:r w:rsidR="000A6164" w:rsidRPr="000A6164">
        <w:rPr>
          <w:rFonts w:ascii="Arial" w:hAnsi="Arial" w:cs="Arial"/>
          <w:color w:val="202124"/>
          <w:shd w:val="clear" w:color="auto" w:fill="FFFFFF"/>
        </w:rPr>
        <w:t>oca-Cola is arguably the world's most dominant beverage company. It claims to have a 14% market share of all commercial beverage sales in developed markets and 6% in emerging markets. That may not seem like much, but this is a remarkable figure considering the vast universe of beverage products, including water, juice, tea, soda, and more.</w:t>
      </w:r>
    </w:p>
    <w:sectPr w:rsidR="00440A64" w:rsidRPr="00206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85D9A"/>
    <w:multiLevelType w:val="hybridMultilevel"/>
    <w:tmpl w:val="3172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612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95A"/>
    <w:rsid w:val="00090462"/>
    <w:rsid w:val="000A6164"/>
    <w:rsid w:val="0019282A"/>
    <w:rsid w:val="00193831"/>
    <w:rsid w:val="001B1D5C"/>
    <w:rsid w:val="002067BA"/>
    <w:rsid w:val="00273EAB"/>
    <w:rsid w:val="002B4030"/>
    <w:rsid w:val="002D7F03"/>
    <w:rsid w:val="002F6961"/>
    <w:rsid w:val="00440A64"/>
    <w:rsid w:val="005278E7"/>
    <w:rsid w:val="0054395A"/>
    <w:rsid w:val="00715D9D"/>
    <w:rsid w:val="008034A7"/>
    <w:rsid w:val="008901B2"/>
    <w:rsid w:val="008B4EE1"/>
    <w:rsid w:val="009133BD"/>
    <w:rsid w:val="009228A2"/>
    <w:rsid w:val="00936906"/>
    <w:rsid w:val="009D1D6C"/>
    <w:rsid w:val="00A30BF1"/>
    <w:rsid w:val="00B60E5E"/>
    <w:rsid w:val="00C13215"/>
    <w:rsid w:val="00C2041D"/>
    <w:rsid w:val="00CE1D77"/>
    <w:rsid w:val="00DA7A63"/>
    <w:rsid w:val="00E116ED"/>
    <w:rsid w:val="00EB5F97"/>
    <w:rsid w:val="00EF6A65"/>
    <w:rsid w:val="00F2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403B4"/>
  <w15:chartTrackingRefBased/>
  <w15:docId w15:val="{6A7B6C3F-BF27-4CCE-BA65-7949C424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 Odiase-Omoighe</dc:creator>
  <cp:keywords/>
  <dc:description/>
  <cp:lastModifiedBy>Lois Odiase-Omoighe</cp:lastModifiedBy>
  <cp:revision>9</cp:revision>
  <dcterms:created xsi:type="dcterms:W3CDTF">2022-04-01T15:37:00Z</dcterms:created>
  <dcterms:modified xsi:type="dcterms:W3CDTF">2022-04-03T00:43:00Z</dcterms:modified>
</cp:coreProperties>
</file>