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DC1F" w14:textId="77777777" w:rsidR="002F0341" w:rsidRDefault="002F0341" w:rsidP="002F0341">
      <w:pPr>
        <w:ind w:firstLine="720"/>
      </w:pPr>
      <w:r w:rsidRPr="002F0341">
        <w:t>The goal of this analysis i</w:t>
      </w:r>
      <w:r>
        <w:t xml:space="preserve">s to investigate whether reducing the speed limit will reduce vehicle collisions with roe deer. To answer this question, we used logistic regression to estimate the probability of collisions on the road segments chosen by Viken commune and estimated how that probability changed with speed limit, as well as other landscape properties to determine if reducing the speed limit was the best management action available to the commune. We examined a series of different models to determine differences in collision probability. </w:t>
      </w:r>
    </w:p>
    <w:p w14:paraId="3F44C59B" w14:textId="2E622CD6" w:rsidR="00AF48C2" w:rsidRDefault="002F0341" w:rsidP="002F0341">
      <w:pPr>
        <w:ind w:firstLine="720"/>
      </w:pPr>
      <w:r>
        <w:t xml:space="preserve">We began by modelling single explanatory variables to determine which explained probability of collision better than chance alone. Based on these single variable models, distance to forest and the proportion of urban cover did better at explaining variation in the probability of collision than speed. Because speed and urban cover are tightly correlated (speed limits decline in developed areas like towns) they cannot be modelled together, so we created two “routes” of modelling, one explores the effect of speed on collision probability because this was the original question posed by the commune, while the other explores the affect of urban cover, because this is indicated as the better explanatory variable. </w:t>
      </w:r>
    </w:p>
    <w:p w14:paraId="79671896" w14:textId="2FF813A0" w:rsidR="002F0341" w:rsidRDefault="002F0341" w:rsidP="002F0341">
      <w:pPr>
        <w:ind w:firstLine="720"/>
      </w:pPr>
      <w:r>
        <w:t>In the end, we use two different models</w:t>
      </w:r>
      <w:r w:rsidR="000F1F72">
        <w:t xml:space="preserve"> (one for speed and one for urban cover)</w:t>
      </w:r>
      <w:r>
        <w:t xml:space="preserve"> with all variables we hypothesized to affect the probability of </w:t>
      </w:r>
      <w:r w:rsidR="000F1F72">
        <w:t xml:space="preserve">collision which we compared to one another, as well as a model with only speed and the intercept only model. The urban cover model performed much better than the speed model, though speed still influenced collision probability (Table 1). </w:t>
      </w:r>
    </w:p>
    <w:p w14:paraId="62950305" w14:textId="25F13581" w:rsidR="000F1F72" w:rsidRDefault="000F1F72" w:rsidP="002F0341">
      <w:pPr>
        <w:ind w:firstLine="720"/>
      </w:pPr>
      <w:r>
        <w:t xml:space="preserve">When we consider speed alone, an increase of 10 km/h is associated with ~ 4% increase in collision probability (Figure 1). Therefore, there is </w:t>
      </w:r>
      <w:r w:rsidR="00C61879">
        <w:t xml:space="preserve">strong evidence that </w:t>
      </w:r>
      <w:r>
        <w:t xml:space="preserve">reducing the posted speed limit </w:t>
      </w:r>
      <w:r w:rsidR="00C61879">
        <w:t xml:space="preserve">will lower the probability of a collision. However, ~ 4% difference is relatively small, and the commune may be interested in other avenues to reduce collision </w:t>
      </w:r>
      <w:r w:rsidR="00814686">
        <w:t>probability or</w:t>
      </w:r>
      <w:r w:rsidR="00C61879">
        <w:t xml:space="preserve"> use several methods together in areas particularly prone to collisions. Distance </w:t>
      </w:r>
      <w:r w:rsidR="00C61879">
        <w:lastRenderedPageBreak/>
        <w:t xml:space="preserve">to forest was the best univariate model and had strong support in the full models. </w:t>
      </w:r>
      <w:r w:rsidR="00814686">
        <w:t xml:space="preserve">Increasing the distance between the road and forest cover is another method to reduce the probability of collision. To compare to speed, reducing the speed limit by 10 km/h reduced the probability of collision by ~ 4%, but increasing the distance from the roads to forest by 65 meters also reduced the probability of collision by ~ 4% (Figure 2). Thus, cutting forest back along roads is another management option that can be done by it’s self or in addition to a reduction in speed. </w:t>
      </w:r>
      <w:r w:rsidR="00455B37">
        <w:t>The relationship between distance to forest and the collision is not a linear relationship and depends on the posted speed limit (Figure 3). The probability of a collision decreases sharply as distance to forest goes for 0 to 250 m, but the effect size decreases beyond that, likely because removing forest near the road increases a driver’s visibility, and more than 250 meters of clear visibility is unnecessary. In addition, the difference in probability of collision between a posted speed limit of 70 or 80 km/h and 60 km/h is much greater than the difference between 60 and 50 km/h. This may be related to general traffic patterns or other landscape variables (such as proximity to human development) that affect collisions</w:t>
      </w:r>
      <w:r w:rsidR="008B26EB">
        <w:t xml:space="preserve"> (figure 4)</w:t>
      </w:r>
      <w:r w:rsidR="00455B37">
        <w:t xml:space="preserve">. </w:t>
      </w:r>
    </w:p>
    <w:p w14:paraId="07C04FB6" w14:textId="77BEBC7A" w:rsidR="000F1F72" w:rsidRDefault="000F1F72">
      <w:r>
        <w:br w:type="page"/>
      </w:r>
    </w:p>
    <w:p w14:paraId="6B517979" w14:textId="17915B2F" w:rsidR="000F1F72" w:rsidRDefault="000F1F72" w:rsidP="00455B37">
      <w:r>
        <w:lastRenderedPageBreak/>
        <w:t>Tables and figures</w:t>
      </w:r>
    </w:p>
    <w:p w14:paraId="6B172E62" w14:textId="5EA3D246" w:rsidR="000F1F72" w:rsidRDefault="000F1F72" w:rsidP="00455B37">
      <w:r>
        <w:t>Table 1. Model selection table</w:t>
      </w:r>
    </w:p>
    <w:tbl>
      <w:tblPr>
        <w:tblW w:w="8660" w:type="dxa"/>
        <w:tblBorders>
          <w:top w:val="single" w:sz="4" w:space="0" w:color="auto"/>
          <w:bottom w:val="single" w:sz="4" w:space="0" w:color="auto"/>
        </w:tblBorders>
        <w:tblLook w:val="04A0" w:firstRow="1" w:lastRow="0" w:firstColumn="1" w:lastColumn="0" w:noHBand="0" w:noVBand="1"/>
      </w:tblPr>
      <w:tblGrid>
        <w:gridCol w:w="2840"/>
        <w:gridCol w:w="960"/>
        <w:gridCol w:w="1220"/>
        <w:gridCol w:w="1840"/>
        <w:gridCol w:w="1800"/>
      </w:tblGrid>
      <w:tr w:rsidR="00000E70" w:rsidRPr="00000E70" w14:paraId="101E9E96" w14:textId="77777777" w:rsidTr="00000E70">
        <w:trPr>
          <w:trHeight w:val="300"/>
        </w:trPr>
        <w:tc>
          <w:tcPr>
            <w:tcW w:w="2840" w:type="dxa"/>
            <w:tcBorders>
              <w:top w:val="single" w:sz="4" w:space="0" w:color="auto"/>
              <w:bottom w:val="single" w:sz="4" w:space="0" w:color="auto"/>
            </w:tcBorders>
            <w:shd w:val="clear" w:color="auto" w:fill="auto"/>
            <w:noWrap/>
            <w:vAlign w:val="bottom"/>
            <w:hideMark/>
          </w:tcPr>
          <w:p w14:paraId="3180D9F6" w14:textId="5BCEA6FC" w:rsidR="00000E70" w:rsidRPr="00000E70" w:rsidRDefault="00000E70" w:rsidP="00000E70">
            <w:pPr>
              <w:spacing w:line="240" w:lineRule="auto"/>
              <w:rPr>
                <w:rFonts w:eastAsia="Times New Roman"/>
                <w:color w:val="000000"/>
                <w:kern w:val="0"/>
                <w:szCs w:val="24"/>
                <w:lang w:eastAsia="en-GB"/>
                <w14:ligatures w14:val="none"/>
              </w:rPr>
            </w:pPr>
            <w:bookmarkStart w:id="0" w:name="_Hlk152317925"/>
            <w:r w:rsidRPr="00000E70">
              <w:rPr>
                <w:rFonts w:eastAsia="Times New Roman"/>
                <w:color w:val="000000"/>
                <w:kern w:val="0"/>
                <w:szCs w:val="24"/>
                <w:lang w:eastAsia="en-GB"/>
                <w14:ligatures w14:val="none"/>
              </w:rPr>
              <w:t>Mod</w:t>
            </w:r>
            <w:r>
              <w:rPr>
                <w:rFonts w:eastAsia="Times New Roman"/>
                <w:color w:val="000000"/>
                <w:kern w:val="0"/>
                <w:szCs w:val="24"/>
                <w:lang w:eastAsia="en-GB"/>
                <w14:ligatures w14:val="none"/>
              </w:rPr>
              <w:t>el</w:t>
            </w:r>
          </w:p>
        </w:tc>
        <w:tc>
          <w:tcPr>
            <w:tcW w:w="960" w:type="dxa"/>
            <w:tcBorders>
              <w:top w:val="single" w:sz="4" w:space="0" w:color="auto"/>
              <w:bottom w:val="single" w:sz="4" w:space="0" w:color="auto"/>
            </w:tcBorders>
            <w:shd w:val="clear" w:color="auto" w:fill="auto"/>
            <w:noWrap/>
            <w:vAlign w:val="bottom"/>
            <w:hideMark/>
          </w:tcPr>
          <w:p w14:paraId="373682FE" w14:textId="77777777" w:rsidR="00000E70" w:rsidRPr="00000E70" w:rsidRDefault="00000E70" w:rsidP="00000E70">
            <w:pPr>
              <w:spacing w:line="240" w:lineRule="auto"/>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K</w:t>
            </w:r>
          </w:p>
        </w:tc>
        <w:tc>
          <w:tcPr>
            <w:tcW w:w="1220" w:type="dxa"/>
            <w:tcBorders>
              <w:top w:val="single" w:sz="4" w:space="0" w:color="auto"/>
              <w:bottom w:val="single" w:sz="4" w:space="0" w:color="auto"/>
            </w:tcBorders>
            <w:shd w:val="clear" w:color="auto" w:fill="auto"/>
            <w:noWrap/>
            <w:vAlign w:val="bottom"/>
            <w:hideMark/>
          </w:tcPr>
          <w:p w14:paraId="414C0ED5" w14:textId="04B1EA42" w:rsidR="00000E70" w:rsidRPr="00000E70" w:rsidRDefault="00000E70" w:rsidP="00000E70">
            <w:pPr>
              <w:spacing w:line="240" w:lineRule="auto"/>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Δ</w:t>
            </w:r>
            <w:r w:rsidRPr="00000E70">
              <w:rPr>
                <w:rFonts w:eastAsia="Times New Roman"/>
                <w:color w:val="000000"/>
                <w:kern w:val="0"/>
                <w:szCs w:val="24"/>
                <w:lang w:eastAsia="en-GB"/>
                <w14:ligatures w14:val="none"/>
              </w:rPr>
              <w:t>AIC</w:t>
            </w:r>
            <w:r w:rsidRPr="00000E70">
              <w:rPr>
                <w:rFonts w:eastAsia="Times New Roman"/>
                <w:i/>
                <w:iCs/>
                <w:color w:val="000000"/>
                <w:kern w:val="0"/>
                <w:szCs w:val="24"/>
                <w:vertAlign w:val="subscript"/>
                <w:lang w:eastAsia="en-GB"/>
                <w14:ligatures w14:val="none"/>
              </w:rPr>
              <w:t>c</w:t>
            </w:r>
          </w:p>
        </w:tc>
        <w:tc>
          <w:tcPr>
            <w:tcW w:w="1840" w:type="dxa"/>
            <w:tcBorders>
              <w:top w:val="single" w:sz="4" w:space="0" w:color="auto"/>
              <w:bottom w:val="single" w:sz="4" w:space="0" w:color="auto"/>
            </w:tcBorders>
            <w:shd w:val="clear" w:color="auto" w:fill="auto"/>
            <w:noWrap/>
            <w:vAlign w:val="bottom"/>
            <w:hideMark/>
          </w:tcPr>
          <w:p w14:paraId="1DE1E2F0" w14:textId="77777777" w:rsidR="00000E70" w:rsidRPr="00000E70" w:rsidRDefault="00000E70" w:rsidP="00000E70">
            <w:pPr>
              <w:spacing w:line="240" w:lineRule="auto"/>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Model Likelihood</w:t>
            </w:r>
          </w:p>
        </w:tc>
        <w:tc>
          <w:tcPr>
            <w:tcW w:w="1800" w:type="dxa"/>
            <w:tcBorders>
              <w:top w:val="single" w:sz="4" w:space="0" w:color="auto"/>
              <w:bottom w:val="single" w:sz="4" w:space="0" w:color="auto"/>
            </w:tcBorders>
            <w:shd w:val="clear" w:color="auto" w:fill="auto"/>
            <w:noWrap/>
            <w:vAlign w:val="bottom"/>
            <w:hideMark/>
          </w:tcPr>
          <w:p w14:paraId="7DCBD7B1" w14:textId="03B15791" w:rsidR="00000E70" w:rsidRPr="00000E70" w:rsidRDefault="00000E70" w:rsidP="00000E70">
            <w:pPr>
              <w:spacing w:line="240" w:lineRule="auto"/>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M</w:t>
            </w:r>
            <w:r w:rsidRPr="00000E70">
              <w:rPr>
                <w:rFonts w:eastAsia="Times New Roman"/>
                <w:color w:val="000000"/>
                <w:kern w:val="0"/>
                <w:szCs w:val="24"/>
                <w:lang w:eastAsia="en-GB"/>
                <w14:ligatures w14:val="none"/>
              </w:rPr>
              <w:t>odel weight</w:t>
            </w:r>
          </w:p>
        </w:tc>
      </w:tr>
      <w:tr w:rsidR="00000E70" w:rsidRPr="00000E70" w14:paraId="54565441" w14:textId="77777777" w:rsidTr="00000E70">
        <w:trPr>
          <w:trHeight w:val="300"/>
        </w:trPr>
        <w:tc>
          <w:tcPr>
            <w:tcW w:w="2840" w:type="dxa"/>
            <w:tcBorders>
              <w:top w:val="single" w:sz="4" w:space="0" w:color="auto"/>
            </w:tcBorders>
            <w:shd w:val="clear" w:color="auto" w:fill="auto"/>
            <w:noWrap/>
            <w:vAlign w:val="bottom"/>
            <w:hideMark/>
          </w:tcPr>
          <w:p w14:paraId="01B68895" w14:textId="77777777" w:rsidR="00000E70" w:rsidRPr="00000E70" w:rsidRDefault="00000E70" w:rsidP="00000E70">
            <w:pP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URBAN COVER_FULL</w:t>
            </w:r>
          </w:p>
        </w:tc>
        <w:tc>
          <w:tcPr>
            <w:tcW w:w="960" w:type="dxa"/>
            <w:tcBorders>
              <w:top w:val="single" w:sz="4" w:space="0" w:color="auto"/>
            </w:tcBorders>
            <w:shd w:val="clear" w:color="auto" w:fill="auto"/>
            <w:noWrap/>
            <w:vAlign w:val="bottom"/>
            <w:hideMark/>
          </w:tcPr>
          <w:p w14:paraId="52A2766C"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6</w:t>
            </w:r>
          </w:p>
        </w:tc>
        <w:tc>
          <w:tcPr>
            <w:tcW w:w="1220" w:type="dxa"/>
            <w:tcBorders>
              <w:top w:val="single" w:sz="4" w:space="0" w:color="auto"/>
            </w:tcBorders>
            <w:shd w:val="clear" w:color="auto" w:fill="auto"/>
            <w:noWrap/>
            <w:vAlign w:val="bottom"/>
            <w:hideMark/>
          </w:tcPr>
          <w:p w14:paraId="3DA5F337"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c>
          <w:tcPr>
            <w:tcW w:w="1840" w:type="dxa"/>
            <w:tcBorders>
              <w:top w:val="single" w:sz="4" w:space="0" w:color="auto"/>
            </w:tcBorders>
            <w:shd w:val="clear" w:color="auto" w:fill="auto"/>
            <w:noWrap/>
            <w:vAlign w:val="bottom"/>
            <w:hideMark/>
          </w:tcPr>
          <w:p w14:paraId="227057A1"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1.00</w:t>
            </w:r>
          </w:p>
        </w:tc>
        <w:tc>
          <w:tcPr>
            <w:tcW w:w="1800" w:type="dxa"/>
            <w:tcBorders>
              <w:top w:val="single" w:sz="4" w:space="0" w:color="auto"/>
            </w:tcBorders>
            <w:shd w:val="clear" w:color="auto" w:fill="auto"/>
            <w:noWrap/>
            <w:vAlign w:val="bottom"/>
            <w:hideMark/>
          </w:tcPr>
          <w:p w14:paraId="4ADE7C60"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1.00</w:t>
            </w:r>
          </w:p>
        </w:tc>
      </w:tr>
      <w:tr w:rsidR="00000E70" w:rsidRPr="00000E70" w14:paraId="05703DB0" w14:textId="77777777" w:rsidTr="00000E70">
        <w:trPr>
          <w:trHeight w:val="300"/>
        </w:trPr>
        <w:tc>
          <w:tcPr>
            <w:tcW w:w="2840" w:type="dxa"/>
            <w:shd w:val="clear" w:color="auto" w:fill="auto"/>
            <w:noWrap/>
            <w:vAlign w:val="bottom"/>
            <w:hideMark/>
          </w:tcPr>
          <w:p w14:paraId="0EEB123D" w14:textId="77777777" w:rsidR="00000E70" w:rsidRPr="00000E70" w:rsidRDefault="00000E70" w:rsidP="00000E70">
            <w:pPr>
              <w:rPr>
                <w:rFonts w:eastAsia="Times New Roman"/>
                <w:color w:val="000000"/>
                <w:kern w:val="0"/>
                <w:szCs w:val="24"/>
                <w:lang w:eastAsia="en-GB"/>
                <w14:ligatures w14:val="none"/>
              </w:rPr>
            </w:pPr>
            <w:proofErr w:type="spellStart"/>
            <w:r w:rsidRPr="00000E70">
              <w:rPr>
                <w:rFonts w:eastAsia="Times New Roman"/>
                <w:color w:val="000000"/>
                <w:kern w:val="0"/>
                <w:szCs w:val="24"/>
                <w:lang w:eastAsia="en-GB"/>
                <w14:ligatures w14:val="none"/>
              </w:rPr>
              <w:t>SepSPEEDf_FULL_INX</w:t>
            </w:r>
            <w:proofErr w:type="spellEnd"/>
          </w:p>
        </w:tc>
        <w:tc>
          <w:tcPr>
            <w:tcW w:w="960" w:type="dxa"/>
            <w:shd w:val="clear" w:color="auto" w:fill="auto"/>
            <w:noWrap/>
            <w:vAlign w:val="bottom"/>
            <w:hideMark/>
          </w:tcPr>
          <w:p w14:paraId="6B2772B8"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15</w:t>
            </w:r>
          </w:p>
        </w:tc>
        <w:tc>
          <w:tcPr>
            <w:tcW w:w="1220" w:type="dxa"/>
            <w:shd w:val="clear" w:color="auto" w:fill="auto"/>
            <w:noWrap/>
            <w:vAlign w:val="bottom"/>
            <w:hideMark/>
          </w:tcPr>
          <w:p w14:paraId="6368DE66"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24.53</w:t>
            </w:r>
          </w:p>
        </w:tc>
        <w:tc>
          <w:tcPr>
            <w:tcW w:w="1840" w:type="dxa"/>
            <w:shd w:val="clear" w:color="auto" w:fill="auto"/>
            <w:noWrap/>
            <w:vAlign w:val="bottom"/>
            <w:hideMark/>
          </w:tcPr>
          <w:p w14:paraId="4928DC13"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c>
          <w:tcPr>
            <w:tcW w:w="1800" w:type="dxa"/>
            <w:shd w:val="clear" w:color="auto" w:fill="auto"/>
            <w:noWrap/>
            <w:vAlign w:val="bottom"/>
            <w:hideMark/>
          </w:tcPr>
          <w:p w14:paraId="3F8FA9C2"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r>
      <w:tr w:rsidR="00000E70" w:rsidRPr="00000E70" w14:paraId="2641F479" w14:textId="77777777" w:rsidTr="00000E70">
        <w:trPr>
          <w:trHeight w:val="300"/>
        </w:trPr>
        <w:tc>
          <w:tcPr>
            <w:tcW w:w="2840" w:type="dxa"/>
            <w:shd w:val="clear" w:color="auto" w:fill="auto"/>
            <w:noWrap/>
            <w:vAlign w:val="bottom"/>
            <w:hideMark/>
          </w:tcPr>
          <w:p w14:paraId="3DFB43FB" w14:textId="77777777" w:rsidR="00000E70" w:rsidRPr="00000E70" w:rsidRDefault="00000E70" w:rsidP="00000E70">
            <w:pPr>
              <w:rPr>
                <w:rFonts w:eastAsia="Times New Roman"/>
                <w:color w:val="000000"/>
                <w:kern w:val="0"/>
                <w:szCs w:val="24"/>
                <w:lang w:eastAsia="en-GB"/>
                <w14:ligatures w14:val="none"/>
              </w:rPr>
            </w:pPr>
            <w:proofErr w:type="spellStart"/>
            <w:r w:rsidRPr="00000E70">
              <w:rPr>
                <w:rFonts w:eastAsia="Times New Roman"/>
                <w:color w:val="000000"/>
                <w:kern w:val="0"/>
                <w:szCs w:val="24"/>
                <w:lang w:eastAsia="en-GB"/>
                <w14:ligatures w14:val="none"/>
              </w:rPr>
              <w:t>ComSPEEDf_FULL_INX</w:t>
            </w:r>
            <w:proofErr w:type="spellEnd"/>
          </w:p>
        </w:tc>
        <w:tc>
          <w:tcPr>
            <w:tcW w:w="960" w:type="dxa"/>
            <w:shd w:val="clear" w:color="auto" w:fill="auto"/>
            <w:noWrap/>
            <w:vAlign w:val="bottom"/>
            <w:hideMark/>
          </w:tcPr>
          <w:p w14:paraId="6B6BD31E"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13</w:t>
            </w:r>
          </w:p>
        </w:tc>
        <w:tc>
          <w:tcPr>
            <w:tcW w:w="1220" w:type="dxa"/>
            <w:shd w:val="clear" w:color="auto" w:fill="auto"/>
            <w:noWrap/>
            <w:vAlign w:val="bottom"/>
            <w:hideMark/>
          </w:tcPr>
          <w:p w14:paraId="228F050F"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29.41</w:t>
            </w:r>
          </w:p>
        </w:tc>
        <w:tc>
          <w:tcPr>
            <w:tcW w:w="1840" w:type="dxa"/>
            <w:shd w:val="clear" w:color="auto" w:fill="auto"/>
            <w:noWrap/>
            <w:vAlign w:val="bottom"/>
            <w:hideMark/>
          </w:tcPr>
          <w:p w14:paraId="63C1DE4C"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c>
          <w:tcPr>
            <w:tcW w:w="1800" w:type="dxa"/>
            <w:shd w:val="clear" w:color="auto" w:fill="auto"/>
            <w:noWrap/>
            <w:vAlign w:val="bottom"/>
            <w:hideMark/>
          </w:tcPr>
          <w:p w14:paraId="1F79FF40"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r>
      <w:tr w:rsidR="00000E70" w:rsidRPr="00000E70" w14:paraId="7857ED4F" w14:textId="77777777" w:rsidTr="00000E70">
        <w:trPr>
          <w:trHeight w:val="300"/>
        </w:trPr>
        <w:tc>
          <w:tcPr>
            <w:tcW w:w="2840" w:type="dxa"/>
            <w:shd w:val="clear" w:color="auto" w:fill="auto"/>
            <w:noWrap/>
            <w:vAlign w:val="bottom"/>
            <w:hideMark/>
          </w:tcPr>
          <w:p w14:paraId="4B4C7E9A" w14:textId="77777777" w:rsidR="00000E70" w:rsidRPr="00000E70" w:rsidRDefault="00000E70" w:rsidP="00000E70">
            <w:pPr>
              <w:rPr>
                <w:rFonts w:eastAsia="Times New Roman"/>
                <w:color w:val="000000"/>
                <w:kern w:val="0"/>
                <w:szCs w:val="24"/>
                <w:lang w:eastAsia="en-GB"/>
                <w14:ligatures w14:val="none"/>
              </w:rPr>
            </w:pPr>
            <w:proofErr w:type="spellStart"/>
            <w:r w:rsidRPr="00000E70">
              <w:rPr>
                <w:rFonts w:eastAsia="Times New Roman"/>
                <w:color w:val="000000"/>
                <w:kern w:val="0"/>
                <w:szCs w:val="24"/>
                <w:lang w:eastAsia="en-GB"/>
                <w14:ligatures w14:val="none"/>
              </w:rPr>
              <w:t>SepSPEEDf_FULL</w:t>
            </w:r>
            <w:proofErr w:type="spellEnd"/>
          </w:p>
        </w:tc>
        <w:tc>
          <w:tcPr>
            <w:tcW w:w="960" w:type="dxa"/>
            <w:shd w:val="clear" w:color="auto" w:fill="auto"/>
            <w:noWrap/>
            <w:vAlign w:val="bottom"/>
            <w:hideMark/>
          </w:tcPr>
          <w:p w14:paraId="50A1C012"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10</w:t>
            </w:r>
          </w:p>
        </w:tc>
        <w:tc>
          <w:tcPr>
            <w:tcW w:w="1220" w:type="dxa"/>
            <w:shd w:val="clear" w:color="auto" w:fill="auto"/>
            <w:noWrap/>
            <w:vAlign w:val="bottom"/>
            <w:hideMark/>
          </w:tcPr>
          <w:p w14:paraId="6852627B"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31.17</w:t>
            </w:r>
          </w:p>
        </w:tc>
        <w:tc>
          <w:tcPr>
            <w:tcW w:w="1840" w:type="dxa"/>
            <w:shd w:val="clear" w:color="auto" w:fill="auto"/>
            <w:noWrap/>
            <w:vAlign w:val="bottom"/>
            <w:hideMark/>
          </w:tcPr>
          <w:p w14:paraId="3B98F0C2"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c>
          <w:tcPr>
            <w:tcW w:w="1800" w:type="dxa"/>
            <w:shd w:val="clear" w:color="auto" w:fill="auto"/>
            <w:noWrap/>
            <w:vAlign w:val="bottom"/>
            <w:hideMark/>
          </w:tcPr>
          <w:p w14:paraId="755927C7"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r>
      <w:tr w:rsidR="00000E70" w:rsidRPr="00000E70" w14:paraId="46E4D282" w14:textId="77777777" w:rsidTr="00000E70">
        <w:trPr>
          <w:trHeight w:val="300"/>
        </w:trPr>
        <w:tc>
          <w:tcPr>
            <w:tcW w:w="2840" w:type="dxa"/>
            <w:shd w:val="clear" w:color="auto" w:fill="auto"/>
            <w:noWrap/>
            <w:vAlign w:val="bottom"/>
            <w:hideMark/>
          </w:tcPr>
          <w:p w14:paraId="6037DED1" w14:textId="77777777" w:rsidR="00000E70" w:rsidRPr="00000E70" w:rsidRDefault="00000E70" w:rsidP="00000E70">
            <w:pPr>
              <w:rPr>
                <w:rFonts w:eastAsia="Times New Roman"/>
                <w:color w:val="000000"/>
                <w:kern w:val="0"/>
                <w:szCs w:val="24"/>
                <w:lang w:eastAsia="en-GB"/>
                <w14:ligatures w14:val="none"/>
              </w:rPr>
            </w:pPr>
            <w:proofErr w:type="spellStart"/>
            <w:r w:rsidRPr="00000E70">
              <w:rPr>
                <w:rFonts w:eastAsia="Times New Roman"/>
                <w:color w:val="000000"/>
                <w:kern w:val="0"/>
                <w:szCs w:val="24"/>
                <w:lang w:eastAsia="en-GB"/>
                <w14:ligatures w14:val="none"/>
              </w:rPr>
              <w:t>ComSPEEDf_FULL</w:t>
            </w:r>
            <w:proofErr w:type="spellEnd"/>
          </w:p>
        </w:tc>
        <w:tc>
          <w:tcPr>
            <w:tcW w:w="960" w:type="dxa"/>
            <w:shd w:val="clear" w:color="auto" w:fill="auto"/>
            <w:noWrap/>
            <w:vAlign w:val="bottom"/>
            <w:hideMark/>
          </w:tcPr>
          <w:p w14:paraId="5A6BE026"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9</w:t>
            </w:r>
          </w:p>
        </w:tc>
        <w:tc>
          <w:tcPr>
            <w:tcW w:w="1220" w:type="dxa"/>
            <w:shd w:val="clear" w:color="auto" w:fill="auto"/>
            <w:noWrap/>
            <w:vAlign w:val="bottom"/>
            <w:hideMark/>
          </w:tcPr>
          <w:p w14:paraId="7783050B"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38.21</w:t>
            </w:r>
          </w:p>
        </w:tc>
        <w:tc>
          <w:tcPr>
            <w:tcW w:w="1840" w:type="dxa"/>
            <w:shd w:val="clear" w:color="auto" w:fill="auto"/>
            <w:noWrap/>
            <w:vAlign w:val="bottom"/>
            <w:hideMark/>
          </w:tcPr>
          <w:p w14:paraId="78655EC5"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c>
          <w:tcPr>
            <w:tcW w:w="1800" w:type="dxa"/>
            <w:shd w:val="clear" w:color="auto" w:fill="auto"/>
            <w:noWrap/>
            <w:vAlign w:val="bottom"/>
            <w:hideMark/>
          </w:tcPr>
          <w:p w14:paraId="63F19B6F"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r>
      <w:tr w:rsidR="00000E70" w:rsidRPr="00000E70" w14:paraId="20008E7D" w14:textId="77777777" w:rsidTr="00000E70">
        <w:trPr>
          <w:trHeight w:val="300"/>
        </w:trPr>
        <w:tc>
          <w:tcPr>
            <w:tcW w:w="2840" w:type="dxa"/>
            <w:shd w:val="clear" w:color="auto" w:fill="auto"/>
            <w:noWrap/>
            <w:vAlign w:val="bottom"/>
            <w:hideMark/>
          </w:tcPr>
          <w:p w14:paraId="536C8F41" w14:textId="77777777" w:rsidR="00000E70" w:rsidRPr="00000E70" w:rsidRDefault="00000E70" w:rsidP="00000E70">
            <w:pPr>
              <w:rPr>
                <w:rFonts w:eastAsia="Times New Roman"/>
                <w:color w:val="000000"/>
                <w:kern w:val="0"/>
                <w:szCs w:val="24"/>
                <w:lang w:eastAsia="en-GB"/>
                <w14:ligatures w14:val="none"/>
              </w:rPr>
            </w:pPr>
            <w:proofErr w:type="spellStart"/>
            <w:r w:rsidRPr="00000E70">
              <w:rPr>
                <w:rFonts w:eastAsia="Times New Roman"/>
                <w:color w:val="000000"/>
                <w:kern w:val="0"/>
                <w:szCs w:val="24"/>
                <w:lang w:eastAsia="en-GB"/>
                <w14:ligatures w14:val="none"/>
              </w:rPr>
              <w:t>SPEEDc_DIST</w:t>
            </w:r>
            <w:proofErr w:type="spellEnd"/>
            <w:r w:rsidRPr="00000E70">
              <w:rPr>
                <w:rFonts w:eastAsia="Times New Roman"/>
                <w:color w:val="000000"/>
                <w:kern w:val="0"/>
                <w:szCs w:val="24"/>
                <w:lang w:eastAsia="en-GB"/>
                <w14:ligatures w14:val="none"/>
              </w:rPr>
              <w:t xml:space="preserve"> FOREST</w:t>
            </w:r>
          </w:p>
        </w:tc>
        <w:tc>
          <w:tcPr>
            <w:tcW w:w="960" w:type="dxa"/>
            <w:shd w:val="clear" w:color="auto" w:fill="auto"/>
            <w:noWrap/>
            <w:vAlign w:val="bottom"/>
            <w:hideMark/>
          </w:tcPr>
          <w:p w14:paraId="06C09C24"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6</w:t>
            </w:r>
          </w:p>
        </w:tc>
        <w:tc>
          <w:tcPr>
            <w:tcW w:w="1220" w:type="dxa"/>
            <w:shd w:val="clear" w:color="auto" w:fill="auto"/>
            <w:noWrap/>
            <w:vAlign w:val="bottom"/>
            <w:hideMark/>
          </w:tcPr>
          <w:p w14:paraId="2632B74B"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320.33</w:t>
            </w:r>
          </w:p>
        </w:tc>
        <w:tc>
          <w:tcPr>
            <w:tcW w:w="1840" w:type="dxa"/>
            <w:shd w:val="clear" w:color="auto" w:fill="auto"/>
            <w:noWrap/>
            <w:vAlign w:val="bottom"/>
            <w:hideMark/>
          </w:tcPr>
          <w:p w14:paraId="02AE8427"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c>
          <w:tcPr>
            <w:tcW w:w="1800" w:type="dxa"/>
            <w:shd w:val="clear" w:color="auto" w:fill="auto"/>
            <w:noWrap/>
            <w:vAlign w:val="bottom"/>
            <w:hideMark/>
          </w:tcPr>
          <w:p w14:paraId="7C107FB7"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r>
      <w:tr w:rsidR="00000E70" w:rsidRPr="00000E70" w14:paraId="7BE07A23" w14:textId="77777777" w:rsidTr="00000E70">
        <w:trPr>
          <w:trHeight w:val="300"/>
        </w:trPr>
        <w:tc>
          <w:tcPr>
            <w:tcW w:w="2840" w:type="dxa"/>
            <w:shd w:val="clear" w:color="auto" w:fill="auto"/>
            <w:noWrap/>
            <w:vAlign w:val="bottom"/>
            <w:hideMark/>
          </w:tcPr>
          <w:p w14:paraId="50671751" w14:textId="77777777" w:rsidR="00000E70" w:rsidRPr="00000E70" w:rsidRDefault="00000E70" w:rsidP="00000E70">
            <w:pP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URBAN COVER_DIST FOR</w:t>
            </w:r>
          </w:p>
        </w:tc>
        <w:tc>
          <w:tcPr>
            <w:tcW w:w="960" w:type="dxa"/>
            <w:shd w:val="clear" w:color="auto" w:fill="auto"/>
            <w:noWrap/>
            <w:vAlign w:val="bottom"/>
            <w:hideMark/>
          </w:tcPr>
          <w:p w14:paraId="1DF66A53"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3</w:t>
            </w:r>
          </w:p>
        </w:tc>
        <w:tc>
          <w:tcPr>
            <w:tcW w:w="1220" w:type="dxa"/>
            <w:shd w:val="clear" w:color="auto" w:fill="auto"/>
            <w:noWrap/>
            <w:vAlign w:val="bottom"/>
            <w:hideMark/>
          </w:tcPr>
          <w:p w14:paraId="1159BB36"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337.29</w:t>
            </w:r>
          </w:p>
        </w:tc>
        <w:tc>
          <w:tcPr>
            <w:tcW w:w="1840" w:type="dxa"/>
            <w:shd w:val="clear" w:color="auto" w:fill="auto"/>
            <w:noWrap/>
            <w:vAlign w:val="bottom"/>
            <w:hideMark/>
          </w:tcPr>
          <w:p w14:paraId="3A6FBDEA"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c>
          <w:tcPr>
            <w:tcW w:w="1800" w:type="dxa"/>
            <w:shd w:val="clear" w:color="auto" w:fill="auto"/>
            <w:noWrap/>
            <w:vAlign w:val="bottom"/>
            <w:hideMark/>
          </w:tcPr>
          <w:p w14:paraId="6BD595CB"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r>
      <w:tr w:rsidR="00000E70" w:rsidRPr="00000E70" w14:paraId="7219FCC7" w14:textId="77777777" w:rsidTr="00000E70">
        <w:trPr>
          <w:trHeight w:val="300"/>
        </w:trPr>
        <w:tc>
          <w:tcPr>
            <w:tcW w:w="2840" w:type="dxa"/>
            <w:shd w:val="clear" w:color="auto" w:fill="auto"/>
            <w:noWrap/>
            <w:vAlign w:val="bottom"/>
            <w:hideMark/>
          </w:tcPr>
          <w:p w14:paraId="6DBA9868" w14:textId="77777777" w:rsidR="00000E70" w:rsidRPr="00000E70" w:rsidRDefault="00000E70" w:rsidP="00000E70">
            <w:pPr>
              <w:rPr>
                <w:rFonts w:eastAsia="Times New Roman"/>
                <w:color w:val="000000"/>
                <w:kern w:val="0"/>
                <w:szCs w:val="24"/>
                <w:lang w:eastAsia="en-GB"/>
                <w14:ligatures w14:val="none"/>
              </w:rPr>
            </w:pPr>
            <w:proofErr w:type="spellStart"/>
            <w:r w:rsidRPr="00000E70">
              <w:rPr>
                <w:rFonts w:eastAsia="Times New Roman"/>
                <w:color w:val="000000"/>
                <w:kern w:val="0"/>
                <w:szCs w:val="24"/>
                <w:lang w:eastAsia="en-GB"/>
                <w14:ligatures w14:val="none"/>
              </w:rPr>
              <w:t>SPEEDf_TRAFFIC</w:t>
            </w:r>
            <w:proofErr w:type="spellEnd"/>
          </w:p>
        </w:tc>
        <w:tc>
          <w:tcPr>
            <w:tcW w:w="960" w:type="dxa"/>
            <w:shd w:val="clear" w:color="auto" w:fill="auto"/>
            <w:noWrap/>
            <w:vAlign w:val="bottom"/>
            <w:hideMark/>
          </w:tcPr>
          <w:p w14:paraId="2A75CC30"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6</w:t>
            </w:r>
          </w:p>
        </w:tc>
        <w:tc>
          <w:tcPr>
            <w:tcW w:w="1220" w:type="dxa"/>
            <w:shd w:val="clear" w:color="auto" w:fill="auto"/>
            <w:noWrap/>
            <w:vAlign w:val="bottom"/>
            <w:hideMark/>
          </w:tcPr>
          <w:p w14:paraId="04271167"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561.60</w:t>
            </w:r>
          </w:p>
        </w:tc>
        <w:tc>
          <w:tcPr>
            <w:tcW w:w="1840" w:type="dxa"/>
            <w:shd w:val="clear" w:color="auto" w:fill="auto"/>
            <w:noWrap/>
            <w:vAlign w:val="bottom"/>
            <w:hideMark/>
          </w:tcPr>
          <w:p w14:paraId="69D3463A"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c>
          <w:tcPr>
            <w:tcW w:w="1800" w:type="dxa"/>
            <w:shd w:val="clear" w:color="auto" w:fill="auto"/>
            <w:noWrap/>
            <w:vAlign w:val="bottom"/>
            <w:hideMark/>
          </w:tcPr>
          <w:p w14:paraId="693A068B"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r>
      <w:tr w:rsidR="00000E70" w:rsidRPr="00000E70" w14:paraId="08CA26C4" w14:textId="77777777" w:rsidTr="00000E70">
        <w:trPr>
          <w:trHeight w:val="300"/>
        </w:trPr>
        <w:tc>
          <w:tcPr>
            <w:tcW w:w="2840" w:type="dxa"/>
            <w:shd w:val="clear" w:color="auto" w:fill="auto"/>
            <w:noWrap/>
            <w:vAlign w:val="bottom"/>
            <w:hideMark/>
          </w:tcPr>
          <w:p w14:paraId="6A0348EA" w14:textId="77777777" w:rsidR="00000E70" w:rsidRPr="00000E70" w:rsidRDefault="00000E70" w:rsidP="00000E70">
            <w:pPr>
              <w:rPr>
                <w:rFonts w:eastAsia="Times New Roman"/>
                <w:color w:val="000000"/>
                <w:kern w:val="0"/>
                <w:szCs w:val="24"/>
                <w:lang w:eastAsia="en-GB"/>
                <w14:ligatures w14:val="none"/>
              </w:rPr>
            </w:pPr>
            <w:proofErr w:type="spellStart"/>
            <w:r w:rsidRPr="00000E70">
              <w:rPr>
                <w:rFonts w:eastAsia="Times New Roman"/>
                <w:color w:val="000000"/>
                <w:kern w:val="0"/>
                <w:szCs w:val="24"/>
                <w:lang w:eastAsia="en-GB"/>
                <w14:ligatures w14:val="none"/>
              </w:rPr>
              <w:t>SPEEDf_FOREST</w:t>
            </w:r>
            <w:proofErr w:type="spellEnd"/>
            <w:r w:rsidRPr="00000E70">
              <w:rPr>
                <w:rFonts w:eastAsia="Times New Roman"/>
                <w:color w:val="000000"/>
                <w:kern w:val="0"/>
                <w:szCs w:val="24"/>
                <w:lang w:eastAsia="en-GB"/>
                <w14:ligatures w14:val="none"/>
              </w:rPr>
              <w:t xml:space="preserve"> COVER</w:t>
            </w:r>
          </w:p>
        </w:tc>
        <w:tc>
          <w:tcPr>
            <w:tcW w:w="960" w:type="dxa"/>
            <w:shd w:val="clear" w:color="auto" w:fill="auto"/>
            <w:noWrap/>
            <w:vAlign w:val="bottom"/>
            <w:hideMark/>
          </w:tcPr>
          <w:p w14:paraId="1B112522"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6</w:t>
            </w:r>
          </w:p>
        </w:tc>
        <w:tc>
          <w:tcPr>
            <w:tcW w:w="1220" w:type="dxa"/>
            <w:shd w:val="clear" w:color="auto" w:fill="auto"/>
            <w:noWrap/>
            <w:vAlign w:val="bottom"/>
            <w:hideMark/>
          </w:tcPr>
          <w:p w14:paraId="7BCA40F2"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570.26</w:t>
            </w:r>
          </w:p>
        </w:tc>
        <w:tc>
          <w:tcPr>
            <w:tcW w:w="1840" w:type="dxa"/>
            <w:shd w:val="clear" w:color="auto" w:fill="auto"/>
            <w:noWrap/>
            <w:vAlign w:val="bottom"/>
            <w:hideMark/>
          </w:tcPr>
          <w:p w14:paraId="192A7B94"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c>
          <w:tcPr>
            <w:tcW w:w="1800" w:type="dxa"/>
            <w:shd w:val="clear" w:color="auto" w:fill="auto"/>
            <w:noWrap/>
            <w:vAlign w:val="bottom"/>
            <w:hideMark/>
          </w:tcPr>
          <w:p w14:paraId="0DD39364"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r>
      <w:tr w:rsidR="00000E70" w:rsidRPr="00000E70" w14:paraId="23608344" w14:textId="77777777" w:rsidTr="00000E70">
        <w:trPr>
          <w:trHeight w:val="300"/>
        </w:trPr>
        <w:tc>
          <w:tcPr>
            <w:tcW w:w="2840" w:type="dxa"/>
            <w:shd w:val="clear" w:color="auto" w:fill="auto"/>
            <w:noWrap/>
            <w:vAlign w:val="bottom"/>
            <w:hideMark/>
          </w:tcPr>
          <w:p w14:paraId="4E3DF2F6" w14:textId="77777777" w:rsidR="00000E70" w:rsidRPr="00000E70" w:rsidRDefault="00000E70" w:rsidP="00000E70">
            <w:pP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DIST FOREST</w:t>
            </w:r>
          </w:p>
        </w:tc>
        <w:tc>
          <w:tcPr>
            <w:tcW w:w="960" w:type="dxa"/>
            <w:shd w:val="clear" w:color="auto" w:fill="auto"/>
            <w:noWrap/>
            <w:vAlign w:val="bottom"/>
            <w:hideMark/>
          </w:tcPr>
          <w:p w14:paraId="399EA554"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2</w:t>
            </w:r>
          </w:p>
        </w:tc>
        <w:tc>
          <w:tcPr>
            <w:tcW w:w="1220" w:type="dxa"/>
            <w:shd w:val="clear" w:color="auto" w:fill="auto"/>
            <w:noWrap/>
            <w:vAlign w:val="bottom"/>
            <w:hideMark/>
          </w:tcPr>
          <w:p w14:paraId="163958D1"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592.28</w:t>
            </w:r>
          </w:p>
        </w:tc>
        <w:tc>
          <w:tcPr>
            <w:tcW w:w="1840" w:type="dxa"/>
            <w:shd w:val="clear" w:color="auto" w:fill="auto"/>
            <w:noWrap/>
            <w:vAlign w:val="bottom"/>
            <w:hideMark/>
          </w:tcPr>
          <w:p w14:paraId="3111007A"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c>
          <w:tcPr>
            <w:tcW w:w="1800" w:type="dxa"/>
            <w:shd w:val="clear" w:color="auto" w:fill="auto"/>
            <w:noWrap/>
            <w:vAlign w:val="bottom"/>
            <w:hideMark/>
          </w:tcPr>
          <w:p w14:paraId="744C04C9"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r>
      <w:tr w:rsidR="00000E70" w:rsidRPr="00000E70" w14:paraId="29055DBA" w14:textId="77777777" w:rsidTr="00000E70">
        <w:trPr>
          <w:trHeight w:val="300"/>
        </w:trPr>
        <w:tc>
          <w:tcPr>
            <w:tcW w:w="2840" w:type="dxa"/>
            <w:shd w:val="clear" w:color="auto" w:fill="auto"/>
            <w:noWrap/>
            <w:vAlign w:val="bottom"/>
            <w:hideMark/>
          </w:tcPr>
          <w:p w14:paraId="48987F13" w14:textId="77777777" w:rsidR="00000E70" w:rsidRPr="00000E70" w:rsidRDefault="00000E70" w:rsidP="00000E70">
            <w:pPr>
              <w:rPr>
                <w:rFonts w:eastAsia="Times New Roman"/>
                <w:color w:val="000000"/>
                <w:kern w:val="0"/>
                <w:szCs w:val="24"/>
                <w:lang w:eastAsia="en-GB"/>
                <w14:ligatures w14:val="none"/>
              </w:rPr>
            </w:pPr>
            <w:proofErr w:type="spellStart"/>
            <w:r w:rsidRPr="00000E70">
              <w:rPr>
                <w:rFonts w:eastAsia="Times New Roman"/>
                <w:color w:val="000000"/>
                <w:kern w:val="0"/>
                <w:szCs w:val="24"/>
                <w:lang w:eastAsia="en-GB"/>
                <w14:ligatures w14:val="none"/>
              </w:rPr>
              <w:t>SPEEDf_EFFICIENCY</w:t>
            </w:r>
            <w:proofErr w:type="spellEnd"/>
          </w:p>
        </w:tc>
        <w:tc>
          <w:tcPr>
            <w:tcW w:w="960" w:type="dxa"/>
            <w:shd w:val="clear" w:color="auto" w:fill="auto"/>
            <w:noWrap/>
            <w:vAlign w:val="bottom"/>
            <w:hideMark/>
          </w:tcPr>
          <w:p w14:paraId="1D4FDEA9"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6</w:t>
            </w:r>
          </w:p>
        </w:tc>
        <w:tc>
          <w:tcPr>
            <w:tcW w:w="1220" w:type="dxa"/>
            <w:shd w:val="clear" w:color="auto" w:fill="auto"/>
            <w:noWrap/>
            <w:vAlign w:val="bottom"/>
            <w:hideMark/>
          </w:tcPr>
          <w:p w14:paraId="1C1DBC4F"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602.95</w:t>
            </w:r>
          </w:p>
        </w:tc>
        <w:tc>
          <w:tcPr>
            <w:tcW w:w="1840" w:type="dxa"/>
            <w:shd w:val="clear" w:color="auto" w:fill="auto"/>
            <w:noWrap/>
            <w:vAlign w:val="bottom"/>
            <w:hideMark/>
          </w:tcPr>
          <w:p w14:paraId="3BCDDE0B"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c>
          <w:tcPr>
            <w:tcW w:w="1800" w:type="dxa"/>
            <w:shd w:val="clear" w:color="auto" w:fill="auto"/>
            <w:noWrap/>
            <w:vAlign w:val="bottom"/>
            <w:hideMark/>
          </w:tcPr>
          <w:p w14:paraId="63CC2070" w14:textId="77777777" w:rsidR="00000E70" w:rsidRPr="00000E70" w:rsidRDefault="00000E70" w:rsidP="00000E70">
            <w:pPr>
              <w:jc w:val="center"/>
              <w:rPr>
                <w:rFonts w:eastAsia="Times New Roman"/>
                <w:color w:val="000000"/>
                <w:kern w:val="0"/>
                <w:szCs w:val="24"/>
                <w:lang w:eastAsia="en-GB"/>
                <w14:ligatures w14:val="none"/>
              </w:rPr>
            </w:pPr>
            <w:r w:rsidRPr="00000E70">
              <w:rPr>
                <w:rFonts w:eastAsia="Times New Roman"/>
                <w:color w:val="000000"/>
                <w:kern w:val="0"/>
                <w:szCs w:val="24"/>
                <w:lang w:eastAsia="en-GB"/>
                <w14:ligatures w14:val="none"/>
              </w:rPr>
              <w:t>0.00</w:t>
            </w:r>
          </w:p>
        </w:tc>
      </w:tr>
      <w:bookmarkEnd w:id="0"/>
    </w:tbl>
    <w:p w14:paraId="595C17C5" w14:textId="77777777" w:rsidR="000F1F72" w:rsidRDefault="000F1F72" w:rsidP="00455B37"/>
    <w:p w14:paraId="151D1FD9" w14:textId="195B96E2" w:rsidR="000F1F72" w:rsidRDefault="000F1F72">
      <w:r>
        <w:br w:type="page"/>
      </w:r>
    </w:p>
    <w:p w14:paraId="69B827C7" w14:textId="4760ECFA" w:rsidR="000F1F72" w:rsidRDefault="000F1F72" w:rsidP="000F1F72">
      <w:r>
        <w:lastRenderedPageBreak/>
        <w:t>Figure 1. Modelled relationship between posted speed limit and probability of vehicle collision with roe deer</w:t>
      </w:r>
      <w:r w:rsidR="001E20D5">
        <w:t xml:space="preserve"> in Viken </w:t>
      </w:r>
      <w:proofErr w:type="spellStart"/>
      <w:r w:rsidR="001E20D5">
        <w:t>kommune</w:t>
      </w:r>
      <w:proofErr w:type="spellEnd"/>
      <w:r w:rsidR="001E20D5">
        <w:t xml:space="preserve">, Norway. </w:t>
      </w:r>
    </w:p>
    <w:p w14:paraId="337402E9" w14:textId="06D88CE7" w:rsidR="000F1F72" w:rsidRDefault="00C61879" w:rsidP="000F1F72">
      <w:r>
        <w:rPr>
          <w:noProof/>
        </w:rPr>
        <w:drawing>
          <wp:inline distT="0" distB="0" distL="0" distR="0" wp14:anchorId="3CA22E2E" wp14:editId="3187B4A9">
            <wp:extent cx="5486411" cy="4572009"/>
            <wp:effectExtent l="0" t="0" r="0" b="0"/>
            <wp:docPr id="1905435009" name="Picture 2" descr="A graph of a speed lim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35009" name="Picture 2" descr="A graph of a speed limi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11" cy="4572009"/>
                    </a:xfrm>
                    <a:prstGeom prst="rect">
                      <a:avLst/>
                    </a:prstGeom>
                  </pic:spPr>
                </pic:pic>
              </a:graphicData>
            </a:graphic>
          </wp:inline>
        </w:drawing>
      </w:r>
    </w:p>
    <w:p w14:paraId="02E39B38" w14:textId="70C67055" w:rsidR="001E20D5" w:rsidRDefault="001E20D5">
      <w:r>
        <w:br w:type="page"/>
      </w:r>
    </w:p>
    <w:p w14:paraId="07D0678B" w14:textId="6C70113A" w:rsidR="001E20D5" w:rsidRDefault="001E20D5" w:rsidP="000F1F72">
      <w:r>
        <w:lastRenderedPageBreak/>
        <w:t xml:space="preserve">Figure 2. Modelled relationship between distance to forest cover and probability of vehicle collision with roe deer in Viken </w:t>
      </w:r>
      <w:proofErr w:type="spellStart"/>
      <w:r>
        <w:t>kommune</w:t>
      </w:r>
      <w:proofErr w:type="spellEnd"/>
      <w:r>
        <w:t>, Norway.</w:t>
      </w:r>
    </w:p>
    <w:p w14:paraId="39057DF9" w14:textId="6FE29586" w:rsidR="001E20D5" w:rsidRDefault="001E20D5" w:rsidP="000F1F72">
      <w:r>
        <w:rPr>
          <w:noProof/>
        </w:rPr>
        <w:drawing>
          <wp:inline distT="0" distB="0" distL="0" distR="0" wp14:anchorId="628F2E16" wp14:editId="7CB58E5D">
            <wp:extent cx="5486411" cy="4572009"/>
            <wp:effectExtent l="0" t="0" r="0" b="0"/>
            <wp:docPr id="1343583393" name="Picture 6" descr="A graph of a forest co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83393" name="Picture 6" descr="A graph of a forest cov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11" cy="4572009"/>
                    </a:xfrm>
                    <a:prstGeom prst="rect">
                      <a:avLst/>
                    </a:prstGeom>
                  </pic:spPr>
                </pic:pic>
              </a:graphicData>
            </a:graphic>
          </wp:inline>
        </w:drawing>
      </w:r>
    </w:p>
    <w:p w14:paraId="05F91E2A" w14:textId="1EFC2FA9" w:rsidR="00455B37" w:rsidRDefault="00455B37">
      <w:r>
        <w:br w:type="page"/>
      </w:r>
    </w:p>
    <w:p w14:paraId="4BBD1D51" w14:textId="278A9C80" w:rsidR="001E20D5" w:rsidRDefault="00455B37" w:rsidP="000F1F72">
      <w:r>
        <w:lastRenderedPageBreak/>
        <w:t>Figure 3. Modelled relationship between distance to forest cover and probability of vehicle collision with roe deer dependent on posted speed limit in Viken commune, Norway.</w:t>
      </w:r>
    </w:p>
    <w:p w14:paraId="159ACE5B" w14:textId="2975656E" w:rsidR="008B26EB" w:rsidRDefault="00455B37" w:rsidP="008B26EB">
      <w:r>
        <w:rPr>
          <w:noProof/>
        </w:rPr>
        <w:drawing>
          <wp:inline distT="0" distB="0" distL="0" distR="0" wp14:anchorId="6D961CA0" wp14:editId="19AB34EE">
            <wp:extent cx="5486411" cy="4572009"/>
            <wp:effectExtent l="0" t="0" r="0" b="0"/>
            <wp:docPr id="789933527" name="Picture 7" descr="A graph of a forest co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33527" name="Picture 7" descr="A graph of a forest cov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11" cy="4572009"/>
                    </a:xfrm>
                    <a:prstGeom prst="rect">
                      <a:avLst/>
                    </a:prstGeom>
                  </pic:spPr>
                </pic:pic>
              </a:graphicData>
            </a:graphic>
          </wp:inline>
        </w:drawing>
      </w:r>
    </w:p>
    <w:p w14:paraId="4EBA3657" w14:textId="608BB59A" w:rsidR="00000E70" w:rsidRDefault="00000E70" w:rsidP="008B26EB">
      <w:r>
        <w:rPr>
          <w:noProof/>
        </w:rPr>
        <w:lastRenderedPageBreak/>
        <w:drawing>
          <wp:inline distT="0" distB="0" distL="0" distR="0" wp14:anchorId="6AC2AD22" wp14:editId="576AB02A">
            <wp:extent cx="5886450" cy="4905375"/>
            <wp:effectExtent l="0" t="0" r="0" b="9525"/>
            <wp:docPr id="1694431684" name="Picture 1" descr="A graph of a forest co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31684" name="Picture 1" descr="A graph of a forest cov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88053" cy="4906711"/>
                    </a:xfrm>
                    <a:prstGeom prst="rect">
                      <a:avLst/>
                    </a:prstGeom>
                  </pic:spPr>
                </pic:pic>
              </a:graphicData>
            </a:graphic>
          </wp:inline>
        </w:drawing>
      </w:r>
    </w:p>
    <w:p w14:paraId="10121AC8" w14:textId="77777777" w:rsidR="00000E70" w:rsidRDefault="00000E70" w:rsidP="008B26EB"/>
    <w:p w14:paraId="32D5D541" w14:textId="7E753C3C" w:rsidR="00000E70" w:rsidRDefault="00000E70" w:rsidP="008B26EB">
      <w:r>
        <w:rPr>
          <w:noProof/>
        </w:rPr>
        <w:lastRenderedPageBreak/>
        <w:drawing>
          <wp:inline distT="0" distB="0" distL="0" distR="0" wp14:anchorId="7294BBD6" wp14:editId="5B57EEA2">
            <wp:extent cx="5486411" cy="4572009"/>
            <wp:effectExtent l="0" t="0" r="0" b="0"/>
            <wp:docPr id="1763088487" name="Picture 2" descr="A graph of a forest co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88487" name="Picture 2" descr="A graph of a forest cov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4572009"/>
                    </a:xfrm>
                    <a:prstGeom prst="rect">
                      <a:avLst/>
                    </a:prstGeom>
                  </pic:spPr>
                </pic:pic>
              </a:graphicData>
            </a:graphic>
          </wp:inline>
        </w:drawing>
      </w:r>
    </w:p>
    <w:p w14:paraId="17C10528" w14:textId="77777777" w:rsidR="008B26EB" w:rsidRDefault="008B26EB">
      <w:r>
        <w:br w:type="page"/>
      </w:r>
    </w:p>
    <w:p w14:paraId="2286D3BB" w14:textId="26E2BA92" w:rsidR="000F1F72" w:rsidRDefault="008B26EB" w:rsidP="008B26EB">
      <w:r>
        <w:lastRenderedPageBreak/>
        <w:t>Figure 4. Distribution of landcover types within 100 meters of collision in the three highest speed zones (60, 70, and 80 km/h).</w:t>
      </w:r>
    </w:p>
    <w:p w14:paraId="4C0F4FD4" w14:textId="1176C17E" w:rsidR="008B26EB" w:rsidRPr="002F0341" w:rsidRDefault="008B26EB" w:rsidP="008B26EB">
      <w:commentRangeStart w:id="1"/>
      <w:r>
        <w:rPr>
          <w:noProof/>
        </w:rPr>
        <w:drawing>
          <wp:inline distT="0" distB="0" distL="0" distR="0" wp14:anchorId="13E9A85D" wp14:editId="131037E6">
            <wp:extent cx="4797525" cy="7995684"/>
            <wp:effectExtent l="0" t="0" r="3175" b="5715"/>
            <wp:docPr id="612070161"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70161" name="Picture 8" descr="A graph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4239" cy="8006875"/>
                    </a:xfrm>
                    <a:prstGeom prst="rect">
                      <a:avLst/>
                    </a:prstGeom>
                  </pic:spPr>
                </pic:pic>
              </a:graphicData>
            </a:graphic>
          </wp:inline>
        </w:drawing>
      </w:r>
      <w:commentRangeEnd w:id="1"/>
      <w:r>
        <w:rPr>
          <w:rStyle w:val="CommentReference"/>
        </w:rPr>
        <w:commentReference w:id="1"/>
      </w:r>
    </w:p>
    <w:sectPr w:rsidR="008B26EB" w:rsidRPr="002F034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shlee Jean Mikkelsen" w:date="2023-11-29T10:39:00Z" w:initials="AM">
    <w:p w14:paraId="3D65D480" w14:textId="77777777" w:rsidR="008B26EB" w:rsidRDefault="008B26EB" w:rsidP="000F344B">
      <w:pPr>
        <w:pStyle w:val="CommentText"/>
      </w:pPr>
      <w:r>
        <w:rPr>
          <w:rStyle w:val="CommentReference"/>
        </w:rPr>
        <w:annotationRef/>
      </w:r>
      <w:r>
        <w:rPr>
          <w:lang w:val="nb-NO"/>
        </w:rPr>
        <w:t>This is a pretty ugly figure. But it's a first draft and I can fix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65D4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13DC281" w16cex:dateUtc="2023-11-29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65D480" w16cid:durableId="513DC2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lee Jean Mikkelsen">
    <w15:presenceInfo w15:providerId="AD" w15:userId="S::amikk@usn.no::f54f5b2c-d6f1-4615-9974-5b16fea738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41"/>
    <w:rsid w:val="00000E70"/>
    <w:rsid w:val="00025E36"/>
    <w:rsid w:val="000F1F72"/>
    <w:rsid w:val="001E20D5"/>
    <w:rsid w:val="002F0341"/>
    <w:rsid w:val="003716D2"/>
    <w:rsid w:val="00455B37"/>
    <w:rsid w:val="005500DB"/>
    <w:rsid w:val="006D1691"/>
    <w:rsid w:val="00814686"/>
    <w:rsid w:val="008B26EB"/>
    <w:rsid w:val="00AF48C2"/>
    <w:rsid w:val="00C61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FD45"/>
  <w15:chartTrackingRefBased/>
  <w15:docId w15:val="{91026482-7497-4203-8738-64902031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GB"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26EB"/>
    <w:rPr>
      <w:sz w:val="16"/>
      <w:szCs w:val="16"/>
    </w:rPr>
  </w:style>
  <w:style w:type="paragraph" w:styleId="CommentText">
    <w:name w:val="annotation text"/>
    <w:basedOn w:val="Normal"/>
    <w:link w:val="CommentTextChar"/>
    <w:uiPriority w:val="99"/>
    <w:unhideWhenUsed/>
    <w:rsid w:val="008B26EB"/>
    <w:pPr>
      <w:spacing w:line="240" w:lineRule="auto"/>
    </w:pPr>
    <w:rPr>
      <w:sz w:val="20"/>
      <w:szCs w:val="20"/>
    </w:rPr>
  </w:style>
  <w:style w:type="character" w:customStyle="1" w:styleId="CommentTextChar">
    <w:name w:val="Comment Text Char"/>
    <w:basedOn w:val="DefaultParagraphFont"/>
    <w:link w:val="CommentText"/>
    <w:uiPriority w:val="99"/>
    <w:rsid w:val="008B26EB"/>
    <w:rPr>
      <w:sz w:val="20"/>
      <w:szCs w:val="20"/>
    </w:rPr>
  </w:style>
  <w:style w:type="paragraph" w:styleId="CommentSubject">
    <w:name w:val="annotation subject"/>
    <w:basedOn w:val="CommentText"/>
    <w:next w:val="CommentText"/>
    <w:link w:val="CommentSubjectChar"/>
    <w:uiPriority w:val="99"/>
    <w:semiHidden/>
    <w:unhideWhenUsed/>
    <w:rsid w:val="008B26EB"/>
    <w:rPr>
      <w:b/>
      <w:bCs/>
    </w:rPr>
  </w:style>
  <w:style w:type="character" w:customStyle="1" w:styleId="CommentSubjectChar">
    <w:name w:val="Comment Subject Char"/>
    <w:basedOn w:val="CommentTextChar"/>
    <w:link w:val="CommentSubject"/>
    <w:uiPriority w:val="99"/>
    <w:semiHidden/>
    <w:rsid w:val="008B26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7193">
      <w:bodyDiv w:val="1"/>
      <w:marLeft w:val="0"/>
      <w:marRight w:val="0"/>
      <w:marTop w:val="0"/>
      <w:marBottom w:val="0"/>
      <w:divBdr>
        <w:top w:val="none" w:sz="0" w:space="0" w:color="auto"/>
        <w:left w:val="none" w:sz="0" w:space="0" w:color="auto"/>
        <w:bottom w:val="none" w:sz="0" w:space="0" w:color="auto"/>
        <w:right w:val="none" w:sz="0" w:space="0" w:color="auto"/>
      </w:divBdr>
    </w:div>
    <w:div w:id="631138611">
      <w:bodyDiv w:val="1"/>
      <w:marLeft w:val="0"/>
      <w:marRight w:val="0"/>
      <w:marTop w:val="0"/>
      <w:marBottom w:val="0"/>
      <w:divBdr>
        <w:top w:val="none" w:sz="0" w:space="0" w:color="auto"/>
        <w:left w:val="none" w:sz="0" w:space="0" w:color="auto"/>
        <w:bottom w:val="none" w:sz="0" w:space="0" w:color="auto"/>
        <w:right w:val="none" w:sz="0" w:space="0" w:color="auto"/>
      </w:divBdr>
    </w:div>
    <w:div w:id="136783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18/08/relationships/commentsExtensible" Target="commentsExtensible.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16/09/relationships/commentsIds" Target="commentsIds.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microsoft.com/office/2011/relationships/commentsExtended" Target="commentsExtended.xml"/><Relationship Id="rId5" Type="http://schemas.openxmlformats.org/officeDocument/2006/relationships/image" Target="media/image2.png"/><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9</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USN</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Ashlee Jean Mikkelsen</dc:creator>
  <cp:keywords/>
  <dc:description/>
  <cp:lastModifiedBy>Ashlee Jean Mikkelsen</cp:lastModifiedBy>
  <cp:revision>2</cp:revision>
  <dcterms:created xsi:type="dcterms:W3CDTF">2023-11-29T07:50:00Z</dcterms:created>
  <dcterms:modified xsi:type="dcterms:W3CDTF">2023-12-01T10:32:00Z</dcterms:modified>
</cp:coreProperties>
</file>