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1C9" w:rsidRPr="009901C9" w:rsidRDefault="009901C9" w:rsidP="009901C9">
      <w:pPr>
        <w:shd w:val="clear" w:color="auto" w:fill="FFFFFF"/>
        <w:spacing w:after="300" w:line="540" w:lineRule="atLeast"/>
        <w:outlineLvl w:val="0"/>
        <w:rPr>
          <w:rFonts w:ascii="Arial" w:eastAsia="Times New Roman" w:hAnsi="Arial" w:cs="Arial"/>
          <w:color w:val="1F1F1F"/>
          <w:kern w:val="36"/>
          <w:sz w:val="48"/>
          <w:szCs w:val="48"/>
        </w:rPr>
      </w:pPr>
      <w:r w:rsidRPr="009901C9">
        <w:rPr>
          <w:rFonts w:ascii="Arial" w:eastAsia="Times New Roman" w:hAnsi="Arial" w:cs="Arial"/>
          <w:color w:val="1F1F1F"/>
          <w:kern w:val="36"/>
          <w:sz w:val="48"/>
          <w:szCs w:val="48"/>
        </w:rPr>
        <w:t>Evaluating a Hypothesis</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Once we have done some trouble shooting for errors in our predictions by:</w:t>
      </w:r>
    </w:p>
    <w:p w:rsidR="009901C9" w:rsidRPr="009901C9" w:rsidRDefault="009901C9" w:rsidP="009901C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Getting more training examples</w:t>
      </w:r>
    </w:p>
    <w:p w:rsidR="009901C9" w:rsidRPr="009901C9" w:rsidRDefault="009901C9" w:rsidP="009901C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Trying smaller sets of features</w:t>
      </w:r>
    </w:p>
    <w:p w:rsidR="009901C9" w:rsidRPr="009901C9" w:rsidRDefault="009901C9" w:rsidP="009901C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Trying additional features</w:t>
      </w:r>
    </w:p>
    <w:p w:rsidR="009901C9" w:rsidRPr="009901C9" w:rsidRDefault="009901C9" w:rsidP="009901C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Trying polynomial features</w:t>
      </w:r>
    </w:p>
    <w:p w:rsidR="009901C9" w:rsidRPr="009901C9" w:rsidRDefault="009901C9" w:rsidP="009901C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Increasing or decreasing λ</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We can move on to evaluate our new hypothesis.</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 xml:space="preserve">A hypothesis may have a low error for the training examples but still be inaccurate (because of </w:t>
      </w:r>
      <w:proofErr w:type="spellStart"/>
      <w:r w:rsidRPr="009901C9">
        <w:rPr>
          <w:rFonts w:ascii="Arial" w:eastAsia="Times New Roman" w:hAnsi="Arial" w:cs="Arial"/>
          <w:color w:val="1F1F1F"/>
          <w:sz w:val="21"/>
          <w:szCs w:val="21"/>
        </w:rPr>
        <w:t>overfitting</w:t>
      </w:r>
      <w:proofErr w:type="spellEnd"/>
      <w:r w:rsidRPr="009901C9">
        <w:rPr>
          <w:rFonts w:ascii="Arial" w:eastAsia="Times New Roman" w:hAnsi="Arial" w:cs="Arial"/>
          <w:color w:val="1F1F1F"/>
          <w:sz w:val="21"/>
          <w:szCs w:val="21"/>
        </w:rPr>
        <w:t>). Thus, to evaluate a hypothesis, given a dataset of training examples, we can split up the data into two sets: a </w:t>
      </w:r>
      <w:r w:rsidRPr="009901C9">
        <w:rPr>
          <w:rFonts w:ascii="Arial" w:eastAsia="Times New Roman" w:hAnsi="Arial" w:cs="Arial"/>
          <w:b/>
          <w:bCs/>
          <w:color w:val="1F1F1F"/>
          <w:sz w:val="21"/>
          <w:szCs w:val="21"/>
        </w:rPr>
        <w:t>training set</w:t>
      </w:r>
      <w:r w:rsidRPr="009901C9">
        <w:rPr>
          <w:rFonts w:ascii="Arial" w:eastAsia="Times New Roman" w:hAnsi="Arial" w:cs="Arial"/>
          <w:color w:val="1F1F1F"/>
          <w:sz w:val="21"/>
          <w:szCs w:val="21"/>
        </w:rPr>
        <w:t> and a </w:t>
      </w:r>
      <w:r w:rsidRPr="009901C9">
        <w:rPr>
          <w:rFonts w:ascii="Arial" w:eastAsia="Times New Roman" w:hAnsi="Arial" w:cs="Arial"/>
          <w:b/>
          <w:bCs/>
          <w:color w:val="1F1F1F"/>
          <w:sz w:val="21"/>
          <w:szCs w:val="21"/>
        </w:rPr>
        <w:t>test set</w:t>
      </w:r>
      <w:r w:rsidRPr="009901C9">
        <w:rPr>
          <w:rFonts w:ascii="Arial" w:eastAsia="Times New Roman" w:hAnsi="Arial" w:cs="Arial"/>
          <w:color w:val="1F1F1F"/>
          <w:sz w:val="21"/>
          <w:szCs w:val="21"/>
        </w:rPr>
        <w:t>. Typically, the training set consists of 70 % of your data and the test set is the remaining 30 %.</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The new procedure using these two sets is then:</w:t>
      </w:r>
    </w:p>
    <w:p w:rsidR="009901C9" w:rsidRPr="009901C9" w:rsidRDefault="009901C9" w:rsidP="009901C9">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Learn </w:t>
      </w:r>
      <w:r w:rsidRPr="009901C9">
        <w:rPr>
          <w:rFonts w:ascii="MathJax_Main" w:eastAsia="Times New Roman" w:hAnsi="MathJax_Main" w:cs="Arial"/>
          <w:color w:val="1F1F1F"/>
          <w:sz w:val="26"/>
          <w:szCs w:val="26"/>
          <w:bdr w:val="none" w:sz="0" w:space="0" w:color="auto" w:frame="1"/>
        </w:rPr>
        <w:t>Θ</w:t>
      </w:r>
      <w:r w:rsidRPr="009901C9">
        <w:rPr>
          <w:rFonts w:ascii="Arial" w:eastAsia="Times New Roman" w:hAnsi="Arial" w:cs="Arial"/>
          <w:color w:val="1F1F1F"/>
          <w:sz w:val="21"/>
          <w:szCs w:val="21"/>
        </w:rPr>
        <w:t> and minimize </w:t>
      </w:r>
      <w:proofErr w:type="spellStart"/>
      <w:r w:rsidRPr="009901C9">
        <w:rPr>
          <w:rFonts w:ascii="MathJax_Math" w:eastAsia="Times New Roman" w:hAnsi="MathJax_Math" w:cs="Arial"/>
          <w:i/>
          <w:iCs/>
          <w:color w:val="1F1F1F"/>
          <w:sz w:val="26"/>
          <w:szCs w:val="26"/>
          <w:bdr w:val="none" w:sz="0" w:space="0" w:color="auto" w:frame="1"/>
        </w:rPr>
        <w:t>J</w:t>
      </w:r>
      <w:r w:rsidRPr="009901C9">
        <w:rPr>
          <w:rFonts w:ascii="MathJax_Math" w:eastAsia="Times New Roman" w:hAnsi="MathJax_Math" w:cs="Arial"/>
          <w:i/>
          <w:iCs/>
          <w:color w:val="1F1F1F"/>
          <w:sz w:val="18"/>
          <w:szCs w:val="18"/>
          <w:bdr w:val="none" w:sz="0" w:space="0" w:color="auto" w:frame="1"/>
        </w:rPr>
        <w:t>train</w:t>
      </w:r>
      <w:proofErr w:type="spellEnd"/>
      <w:r w:rsidRPr="009901C9">
        <w:rPr>
          <w:rFonts w:ascii="MathJax_Main" w:eastAsia="Times New Roman" w:hAnsi="MathJax_Main" w:cs="Arial"/>
          <w:color w:val="1F1F1F"/>
          <w:sz w:val="26"/>
          <w:szCs w:val="26"/>
          <w:bdr w:val="none" w:sz="0" w:space="0" w:color="auto" w:frame="1"/>
        </w:rPr>
        <w:t>(Θ)</w:t>
      </w:r>
      <w:r w:rsidRPr="009901C9">
        <w:rPr>
          <w:rFonts w:ascii="Arial" w:eastAsia="Times New Roman" w:hAnsi="Arial" w:cs="Arial"/>
          <w:color w:val="1F1F1F"/>
          <w:sz w:val="21"/>
          <w:szCs w:val="21"/>
        </w:rPr>
        <w:t> using the training set</w:t>
      </w:r>
    </w:p>
    <w:p w:rsidR="009901C9" w:rsidRPr="009901C9" w:rsidRDefault="009901C9" w:rsidP="009901C9">
      <w:pPr>
        <w:numPr>
          <w:ilvl w:val="0"/>
          <w:numId w:val="2"/>
        </w:numPr>
        <w:shd w:val="clear" w:color="auto" w:fill="FFFFFF"/>
        <w:spacing w:beforeAutospacing="1" w:after="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Compute the test set error </w:t>
      </w:r>
      <w:proofErr w:type="spellStart"/>
      <w:r w:rsidRPr="009901C9">
        <w:rPr>
          <w:rFonts w:ascii="MathJax_Math" w:eastAsia="Times New Roman" w:hAnsi="MathJax_Math" w:cs="Arial"/>
          <w:i/>
          <w:iCs/>
          <w:color w:val="1F1F1F"/>
          <w:sz w:val="26"/>
          <w:szCs w:val="26"/>
          <w:bdr w:val="none" w:sz="0" w:space="0" w:color="auto" w:frame="1"/>
        </w:rPr>
        <w:t>J</w:t>
      </w:r>
      <w:r w:rsidRPr="009901C9">
        <w:rPr>
          <w:rFonts w:ascii="MathJax_Math" w:eastAsia="Times New Roman" w:hAnsi="MathJax_Math" w:cs="Arial"/>
          <w:i/>
          <w:iCs/>
          <w:color w:val="1F1F1F"/>
          <w:sz w:val="18"/>
          <w:szCs w:val="18"/>
          <w:bdr w:val="none" w:sz="0" w:space="0" w:color="auto" w:frame="1"/>
        </w:rPr>
        <w:t>test</w:t>
      </w:r>
      <w:proofErr w:type="spellEnd"/>
      <w:r w:rsidRPr="009901C9">
        <w:rPr>
          <w:rFonts w:ascii="MathJax_Main" w:eastAsia="Times New Roman" w:hAnsi="MathJax_Main" w:cs="Arial"/>
          <w:color w:val="1F1F1F"/>
          <w:sz w:val="26"/>
          <w:szCs w:val="26"/>
          <w:bdr w:val="none" w:sz="0" w:space="0" w:color="auto" w:frame="1"/>
        </w:rPr>
        <w:t>(Θ)</w:t>
      </w:r>
    </w:p>
    <w:p w:rsidR="009901C9" w:rsidRPr="009901C9" w:rsidRDefault="009901C9" w:rsidP="009901C9">
      <w:pPr>
        <w:shd w:val="clear" w:color="auto" w:fill="FFFFFF"/>
        <w:spacing w:before="540" w:after="240" w:line="360" w:lineRule="atLeast"/>
        <w:outlineLvl w:val="1"/>
        <w:rPr>
          <w:rFonts w:ascii="Arial" w:eastAsia="Times New Roman" w:hAnsi="Arial" w:cs="Arial"/>
          <w:color w:val="1F1F1F"/>
          <w:sz w:val="33"/>
          <w:szCs w:val="33"/>
        </w:rPr>
      </w:pPr>
      <w:r w:rsidRPr="009901C9">
        <w:rPr>
          <w:rFonts w:ascii="Arial" w:eastAsia="Times New Roman" w:hAnsi="Arial" w:cs="Arial"/>
          <w:color w:val="1F1F1F"/>
          <w:sz w:val="33"/>
          <w:szCs w:val="33"/>
        </w:rPr>
        <w:t>The test set error</w:t>
      </w:r>
    </w:p>
    <w:p w:rsidR="009901C9" w:rsidRPr="009901C9" w:rsidRDefault="009901C9" w:rsidP="009901C9">
      <w:pPr>
        <w:numPr>
          <w:ilvl w:val="0"/>
          <w:numId w:val="3"/>
        </w:numPr>
        <w:shd w:val="clear" w:color="auto" w:fill="FFFFFF"/>
        <w:spacing w:beforeAutospacing="1" w:after="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For linear regression: </w:t>
      </w:r>
      <w:proofErr w:type="spellStart"/>
      <w:r w:rsidRPr="009901C9">
        <w:rPr>
          <w:rFonts w:ascii="MathJax_Math" w:eastAsia="Times New Roman" w:hAnsi="MathJax_Math" w:cs="Arial"/>
          <w:i/>
          <w:iCs/>
          <w:color w:val="1F1F1F"/>
          <w:sz w:val="26"/>
          <w:szCs w:val="26"/>
          <w:bdr w:val="none" w:sz="0" w:space="0" w:color="auto" w:frame="1"/>
        </w:rPr>
        <w:t>J</w:t>
      </w:r>
      <w:r w:rsidRPr="009901C9">
        <w:rPr>
          <w:rFonts w:ascii="MathJax_Math" w:eastAsia="Times New Roman" w:hAnsi="MathJax_Math" w:cs="Arial"/>
          <w:i/>
          <w:iCs/>
          <w:color w:val="1F1F1F"/>
          <w:sz w:val="18"/>
          <w:szCs w:val="18"/>
          <w:bdr w:val="none" w:sz="0" w:space="0" w:color="auto" w:frame="1"/>
        </w:rPr>
        <w:t>test</w:t>
      </w:r>
      <w:proofErr w:type="spellEnd"/>
      <w:r w:rsidRPr="009901C9">
        <w:rPr>
          <w:rFonts w:ascii="MathJax_Main" w:eastAsia="Times New Roman" w:hAnsi="MathJax_Main" w:cs="Arial"/>
          <w:color w:val="1F1F1F"/>
          <w:sz w:val="26"/>
          <w:szCs w:val="26"/>
          <w:bdr w:val="none" w:sz="0" w:space="0" w:color="auto" w:frame="1"/>
        </w:rPr>
        <w:t>(Θ)=12</w:t>
      </w:r>
      <w:r w:rsidRPr="009901C9">
        <w:rPr>
          <w:rFonts w:ascii="MathJax_Math" w:eastAsia="Times New Roman" w:hAnsi="MathJax_Math" w:cs="Arial"/>
          <w:i/>
          <w:iCs/>
          <w:color w:val="1F1F1F"/>
          <w:sz w:val="26"/>
          <w:szCs w:val="26"/>
          <w:bdr w:val="none" w:sz="0" w:space="0" w:color="auto" w:frame="1"/>
        </w:rPr>
        <w:t>m</w:t>
      </w:r>
      <w:r w:rsidRPr="009901C9">
        <w:rPr>
          <w:rFonts w:ascii="MathJax_Math" w:eastAsia="Times New Roman" w:hAnsi="MathJax_Math" w:cs="Arial"/>
          <w:i/>
          <w:iCs/>
          <w:color w:val="1F1F1F"/>
          <w:sz w:val="18"/>
          <w:szCs w:val="18"/>
          <w:bdr w:val="none" w:sz="0" w:space="0" w:color="auto" w:frame="1"/>
        </w:rPr>
        <w:t>test</w:t>
      </w:r>
      <w:r w:rsidRPr="009901C9">
        <w:rPr>
          <w:rFonts w:ascii="MathJax_Size1" w:eastAsia="Times New Roman" w:hAnsi="MathJax_Size1" w:cs="Arial"/>
          <w:color w:val="1F1F1F"/>
          <w:sz w:val="26"/>
          <w:szCs w:val="26"/>
          <w:bdr w:val="none" w:sz="0" w:space="0" w:color="auto" w:frame="1"/>
        </w:rPr>
        <w:t>∑</w:t>
      </w:r>
      <w:r w:rsidRPr="009901C9">
        <w:rPr>
          <w:rFonts w:ascii="MathJax_Math" w:eastAsia="Times New Roman" w:hAnsi="MathJax_Math" w:cs="Arial"/>
          <w:i/>
          <w:iCs/>
          <w:color w:val="1F1F1F"/>
          <w:sz w:val="18"/>
          <w:szCs w:val="18"/>
          <w:bdr w:val="none" w:sz="0" w:space="0" w:color="auto" w:frame="1"/>
        </w:rPr>
        <w:t>m</w:t>
      </w:r>
      <w:r w:rsidRPr="009901C9">
        <w:rPr>
          <w:rFonts w:ascii="MathJax_Math" w:eastAsia="Times New Roman" w:hAnsi="MathJax_Math" w:cs="Arial"/>
          <w:i/>
          <w:iCs/>
          <w:color w:val="1F1F1F"/>
          <w:sz w:val="13"/>
          <w:szCs w:val="13"/>
          <w:bdr w:val="none" w:sz="0" w:space="0" w:color="auto" w:frame="1"/>
        </w:rPr>
        <w:t>test</w:t>
      </w:r>
      <w:r w:rsidRPr="009901C9">
        <w:rPr>
          <w:rFonts w:ascii="MathJax_Math" w:eastAsia="Times New Roman" w:hAnsi="MathJax_Math" w:cs="Arial"/>
          <w:i/>
          <w:iCs/>
          <w:color w:val="1F1F1F"/>
          <w:sz w:val="18"/>
          <w:szCs w:val="18"/>
          <w:bdr w:val="none" w:sz="0" w:space="0" w:color="auto" w:frame="1"/>
        </w:rPr>
        <w:t>i</w:t>
      </w:r>
      <w:r w:rsidRPr="009901C9">
        <w:rPr>
          <w:rFonts w:ascii="MathJax_Main" w:eastAsia="Times New Roman" w:hAnsi="MathJax_Main" w:cs="Arial"/>
          <w:color w:val="1F1F1F"/>
          <w:sz w:val="18"/>
          <w:szCs w:val="18"/>
          <w:bdr w:val="none" w:sz="0" w:space="0" w:color="auto" w:frame="1"/>
        </w:rPr>
        <w:t>=1</w:t>
      </w:r>
      <w:r w:rsidRPr="009901C9">
        <w:rPr>
          <w:rFonts w:ascii="MathJax_Main" w:eastAsia="Times New Roman" w:hAnsi="MathJax_Main" w:cs="Arial"/>
          <w:color w:val="1F1F1F"/>
          <w:sz w:val="26"/>
          <w:szCs w:val="26"/>
          <w:bdr w:val="none" w:sz="0" w:space="0" w:color="auto" w:frame="1"/>
        </w:rPr>
        <w:t>(</w:t>
      </w:r>
      <w:proofErr w:type="spellStart"/>
      <w:r w:rsidRPr="009901C9">
        <w:rPr>
          <w:rFonts w:ascii="MathJax_Math" w:eastAsia="Times New Roman" w:hAnsi="MathJax_Math" w:cs="Arial"/>
          <w:i/>
          <w:iCs/>
          <w:color w:val="1F1F1F"/>
          <w:sz w:val="26"/>
          <w:szCs w:val="26"/>
          <w:bdr w:val="none" w:sz="0" w:space="0" w:color="auto" w:frame="1"/>
        </w:rPr>
        <w:t>h</w:t>
      </w:r>
      <w:r w:rsidRPr="009901C9">
        <w:rPr>
          <w:rFonts w:ascii="MathJax_Main" w:eastAsia="Times New Roman" w:hAnsi="MathJax_Main" w:cs="Arial"/>
          <w:color w:val="1F1F1F"/>
          <w:sz w:val="18"/>
          <w:szCs w:val="18"/>
          <w:bdr w:val="none" w:sz="0" w:space="0" w:color="auto" w:frame="1"/>
        </w:rPr>
        <w:t>Θ</w:t>
      </w:r>
      <w:proofErr w:type="spellEnd"/>
      <w:r w:rsidRPr="009901C9">
        <w:rPr>
          <w:rFonts w:ascii="MathJax_Main" w:eastAsia="Times New Roman" w:hAnsi="MathJax_Main" w:cs="Arial"/>
          <w:color w:val="1F1F1F"/>
          <w:sz w:val="26"/>
          <w:szCs w:val="26"/>
          <w:bdr w:val="none" w:sz="0" w:space="0" w:color="auto" w:frame="1"/>
        </w:rPr>
        <w:t>(</w:t>
      </w:r>
      <w:r w:rsidRPr="009901C9">
        <w:rPr>
          <w:rFonts w:ascii="MathJax_Math" w:eastAsia="Times New Roman" w:hAnsi="MathJax_Math" w:cs="Arial"/>
          <w:i/>
          <w:iCs/>
          <w:color w:val="1F1F1F"/>
          <w:sz w:val="26"/>
          <w:szCs w:val="26"/>
          <w:bdr w:val="none" w:sz="0" w:space="0" w:color="auto" w:frame="1"/>
        </w:rPr>
        <w:t>x</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i</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test</w:t>
      </w:r>
      <w:r w:rsidRPr="009901C9">
        <w:rPr>
          <w:rFonts w:ascii="MathJax_Main" w:eastAsia="Times New Roman" w:hAnsi="MathJax_Main" w:cs="Arial"/>
          <w:color w:val="1F1F1F"/>
          <w:sz w:val="26"/>
          <w:szCs w:val="26"/>
          <w:bdr w:val="none" w:sz="0" w:space="0" w:color="auto" w:frame="1"/>
        </w:rPr>
        <w:t>)−</w:t>
      </w:r>
      <w:r w:rsidRPr="009901C9">
        <w:rPr>
          <w:rFonts w:ascii="MathJax_Math" w:eastAsia="Times New Roman" w:hAnsi="MathJax_Math" w:cs="Arial"/>
          <w:i/>
          <w:iCs/>
          <w:color w:val="1F1F1F"/>
          <w:sz w:val="26"/>
          <w:szCs w:val="26"/>
          <w:bdr w:val="none" w:sz="0" w:space="0" w:color="auto" w:frame="1"/>
        </w:rPr>
        <w:t>y</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i</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test</w:t>
      </w:r>
      <w:r w:rsidRPr="009901C9">
        <w:rPr>
          <w:rFonts w:ascii="MathJax_Main" w:eastAsia="Times New Roman" w:hAnsi="MathJax_Main" w:cs="Arial"/>
          <w:color w:val="1F1F1F"/>
          <w:sz w:val="26"/>
          <w:szCs w:val="26"/>
          <w:bdr w:val="none" w:sz="0" w:space="0" w:color="auto" w:frame="1"/>
        </w:rPr>
        <w:t>)</w:t>
      </w:r>
      <w:r w:rsidRPr="009901C9">
        <w:rPr>
          <w:rFonts w:ascii="MathJax_Main" w:eastAsia="Times New Roman" w:hAnsi="MathJax_Main" w:cs="Arial"/>
          <w:color w:val="1F1F1F"/>
          <w:sz w:val="18"/>
          <w:szCs w:val="18"/>
          <w:bdr w:val="none" w:sz="0" w:space="0" w:color="auto" w:frame="1"/>
        </w:rPr>
        <w:t>2</w:t>
      </w:r>
    </w:p>
    <w:p w:rsidR="009901C9" w:rsidRPr="009901C9" w:rsidRDefault="009901C9" w:rsidP="009901C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For classification ~ Misclassification error (aka 0/1 misclassification error):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9901C9" w:rsidRPr="009901C9" w:rsidTr="009901C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9901C9" w:rsidRPr="009901C9" w:rsidRDefault="009901C9" w:rsidP="009901C9">
            <w:pPr>
              <w:spacing w:after="0" w:line="240" w:lineRule="auto"/>
              <w:rPr>
                <w:rFonts w:ascii="Arial" w:eastAsia="Times New Roman" w:hAnsi="Arial" w:cs="Arial"/>
                <w:color w:val="1F1F1F"/>
                <w:sz w:val="19"/>
                <w:szCs w:val="19"/>
              </w:rPr>
            </w:pPr>
            <w:r w:rsidRPr="009901C9">
              <w:rPr>
                <w:rFonts w:ascii="MathJax_Math" w:eastAsia="Times New Roman" w:hAnsi="MathJax_Math" w:cs="Arial"/>
                <w:i/>
                <w:iCs/>
                <w:color w:val="1F1F1F"/>
                <w:sz w:val="23"/>
                <w:szCs w:val="23"/>
                <w:bdr w:val="none" w:sz="0" w:space="0" w:color="auto" w:frame="1"/>
              </w:rPr>
              <w:t>err</w:t>
            </w:r>
            <w:r w:rsidRPr="009901C9">
              <w:rPr>
                <w:rFonts w:ascii="MathJax_Main" w:eastAsia="Times New Roman" w:hAnsi="MathJax_Main" w:cs="Arial"/>
                <w:color w:val="1F1F1F"/>
                <w:sz w:val="23"/>
                <w:szCs w:val="23"/>
                <w:bdr w:val="none" w:sz="0" w:space="0" w:color="auto" w:frame="1"/>
              </w:rPr>
              <w:t>(</w:t>
            </w:r>
            <w:r w:rsidRPr="009901C9">
              <w:rPr>
                <w:rFonts w:ascii="MathJax_Math" w:eastAsia="Times New Roman" w:hAnsi="MathJax_Math" w:cs="Arial"/>
                <w:i/>
                <w:iCs/>
                <w:color w:val="1F1F1F"/>
                <w:sz w:val="23"/>
                <w:szCs w:val="23"/>
                <w:bdr w:val="none" w:sz="0" w:space="0" w:color="auto" w:frame="1"/>
              </w:rPr>
              <w:t>h</w:t>
            </w:r>
            <w:r w:rsidRPr="009901C9">
              <w:rPr>
                <w:rFonts w:ascii="MathJax_Main" w:eastAsia="Times New Roman" w:hAnsi="MathJax_Main" w:cs="Arial"/>
                <w:color w:val="1F1F1F"/>
                <w:sz w:val="17"/>
                <w:szCs w:val="17"/>
                <w:bdr w:val="none" w:sz="0" w:space="0" w:color="auto" w:frame="1"/>
              </w:rPr>
              <w:t>Θ</w:t>
            </w:r>
            <w:r w:rsidRPr="009901C9">
              <w:rPr>
                <w:rFonts w:ascii="MathJax_Main" w:eastAsia="Times New Roman" w:hAnsi="MathJax_Main" w:cs="Arial"/>
                <w:color w:val="1F1F1F"/>
                <w:sz w:val="23"/>
                <w:szCs w:val="23"/>
                <w:bdr w:val="none" w:sz="0" w:space="0" w:color="auto" w:frame="1"/>
              </w:rPr>
              <w:t>(</w:t>
            </w:r>
            <w:r w:rsidRPr="009901C9">
              <w:rPr>
                <w:rFonts w:ascii="MathJax_Math" w:eastAsia="Times New Roman" w:hAnsi="MathJax_Math" w:cs="Arial"/>
                <w:i/>
                <w:iCs/>
                <w:color w:val="1F1F1F"/>
                <w:sz w:val="23"/>
                <w:szCs w:val="23"/>
                <w:bdr w:val="none" w:sz="0" w:space="0" w:color="auto" w:frame="1"/>
              </w:rPr>
              <w:t>x</w:t>
            </w:r>
            <w:r w:rsidRPr="009901C9">
              <w:rPr>
                <w:rFonts w:ascii="MathJax_Main" w:eastAsia="Times New Roman" w:hAnsi="MathJax_Main" w:cs="Arial"/>
                <w:color w:val="1F1F1F"/>
                <w:sz w:val="23"/>
                <w:szCs w:val="23"/>
                <w:bdr w:val="none" w:sz="0" w:space="0" w:color="auto" w:frame="1"/>
              </w:rPr>
              <w:t>),</w:t>
            </w:r>
            <w:r w:rsidRPr="009901C9">
              <w:rPr>
                <w:rFonts w:ascii="MathJax_Math" w:eastAsia="Times New Roman" w:hAnsi="MathJax_Math" w:cs="Arial"/>
                <w:i/>
                <w:iCs/>
                <w:color w:val="1F1F1F"/>
                <w:sz w:val="23"/>
                <w:szCs w:val="23"/>
                <w:bdr w:val="none" w:sz="0" w:space="0" w:color="auto" w:frame="1"/>
              </w:rPr>
              <w:t>y</w:t>
            </w:r>
            <w:r w:rsidRPr="009901C9">
              <w:rPr>
                <w:rFonts w:ascii="MathJax_Main" w:eastAsia="Times New Roman" w:hAnsi="MathJax_Main" w:cs="Arial"/>
                <w:color w:val="1F1F1F"/>
                <w:sz w:val="23"/>
                <w:szCs w:val="23"/>
                <w:bdr w:val="none" w:sz="0" w:space="0" w:color="auto" w:frame="1"/>
              </w:rPr>
              <w:t>)=10if </w:t>
            </w:r>
            <w:r w:rsidRPr="009901C9">
              <w:rPr>
                <w:rFonts w:ascii="MathJax_Math" w:eastAsia="Times New Roman" w:hAnsi="MathJax_Math" w:cs="Arial"/>
                <w:i/>
                <w:iCs/>
                <w:color w:val="1F1F1F"/>
                <w:sz w:val="23"/>
                <w:szCs w:val="23"/>
                <w:bdr w:val="none" w:sz="0" w:space="0" w:color="auto" w:frame="1"/>
              </w:rPr>
              <w:t>h</w:t>
            </w:r>
            <w:r w:rsidRPr="009901C9">
              <w:rPr>
                <w:rFonts w:ascii="MathJax_Main" w:eastAsia="Times New Roman" w:hAnsi="MathJax_Main" w:cs="Arial"/>
                <w:color w:val="1F1F1F"/>
                <w:sz w:val="17"/>
                <w:szCs w:val="17"/>
                <w:bdr w:val="none" w:sz="0" w:space="0" w:color="auto" w:frame="1"/>
              </w:rPr>
              <w:t>Θ</w:t>
            </w:r>
            <w:r w:rsidRPr="009901C9">
              <w:rPr>
                <w:rFonts w:ascii="MathJax_Main" w:eastAsia="Times New Roman" w:hAnsi="MathJax_Main" w:cs="Arial"/>
                <w:color w:val="1F1F1F"/>
                <w:sz w:val="23"/>
                <w:szCs w:val="23"/>
                <w:bdr w:val="none" w:sz="0" w:space="0" w:color="auto" w:frame="1"/>
              </w:rPr>
              <w:t>(</w:t>
            </w:r>
            <w:r w:rsidRPr="009901C9">
              <w:rPr>
                <w:rFonts w:ascii="MathJax_Math" w:eastAsia="Times New Roman" w:hAnsi="MathJax_Math" w:cs="Arial"/>
                <w:i/>
                <w:iCs/>
                <w:color w:val="1F1F1F"/>
                <w:sz w:val="23"/>
                <w:szCs w:val="23"/>
                <w:bdr w:val="none" w:sz="0" w:space="0" w:color="auto" w:frame="1"/>
              </w:rPr>
              <w:t>x</w:t>
            </w:r>
            <w:r w:rsidRPr="009901C9">
              <w:rPr>
                <w:rFonts w:ascii="MathJax_Main" w:eastAsia="Times New Roman" w:hAnsi="MathJax_Main" w:cs="Arial"/>
                <w:color w:val="1F1F1F"/>
                <w:sz w:val="23"/>
                <w:szCs w:val="23"/>
                <w:bdr w:val="none" w:sz="0" w:space="0" w:color="auto" w:frame="1"/>
              </w:rPr>
              <w:t>)≥0.5 </w:t>
            </w:r>
            <w:r w:rsidRPr="009901C9">
              <w:rPr>
                <w:rFonts w:ascii="MathJax_Math" w:eastAsia="Times New Roman" w:hAnsi="MathJax_Math" w:cs="Arial"/>
                <w:i/>
                <w:iCs/>
                <w:color w:val="1F1F1F"/>
                <w:sz w:val="23"/>
                <w:szCs w:val="23"/>
                <w:bdr w:val="none" w:sz="0" w:space="0" w:color="auto" w:frame="1"/>
              </w:rPr>
              <w:t>and</w:t>
            </w:r>
            <w:r w:rsidRPr="009901C9">
              <w:rPr>
                <w:rFonts w:ascii="MathJax_Main" w:eastAsia="Times New Roman" w:hAnsi="MathJax_Main" w:cs="Arial"/>
                <w:color w:val="1F1F1F"/>
                <w:sz w:val="23"/>
                <w:szCs w:val="23"/>
                <w:bdr w:val="none" w:sz="0" w:space="0" w:color="auto" w:frame="1"/>
              </w:rPr>
              <w:t> </w:t>
            </w:r>
            <w:r w:rsidRPr="009901C9">
              <w:rPr>
                <w:rFonts w:ascii="MathJax_Math" w:eastAsia="Times New Roman" w:hAnsi="MathJax_Math" w:cs="Arial"/>
                <w:i/>
                <w:iCs/>
                <w:color w:val="1F1F1F"/>
                <w:sz w:val="23"/>
                <w:szCs w:val="23"/>
                <w:bdr w:val="none" w:sz="0" w:space="0" w:color="auto" w:frame="1"/>
              </w:rPr>
              <w:t>y</w:t>
            </w:r>
            <w:r w:rsidRPr="009901C9">
              <w:rPr>
                <w:rFonts w:ascii="MathJax_Main" w:eastAsia="Times New Roman" w:hAnsi="MathJax_Main" w:cs="Arial"/>
                <w:color w:val="1F1F1F"/>
                <w:sz w:val="23"/>
                <w:szCs w:val="23"/>
                <w:bdr w:val="none" w:sz="0" w:space="0" w:color="auto" w:frame="1"/>
              </w:rPr>
              <w:t>=0 </w:t>
            </w:r>
            <w:r w:rsidRPr="009901C9">
              <w:rPr>
                <w:rFonts w:ascii="MathJax_Math" w:eastAsia="Times New Roman" w:hAnsi="MathJax_Math" w:cs="Arial"/>
                <w:i/>
                <w:iCs/>
                <w:color w:val="1F1F1F"/>
                <w:sz w:val="23"/>
                <w:szCs w:val="23"/>
                <w:bdr w:val="none" w:sz="0" w:space="0" w:color="auto" w:frame="1"/>
              </w:rPr>
              <w:t>or</w:t>
            </w:r>
            <w:r w:rsidRPr="009901C9">
              <w:rPr>
                <w:rFonts w:ascii="MathJax_Main" w:eastAsia="Times New Roman" w:hAnsi="MathJax_Main" w:cs="Arial"/>
                <w:color w:val="1F1F1F"/>
                <w:sz w:val="23"/>
                <w:szCs w:val="23"/>
                <w:bdr w:val="none" w:sz="0" w:space="0" w:color="auto" w:frame="1"/>
              </w:rPr>
              <w:t> </w:t>
            </w:r>
            <w:r w:rsidRPr="009901C9">
              <w:rPr>
                <w:rFonts w:ascii="MathJax_Math" w:eastAsia="Times New Roman" w:hAnsi="MathJax_Math" w:cs="Arial"/>
                <w:i/>
                <w:iCs/>
                <w:color w:val="1F1F1F"/>
                <w:sz w:val="23"/>
                <w:szCs w:val="23"/>
                <w:bdr w:val="none" w:sz="0" w:space="0" w:color="auto" w:frame="1"/>
              </w:rPr>
              <w:t>h</w:t>
            </w:r>
            <w:r w:rsidRPr="009901C9">
              <w:rPr>
                <w:rFonts w:ascii="MathJax_Main" w:eastAsia="Times New Roman" w:hAnsi="MathJax_Main" w:cs="Arial"/>
                <w:color w:val="1F1F1F"/>
                <w:sz w:val="17"/>
                <w:szCs w:val="17"/>
                <w:bdr w:val="none" w:sz="0" w:space="0" w:color="auto" w:frame="1"/>
              </w:rPr>
              <w:t>Θ</w:t>
            </w:r>
            <w:r w:rsidRPr="009901C9">
              <w:rPr>
                <w:rFonts w:ascii="MathJax_Main" w:eastAsia="Times New Roman" w:hAnsi="MathJax_Main" w:cs="Arial"/>
                <w:color w:val="1F1F1F"/>
                <w:sz w:val="23"/>
                <w:szCs w:val="23"/>
                <w:bdr w:val="none" w:sz="0" w:space="0" w:color="auto" w:frame="1"/>
              </w:rPr>
              <w:t>(</w:t>
            </w:r>
            <w:r w:rsidRPr="009901C9">
              <w:rPr>
                <w:rFonts w:ascii="MathJax_Math" w:eastAsia="Times New Roman" w:hAnsi="MathJax_Math" w:cs="Arial"/>
                <w:i/>
                <w:iCs/>
                <w:color w:val="1F1F1F"/>
                <w:sz w:val="23"/>
                <w:szCs w:val="23"/>
                <w:bdr w:val="none" w:sz="0" w:space="0" w:color="auto" w:frame="1"/>
              </w:rPr>
              <w:t>x</w:t>
            </w:r>
            <w:r w:rsidRPr="009901C9">
              <w:rPr>
                <w:rFonts w:ascii="MathJax_Main" w:eastAsia="Times New Roman" w:hAnsi="MathJax_Main" w:cs="Arial"/>
                <w:color w:val="1F1F1F"/>
                <w:sz w:val="23"/>
                <w:szCs w:val="23"/>
                <w:bdr w:val="none" w:sz="0" w:space="0" w:color="auto" w:frame="1"/>
              </w:rPr>
              <w:t>)&lt;0.5 </w:t>
            </w:r>
            <w:r w:rsidRPr="009901C9">
              <w:rPr>
                <w:rFonts w:ascii="MathJax_Math" w:eastAsia="Times New Roman" w:hAnsi="MathJax_Math" w:cs="Arial"/>
                <w:i/>
                <w:iCs/>
                <w:color w:val="1F1F1F"/>
                <w:sz w:val="23"/>
                <w:szCs w:val="23"/>
                <w:bdr w:val="none" w:sz="0" w:space="0" w:color="auto" w:frame="1"/>
              </w:rPr>
              <w:t>and</w:t>
            </w:r>
            <w:r w:rsidRPr="009901C9">
              <w:rPr>
                <w:rFonts w:ascii="MathJax_Main" w:eastAsia="Times New Roman" w:hAnsi="MathJax_Main" w:cs="Arial"/>
                <w:color w:val="1F1F1F"/>
                <w:sz w:val="23"/>
                <w:szCs w:val="23"/>
                <w:bdr w:val="none" w:sz="0" w:space="0" w:color="auto" w:frame="1"/>
              </w:rPr>
              <w:t> </w:t>
            </w:r>
            <w:r w:rsidRPr="009901C9">
              <w:rPr>
                <w:rFonts w:ascii="MathJax_Math" w:eastAsia="Times New Roman" w:hAnsi="MathJax_Math" w:cs="Arial"/>
                <w:i/>
                <w:iCs/>
                <w:color w:val="1F1F1F"/>
                <w:sz w:val="23"/>
                <w:szCs w:val="23"/>
                <w:bdr w:val="none" w:sz="0" w:space="0" w:color="auto" w:frame="1"/>
              </w:rPr>
              <w:t>y</w:t>
            </w:r>
            <w:r w:rsidRPr="009901C9">
              <w:rPr>
                <w:rFonts w:ascii="MathJax_Main" w:eastAsia="Times New Roman" w:hAnsi="MathJax_Main" w:cs="Arial"/>
                <w:color w:val="1F1F1F"/>
                <w:sz w:val="23"/>
                <w:szCs w:val="23"/>
                <w:bdr w:val="none" w:sz="0" w:space="0" w:color="auto" w:frame="1"/>
              </w:rPr>
              <w:t>=1o</w:t>
            </w:r>
            <w:r w:rsidRPr="009901C9">
              <w:rPr>
                <w:rFonts w:ascii="MathJax_Math" w:eastAsia="Times New Roman" w:hAnsi="MathJax_Math" w:cs="Arial"/>
                <w:i/>
                <w:iCs/>
                <w:color w:val="1F1F1F"/>
                <w:sz w:val="23"/>
                <w:szCs w:val="23"/>
                <w:bdr w:val="none" w:sz="0" w:space="0" w:color="auto" w:frame="1"/>
              </w:rPr>
              <w:t>therwise</w:t>
            </w:r>
          </w:p>
        </w:tc>
      </w:tr>
    </w:tbl>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This gives us a binary 0 or 1 error result based on a misclassification. The average test error for the test set is:</w:t>
      </w:r>
    </w:p>
    <w:p w:rsidR="009901C9" w:rsidRPr="009901C9" w:rsidRDefault="009901C9" w:rsidP="009901C9">
      <w:pPr>
        <w:shd w:val="clear" w:color="auto" w:fill="FFFFFF"/>
        <w:spacing w:after="0" w:line="315" w:lineRule="atLeast"/>
        <w:rPr>
          <w:rFonts w:ascii="Arial" w:eastAsia="Times New Roman" w:hAnsi="Arial" w:cs="Arial"/>
          <w:color w:val="1F1F1F"/>
          <w:sz w:val="21"/>
          <w:szCs w:val="21"/>
        </w:rPr>
      </w:pPr>
      <w:r w:rsidRPr="009901C9">
        <w:rPr>
          <w:rFonts w:ascii="MathJax_Main" w:eastAsia="Times New Roman" w:hAnsi="MathJax_Main" w:cs="Arial"/>
          <w:color w:val="1F1F1F"/>
          <w:sz w:val="26"/>
          <w:szCs w:val="26"/>
          <w:bdr w:val="none" w:sz="0" w:space="0" w:color="auto" w:frame="1"/>
        </w:rPr>
        <w:t>Test Error=1</w:t>
      </w:r>
      <w:r w:rsidRPr="009901C9">
        <w:rPr>
          <w:rFonts w:ascii="MathJax_Math" w:eastAsia="Times New Roman" w:hAnsi="MathJax_Math" w:cs="Arial"/>
          <w:i/>
          <w:iCs/>
          <w:color w:val="1F1F1F"/>
          <w:sz w:val="26"/>
          <w:szCs w:val="26"/>
          <w:bdr w:val="none" w:sz="0" w:space="0" w:color="auto" w:frame="1"/>
        </w:rPr>
        <w:t>m</w:t>
      </w:r>
      <w:r w:rsidRPr="009901C9">
        <w:rPr>
          <w:rFonts w:ascii="MathJax_Math" w:eastAsia="Times New Roman" w:hAnsi="MathJax_Math" w:cs="Arial"/>
          <w:i/>
          <w:iCs/>
          <w:color w:val="1F1F1F"/>
          <w:sz w:val="18"/>
          <w:szCs w:val="18"/>
          <w:bdr w:val="none" w:sz="0" w:space="0" w:color="auto" w:frame="1"/>
        </w:rPr>
        <w:t>test</w:t>
      </w:r>
      <w:r w:rsidRPr="009901C9">
        <w:rPr>
          <w:rFonts w:ascii="MathJax_Size1" w:eastAsia="Times New Roman" w:hAnsi="MathJax_Size1" w:cs="Arial"/>
          <w:color w:val="1F1F1F"/>
          <w:sz w:val="26"/>
          <w:szCs w:val="26"/>
          <w:bdr w:val="none" w:sz="0" w:space="0" w:color="auto" w:frame="1"/>
        </w:rPr>
        <w:t>∑</w:t>
      </w:r>
      <w:r w:rsidRPr="009901C9">
        <w:rPr>
          <w:rFonts w:ascii="MathJax_Math" w:eastAsia="Times New Roman" w:hAnsi="MathJax_Math" w:cs="Arial"/>
          <w:i/>
          <w:iCs/>
          <w:color w:val="1F1F1F"/>
          <w:sz w:val="18"/>
          <w:szCs w:val="18"/>
          <w:bdr w:val="none" w:sz="0" w:space="0" w:color="auto" w:frame="1"/>
        </w:rPr>
        <w:t>m</w:t>
      </w:r>
      <w:r w:rsidRPr="009901C9">
        <w:rPr>
          <w:rFonts w:ascii="MathJax_Math" w:eastAsia="Times New Roman" w:hAnsi="MathJax_Math" w:cs="Arial"/>
          <w:i/>
          <w:iCs/>
          <w:color w:val="1F1F1F"/>
          <w:sz w:val="13"/>
          <w:szCs w:val="13"/>
          <w:bdr w:val="none" w:sz="0" w:space="0" w:color="auto" w:frame="1"/>
        </w:rPr>
        <w:t>test</w:t>
      </w:r>
      <w:r w:rsidRPr="009901C9">
        <w:rPr>
          <w:rFonts w:ascii="MathJax_Math" w:eastAsia="Times New Roman" w:hAnsi="MathJax_Math" w:cs="Arial"/>
          <w:i/>
          <w:iCs/>
          <w:color w:val="1F1F1F"/>
          <w:sz w:val="18"/>
          <w:szCs w:val="18"/>
          <w:bdr w:val="none" w:sz="0" w:space="0" w:color="auto" w:frame="1"/>
        </w:rPr>
        <w:t>i</w:t>
      </w:r>
      <w:r w:rsidRPr="009901C9">
        <w:rPr>
          <w:rFonts w:ascii="MathJax_Main" w:eastAsia="Times New Roman" w:hAnsi="MathJax_Main" w:cs="Arial"/>
          <w:color w:val="1F1F1F"/>
          <w:sz w:val="18"/>
          <w:szCs w:val="18"/>
          <w:bdr w:val="none" w:sz="0" w:space="0" w:color="auto" w:frame="1"/>
        </w:rPr>
        <w:t>=</w:t>
      </w:r>
      <w:proofErr w:type="gramStart"/>
      <w:r w:rsidRPr="009901C9">
        <w:rPr>
          <w:rFonts w:ascii="MathJax_Main" w:eastAsia="Times New Roman" w:hAnsi="MathJax_Main" w:cs="Arial"/>
          <w:color w:val="1F1F1F"/>
          <w:sz w:val="18"/>
          <w:szCs w:val="18"/>
          <w:bdr w:val="none" w:sz="0" w:space="0" w:color="auto" w:frame="1"/>
        </w:rPr>
        <w:t>1</w:t>
      </w:r>
      <w:r w:rsidRPr="009901C9">
        <w:rPr>
          <w:rFonts w:ascii="MathJax_Math" w:eastAsia="Times New Roman" w:hAnsi="MathJax_Math" w:cs="Arial"/>
          <w:i/>
          <w:iCs/>
          <w:color w:val="1F1F1F"/>
          <w:sz w:val="26"/>
          <w:szCs w:val="26"/>
          <w:bdr w:val="none" w:sz="0" w:space="0" w:color="auto" w:frame="1"/>
        </w:rPr>
        <w:t>err</w:t>
      </w:r>
      <w:r w:rsidRPr="009901C9">
        <w:rPr>
          <w:rFonts w:ascii="MathJax_Main" w:eastAsia="Times New Roman" w:hAnsi="MathJax_Main" w:cs="Arial"/>
          <w:color w:val="1F1F1F"/>
          <w:sz w:val="26"/>
          <w:szCs w:val="26"/>
          <w:bdr w:val="none" w:sz="0" w:space="0" w:color="auto" w:frame="1"/>
        </w:rPr>
        <w:t>(</w:t>
      </w:r>
      <w:proofErr w:type="spellStart"/>
      <w:proofErr w:type="gramEnd"/>
      <w:r w:rsidRPr="009901C9">
        <w:rPr>
          <w:rFonts w:ascii="MathJax_Math" w:eastAsia="Times New Roman" w:hAnsi="MathJax_Math" w:cs="Arial"/>
          <w:i/>
          <w:iCs/>
          <w:color w:val="1F1F1F"/>
          <w:sz w:val="26"/>
          <w:szCs w:val="26"/>
          <w:bdr w:val="none" w:sz="0" w:space="0" w:color="auto" w:frame="1"/>
        </w:rPr>
        <w:t>h</w:t>
      </w:r>
      <w:r w:rsidRPr="009901C9">
        <w:rPr>
          <w:rFonts w:ascii="MathJax_Main" w:eastAsia="Times New Roman" w:hAnsi="MathJax_Main" w:cs="Arial"/>
          <w:color w:val="1F1F1F"/>
          <w:sz w:val="18"/>
          <w:szCs w:val="18"/>
          <w:bdr w:val="none" w:sz="0" w:space="0" w:color="auto" w:frame="1"/>
        </w:rPr>
        <w:t>Θ</w:t>
      </w:r>
      <w:proofErr w:type="spellEnd"/>
      <w:r w:rsidRPr="009901C9">
        <w:rPr>
          <w:rFonts w:ascii="MathJax_Main" w:eastAsia="Times New Roman" w:hAnsi="MathJax_Main" w:cs="Arial"/>
          <w:color w:val="1F1F1F"/>
          <w:sz w:val="26"/>
          <w:szCs w:val="26"/>
          <w:bdr w:val="none" w:sz="0" w:space="0" w:color="auto" w:frame="1"/>
        </w:rPr>
        <w:t>(</w:t>
      </w:r>
      <w:r w:rsidRPr="009901C9">
        <w:rPr>
          <w:rFonts w:ascii="MathJax_Math" w:eastAsia="Times New Roman" w:hAnsi="MathJax_Math" w:cs="Arial"/>
          <w:i/>
          <w:iCs/>
          <w:color w:val="1F1F1F"/>
          <w:sz w:val="26"/>
          <w:szCs w:val="26"/>
          <w:bdr w:val="none" w:sz="0" w:space="0" w:color="auto" w:frame="1"/>
        </w:rPr>
        <w:t>x</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i</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test</w:t>
      </w:r>
      <w:r w:rsidRPr="009901C9">
        <w:rPr>
          <w:rFonts w:ascii="MathJax_Main" w:eastAsia="Times New Roman" w:hAnsi="MathJax_Main" w:cs="Arial"/>
          <w:color w:val="1F1F1F"/>
          <w:sz w:val="26"/>
          <w:szCs w:val="26"/>
          <w:bdr w:val="none" w:sz="0" w:space="0" w:color="auto" w:frame="1"/>
        </w:rPr>
        <w:t>),</w:t>
      </w:r>
      <w:r w:rsidRPr="009901C9">
        <w:rPr>
          <w:rFonts w:ascii="MathJax_Math" w:eastAsia="Times New Roman" w:hAnsi="MathJax_Math" w:cs="Arial"/>
          <w:i/>
          <w:iCs/>
          <w:color w:val="1F1F1F"/>
          <w:sz w:val="26"/>
          <w:szCs w:val="26"/>
          <w:bdr w:val="none" w:sz="0" w:space="0" w:color="auto" w:frame="1"/>
        </w:rPr>
        <w:t>y</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i</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test</w:t>
      </w:r>
      <w:r w:rsidRPr="009901C9">
        <w:rPr>
          <w:rFonts w:ascii="MathJax_Main" w:eastAsia="Times New Roman" w:hAnsi="MathJax_Main" w:cs="Arial"/>
          <w:color w:val="1F1F1F"/>
          <w:sz w:val="26"/>
          <w:szCs w:val="26"/>
          <w:bdr w:val="none" w:sz="0" w:space="0" w:color="auto" w:frame="1"/>
        </w:rPr>
        <w:t>)</w:t>
      </w:r>
    </w:p>
    <w:p w:rsid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This gives us the proportion of the test data that was misclassified.</w:t>
      </w:r>
    </w:p>
    <w:p w:rsidR="009901C9" w:rsidRPr="009901C9" w:rsidRDefault="009901C9" w:rsidP="009901C9">
      <w:pPr>
        <w:shd w:val="clear" w:color="auto" w:fill="FFFFFF"/>
        <w:spacing w:after="300" w:line="540" w:lineRule="atLeast"/>
        <w:outlineLvl w:val="0"/>
        <w:rPr>
          <w:rFonts w:ascii="Arial" w:eastAsia="Times New Roman" w:hAnsi="Arial" w:cs="Arial"/>
          <w:color w:val="1F1F1F"/>
          <w:kern w:val="36"/>
          <w:sz w:val="48"/>
          <w:szCs w:val="48"/>
        </w:rPr>
      </w:pPr>
      <w:r w:rsidRPr="009901C9">
        <w:rPr>
          <w:rFonts w:ascii="Arial" w:eastAsia="Times New Roman" w:hAnsi="Arial" w:cs="Arial"/>
          <w:color w:val="1F1F1F"/>
          <w:kern w:val="36"/>
          <w:sz w:val="48"/>
          <w:szCs w:val="48"/>
        </w:rPr>
        <w:t>Model Selection and Train/Validation/Test Sets</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lastRenderedPageBreak/>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Given many models with different polynomial degrees, we can use a systematic approach to identify the 'best' function. In order to choose the model of your hypothesis, you can test each degree of polynomial and look at the error result.</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One way to break down our dataset into the three sets is:</w:t>
      </w:r>
    </w:p>
    <w:p w:rsidR="009901C9" w:rsidRPr="009901C9" w:rsidRDefault="009901C9" w:rsidP="009901C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Training set: 60%</w:t>
      </w:r>
    </w:p>
    <w:p w:rsidR="009901C9" w:rsidRPr="009901C9" w:rsidRDefault="009901C9" w:rsidP="009901C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Cross validation set: 20%</w:t>
      </w:r>
    </w:p>
    <w:p w:rsidR="009901C9" w:rsidRPr="009901C9" w:rsidRDefault="009901C9" w:rsidP="009901C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Test set: 20%</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We can now calculate three separate error values for the three different sets using the following method:</w:t>
      </w:r>
    </w:p>
    <w:p w:rsidR="009901C9" w:rsidRPr="009901C9" w:rsidRDefault="009901C9" w:rsidP="009901C9">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Optimize the parameters in Θ using the training set for each polynomial degree.</w:t>
      </w:r>
    </w:p>
    <w:p w:rsidR="009901C9" w:rsidRPr="009901C9" w:rsidRDefault="009901C9" w:rsidP="009901C9">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Find the polynomial degree d with the least error using the cross validation set.</w:t>
      </w:r>
    </w:p>
    <w:p w:rsidR="009901C9" w:rsidRPr="009901C9" w:rsidRDefault="009901C9" w:rsidP="009901C9">
      <w:pPr>
        <w:numPr>
          <w:ilvl w:val="0"/>
          <w:numId w:val="5"/>
        </w:numPr>
        <w:shd w:val="clear" w:color="auto" w:fill="FFFFFF"/>
        <w:spacing w:beforeAutospacing="1" w:after="0" w:line="240" w:lineRule="auto"/>
        <w:ind w:left="450"/>
        <w:rPr>
          <w:rFonts w:ascii="Arial" w:eastAsia="Times New Roman" w:hAnsi="Arial" w:cs="Arial"/>
          <w:color w:val="1F1F1F"/>
          <w:sz w:val="21"/>
          <w:szCs w:val="21"/>
        </w:rPr>
      </w:pPr>
      <w:r w:rsidRPr="009901C9">
        <w:rPr>
          <w:rFonts w:ascii="Arial" w:eastAsia="Times New Roman" w:hAnsi="Arial" w:cs="Arial"/>
          <w:color w:val="1F1F1F"/>
          <w:sz w:val="21"/>
          <w:szCs w:val="21"/>
        </w:rPr>
        <w:t>Estimate the generalization error using the test set with </w:t>
      </w:r>
      <w:proofErr w:type="spellStart"/>
      <w:r w:rsidRPr="009901C9">
        <w:rPr>
          <w:rFonts w:ascii="MathJax_Math" w:eastAsia="Times New Roman" w:hAnsi="MathJax_Math" w:cs="Arial"/>
          <w:i/>
          <w:iCs/>
          <w:color w:val="1F1F1F"/>
          <w:sz w:val="26"/>
          <w:szCs w:val="26"/>
          <w:bdr w:val="none" w:sz="0" w:space="0" w:color="auto" w:frame="1"/>
        </w:rPr>
        <w:t>J</w:t>
      </w:r>
      <w:r w:rsidRPr="009901C9">
        <w:rPr>
          <w:rFonts w:ascii="MathJax_Math" w:eastAsia="Times New Roman" w:hAnsi="MathJax_Math" w:cs="Arial"/>
          <w:i/>
          <w:iCs/>
          <w:color w:val="1F1F1F"/>
          <w:sz w:val="18"/>
          <w:szCs w:val="18"/>
          <w:bdr w:val="none" w:sz="0" w:space="0" w:color="auto" w:frame="1"/>
        </w:rPr>
        <w:t>test</w:t>
      </w:r>
      <w:proofErr w:type="spellEnd"/>
      <w:r w:rsidRPr="009901C9">
        <w:rPr>
          <w:rFonts w:ascii="MathJax_Main" w:eastAsia="Times New Roman" w:hAnsi="MathJax_Main" w:cs="Arial"/>
          <w:color w:val="1F1F1F"/>
          <w:sz w:val="26"/>
          <w:szCs w:val="26"/>
          <w:bdr w:val="none" w:sz="0" w:space="0" w:color="auto" w:frame="1"/>
        </w:rPr>
        <w:t>(Θ</w:t>
      </w:r>
      <w:r w:rsidRPr="009901C9">
        <w:rPr>
          <w:rFonts w:ascii="MathJax_Main" w:eastAsia="Times New Roman" w:hAnsi="MathJax_Main" w:cs="Arial"/>
          <w:color w:val="1F1F1F"/>
          <w:sz w:val="18"/>
          <w:szCs w:val="18"/>
          <w:bdr w:val="none" w:sz="0" w:space="0" w:color="auto" w:frame="1"/>
        </w:rPr>
        <w:t>(</w:t>
      </w:r>
      <w:r w:rsidRPr="009901C9">
        <w:rPr>
          <w:rFonts w:ascii="MathJax_Math" w:eastAsia="Times New Roman" w:hAnsi="MathJax_Math" w:cs="Arial"/>
          <w:i/>
          <w:iCs/>
          <w:color w:val="1F1F1F"/>
          <w:sz w:val="18"/>
          <w:szCs w:val="18"/>
          <w:bdr w:val="none" w:sz="0" w:space="0" w:color="auto" w:frame="1"/>
        </w:rPr>
        <w:t>d</w:t>
      </w:r>
      <w:r w:rsidRPr="009901C9">
        <w:rPr>
          <w:rFonts w:ascii="MathJax_Main" w:eastAsia="Times New Roman" w:hAnsi="MathJax_Main" w:cs="Arial"/>
          <w:color w:val="1F1F1F"/>
          <w:sz w:val="18"/>
          <w:szCs w:val="18"/>
          <w:bdr w:val="none" w:sz="0" w:space="0" w:color="auto" w:frame="1"/>
        </w:rPr>
        <w:t>)</w:t>
      </w:r>
      <w:r w:rsidRPr="009901C9">
        <w:rPr>
          <w:rFonts w:ascii="MathJax_Main" w:eastAsia="Times New Roman" w:hAnsi="MathJax_Main" w:cs="Arial"/>
          <w:color w:val="1F1F1F"/>
          <w:sz w:val="26"/>
          <w:szCs w:val="26"/>
          <w:bdr w:val="none" w:sz="0" w:space="0" w:color="auto" w:frame="1"/>
        </w:rPr>
        <w:t>)</w:t>
      </w:r>
      <w:r w:rsidRPr="009901C9">
        <w:rPr>
          <w:rFonts w:ascii="Arial" w:eastAsia="Times New Roman" w:hAnsi="Arial" w:cs="Arial"/>
          <w:color w:val="1F1F1F"/>
          <w:sz w:val="21"/>
          <w:szCs w:val="21"/>
        </w:rPr>
        <w:t>, (d = theta from polynomial with lower error);</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r w:rsidRPr="009901C9">
        <w:rPr>
          <w:rFonts w:ascii="Arial" w:eastAsia="Times New Roman" w:hAnsi="Arial" w:cs="Arial"/>
          <w:color w:val="1F1F1F"/>
          <w:sz w:val="21"/>
          <w:szCs w:val="21"/>
        </w:rPr>
        <w:t>This way, the degree of the polynomial d has not been trained using the test set.</w:t>
      </w:r>
    </w:p>
    <w:p w:rsidR="009901C9" w:rsidRPr="009901C9" w:rsidRDefault="009901C9" w:rsidP="009901C9">
      <w:pPr>
        <w:shd w:val="clear" w:color="auto" w:fill="FFFFFF"/>
        <w:spacing w:after="300" w:line="315" w:lineRule="atLeast"/>
        <w:rPr>
          <w:rFonts w:ascii="Arial" w:eastAsia="Times New Roman" w:hAnsi="Arial" w:cs="Arial"/>
          <w:color w:val="1F1F1F"/>
          <w:sz w:val="21"/>
          <w:szCs w:val="21"/>
        </w:rPr>
      </w:pPr>
      <w:bookmarkStart w:id="0" w:name="_GoBack"/>
      <w:bookmarkEnd w:id="0"/>
    </w:p>
    <w:p w:rsidR="00E81B70" w:rsidRDefault="00E81B70"/>
    <w:sectPr w:rsidR="00E8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5015"/>
    <w:multiLevelType w:val="multilevel"/>
    <w:tmpl w:val="15E6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FD6746"/>
    <w:multiLevelType w:val="multilevel"/>
    <w:tmpl w:val="537C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6F66FF"/>
    <w:multiLevelType w:val="multilevel"/>
    <w:tmpl w:val="424C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1A113A"/>
    <w:multiLevelType w:val="multilevel"/>
    <w:tmpl w:val="3E82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2B1B09"/>
    <w:multiLevelType w:val="multilevel"/>
    <w:tmpl w:val="C2F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1C9"/>
    <w:rsid w:val="009901C9"/>
    <w:rsid w:val="00E8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1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1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1C9"/>
    <w:rPr>
      <w:b/>
      <w:bCs/>
    </w:rPr>
  </w:style>
  <w:style w:type="character" w:customStyle="1" w:styleId="mi">
    <w:name w:val="mi"/>
    <w:basedOn w:val="DefaultParagraphFont"/>
    <w:rsid w:val="009901C9"/>
  </w:style>
  <w:style w:type="character" w:customStyle="1" w:styleId="mo">
    <w:name w:val="mo"/>
    <w:basedOn w:val="DefaultParagraphFont"/>
    <w:rsid w:val="009901C9"/>
  </w:style>
  <w:style w:type="character" w:customStyle="1" w:styleId="mn">
    <w:name w:val="mn"/>
    <w:basedOn w:val="DefaultParagraphFont"/>
    <w:rsid w:val="009901C9"/>
  </w:style>
  <w:style w:type="character" w:customStyle="1" w:styleId="mtext">
    <w:name w:val="mtext"/>
    <w:basedOn w:val="DefaultParagraphFont"/>
    <w:rsid w:val="009901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1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1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1C9"/>
    <w:rPr>
      <w:b/>
      <w:bCs/>
    </w:rPr>
  </w:style>
  <w:style w:type="character" w:customStyle="1" w:styleId="mi">
    <w:name w:val="mi"/>
    <w:basedOn w:val="DefaultParagraphFont"/>
    <w:rsid w:val="009901C9"/>
  </w:style>
  <w:style w:type="character" w:customStyle="1" w:styleId="mo">
    <w:name w:val="mo"/>
    <w:basedOn w:val="DefaultParagraphFont"/>
    <w:rsid w:val="009901C9"/>
  </w:style>
  <w:style w:type="character" w:customStyle="1" w:styleId="mn">
    <w:name w:val="mn"/>
    <w:basedOn w:val="DefaultParagraphFont"/>
    <w:rsid w:val="009901C9"/>
  </w:style>
  <w:style w:type="character" w:customStyle="1" w:styleId="mtext">
    <w:name w:val="mtext"/>
    <w:basedOn w:val="DefaultParagraphFont"/>
    <w:rsid w:val="00990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87725">
      <w:bodyDiv w:val="1"/>
      <w:marLeft w:val="0"/>
      <w:marRight w:val="0"/>
      <w:marTop w:val="0"/>
      <w:marBottom w:val="0"/>
      <w:divBdr>
        <w:top w:val="none" w:sz="0" w:space="0" w:color="auto"/>
        <w:left w:val="none" w:sz="0" w:space="0" w:color="auto"/>
        <w:bottom w:val="none" w:sz="0" w:space="0" w:color="auto"/>
        <w:right w:val="none" w:sz="0" w:space="0" w:color="auto"/>
      </w:divBdr>
    </w:div>
    <w:div w:id="13417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2020-04-28T16:09:00Z</dcterms:created>
  <dcterms:modified xsi:type="dcterms:W3CDTF">2020-04-28T16:10:00Z</dcterms:modified>
</cp:coreProperties>
</file>