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ink/ink2.xml" ContentType="application/inkml+xml"/>
  <Override PartName="/word/ink/ink3.xml" ContentType="application/inkml+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ink/ink38.xml" ContentType="application/inkml+xml"/>
  <Override PartName="/word/ink/ink39.xml" ContentType="application/inkml+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ink/ink40.xml" ContentType="application/inkml+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ink/ink54.xml" ContentType="application/inkml+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ink/ink60.xml" ContentType="application/inkml+xml"/>
  <Override PartName="/word/ink/ink61.xml" ContentType="application/inkml+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diagrams/data29.xml" ContentType="application/vnd.openxmlformats-officedocument.drawingml.diagramData+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data30.xml" ContentType="application/vnd.openxmlformats-officedocument.drawingml.diagramData+xml"/>
  <Override PartName="/word/diagrams/layout30.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drawing30.xml" ContentType="application/vnd.ms-office.drawingml.diagramDrawing+xml"/>
  <Override PartName="/word/ink/ink66.xml" ContentType="application/inkml+xml"/>
  <Override PartName="/word/diagrams/data31.xml" ContentType="application/vnd.openxmlformats-officedocument.drawingml.diagramData+xml"/>
  <Override PartName="/word/diagrams/layout31.xml" ContentType="application/vnd.openxmlformats-officedocument.drawingml.diagramLayout+xml"/>
  <Override PartName="/word/diagrams/quickStyle31.xml" ContentType="application/vnd.openxmlformats-officedocument.drawingml.diagramStyle+xml"/>
  <Override PartName="/word/diagrams/colors31.xml" ContentType="application/vnd.openxmlformats-officedocument.drawingml.diagramColors+xml"/>
  <Override PartName="/word/diagrams/drawing31.xml" ContentType="application/vnd.ms-office.drawingml.diagramDrawing+xml"/>
  <Override PartName="/word/diagrams/data32.xml" ContentType="application/vnd.openxmlformats-officedocument.drawingml.diagramData+xml"/>
  <Override PartName="/word/diagrams/layout32.xml" ContentType="application/vnd.openxmlformats-officedocument.drawingml.diagramLayout+xml"/>
  <Override PartName="/word/diagrams/quickStyle32.xml" ContentType="application/vnd.openxmlformats-officedocument.drawingml.diagramStyle+xml"/>
  <Override PartName="/word/diagrams/colors32.xml" ContentType="application/vnd.openxmlformats-officedocument.drawingml.diagramColors+xml"/>
  <Override PartName="/word/diagrams/drawing32.xml" ContentType="application/vnd.ms-office.drawingml.diagramDrawing+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diagrams/data33.xml" ContentType="application/vnd.openxmlformats-officedocument.drawingml.diagramData+xml"/>
  <Override PartName="/word/diagrams/layout33.xml" ContentType="application/vnd.openxmlformats-officedocument.drawingml.diagramLayout+xml"/>
  <Override PartName="/word/diagrams/quickStyle33.xml" ContentType="application/vnd.openxmlformats-officedocument.drawingml.diagramStyle+xml"/>
  <Override PartName="/word/diagrams/colors33.xml" ContentType="application/vnd.openxmlformats-officedocument.drawingml.diagramColors+xml"/>
  <Override PartName="/word/diagrams/drawing33.xml" ContentType="application/vnd.ms-office.drawingml.diagramDrawing+xml"/>
  <Override PartName="/word/diagrams/data34.xml" ContentType="application/vnd.openxmlformats-officedocument.drawingml.diagramData+xml"/>
  <Override PartName="/word/diagrams/layout34.xml" ContentType="application/vnd.openxmlformats-officedocument.drawingml.diagramLayout+xml"/>
  <Override PartName="/word/diagrams/quickStyle34.xml" ContentType="application/vnd.openxmlformats-officedocument.drawingml.diagramStyle+xml"/>
  <Override PartName="/word/diagrams/colors34.xml" ContentType="application/vnd.openxmlformats-officedocument.drawingml.diagramColors+xml"/>
  <Override PartName="/word/diagrams/drawing34.xml" ContentType="application/vnd.ms-office.drawingml.diagramDrawing+xml"/>
  <Override PartName="/word/diagrams/data35.xml" ContentType="application/vnd.openxmlformats-officedocument.drawingml.diagramData+xml"/>
  <Override PartName="/word/diagrams/layout35.xml" ContentType="application/vnd.openxmlformats-officedocument.drawingml.diagramLayout+xml"/>
  <Override PartName="/word/diagrams/quickStyle35.xml" ContentType="application/vnd.openxmlformats-officedocument.drawingml.diagramStyle+xml"/>
  <Override PartName="/word/diagrams/colors35.xml" ContentType="application/vnd.openxmlformats-officedocument.drawingml.diagramColors+xml"/>
  <Override PartName="/word/diagrams/drawing35.xml" ContentType="application/vnd.ms-office.drawingml.diagramDrawing+xml"/>
  <Override PartName="/word/ink/ink73.xml" ContentType="application/inkml+xml"/>
  <Override PartName="/word/diagrams/data36.xml" ContentType="application/vnd.openxmlformats-officedocument.drawingml.diagramData+xml"/>
  <Override PartName="/word/diagrams/layout36.xml" ContentType="application/vnd.openxmlformats-officedocument.drawingml.diagramLayout+xml"/>
  <Override PartName="/word/diagrams/quickStyle36.xml" ContentType="application/vnd.openxmlformats-officedocument.drawingml.diagramStyle+xml"/>
  <Override PartName="/word/diagrams/colors36.xml" ContentType="application/vnd.openxmlformats-officedocument.drawingml.diagramColors+xml"/>
  <Override PartName="/word/diagrams/drawing36.xml" ContentType="application/vnd.ms-office.drawingml.diagramDrawing+xml"/>
  <Override PartName="/word/diagrams/data37.xml" ContentType="application/vnd.openxmlformats-officedocument.drawingml.diagramData+xml"/>
  <Override PartName="/word/diagrams/layout37.xml" ContentType="application/vnd.openxmlformats-officedocument.drawingml.diagramLayout+xml"/>
  <Override PartName="/word/diagrams/quickStyle37.xml" ContentType="application/vnd.openxmlformats-officedocument.drawingml.diagramStyle+xml"/>
  <Override PartName="/word/diagrams/colors37.xml" ContentType="application/vnd.openxmlformats-officedocument.drawingml.diagramColors+xml"/>
  <Override PartName="/word/diagrams/drawing37.xml" ContentType="application/vnd.ms-office.drawingml.diagramDrawing+xml"/>
  <Override PartName="/word/diagrams/data38.xml" ContentType="application/vnd.openxmlformats-officedocument.drawingml.diagramData+xml"/>
  <Override PartName="/word/diagrams/layout38.xml" ContentType="application/vnd.openxmlformats-officedocument.drawingml.diagramLayout+xml"/>
  <Override PartName="/word/diagrams/quickStyle38.xml" ContentType="application/vnd.openxmlformats-officedocument.drawingml.diagramStyle+xml"/>
  <Override PartName="/word/diagrams/colors38.xml" ContentType="application/vnd.openxmlformats-officedocument.drawingml.diagramColors+xml"/>
  <Override PartName="/word/diagrams/drawing38.xml" ContentType="application/vnd.ms-office.drawingml.diagramDrawing+xml"/>
  <Override PartName="/word/diagrams/data39.xml" ContentType="application/vnd.openxmlformats-officedocument.drawingml.diagramData+xml"/>
  <Override PartName="/word/diagrams/layout39.xml" ContentType="application/vnd.openxmlformats-officedocument.drawingml.diagramLayout+xml"/>
  <Override PartName="/word/diagrams/quickStyle39.xml" ContentType="application/vnd.openxmlformats-officedocument.drawingml.diagramStyle+xml"/>
  <Override PartName="/word/diagrams/colors39.xml" ContentType="application/vnd.openxmlformats-officedocument.drawingml.diagramColors+xml"/>
  <Override PartName="/word/diagrams/drawing39.xml" ContentType="application/vnd.ms-office.drawingml.diagramDrawing+xml"/>
  <Override PartName="/word/diagrams/data40.xml" ContentType="application/vnd.openxmlformats-officedocument.drawingml.diagramData+xml"/>
  <Override PartName="/word/diagrams/layout40.xml" ContentType="application/vnd.openxmlformats-officedocument.drawingml.diagramLayout+xml"/>
  <Override PartName="/word/diagrams/quickStyle40.xml" ContentType="application/vnd.openxmlformats-officedocument.drawingml.diagramStyle+xml"/>
  <Override PartName="/word/diagrams/colors40.xml" ContentType="application/vnd.openxmlformats-officedocument.drawingml.diagramColors+xml"/>
  <Override PartName="/word/diagrams/drawing40.xml" ContentType="application/vnd.ms-office.drawingml.diagramDrawing+xml"/>
  <Override PartName="/word/diagrams/data41.xml" ContentType="application/vnd.openxmlformats-officedocument.drawingml.diagramData+xml"/>
  <Override PartName="/word/diagrams/layout41.xml" ContentType="application/vnd.openxmlformats-officedocument.drawingml.diagramLayout+xml"/>
  <Override PartName="/word/diagrams/quickStyle41.xml" ContentType="application/vnd.openxmlformats-officedocument.drawingml.diagramStyle+xml"/>
  <Override PartName="/word/diagrams/colors41.xml" ContentType="application/vnd.openxmlformats-officedocument.drawingml.diagramColors+xml"/>
  <Override PartName="/word/diagrams/drawing41.xml" ContentType="application/vnd.ms-office.drawingml.diagramDrawing+xml"/>
  <Override PartName="/word/diagrams/data42.xml" ContentType="application/vnd.openxmlformats-officedocument.drawingml.diagramData+xml"/>
  <Override PartName="/word/diagrams/layout42.xml" ContentType="application/vnd.openxmlformats-officedocument.drawingml.diagramLayout+xml"/>
  <Override PartName="/word/diagrams/quickStyle42.xml" ContentType="application/vnd.openxmlformats-officedocument.drawingml.diagramStyle+xml"/>
  <Override PartName="/word/diagrams/colors42.xml" ContentType="application/vnd.openxmlformats-officedocument.drawingml.diagramColors+xml"/>
  <Override PartName="/word/diagrams/drawing4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A0C2E" w14:textId="6CF77081" w:rsidR="00B10EB9" w:rsidRPr="006D2A3A" w:rsidRDefault="00B10EB9" w:rsidP="00104C6C">
      <w:pPr>
        <w:jc w:val="both"/>
        <w:rPr>
          <w:rFonts w:ascii="Calibri" w:hAnsi="Calibri" w:cs="Calibri"/>
          <w:sz w:val="22"/>
          <w:szCs w:val="22"/>
        </w:rPr>
      </w:pPr>
      <w:r w:rsidRPr="006D2A3A">
        <w:rPr>
          <w:rFonts w:ascii="Calibri" w:hAnsi="Calibri" w:cs="Calibri"/>
          <w:sz w:val="22"/>
          <w:szCs w:val="22"/>
        </w:rPr>
        <w:t>R 12(b) May be asserted in a motion to dismiss or in answer as an affirmative defense.</w:t>
      </w:r>
    </w:p>
    <w:p w14:paraId="0ABFD8D4" w14:textId="25782E71" w:rsidR="00B10EB9" w:rsidRPr="006D2A3A" w:rsidRDefault="00B10EB9" w:rsidP="00B10EB9">
      <w:pPr>
        <w:pStyle w:val="ListParagraph"/>
        <w:numPr>
          <w:ilvl w:val="0"/>
          <w:numId w:val="69"/>
        </w:numPr>
        <w:jc w:val="both"/>
        <w:rPr>
          <w:rFonts w:ascii="Calibri" w:hAnsi="Calibri" w:cs="Calibri"/>
          <w:b/>
          <w:bCs/>
          <w:i/>
          <w:iCs/>
          <w:sz w:val="22"/>
          <w:szCs w:val="22"/>
          <w:highlight w:val="yellow"/>
          <w:u w:val="single"/>
        </w:rPr>
      </w:pPr>
      <w:r w:rsidRPr="006D2A3A">
        <w:rPr>
          <w:rFonts w:ascii="Calibri" w:hAnsi="Calibri" w:cs="Calibri"/>
          <w:b/>
          <w:bCs/>
          <w:i/>
          <w:iCs/>
          <w:sz w:val="22"/>
          <w:szCs w:val="22"/>
          <w:highlight w:val="yellow"/>
          <w:u w:val="single"/>
        </w:rPr>
        <w:t>R 12 (b) (6) Failure to state a claim = failed to state plausible claim.</w:t>
      </w:r>
    </w:p>
    <w:p w14:paraId="52CA1EA3" w14:textId="77777777" w:rsidR="00B10EB9" w:rsidRPr="006D2A3A" w:rsidRDefault="00B10EB9" w:rsidP="00B10EB9">
      <w:pPr>
        <w:jc w:val="both"/>
        <w:rPr>
          <w:rFonts w:ascii="Calibri" w:hAnsi="Calibri" w:cs="Calibri"/>
          <w:sz w:val="22"/>
          <w:szCs w:val="22"/>
        </w:rPr>
      </w:pPr>
    </w:p>
    <w:p w14:paraId="4B7340F0" w14:textId="59F05D79" w:rsidR="00B10EB9" w:rsidRPr="006D2A3A" w:rsidRDefault="00B10EB9" w:rsidP="00B10EB9">
      <w:pPr>
        <w:jc w:val="both"/>
        <w:rPr>
          <w:rFonts w:ascii="Calibri" w:hAnsi="Calibri" w:cs="Calibri"/>
          <w:sz w:val="22"/>
          <w:szCs w:val="22"/>
        </w:rPr>
      </w:pPr>
      <w:r w:rsidRPr="006D2A3A">
        <w:rPr>
          <w:rFonts w:ascii="Calibri" w:hAnsi="Calibri" w:cs="Calibri"/>
          <w:sz w:val="22"/>
          <w:szCs w:val="22"/>
        </w:rPr>
        <w:t>Themis 46</w:t>
      </w:r>
    </w:p>
    <w:p w14:paraId="06F076AD" w14:textId="0FF5AA67" w:rsidR="00B10EB9" w:rsidRPr="006D2A3A" w:rsidRDefault="00B10EB9" w:rsidP="00B10EB9">
      <w:pPr>
        <w:jc w:val="both"/>
        <w:rPr>
          <w:rFonts w:ascii="Calibri" w:hAnsi="Calibri" w:cs="Calibri"/>
          <w:sz w:val="22"/>
          <w:szCs w:val="22"/>
        </w:rPr>
      </w:pPr>
      <w:r w:rsidRPr="006D2A3A">
        <w:rPr>
          <w:rFonts w:ascii="Calibri" w:hAnsi="Calibri" w:cs="Calibri"/>
          <w:sz w:val="22"/>
          <w:szCs w:val="22"/>
        </w:rPr>
        <w:t xml:space="preserve">Dismissal for failure to state a claim: Legal </w:t>
      </w:r>
      <w:r w:rsidR="00015656" w:rsidRPr="006D2A3A">
        <w:rPr>
          <w:rFonts w:ascii="Calibri" w:hAnsi="Calibri" w:cs="Calibri"/>
          <w:sz w:val="22"/>
          <w:szCs w:val="22"/>
        </w:rPr>
        <w:t>sufficiency.</w:t>
      </w:r>
    </w:p>
    <w:p w14:paraId="43174D03" w14:textId="2B997F57" w:rsidR="00B10EB9" w:rsidRPr="006D2A3A" w:rsidRDefault="00B10EB9" w:rsidP="00B10EB9">
      <w:pPr>
        <w:jc w:val="both"/>
        <w:rPr>
          <w:rFonts w:ascii="Calibri" w:hAnsi="Calibri" w:cs="Calibri"/>
          <w:sz w:val="22"/>
          <w:szCs w:val="22"/>
        </w:rPr>
      </w:pPr>
      <w:r w:rsidRPr="006D2A3A">
        <w:rPr>
          <w:rFonts w:ascii="Calibri" w:hAnsi="Calibri" w:cs="Calibri"/>
          <w:sz w:val="22"/>
          <w:szCs w:val="22"/>
        </w:rPr>
        <w:t>IDEA: complaints that do not state a claim establishing entitlement to relief should be dismissed.</w:t>
      </w:r>
    </w:p>
    <w:p w14:paraId="167163C7" w14:textId="358CAF8D" w:rsidR="00B10EB9" w:rsidRPr="006D2A3A" w:rsidRDefault="00B10EB9" w:rsidP="00B10EB9">
      <w:pPr>
        <w:pStyle w:val="ListParagraph"/>
        <w:numPr>
          <w:ilvl w:val="0"/>
          <w:numId w:val="69"/>
        </w:numPr>
        <w:jc w:val="both"/>
        <w:rPr>
          <w:rFonts w:ascii="Calibri" w:hAnsi="Calibri" w:cs="Calibri"/>
          <w:sz w:val="22"/>
          <w:szCs w:val="22"/>
        </w:rPr>
      </w:pPr>
      <w:r w:rsidRPr="006D2A3A">
        <w:rPr>
          <w:rFonts w:ascii="Calibri" w:hAnsi="Calibri" w:cs="Calibri"/>
          <w:sz w:val="22"/>
          <w:szCs w:val="22"/>
        </w:rPr>
        <w:t xml:space="preserve">Claim dismissed if it is </w:t>
      </w:r>
      <w:proofErr w:type="gramStart"/>
      <w:r w:rsidRPr="006D2A3A">
        <w:rPr>
          <w:rFonts w:ascii="Calibri" w:hAnsi="Calibri" w:cs="Calibri"/>
          <w:sz w:val="22"/>
          <w:szCs w:val="22"/>
        </w:rPr>
        <w:t>either</w:t>
      </w:r>
      <w:proofErr w:type="gramEnd"/>
    </w:p>
    <w:p w14:paraId="229E9531" w14:textId="19E63FE0" w:rsidR="00B10EB9" w:rsidRPr="006D2A3A" w:rsidRDefault="00C70F74" w:rsidP="00104C6C">
      <w:pPr>
        <w:pStyle w:val="ListParagraph"/>
        <w:numPr>
          <w:ilvl w:val="0"/>
          <w:numId w:val="69"/>
        </w:num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905024" behindDoc="0" locked="0" layoutInCell="1" allowOverlap="1" wp14:anchorId="1AFA8237" wp14:editId="03231BA0">
                <wp:simplePos x="0" y="0"/>
                <wp:positionH relativeFrom="column">
                  <wp:posOffset>4619625</wp:posOffset>
                </wp:positionH>
                <wp:positionV relativeFrom="paragraph">
                  <wp:posOffset>668020</wp:posOffset>
                </wp:positionV>
                <wp:extent cx="453685" cy="346415"/>
                <wp:effectExtent l="38100" t="38100" r="3810" b="47625"/>
                <wp:wrapNone/>
                <wp:docPr id="1616546" name="Ink 6"/>
                <wp:cNvGraphicFramePr/>
                <a:graphic xmlns:a="http://schemas.openxmlformats.org/drawingml/2006/main">
                  <a:graphicData uri="http://schemas.microsoft.com/office/word/2010/wordprocessingInk">
                    <w14:contentPart bwMode="auto" r:id="rId8">
                      <w14:nvContentPartPr>
                        <w14:cNvContentPartPr/>
                      </w14:nvContentPartPr>
                      <w14:xfrm>
                        <a:off x="0" y="0"/>
                        <a:ext cx="453685" cy="346415"/>
                      </w14:xfrm>
                    </w14:contentPart>
                  </a:graphicData>
                </a:graphic>
              </wp:anchor>
            </w:drawing>
          </mc:Choice>
          <mc:Fallback>
            <w:drawing>
              <wp:anchor distT="0" distB="0" distL="114300" distR="114300" simplePos="0" relativeHeight="251905024" behindDoc="0" locked="0" layoutInCell="1" allowOverlap="1" wp14:anchorId="1AFA8237" wp14:editId="03231BA0">
                <wp:simplePos x="0" y="0"/>
                <wp:positionH relativeFrom="column">
                  <wp:posOffset>4619625</wp:posOffset>
                </wp:positionH>
                <wp:positionV relativeFrom="paragraph">
                  <wp:posOffset>668020</wp:posOffset>
                </wp:positionV>
                <wp:extent cx="453685" cy="346415"/>
                <wp:effectExtent l="38100" t="38100" r="3810" b="47625"/>
                <wp:wrapNone/>
                <wp:docPr id="1616546" name="Ink 6"/>
                <wp:cNvGraphicFramePr/>
                <a:graphic xmlns:a="http://schemas.openxmlformats.org/drawingml/2006/main">
                  <a:graphicData uri="http://schemas.openxmlformats.org/drawingml/2006/picture">
                    <pic:pic xmlns:pic="http://schemas.openxmlformats.org/drawingml/2006/picture">
                      <pic:nvPicPr>
                        <pic:cNvPr id="1616546" name="Ink 6"/>
                        <pic:cNvPicPr/>
                      </pic:nvPicPr>
                      <pic:blipFill>
                        <a:blip r:embed="rId9"/>
                        <a:stretch>
                          <a:fillRect/>
                        </a:stretch>
                      </pic:blipFill>
                      <pic:spPr>
                        <a:xfrm>
                          <a:off x="0" y="0"/>
                          <a:ext cx="471328" cy="364060"/>
                        </a:xfrm>
                        <a:prstGeom prst="rect">
                          <a:avLst/>
                        </a:prstGeom>
                      </pic:spPr>
                    </pic:pic>
                  </a:graphicData>
                </a:graphic>
              </wp:anchor>
            </w:drawing>
          </mc:Fallback>
        </mc:AlternateContent>
      </w:r>
      <w:r w:rsidR="00B10EB9" w:rsidRPr="006D2A3A">
        <w:rPr>
          <w:rFonts w:ascii="Calibri" w:hAnsi="Calibri" w:cs="Calibri"/>
          <w:noProof/>
          <w:sz w:val="22"/>
          <w:szCs w:val="22"/>
        </w:rPr>
        <w:drawing>
          <wp:inline distT="0" distB="0" distL="0" distR="0" wp14:anchorId="3072B640" wp14:editId="4D776212">
            <wp:extent cx="5599953" cy="1589741"/>
            <wp:effectExtent l="0" t="0" r="13970" b="0"/>
            <wp:docPr id="201274556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37CD3D3" w14:textId="0163D73A" w:rsidR="00B10EB9" w:rsidRPr="006D2A3A" w:rsidRDefault="003A5543" w:rsidP="00104C6C">
      <w:pPr>
        <w:jc w:val="both"/>
        <w:rPr>
          <w:rFonts w:ascii="Calibri" w:hAnsi="Calibri" w:cs="Calibri"/>
          <w:sz w:val="22"/>
          <w:szCs w:val="22"/>
        </w:rPr>
      </w:pPr>
      <w:r w:rsidRPr="006D2A3A">
        <w:rPr>
          <w:rFonts w:ascii="Calibri" w:hAnsi="Calibri" w:cs="Calibri"/>
          <w:sz w:val="22"/>
          <w:szCs w:val="22"/>
        </w:rPr>
        <w:t xml:space="preserve">What you have to say </w:t>
      </w:r>
      <w:proofErr w:type="gramStart"/>
      <w:r w:rsidRPr="006D2A3A">
        <w:rPr>
          <w:rFonts w:ascii="Calibri" w:hAnsi="Calibri" w:cs="Calibri"/>
          <w:sz w:val="22"/>
          <w:szCs w:val="22"/>
        </w:rPr>
        <w:t>in order to</w:t>
      </w:r>
      <w:proofErr w:type="gramEnd"/>
      <w:r w:rsidRPr="006D2A3A">
        <w:rPr>
          <w:rFonts w:ascii="Calibri" w:hAnsi="Calibri" w:cs="Calibri"/>
          <w:sz w:val="22"/>
          <w:szCs w:val="22"/>
        </w:rPr>
        <w:t xml:space="preserve"> satisfy R 12 (b) (6)?</w:t>
      </w:r>
    </w:p>
    <w:p w14:paraId="5248CD47" w14:textId="77777777" w:rsidR="003A5543" w:rsidRPr="006D2A3A" w:rsidRDefault="003A5543" w:rsidP="00104C6C">
      <w:pPr>
        <w:jc w:val="both"/>
        <w:rPr>
          <w:rFonts w:ascii="Calibri" w:hAnsi="Calibri" w:cs="Calibri"/>
          <w:sz w:val="22"/>
          <w:szCs w:val="22"/>
        </w:rPr>
      </w:pPr>
    </w:p>
    <w:p w14:paraId="0C58FDB4" w14:textId="0CC80F50" w:rsidR="0072323D" w:rsidRPr="006D2A3A" w:rsidRDefault="0072323D" w:rsidP="00104C6C">
      <w:pPr>
        <w:jc w:val="both"/>
        <w:rPr>
          <w:rFonts w:ascii="Calibri" w:hAnsi="Calibri" w:cs="Calibri"/>
          <w:sz w:val="22"/>
          <w:szCs w:val="22"/>
        </w:rPr>
      </w:pPr>
      <w:r w:rsidRPr="006D2A3A">
        <w:rPr>
          <w:rFonts w:ascii="Calibri" w:hAnsi="Calibri" w:cs="Calibri"/>
          <w:sz w:val="22"/>
          <w:szCs w:val="22"/>
        </w:rPr>
        <w:t>Legal sufficiency</w:t>
      </w:r>
    </w:p>
    <w:p w14:paraId="3CB7B6C8" w14:textId="295E548C" w:rsidR="003A5543" w:rsidRPr="006D2A3A" w:rsidRDefault="003A5543" w:rsidP="00104C6C">
      <w:pPr>
        <w:jc w:val="both"/>
        <w:rPr>
          <w:rFonts w:ascii="Calibri" w:hAnsi="Calibri" w:cs="Calibri"/>
          <w:sz w:val="22"/>
          <w:szCs w:val="22"/>
        </w:rPr>
      </w:pPr>
      <w:r w:rsidRPr="006D2A3A">
        <w:rPr>
          <w:rFonts w:ascii="Calibri" w:hAnsi="Calibri" w:cs="Calibri"/>
          <w:sz w:val="22"/>
          <w:szCs w:val="22"/>
        </w:rPr>
        <w:t>Ex. Deck</w:t>
      </w:r>
    </w:p>
    <w:p w14:paraId="51C07789" w14:textId="50AAFF23" w:rsidR="00C96245" w:rsidRPr="006D2A3A" w:rsidRDefault="00C96245" w:rsidP="00104C6C">
      <w:pPr>
        <w:jc w:val="both"/>
        <w:rPr>
          <w:rFonts w:ascii="Calibri" w:hAnsi="Calibri" w:cs="Calibri"/>
          <w:sz w:val="22"/>
          <w:szCs w:val="22"/>
        </w:rPr>
      </w:pPr>
      <w:r w:rsidRPr="006D2A3A">
        <w:rPr>
          <w:rFonts w:ascii="Calibri" w:hAnsi="Calibri" w:cs="Calibri"/>
          <w:sz w:val="22"/>
          <w:szCs w:val="22"/>
        </w:rPr>
        <w:t xml:space="preserve">Issue: Is the claim legally sufficient? Is airspace </w:t>
      </w:r>
      <w:r w:rsidRPr="006D2A3A">
        <w:rPr>
          <w:rFonts w:ascii="Calibri" w:hAnsi="Calibri" w:cs="Calibri"/>
          <w:sz w:val="22"/>
          <w:szCs w:val="22"/>
          <w:highlight w:val="yellow"/>
        </w:rPr>
        <w:t>trespass</w:t>
      </w:r>
      <w:r w:rsidRPr="006D2A3A">
        <w:rPr>
          <w:rFonts w:ascii="Calibri" w:hAnsi="Calibri" w:cs="Calibri"/>
          <w:sz w:val="22"/>
          <w:szCs w:val="22"/>
        </w:rPr>
        <w:t xml:space="preserve"> legally actionable?</w:t>
      </w:r>
    </w:p>
    <w:p w14:paraId="768D7F76" w14:textId="71A505B2" w:rsidR="00C96245" w:rsidRPr="006D2A3A" w:rsidRDefault="0072323D" w:rsidP="00104C6C">
      <w:pPr>
        <w:jc w:val="both"/>
        <w:rPr>
          <w:rFonts w:ascii="Calibri" w:hAnsi="Calibri" w:cs="Calibri"/>
          <w:sz w:val="22"/>
          <w:szCs w:val="22"/>
        </w:rPr>
      </w:pPr>
      <w:r w:rsidRPr="006D2A3A">
        <w:rPr>
          <w:rFonts w:ascii="Calibri" w:hAnsi="Calibri" w:cs="Calibri"/>
          <w:sz w:val="22"/>
          <w:szCs w:val="22"/>
        </w:rPr>
        <w:t>Law 50 ft.</w:t>
      </w:r>
    </w:p>
    <w:p w14:paraId="08A136F5" w14:textId="65BCB0E7" w:rsidR="001D4DC7" w:rsidRPr="006D2A3A" w:rsidRDefault="0072323D" w:rsidP="00104C6C">
      <w:pPr>
        <w:jc w:val="both"/>
        <w:rPr>
          <w:rFonts w:ascii="Calibri" w:hAnsi="Calibri" w:cs="Calibri"/>
          <w:sz w:val="22"/>
          <w:szCs w:val="22"/>
        </w:rPr>
      </w:pPr>
      <w:r w:rsidRPr="006D2A3A">
        <w:rPr>
          <w:rFonts w:ascii="Calibri" w:hAnsi="Calibri" w:cs="Calibri"/>
          <w:sz w:val="22"/>
          <w:szCs w:val="22"/>
        </w:rPr>
        <w:t xml:space="preserve">Fact: 7 </w:t>
      </w:r>
      <w:proofErr w:type="gramStart"/>
      <w:r w:rsidRPr="006D2A3A">
        <w:rPr>
          <w:rFonts w:ascii="Calibri" w:hAnsi="Calibri" w:cs="Calibri"/>
          <w:sz w:val="22"/>
          <w:szCs w:val="22"/>
        </w:rPr>
        <w:t>ft. :</w:t>
      </w:r>
      <w:proofErr w:type="gramEnd"/>
      <w:r w:rsidRPr="006D2A3A">
        <w:rPr>
          <w:rFonts w:ascii="Calibri" w:hAnsi="Calibri" w:cs="Calibri"/>
          <w:sz w:val="22"/>
          <w:szCs w:val="22"/>
        </w:rPr>
        <w:t xml:space="preserve"> then, yes, you violated the law.</w:t>
      </w:r>
    </w:p>
    <w:p w14:paraId="4773C18F" w14:textId="65C86D56" w:rsidR="0072323D" w:rsidRPr="006D2A3A" w:rsidRDefault="0072323D" w:rsidP="0072323D">
      <w:pPr>
        <w:pStyle w:val="ListParagraph"/>
        <w:numPr>
          <w:ilvl w:val="0"/>
          <w:numId w:val="69"/>
        </w:numPr>
        <w:jc w:val="both"/>
        <w:rPr>
          <w:rFonts w:ascii="Calibri" w:hAnsi="Calibri" w:cs="Calibri"/>
          <w:sz w:val="22"/>
          <w:szCs w:val="22"/>
        </w:rPr>
      </w:pPr>
      <w:r w:rsidRPr="006D2A3A">
        <w:rPr>
          <w:rFonts w:ascii="Calibri" w:hAnsi="Calibri" w:cs="Calibri"/>
          <w:sz w:val="22"/>
          <w:szCs w:val="22"/>
        </w:rPr>
        <w:t>The court will look the complaint the most favorable to the plaintiff.</w:t>
      </w:r>
    </w:p>
    <w:p w14:paraId="7D550DEB" w14:textId="768DD72C" w:rsidR="0072323D" w:rsidRPr="006D2A3A" w:rsidRDefault="0072323D" w:rsidP="0072323D">
      <w:pPr>
        <w:pStyle w:val="ListParagraph"/>
        <w:numPr>
          <w:ilvl w:val="0"/>
          <w:numId w:val="69"/>
        </w:numPr>
        <w:jc w:val="both"/>
        <w:rPr>
          <w:rFonts w:ascii="Calibri" w:hAnsi="Calibri" w:cs="Calibri"/>
          <w:sz w:val="22"/>
          <w:szCs w:val="22"/>
        </w:rPr>
      </w:pPr>
      <w:r w:rsidRPr="006D2A3A">
        <w:rPr>
          <w:rFonts w:ascii="Calibri" w:hAnsi="Calibri" w:cs="Calibri"/>
          <w:sz w:val="22"/>
          <w:szCs w:val="22"/>
        </w:rPr>
        <w:t>Yes, so YES Defendant violated the law.</w:t>
      </w:r>
    </w:p>
    <w:p w14:paraId="46E97F3C" w14:textId="77777777" w:rsidR="0072323D" w:rsidRPr="006D2A3A" w:rsidRDefault="0072323D" w:rsidP="0072323D">
      <w:pPr>
        <w:jc w:val="both"/>
        <w:rPr>
          <w:rFonts w:ascii="Calibri" w:hAnsi="Calibri" w:cs="Calibri"/>
          <w:sz w:val="22"/>
          <w:szCs w:val="22"/>
        </w:rPr>
      </w:pPr>
    </w:p>
    <w:p w14:paraId="131C4F78" w14:textId="0CF89F51" w:rsidR="0072323D" w:rsidRPr="006D2A3A" w:rsidRDefault="0072323D" w:rsidP="0072323D">
      <w:pPr>
        <w:jc w:val="both"/>
        <w:rPr>
          <w:rFonts w:ascii="Calibri" w:hAnsi="Calibri" w:cs="Calibri"/>
          <w:sz w:val="22"/>
          <w:szCs w:val="22"/>
        </w:rPr>
      </w:pPr>
      <w:r w:rsidRPr="006D2A3A">
        <w:rPr>
          <w:rFonts w:ascii="Calibri" w:hAnsi="Calibri" w:cs="Calibri"/>
          <w:sz w:val="22"/>
          <w:szCs w:val="22"/>
        </w:rPr>
        <w:t>Ex. If Law says, “</w:t>
      </w:r>
      <w:r w:rsidRPr="006D2A3A">
        <w:rPr>
          <w:rFonts w:ascii="Calibri" w:hAnsi="Calibri" w:cs="Calibri"/>
          <w:b/>
          <w:bCs/>
          <w:i/>
          <w:iCs/>
          <w:sz w:val="22"/>
          <w:szCs w:val="22"/>
          <w:highlight w:val="yellow"/>
          <w:u w:val="single"/>
        </w:rPr>
        <w:t>reasonable</w:t>
      </w:r>
      <w:r w:rsidRPr="006D2A3A">
        <w:rPr>
          <w:rFonts w:ascii="Calibri" w:hAnsi="Calibri" w:cs="Calibri"/>
          <w:sz w:val="22"/>
          <w:szCs w:val="22"/>
        </w:rPr>
        <w:t xml:space="preserve"> use and enjoyment of the property for satellite.?</w:t>
      </w:r>
      <w:r w:rsidR="0024181A" w:rsidRPr="006D2A3A">
        <w:rPr>
          <w:rFonts w:ascii="Calibri" w:hAnsi="Calibri" w:cs="Calibri"/>
          <w:color w:val="000000"/>
          <w:kern w:val="0"/>
          <w:sz w:val="26"/>
          <w:szCs w:val="26"/>
        </w:rPr>
        <w:t xml:space="preserve"> </w:t>
      </w:r>
      <w:r w:rsidR="0024181A" w:rsidRPr="006D2A3A">
        <w:rPr>
          <w:rFonts w:ascii="Apple Color Emoji" w:hAnsi="Apple Color Emoji" w:cs="Apple Color Emoji"/>
          <w:color w:val="000000"/>
          <w:kern w:val="0"/>
          <w:sz w:val="26"/>
          <w:szCs w:val="26"/>
        </w:rPr>
        <w:t>📡📡📡🛸🛰🚀🚁🗼</w:t>
      </w:r>
      <w:r w:rsidRPr="006D2A3A">
        <w:rPr>
          <w:rFonts w:ascii="Calibri" w:hAnsi="Calibri" w:cs="Calibri"/>
          <w:sz w:val="22"/>
          <w:szCs w:val="22"/>
        </w:rPr>
        <w:t>?</w:t>
      </w:r>
    </w:p>
    <w:p w14:paraId="04C64320" w14:textId="108346DE" w:rsidR="00B10EB9" w:rsidRPr="006D2A3A" w:rsidRDefault="0072323D" w:rsidP="0072323D">
      <w:pPr>
        <w:pStyle w:val="ListParagraph"/>
        <w:numPr>
          <w:ilvl w:val="0"/>
          <w:numId w:val="69"/>
        </w:numPr>
        <w:jc w:val="both"/>
        <w:rPr>
          <w:rFonts w:ascii="Calibri" w:hAnsi="Calibri" w:cs="Calibri"/>
          <w:sz w:val="22"/>
          <w:szCs w:val="22"/>
        </w:rPr>
      </w:pPr>
      <w:r w:rsidRPr="006D2A3A">
        <w:rPr>
          <w:rFonts w:ascii="Calibri" w:hAnsi="Calibri" w:cs="Calibri"/>
          <w:sz w:val="22"/>
          <w:szCs w:val="22"/>
        </w:rPr>
        <w:t>Judge will consider</w:t>
      </w:r>
      <w:r w:rsidRPr="006D2A3A">
        <w:rPr>
          <w:rFonts w:ascii="Calibri" w:hAnsi="Calibri" w:cs="Calibri"/>
          <w:sz w:val="22"/>
          <w:szCs w:val="22"/>
          <w:highlight w:val="yellow"/>
        </w:rPr>
        <w:t>, “</w:t>
      </w:r>
      <w:r w:rsidRPr="006D2A3A">
        <w:rPr>
          <w:rFonts w:ascii="Calibri" w:hAnsi="Calibri" w:cs="Calibri"/>
          <w:b/>
          <w:bCs/>
          <w:i/>
          <w:iCs/>
          <w:sz w:val="22"/>
          <w:szCs w:val="22"/>
          <w:highlight w:val="yellow"/>
          <w:u w:val="single"/>
        </w:rPr>
        <w:t>as a matter of law</w:t>
      </w:r>
      <w:r w:rsidRPr="006D2A3A">
        <w:rPr>
          <w:rFonts w:ascii="Calibri" w:hAnsi="Calibri" w:cs="Calibri"/>
          <w:sz w:val="22"/>
          <w:szCs w:val="22"/>
          <w:highlight w:val="yellow"/>
        </w:rPr>
        <w:t>”</w:t>
      </w:r>
      <w:r w:rsidRPr="006D2A3A">
        <w:rPr>
          <w:rFonts w:ascii="Calibri" w:hAnsi="Calibri" w:cs="Calibri"/>
          <w:sz w:val="22"/>
          <w:szCs w:val="22"/>
        </w:rPr>
        <w:t>, this is Unreasonable or reasonable.</w:t>
      </w:r>
    </w:p>
    <w:p w14:paraId="681B5964" w14:textId="6E4F3BD2" w:rsidR="0072323D" w:rsidRPr="006D2A3A" w:rsidRDefault="0072323D" w:rsidP="0072323D">
      <w:pPr>
        <w:pStyle w:val="ListParagraph"/>
        <w:numPr>
          <w:ilvl w:val="0"/>
          <w:numId w:val="69"/>
        </w:numPr>
        <w:jc w:val="both"/>
        <w:rPr>
          <w:rFonts w:ascii="Calibri" w:hAnsi="Calibri" w:cs="Calibri"/>
          <w:sz w:val="22"/>
          <w:szCs w:val="22"/>
        </w:rPr>
      </w:pPr>
      <w:r w:rsidRPr="006D2A3A">
        <w:rPr>
          <w:rFonts w:ascii="Calibri" w:hAnsi="Calibri" w:cs="Calibri"/>
          <w:sz w:val="22"/>
          <w:szCs w:val="22"/>
        </w:rPr>
        <w:t xml:space="preserve">No </w:t>
      </w:r>
      <w:proofErr w:type="spellStart"/>
      <w:r w:rsidRPr="006D2A3A">
        <w:rPr>
          <w:rFonts w:ascii="Calibri" w:hAnsi="Calibri" w:cs="Calibri"/>
          <w:sz w:val="22"/>
          <w:szCs w:val="22"/>
        </w:rPr>
        <w:t>no</w:t>
      </w:r>
      <w:proofErr w:type="spellEnd"/>
      <w:r w:rsidRPr="006D2A3A">
        <w:rPr>
          <w:rFonts w:ascii="Calibri" w:hAnsi="Calibri" w:cs="Calibri"/>
          <w:sz w:val="22"/>
          <w:szCs w:val="22"/>
        </w:rPr>
        <w:t xml:space="preserve"> reasonable jury will find that these facts violated the law.</w:t>
      </w:r>
    </w:p>
    <w:p w14:paraId="2FE4EC40" w14:textId="6058528D" w:rsidR="0072323D" w:rsidRPr="006D2A3A" w:rsidRDefault="0072323D" w:rsidP="0072323D">
      <w:pPr>
        <w:pStyle w:val="ListParagraph"/>
        <w:numPr>
          <w:ilvl w:val="0"/>
          <w:numId w:val="69"/>
        </w:numPr>
        <w:jc w:val="both"/>
        <w:rPr>
          <w:rFonts w:ascii="Calibri" w:hAnsi="Calibri" w:cs="Calibri"/>
          <w:sz w:val="22"/>
          <w:szCs w:val="22"/>
        </w:rPr>
      </w:pPr>
      <w:r w:rsidRPr="006D2A3A">
        <w:rPr>
          <w:rFonts w:ascii="Calibri" w:hAnsi="Calibri" w:cs="Calibri"/>
          <w:sz w:val="22"/>
          <w:szCs w:val="22"/>
        </w:rPr>
        <w:t>The judge will grant the motion to dismiss.</w:t>
      </w:r>
    </w:p>
    <w:p w14:paraId="473D20C7" w14:textId="77777777" w:rsidR="0072323D" w:rsidRPr="006D2A3A" w:rsidRDefault="0072323D" w:rsidP="00104C6C">
      <w:pPr>
        <w:jc w:val="both"/>
        <w:rPr>
          <w:rFonts w:ascii="Calibri" w:hAnsi="Calibri" w:cs="Calibri"/>
          <w:sz w:val="22"/>
          <w:szCs w:val="22"/>
        </w:rPr>
      </w:pPr>
    </w:p>
    <w:p w14:paraId="646575EF" w14:textId="28A71D1A" w:rsidR="0072323D" w:rsidRPr="006D2A3A" w:rsidRDefault="0072323D" w:rsidP="00104C6C">
      <w:pPr>
        <w:jc w:val="both"/>
        <w:rPr>
          <w:rFonts w:ascii="Calibri" w:hAnsi="Calibri" w:cs="Calibri"/>
          <w:sz w:val="22"/>
          <w:szCs w:val="22"/>
        </w:rPr>
      </w:pPr>
      <w:r w:rsidRPr="006D2A3A">
        <w:rPr>
          <w:rFonts w:ascii="Calibri" w:hAnsi="Calibri" w:cs="Calibri"/>
          <w:sz w:val="22"/>
          <w:szCs w:val="22"/>
        </w:rPr>
        <w:t>Themis 47</w:t>
      </w:r>
    </w:p>
    <w:p w14:paraId="59D90960" w14:textId="0D348DD1" w:rsidR="0072323D" w:rsidRPr="006D2A3A" w:rsidRDefault="0072323D" w:rsidP="00104C6C">
      <w:pPr>
        <w:jc w:val="both"/>
        <w:rPr>
          <w:rFonts w:ascii="Calibri" w:hAnsi="Calibri" w:cs="Calibri"/>
          <w:sz w:val="22"/>
          <w:szCs w:val="22"/>
        </w:rPr>
      </w:pPr>
      <w:r w:rsidRPr="006D2A3A">
        <w:rPr>
          <w:rFonts w:ascii="Calibri" w:hAnsi="Calibri" w:cs="Calibri"/>
          <w:sz w:val="22"/>
          <w:szCs w:val="22"/>
        </w:rPr>
        <w:t xml:space="preserve">Dismissal for failure to state a claim: Factual </w:t>
      </w:r>
      <w:proofErr w:type="gramStart"/>
      <w:r w:rsidRPr="006D2A3A">
        <w:rPr>
          <w:rFonts w:ascii="Calibri" w:hAnsi="Calibri" w:cs="Calibri"/>
          <w:sz w:val="22"/>
          <w:szCs w:val="22"/>
        </w:rPr>
        <w:t>insufficiency</w:t>
      </w:r>
      <w:proofErr w:type="gramEnd"/>
    </w:p>
    <w:p w14:paraId="61F1530B" w14:textId="3AC18D70" w:rsidR="0072323D" w:rsidRPr="006D2A3A" w:rsidRDefault="0072323D" w:rsidP="00104C6C">
      <w:pPr>
        <w:jc w:val="both"/>
        <w:rPr>
          <w:rFonts w:ascii="Calibri" w:hAnsi="Calibri" w:cs="Calibri"/>
          <w:sz w:val="22"/>
          <w:szCs w:val="22"/>
        </w:rPr>
      </w:pPr>
      <w:proofErr w:type="spellStart"/>
      <w:r w:rsidRPr="006D2A3A">
        <w:rPr>
          <w:rFonts w:ascii="Calibri" w:hAnsi="Calibri" w:cs="Calibri"/>
          <w:sz w:val="22"/>
          <w:szCs w:val="22"/>
        </w:rPr>
        <w:t>Twoqbal</w:t>
      </w:r>
      <w:proofErr w:type="spellEnd"/>
    </w:p>
    <w:p w14:paraId="5354D582" w14:textId="55D60ADB" w:rsidR="0072323D" w:rsidRPr="006D2A3A" w:rsidRDefault="0072323D" w:rsidP="0072323D">
      <w:pPr>
        <w:pStyle w:val="ListParagraph"/>
        <w:numPr>
          <w:ilvl w:val="0"/>
          <w:numId w:val="69"/>
        </w:numPr>
        <w:jc w:val="both"/>
        <w:rPr>
          <w:rFonts w:ascii="Calibri" w:hAnsi="Calibri" w:cs="Calibri"/>
          <w:sz w:val="22"/>
          <w:szCs w:val="22"/>
        </w:rPr>
      </w:pPr>
      <w:r w:rsidRPr="006D2A3A">
        <w:rPr>
          <w:rFonts w:ascii="Calibri" w:hAnsi="Calibri" w:cs="Calibri"/>
          <w:sz w:val="22"/>
          <w:szCs w:val="22"/>
        </w:rPr>
        <w:t>What factual allegations are required for a complaint to effectively state a claim?</w:t>
      </w:r>
    </w:p>
    <w:p w14:paraId="447BDCAE" w14:textId="77777777" w:rsidR="004B1F68" w:rsidRPr="006D2A3A" w:rsidRDefault="004B1F68" w:rsidP="0072323D">
      <w:pPr>
        <w:pStyle w:val="ListParagraph"/>
        <w:numPr>
          <w:ilvl w:val="0"/>
          <w:numId w:val="69"/>
        </w:numPr>
        <w:jc w:val="both"/>
        <w:rPr>
          <w:rFonts w:ascii="Calibri" w:hAnsi="Calibri" w:cs="Calibri"/>
          <w:sz w:val="22"/>
          <w:szCs w:val="22"/>
        </w:rPr>
      </w:pPr>
      <w:r w:rsidRPr="006D2A3A">
        <w:rPr>
          <w:rFonts w:ascii="Calibri" w:hAnsi="Calibri" w:cs="Calibri"/>
          <w:sz w:val="22"/>
          <w:szCs w:val="22"/>
        </w:rPr>
        <w:t>예를</w:t>
      </w:r>
      <w:r w:rsidRPr="006D2A3A">
        <w:rPr>
          <w:rFonts w:ascii="Calibri" w:hAnsi="Calibri" w:cs="Calibri"/>
          <w:sz w:val="22"/>
          <w:szCs w:val="22"/>
        </w:rPr>
        <w:t xml:space="preserve"> </w:t>
      </w:r>
      <w:r w:rsidRPr="006D2A3A">
        <w:rPr>
          <w:rFonts w:ascii="Calibri" w:hAnsi="Calibri" w:cs="Calibri"/>
          <w:sz w:val="22"/>
          <w:szCs w:val="22"/>
        </w:rPr>
        <w:t>들어</w:t>
      </w:r>
      <w:r w:rsidRPr="006D2A3A">
        <w:rPr>
          <w:rFonts w:ascii="Calibri" w:hAnsi="Calibri" w:cs="Calibri"/>
          <w:sz w:val="22"/>
          <w:szCs w:val="22"/>
        </w:rPr>
        <w:t>, 1</w:t>
      </w:r>
      <w:r w:rsidRPr="006D2A3A">
        <w:rPr>
          <w:rFonts w:ascii="Calibri" w:hAnsi="Calibri" w:cs="Calibri"/>
          <w:sz w:val="22"/>
          <w:szCs w:val="22"/>
        </w:rPr>
        <w:t>월</w:t>
      </w:r>
      <w:r w:rsidRPr="006D2A3A">
        <w:rPr>
          <w:rFonts w:ascii="Calibri" w:hAnsi="Calibri" w:cs="Calibri"/>
          <w:sz w:val="22"/>
          <w:szCs w:val="22"/>
        </w:rPr>
        <w:t>2</w:t>
      </w:r>
      <w:r w:rsidRPr="006D2A3A">
        <w:rPr>
          <w:rFonts w:ascii="Calibri" w:hAnsi="Calibri" w:cs="Calibri"/>
          <w:sz w:val="22"/>
          <w:szCs w:val="22"/>
        </w:rPr>
        <w:t>일</w:t>
      </w:r>
      <w:r w:rsidRPr="006D2A3A">
        <w:rPr>
          <w:rFonts w:ascii="Calibri" w:hAnsi="Calibri" w:cs="Calibri"/>
          <w:sz w:val="22"/>
          <w:szCs w:val="22"/>
        </w:rPr>
        <w:t xml:space="preserve"> </w:t>
      </w:r>
      <w:r w:rsidRPr="006D2A3A">
        <w:rPr>
          <w:rFonts w:ascii="Calibri" w:hAnsi="Calibri" w:cs="Calibri"/>
          <w:sz w:val="22"/>
          <w:szCs w:val="22"/>
        </w:rPr>
        <w:t>지각한</w:t>
      </w:r>
      <w:r w:rsidRPr="006D2A3A">
        <w:rPr>
          <w:rFonts w:ascii="Calibri" w:hAnsi="Calibri" w:cs="Calibri"/>
          <w:sz w:val="22"/>
          <w:szCs w:val="22"/>
        </w:rPr>
        <w:t xml:space="preserve"> </w:t>
      </w:r>
      <w:r w:rsidRPr="006D2A3A">
        <w:rPr>
          <w:rFonts w:ascii="Calibri" w:hAnsi="Calibri" w:cs="Calibri"/>
          <w:sz w:val="22"/>
          <w:szCs w:val="22"/>
        </w:rPr>
        <w:t>학생에게</w:t>
      </w:r>
      <w:r w:rsidRPr="006D2A3A">
        <w:rPr>
          <w:rFonts w:ascii="Calibri" w:hAnsi="Calibri" w:cs="Calibri"/>
          <w:sz w:val="22"/>
          <w:szCs w:val="22"/>
        </w:rPr>
        <w:t xml:space="preserve"> </w:t>
      </w:r>
      <w:r w:rsidRPr="006D2A3A">
        <w:rPr>
          <w:rFonts w:ascii="Calibri" w:hAnsi="Calibri" w:cs="Calibri"/>
          <w:sz w:val="22"/>
          <w:szCs w:val="22"/>
        </w:rPr>
        <w:t>꾸짖은</w:t>
      </w:r>
      <w:r w:rsidRPr="006D2A3A">
        <w:rPr>
          <w:rFonts w:ascii="Calibri" w:hAnsi="Calibri" w:cs="Calibri"/>
          <w:sz w:val="22"/>
          <w:szCs w:val="22"/>
        </w:rPr>
        <w:t xml:space="preserve"> </w:t>
      </w:r>
      <w:r w:rsidRPr="006D2A3A">
        <w:rPr>
          <w:rFonts w:ascii="Calibri" w:hAnsi="Calibri" w:cs="Calibri"/>
          <w:sz w:val="22"/>
          <w:szCs w:val="22"/>
        </w:rPr>
        <w:t>교수</w:t>
      </w:r>
      <w:r w:rsidRPr="006D2A3A">
        <w:rPr>
          <w:rFonts w:ascii="Calibri" w:hAnsi="Calibri" w:cs="Calibri"/>
          <w:sz w:val="22"/>
          <w:szCs w:val="22"/>
        </w:rPr>
        <w:t xml:space="preserve">: </w:t>
      </w:r>
      <w:r w:rsidRPr="006D2A3A">
        <w:rPr>
          <w:rFonts w:ascii="Calibri" w:hAnsi="Calibri" w:cs="Calibri"/>
          <w:sz w:val="22"/>
          <w:szCs w:val="22"/>
        </w:rPr>
        <w:t>집에</w:t>
      </w:r>
      <w:r w:rsidRPr="006D2A3A">
        <w:rPr>
          <w:rFonts w:ascii="Calibri" w:hAnsi="Calibri" w:cs="Calibri"/>
          <w:sz w:val="22"/>
          <w:szCs w:val="22"/>
        </w:rPr>
        <w:t xml:space="preserve"> </w:t>
      </w:r>
      <w:r w:rsidRPr="006D2A3A">
        <w:rPr>
          <w:rFonts w:ascii="Calibri" w:hAnsi="Calibri" w:cs="Calibri"/>
          <w:sz w:val="22"/>
          <w:szCs w:val="22"/>
        </w:rPr>
        <w:t>갔더니</w:t>
      </w:r>
      <w:r w:rsidRPr="006D2A3A">
        <w:rPr>
          <w:rFonts w:ascii="Calibri" w:hAnsi="Calibri" w:cs="Calibri"/>
          <w:sz w:val="22"/>
          <w:szCs w:val="22"/>
        </w:rPr>
        <w:t xml:space="preserve"> 1</w:t>
      </w:r>
      <w:r w:rsidRPr="006D2A3A">
        <w:rPr>
          <w:rFonts w:ascii="Calibri" w:hAnsi="Calibri" w:cs="Calibri"/>
          <w:sz w:val="22"/>
          <w:szCs w:val="22"/>
        </w:rPr>
        <w:t>월</w:t>
      </w:r>
      <w:r w:rsidRPr="006D2A3A">
        <w:rPr>
          <w:rFonts w:ascii="Calibri" w:hAnsi="Calibri" w:cs="Calibri"/>
          <w:sz w:val="22"/>
          <w:szCs w:val="22"/>
        </w:rPr>
        <w:t xml:space="preserve"> 3</w:t>
      </w:r>
      <w:r w:rsidRPr="006D2A3A">
        <w:rPr>
          <w:rFonts w:ascii="Calibri" w:hAnsi="Calibri" w:cs="Calibri"/>
          <w:sz w:val="22"/>
          <w:szCs w:val="22"/>
        </w:rPr>
        <w:t>일</w:t>
      </w:r>
      <w:r w:rsidRPr="006D2A3A">
        <w:rPr>
          <w:rFonts w:ascii="Calibri" w:hAnsi="Calibri" w:cs="Calibri"/>
          <w:sz w:val="22"/>
          <w:szCs w:val="22"/>
        </w:rPr>
        <w:t xml:space="preserve"> </w:t>
      </w:r>
      <w:r w:rsidRPr="006D2A3A">
        <w:rPr>
          <w:rFonts w:ascii="Calibri" w:hAnsi="Calibri" w:cs="Calibri"/>
          <w:sz w:val="22"/>
          <w:szCs w:val="22"/>
        </w:rPr>
        <w:t>앞</w:t>
      </w:r>
      <w:r w:rsidRPr="006D2A3A">
        <w:rPr>
          <w:rFonts w:ascii="Calibri" w:hAnsi="Calibri" w:cs="Calibri"/>
          <w:sz w:val="22"/>
          <w:szCs w:val="22"/>
        </w:rPr>
        <w:t xml:space="preserve"> </w:t>
      </w:r>
      <w:r w:rsidRPr="006D2A3A">
        <w:rPr>
          <w:rFonts w:ascii="Calibri" w:hAnsi="Calibri" w:cs="Calibri"/>
          <w:sz w:val="22"/>
          <w:szCs w:val="22"/>
        </w:rPr>
        <w:t>마당의</w:t>
      </w:r>
      <w:r w:rsidRPr="006D2A3A">
        <w:rPr>
          <w:rFonts w:ascii="Calibri" w:hAnsi="Calibri" w:cs="Calibri"/>
          <w:sz w:val="22"/>
          <w:szCs w:val="22"/>
        </w:rPr>
        <w:t xml:space="preserve"> </w:t>
      </w:r>
      <w:r w:rsidRPr="006D2A3A">
        <w:rPr>
          <w:rFonts w:ascii="Calibri" w:hAnsi="Calibri" w:cs="Calibri"/>
          <w:sz w:val="22"/>
          <w:szCs w:val="22"/>
        </w:rPr>
        <w:t>조화가</w:t>
      </w:r>
      <w:r w:rsidRPr="006D2A3A">
        <w:rPr>
          <w:rFonts w:ascii="Calibri" w:hAnsi="Calibri" w:cs="Calibri"/>
          <w:sz w:val="22"/>
          <w:szCs w:val="22"/>
        </w:rPr>
        <w:t xml:space="preserve"> </w:t>
      </w:r>
      <w:r w:rsidRPr="006D2A3A">
        <w:rPr>
          <w:rFonts w:ascii="Calibri" w:hAnsi="Calibri" w:cs="Calibri"/>
          <w:sz w:val="22"/>
          <w:szCs w:val="22"/>
        </w:rPr>
        <w:t>망가져</w:t>
      </w:r>
      <w:r w:rsidRPr="006D2A3A">
        <w:rPr>
          <w:rFonts w:ascii="Calibri" w:hAnsi="Calibri" w:cs="Calibri"/>
          <w:sz w:val="22"/>
          <w:szCs w:val="22"/>
        </w:rPr>
        <w:t xml:space="preserve"> </w:t>
      </w:r>
      <w:r w:rsidRPr="006D2A3A">
        <w:rPr>
          <w:rFonts w:ascii="Calibri" w:hAnsi="Calibri" w:cs="Calibri"/>
          <w:sz w:val="22"/>
          <w:szCs w:val="22"/>
        </w:rPr>
        <w:t>있었음</w:t>
      </w:r>
      <w:r w:rsidRPr="006D2A3A">
        <w:rPr>
          <w:rFonts w:ascii="Calibri" w:hAnsi="Calibri" w:cs="Calibri"/>
          <w:sz w:val="22"/>
          <w:szCs w:val="22"/>
        </w:rPr>
        <w:t xml:space="preserve">. </w:t>
      </w:r>
      <w:r w:rsidRPr="006D2A3A">
        <w:rPr>
          <w:rFonts w:ascii="Calibri" w:hAnsi="Calibri" w:cs="Calibri"/>
          <w:sz w:val="22"/>
          <w:szCs w:val="22"/>
        </w:rPr>
        <w:t>교수가</w:t>
      </w:r>
      <w:r w:rsidRPr="006D2A3A">
        <w:rPr>
          <w:rFonts w:ascii="Calibri" w:hAnsi="Calibri" w:cs="Calibri"/>
          <w:sz w:val="22"/>
          <w:szCs w:val="22"/>
        </w:rPr>
        <w:t xml:space="preserve"> </w:t>
      </w:r>
      <w:proofErr w:type="spellStart"/>
      <w:r w:rsidRPr="006D2A3A">
        <w:rPr>
          <w:rFonts w:ascii="Calibri" w:hAnsi="Calibri" w:cs="Calibri"/>
          <w:sz w:val="22"/>
          <w:szCs w:val="22"/>
        </w:rPr>
        <w:t>컴플레인</w:t>
      </w:r>
      <w:proofErr w:type="spellEnd"/>
      <w:r w:rsidRPr="006D2A3A">
        <w:rPr>
          <w:rFonts w:ascii="Calibri" w:hAnsi="Calibri" w:cs="Calibri"/>
          <w:sz w:val="22"/>
          <w:szCs w:val="22"/>
        </w:rPr>
        <w:t>:</w:t>
      </w:r>
    </w:p>
    <w:p w14:paraId="0FF56941" w14:textId="77777777" w:rsidR="004B1F68" w:rsidRPr="006D2A3A" w:rsidRDefault="004B1F68" w:rsidP="0072323D">
      <w:pPr>
        <w:pStyle w:val="ListParagraph"/>
        <w:numPr>
          <w:ilvl w:val="0"/>
          <w:numId w:val="69"/>
        </w:numPr>
        <w:jc w:val="both"/>
        <w:rPr>
          <w:rFonts w:ascii="Calibri" w:hAnsi="Calibri" w:cs="Calibri"/>
          <w:sz w:val="22"/>
          <w:szCs w:val="22"/>
        </w:rPr>
      </w:pPr>
      <w:r w:rsidRPr="006D2A3A">
        <w:rPr>
          <w:rFonts w:ascii="Calibri" w:hAnsi="Calibri" w:cs="Calibri"/>
          <w:sz w:val="22"/>
          <w:szCs w:val="22"/>
        </w:rPr>
        <w:t xml:space="preserve">1. My pumpkins were smashed, and </w:t>
      </w:r>
    </w:p>
    <w:p w14:paraId="2FF5026E" w14:textId="77777777" w:rsidR="004B1F68" w:rsidRPr="006D2A3A" w:rsidRDefault="004B1F68" w:rsidP="0072323D">
      <w:pPr>
        <w:pStyle w:val="ListParagraph"/>
        <w:numPr>
          <w:ilvl w:val="0"/>
          <w:numId w:val="69"/>
        </w:numPr>
        <w:jc w:val="both"/>
        <w:rPr>
          <w:rFonts w:ascii="Calibri" w:hAnsi="Calibri" w:cs="Calibri"/>
          <w:sz w:val="22"/>
          <w:szCs w:val="22"/>
        </w:rPr>
      </w:pPr>
      <w:r w:rsidRPr="006D2A3A">
        <w:rPr>
          <w:rFonts w:ascii="Calibri" w:hAnsi="Calibri" w:cs="Calibri"/>
          <w:sz w:val="22"/>
          <w:szCs w:val="22"/>
        </w:rPr>
        <w:t>2. Mr. Jones did it because</w:t>
      </w:r>
    </w:p>
    <w:p w14:paraId="05F82D0D" w14:textId="6F86A3CF" w:rsidR="004B1F68" w:rsidRPr="006D2A3A" w:rsidRDefault="004B1F68" w:rsidP="0072323D">
      <w:pPr>
        <w:pStyle w:val="ListParagraph"/>
        <w:numPr>
          <w:ilvl w:val="0"/>
          <w:numId w:val="69"/>
        </w:numPr>
        <w:jc w:val="both"/>
        <w:rPr>
          <w:rFonts w:ascii="Calibri" w:hAnsi="Calibri" w:cs="Calibri"/>
          <w:sz w:val="22"/>
          <w:szCs w:val="22"/>
        </w:rPr>
      </w:pPr>
      <w:r w:rsidRPr="006D2A3A">
        <w:rPr>
          <w:rFonts w:ascii="Calibri" w:hAnsi="Calibri" w:cs="Calibri"/>
          <w:sz w:val="22"/>
          <w:szCs w:val="22"/>
        </w:rPr>
        <w:t>3. He had a motive (that Mr. Jones was mad at me)</w:t>
      </w:r>
    </w:p>
    <w:p w14:paraId="215A3E86" w14:textId="77777777" w:rsidR="004B1F68" w:rsidRPr="006D2A3A" w:rsidRDefault="004B1F68" w:rsidP="004B1F68">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this is LEGALLY SUFFICIENT because it describes an actionable violation of law.</w:t>
      </w:r>
    </w:p>
    <w:p w14:paraId="73E4EF50" w14:textId="77777777" w:rsidR="004B1F68" w:rsidRPr="006D2A3A" w:rsidRDefault="004B1F68" w:rsidP="004B1F68">
      <w:pPr>
        <w:jc w:val="both"/>
        <w:rPr>
          <w:rFonts w:ascii="Calibri" w:hAnsi="Calibri" w:cs="Calibri"/>
          <w:sz w:val="22"/>
          <w:szCs w:val="22"/>
        </w:rPr>
      </w:pPr>
      <w:proofErr w:type="gramStart"/>
      <w:r w:rsidRPr="006D2A3A">
        <w:rPr>
          <w:rFonts w:ascii="Calibri" w:hAnsi="Calibri" w:cs="Calibri"/>
          <w:sz w:val="22"/>
          <w:szCs w:val="22"/>
        </w:rPr>
        <w:t>HOWEVER</w:t>
      </w:r>
      <w:proofErr w:type="gramEnd"/>
      <w:r w:rsidRPr="006D2A3A">
        <w:rPr>
          <w:rFonts w:ascii="Calibri" w:hAnsi="Calibri" w:cs="Calibri"/>
          <w:sz w:val="22"/>
          <w:szCs w:val="22"/>
        </w:rPr>
        <w:t xml:space="preserve">&lt; is it </w:t>
      </w:r>
      <w:r w:rsidRPr="006D2A3A">
        <w:rPr>
          <w:rFonts w:ascii="Calibri" w:hAnsi="Calibri" w:cs="Calibri"/>
          <w:b/>
          <w:bCs/>
          <w:i/>
          <w:iCs/>
          <w:sz w:val="22"/>
          <w:szCs w:val="22"/>
          <w:u w:val="single"/>
        </w:rPr>
        <w:t>factually</w:t>
      </w:r>
      <w:r w:rsidRPr="006D2A3A">
        <w:rPr>
          <w:rFonts w:ascii="Calibri" w:hAnsi="Calibri" w:cs="Calibri"/>
          <w:sz w:val="22"/>
          <w:szCs w:val="22"/>
        </w:rPr>
        <w:t xml:space="preserve"> sufficient?</w:t>
      </w:r>
    </w:p>
    <w:p w14:paraId="7AC3AB47" w14:textId="39C3407B" w:rsidR="004B1F68" w:rsidRPr="006D2A3A" w:rsidRDefault="004B1F68" w:rsidP="004B1F68">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w:t>
      </w:r>
      <w:r w:rsidRPr="006D2A3A">
        <w:rPr>
          <w:rFonts w:ascii="Calibri" w:hAnsi="Calibri" w:cs="Calibri"/>
          <w:sz w:val="22"/>
          <w:szCs w:val="22"/>
        </w:rPr>
        <w:t>증거</w:t>
      </w:r>
      <w:r w:rsidRPr="006D2A3A">
        <w:rPr>
          <w:rFonts w:ascii="Calibri" w:hAnsi="Calibri" w:cs="Calibri"/>
          <w:sz w:val="22"/>
          <w:szCs w:val="22"/>
        </w:rPr>
        <w:t xml:space="preserve"> </w:t>
      </w:r>
      <w:r w:rsidRPr="006D2A3A">
        <w:rPr>
          <w:rFonts w:ascii="Calibri" w:hAnsi="Calibri" w:cs="Calibri"/>
          <w:sz w:val="22"/>
          <w:szCs w:val="22"/>
        </w:rPr>
        <w:t>없음</w:t>
      </w:r>
    </w:p>
    <w:p w14:paraId="163894ED" w14:textId="707534AC" w:rsidR="004B1F68" w:rsidRPr="006D2A3A" w:rsidRDefault="004B1F68" w:rsidP="004B1F68">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w:t>
      </w:r>
      <w:proofErr w:type="gramStart"/>
      <w:r w:rsidRPr="006D2A3A">
        <w:rPr>
          <w:rFonts w:ascii="Calibri" w:hAnsi="Calibri" w:cs="Calibri"/>
          <w:sz w:val="22"/>
          <w:szCs w:val="22"/>
        </w:rPr>
        <w:t>In order to</w:t>
      </w:r>
      <w:proofErr w:type="gramEnd"/>
      <w:r w:rsidRPr="006D2A3A">
        <w:rPr>
          <w:rFonts w:ascii="Calibri" w:hAnsi="Calibri" w:cs="Calibri"/>
          <w:sz w:val="22"/>
          <w:szCs w:val="22"/>
        </w:rPr>
        <w:t xml:space="preserve"> make the complaint “</w:t>
      </w:r>
      <w:r w:rsidRPr="006D2A3A">
        <w:rPr>
          <w:rFonts w:ascii="Calibri" w:hAnsi="Calibri" w:cs="Calibri"/>
          <w:b/>
          <w:bCs/>
          <w:i/>
          <w:iCs/>
          <w:sz w:val="22"/>
          <w:szCs w:val="22"/>
          <w:u w:val="single"/>
        </w:rPr>
        <w:t>plausible</w:t>
      </w:r>
      <w:r w:rsidRPr="006D2A3A">
        <w:rPr>
          <w:rFonts w:ascii="Calibri" w:hAnsi="Calibri" w:cs="Calibri"/>
          <w:sz w:val="22"/>
          <w:szCs w:val="22"/>
        </w:rPr>
        <w:t>,”</w:t>
      </w:r>
      <w:r w:rsidR="00EF7947" w:rsidRPr="006D2A3A">
        <w:rPr>
          <w:rFonts w:ascii="Calibri" w:hAnsi="Calibri" w:cs="Calibri"/>
          <w:sz w:val="22"/>
          <w:szCs w:val="22"/>
        </w:rPr>
        <w:t xml:space="preserve"> Complain must include enough facts to state a claim for relief.</w:t>
      </w:r>
    </w:p>
    <w:p w14:paraId="3B1C0691" w14:textId="1E5BB6F3" w:rsidR="004B1F68" w:rsidRPr="006D2A3A" w:rsidRDefault="004B1F68" w:rsidP="004B1F68">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Twombly (Antitrust CASE)</w:t>
      </w:r>
    </w:p>
    <w:p w14:paraId="1BE5CA55" w14:textId="018C9143" w:rsidR="004B1F68" w:rsidRPr="006D2A3A" w:rsidRDefault="00EF7947" w:rsidP="004B1F68">
      <w:pPr>
        <w:jc w:val="both"/>
        <w:rPr>
          <w:rFonts w:ascii="Calibri" w:hAnsi="Calibri" w:cs="Calibri"/>
          <w:sz w:val="22"/>
          <w:szCs w:val="22"/>
        </w:rPr>
      </w:pPr>
      <w:r w:rsidRPr="006D2A3A">
        <w:rPr>
          <w:rFonts w:ascii="Calibri" w:hAnsi="Calibri" w:cs="Calibri"/>
          <w:sz w:val="22"/>
          <w:szCs w:val="22"/>
        </w:rPr>
        <w:lastRenderedPageBreak/>
        <w:t>Independently not to compete agreement.</w:t>
      </w:r>
    </w:p>
    <w:p w14:paraId="7DEADC7C" w14:textId="68C1D05C" w:rsidR="00EF7947" w:rsidRPr="006D2A3A" w:rsidRDefault="00EF7947" w:rsidP="004B1F68">
      <w:pPr>
        <w:jc w:val="both"/>
        <w:rPr>
          <w:rFonts w:ascii="Calibri" w:hAnsi="Calibri" w:cs="Calibri"/>
          <w:sz w:val="22"/>
          <w:szCs w:val="22"/>
        </w:rPr>
      </w:pPr>
      <w:r w:rsidRPr="006D2A3A">
        <w:rPr>
          <w:rFonts w:ascii="Calibri" w:hAnsi="Calibri" w:cs="Calibri"/>
          <w:sz w:val="22"/>
          <w:szCs w:val="22"/>
        </w:rPr>
        <w:t>Violated</w:t>
      </w:r>
    </w:p>
    <w:p w14:paraId="6F2DFD73" w14:textId="38E1E4E6" w:rsidR="00EF7947" w:rsidRPr="006D2A3A" w:rsidRDefault="00EF7947" w:rsidP="004B1F68">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FACTS sufficient to support the violation of antitrust law?</w:t>
      </w:r>
    </w:p>
    <w:p w14:paraId="0C80DFAD" w14:textId="399F13AB" w:rsidR="00EF7947" w:rsidRPr="006D2A3A" w:rsidRDefault="00EF7947" w:rsidP="004B1F68">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The agreement itself is …. </w:t>
      </w:r>
    </w:p>
    <w:p w14:paraId="07E3C801" w14:textId="322A88E9" w:rsidR="00EF7947" w:rsidRPr="006D2A3A" w:rsidRDefault="00EF7947" w:rsidP="004B1F68">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Enough factual detail to make it plausible. The phone companies parallel conduct alone does not make the alleged agreement plausible.</w:t>
      </w:r>
    </w:p>
    <w:p w14:paraId="52F712E2" w14:textId="097F9F6D" w:rsidR="00EF7947" w:rsidRPr="006D2A3A" w:rsidRDefault="0024181A" w:rsidP="004B1F68">
      <w:pPr>
        <w:jc w:val="both"/>
        <w:rPr>
          <w:rFonts w:ascii="Calibri" w:hAnsi="Calibri" w:cs="Calibri"/>
          <w:sz w:val="22"/>
          <w:szCs w:val="22"/>
        </w:rPr>
      </w:pPr>
      <w:r w:rsidRPr="006D2A3A">
        <w:rPr>
          <w:rFonts w:ascii="Calibri" w:hAnsi="Calibri" w:cs="Calibri"/>
          <w:noProof/>
          <w:sz w:val="22"/>
          <w:szCs w:val="22"/>
        </w:rPr>
        <w:drawing>
          <wp:anchor distT="0" distB="0" distL="114300" distR="114300" simplePos="0" relativeHeight="251901952" behindDoc="0" locked="0" layoutInCell="1" allowOverlap="1" wp14:anchorId="324023E3" wp14:editId="12DECDC0">
            <wp:simplePos x="0" y="0"/>
            <wp:positionH relativeFrom="column">
              <wp:posOffset>0</wp:posOffset>
            </wp:positionH>
            <wp:positionV relativeFrom="paragraph">
              <wp:posOffset>508635</wp:posOffset>
            </wp:positionV>
            <wp:extent cx="6073775" cy="1065530"/>
            <wp:effectExtent l="0" t="0" r="9525" b="1270"/>
            <wp:wrapSquare wrapText="bothSides"/>
            <wp:docPr id="131650977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page">
              <wp14:pctWidth>0</wp14:pctWidth>
            </wp14:sizeRelH>
            <wp14:sizeRelV relativeFrom="page">
              <wp14:pctHeight>0</wp14:pctHeight>
            </wp14:sizeRelV>
          </wp:anchor>
        </w:drawing>
      </w:r>
      <w:r w:rsidR="00EF7947" w:rsidRPr="006D2A3A">
        <w:rPr>
          <w:rFonts w:ascii="Calibri" w:hAnsi="Calibri" w:cs="Calibri"/>
          <w:sz w:val="22"/>
          <w:szCs w:val="22"/>
        </w:rPr>
        <w:t>Dissent: The behavior alleged is consistent with an agreement; that should be enough to survive a motion to dismiss and to allow discovery.</w:t>
      </w:r>
    </w:p>
    <w:p w14:paraId="10837FC0" w14:textId="78CE69C3" w:rsidR="0024181A" w:rsidRPr="006D2A3A" w:rsidRDefault="00EF7947" w:rsidP="004B1F68">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Plausibility</w:t>
      </w:r>
    </w:p>
    <w:p w14:paraId="6EE1A5F2" w14:textId="0B38E699" w:rsidR="0024181A" w:rsidRPr="006D2A3A" w:rsidRDefault="0024181A" w:rsidP="004B1F68">
      <w:pPr>
        <w:jc w:val="both"/>
        <w:rPr>
          <w:rFonts w:ascii="Calibri" w:hAnsi="Calibri" w:cs="Calibri"/>
          <w:sz w:val="22"/>
          <w:szCs w:val="22"/>
        </w:rPr>
      </w:pPr>
      <w:r w:rsidRPr="006D2A3A">
        <w:rPr>
          <w:rFonts w:ascii="Calibri" w:hAnsi="Calibri" w:cs="Calibri"/>
          <w:noProof/>
          <w:sz w:val="22"/>
          <w:szCs w:val="22"/>
        </w:rPr>
        <w:drawing>
          <wp:inline distT="0" distB="0" distL="0" distR="0" wp14:anchorId="20F34504" wp14:editId="36FDAFE7">
            <wp:extent cx="6025662" cy="2444261"/>
            <wp:effectExtent l="0" t="0" r="0" b="0"/>
            <wp:docPr id="38078889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6DFDFC8" w14:textId="77777777" w:rsidR="00EC1158" w:rsidRPr="006D2A3A" w:rsidRDefault="00EC1158" w:rsidP="004B1F68">
      <w:pPr>
        <w:jc w:val="both"/>
        <w:rPr>
          <w:rFonts w:ascii="Calibri" w:hAnsi="Calibri" w:cs="Calibri"/>
          <w:sz w:val="22"/>
          <w:szCs w:val="22"/>
        </w:rPr>
      </w:pPr>
    </w:p>
    <w:p w14:paraId="6BF62C1A" w14:textId="08B8DC16" w:rsidR="000C6DA8" w:rsidRPr="006D2A3A" w:rsidRDefault="000C6DA8" w:rsidP="004B1F68">
      <w:pPr>
        <w:jc w:val="both"/>
        <w:rPr>
          <w:rFonts w:ascii="Calibri" w:hAnsi="Calibri" w:cs="Calibri"/>
          <w:sz w:val="22"/>
          <w:szCs w:val="22"/>
        </w:rPr>
      </w:pPr>
      <w:r w:rsidRPr="006D2A3A">
        <w:rPr>
          <w:rFonts w:ascii="Calibri" w:hAnsi="Calibri" w:cs="Calibri"/>
          <w:sz w:val="22"/>
          <w:szCs w:val="22"/>
        </w:rPr>
        <w:t>But Iqbal has an impact that has a lot of legal knowledge.</w:t>
      </w:r>
    </w:p>
    <w:p w14:paraId="14BDF967" w14:textId="142EE827" w:rsidR="000C6DA8" w:rsidRPr="006D2A3A" w:rsidRDefault="000C6DA8" w:rsidP="004B1F68">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EX. Unemployment case: how much knowledge your employer has.</w:t>
      </w:r>
    </w:p>
    <w:p w14:paraId="46749206" w14:textId="53D11863" w:rsidR="000C6DA8" w:rsidRPr="006D2A3A" w:rsidRDefault="000C6DA8" w:rsidP="004B1F68">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EX. Prison </w:t>
      </w:r>
      <w:proofErr w:type="gramStart"/>
      <w:r w:rsidRPr="006D2A3A">
        <w:rPr>
          <w:rFonts w:ascii="Calibri" w:hAnsi="Calibri" w:cs="Calibri"/>
          <w:sz w:val="22"/>
          <w:szCs w:val="22"/>
        </w:rPr>
        <w:t>cell :</w:t>
      </w:r>
      <w:proofErr w:type="gramEnd"/>
      <w:r w:rsidRPr="006D2A3A">
        <w:rPr>
          <w:rFonts w:ascii="Calibri" w:hAnsi="Calibri" w:cs="Calibri"/>
          <w:sz w:val="22"/>
          <w:szCs w:val="22"/>
        </w:rPr>
        <w:t xml:space="preserve"> it depends on how much knowledge people have about.</w:t>
      </w:r>
    </w:p>
    <w:p w14:paraId="15FD7B0B" w14:textId="659A87C1" w:rsidR="0072323D" w:rsidRDefault="0072323D" w:rsidP="00104C6C">
      <w:pPr>
        <w:jc w:val="both"/>
        <w:rPr>
          <w:rFonts w:ascii="Calibri" w:hAnsi="Calibri" w:cs="Calibri"/>
          <w:sz w:val="22"/>
          <w:szCs w:val="22"/>
        </w:rPr>
      </w:pPr>
    </w:p>
    <w:p w14:paraId="4321E0B9" w14:textId="77777777" w:rsidR="00D10600" w:rsidRPr="006D2A3A" w:rsidRDefault="00D10600" w:rsidP="00104C6C">
      <w:pPr>
        <w:jc w:val="both"/>
        <w:rPr>
          <w:rFonts w:ascii="Calibri" w:hAnsi="Calibri" w:cs="Calibri"/>
          <w:sz w:val="22"/>
          <w:szCs w:val="22"/>
        </w:rPr>
      </w:pPr>
    </w:p>
    <w:p w14:paraId="3FB2F7DD" w14:textId="77777777" w:rsidR="0072323D" w:rsidRPr="006D2A3A" w:rsidRDefault="0072323D" w:rsidP="00104C6C">
      <w:pPr>
        <w:jc w:val="both"/>
        <w:rPr>
          <w:rFonts w:ascii="Calibri" w:hAnsi="Calibri" w:cs="Calibri"/>
          <w:sz w:val="22"/>
          <w:szCs w:val="22"/>
        </w:rPr>
      </w:pPr>
    </w:p>
    <w:p w14:paraId="50773648" w14:textId="38CE4467" w:rsidR="00A80826" w:rsidRPr="006D2A3A" w:rsidRDefault="00A80826" w:rsidP="00104C6C">
      <w:pPr>
        <w:jc w:val="both"/>
        <w:rPr>
          <w:rFonts w:ascii="Calibri" w:hAnsi="Calibri" w:cs="Calibri"/>
          <w:sz w:val="22"/>
          <w:szCs w:val="22"/>
        </w:rPr>
      </w:pPr>
      <w:r w:rsidRPr="006D2A3A">
        <w:rPr>
          <w:rFonts w:ascii="Calibri" w:hAnsi="Calibri" w:cs="Calibri"/>
          <w:sz w:val="22"/>
          <w:szCs w:val="22"/>
        </w:rPr>
        <w:t>TA October 11</w:t>
      </w:r>
      <w:r w:rsidRPr="006D2A3A">
        <w:rPr>
          <w:rFonts w:ascii="Calibri" w:hAnsi="Calibri" w:cs="Calibri"/>
          <w:sz w:val="22"/>
          <w:szCs w:val="22"/>
          <w:vertAlign w:val="superscript"/>
        </w:rPr>
        <w:t>th</w:t>
      </w:r>
      <w:proofErr w:type="gramStart"/>
      <w:r w:rsidRPr="006D2A3A">
        <w:rPr>
          <w:rFonts w:ascii="Calibri" w:hAnsi="Calibri" w:cs="Calibri"/>
          <w:sz w:val="22"/>
          <w:szCs w:val="22"/>
        </w:rPr>
        <w:t xml:space="preserve"> 2023</w:t>
      </w:r>
      <w:proofErr w:type="gramEnd"/>
    </w:p>
    <w:p w14:paraId="55F77F09" w14:textId="720D4D90" w:rsidR="009602DD" w:rsidRPr="006D2A3A" w:rsidRDefault="009602DD" w:rsidP="00A80826">
      <w:pPr>
        <w:pStyle w:val="ListParagraph"/>
        <w:numPr>
          <w:ilvl w:val="0"/>
          <w:numId w:val="60"/>
        </w:numPr>
        <w:jc w:val="both"/>
        <w:rPr>
          <w:rFonts w:ascii="Calibri" w:hAnsi="Calibri" w:cs="Calibri"/>
          <w:sz w:val="22"/>
          <w:szCs w:val="22"/>
        </w:rPr>
      </w:pPr>
      <w:r w:rsidRPr="006D2A3A">
        <w:rPr>
          <w:rFonts w:ascii="Calibri" w:hAnsi="Calibri" w:cs="Calibri"/>
          <w:sz w:val="22"/>
          <w:szCs w:val="22"/>
        </w:rPr>
        <w:t xml:space="preserve">Proper Party </w:t>
      </w:r>
      <w:r w:rsidR="00A80826" w:rsidRPr="006D2A3A">
        <w:rPr>
          <w:rFonts w:ascii="Calibri" w:hAnsi="Calibri" w:cs="Calibri"/>
          <w:sz w:val="22"/>
          <w:szCs w:val="22"/>
        </w:rPr>
        <w:t>(</w:t>
      </w:r>
      <w:r w:rsidR="00A80826" w:rsidRPr="006D2A3A">
        <w:rPr>
          <w:rFonts w:ascii="Calibri" w:hAnsi="Calibri" w:cs="Calibri"/>
          <w:sz w:val="22"/>
          <w:szCs w:val="22"/>
        </w:rPr>
        <w:t>당사자주의</w:t>
      </w:r>
      <w:r w:rsidR="00A80826" w:rsidRPr="006D2A3A">
        <w:rPr>
          <w:rFonts w:ascii="Calibri" w:hAnsi="Calibri" w:cs="Calibri"/>
          <w:sz w:val="22"/>
          <w:szCs w:val="22"/>
        </w:rPr>
        <w:t>)</w:t>
      </w:r>
    </w:p>
    <w:p w14:paraId="46727670" w14:textId="6B0CD7C3" w:rsidR="00A80826" w:rsidRPr="006D2A3A" w:rsidRDefault="00A80826" w:rsidP="00A80826">
      <w:pPr>
        <w:pStyle w:val="ListParagraph"/>
        <w:numPr>
          <w:ilvl w:val="0"/>
          <w:numId w:val="60"/>
        </w:numPr>
        <w:jc w:val="both"/>
        <w:rPr>
          <w:rFonts w:ascii="Calibri" w:hAnsi="Calibri" w:cs="Calibri"/>
          <w:sz w:val="22"/>
          <w:szCs w:val="22"/>
        </w:rPr>
      </w:pPr>
      <w:r w:rsidRPr="006D2A3A">
        <w:rPr>
          <w:rFonts w:ascii="Calibri" w:hAnsi="Calibri" w:cs="Calibri"/>
          <w:sz w:val="22"/>
          <w:szCs w:val="22"/>
        </w:rPr>
        <w:t>Sufficient Process</w:t>
      </w:r>
    </w:p>
    <w:p w14:paraId="5A59E9E4" w14:textId="7CB7860C" w:rsidR="00A80826" w:rsidRPr="006D2A3A" w:rsidRDefault="00A80826" w:rsidP="00A80826">
      <w:pPr>
        <w:pStyle w:val="ListParagraph"/>
        <w:numPr>
          <w:ilvl w:val="0"/>
          <w:numId w:val="60"/>
        </w:numPr>
        <w:jc w:val="both"/>
        <w:rPr>
          <w:rFonts w:ascii="Calibri" w:hAnsi="Calibri" w:cs="Calibri"/>
          <w:sz w:val="22"/>
          <w:szCs w:val="22"/>
        </w:rPr>
      </w:pPr>
      <w:r w:rsidRPr="006D2A3A">
        <w:rPr>
          <w:rFonts w:ascii="Calibri" w:hAnsi="Calibri" w:cs="Calibri"/>
          <w:sz w:val="22"/>
          <w:szCs w:val="22"/>
        </w:rPr>
        <w:t>R.12 Dismiss a Case</w:t>
      </w:r>
    </w:p>
    <w:p w14:paraId="48806AF8" w14:textId="45C63044" w:rsidR="00A80826" w:rsidRPr="006D2A3A" w:rsidRDefault="00D62C0D" w:rsidP="00A80826">
      <w:pPr>
        <w:pStyle w:val="ListParagraph"/>
        <w:numPr>
          <w:ilvl w:val="1"/>
          <w:numId w:val="60"/>
        </w:numPr>
        <w:jc w:val="both"/>
        <w:rPr>
          <w:rFonts w:ascii="Calibri" w:hAnsi="Calibri" w:cs="Calibri"/>
          <w:sz w:val="22"/>
          <w:szCs w:val="22"/>
        </w:rPr>
      </w:pPr>
      <w:r w:rsidRPr="006D2A3A">
        <w:rPr>
          <w:rFonts w:ascii="Calibri" w:hAnsi="Calibri" w:cs="Calibri"/>
          <w:noProof/>
          <w:sz w:val="22"/>
          <w:szCs w:val="22"/>
        </w:rPr>
        <w:lastRenderedPageBreak/>
        <w:drawing>
          <wp:anchor distT="0" distB="0" distL="114300" distR="114300" simplePos="0" relativeHeight="251821056" behindDoc="0" locked="0" layoutInCell="1" allowOverlap="1" wp14:anchorId="73796CDD" wp14:editId="05AA1E6B">
            <wp:simplePos x="0" y="0"/>
            <wp:positionH relativeFrom="column">
              <wp:posOffset>-113030</wp:posOffset>
            </wp:positionH>
            <wp:positionV relativeFrom="paragraph">
              <wp:posOffset>221615</wp:posOffset>
            </wp:positionV>
            <wp:extent cx="6135370" cy="2155825"/>
            <wp:effectExtent l="0" t="0" r="0" b="3175"/>
            <wp:wrapSquare wrapText="bothSides"/>
            <wp:docPr id="40202760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page">
              <wp14:pctWidth>0</wp14:pctWidth>
            </wp14:sizeRelH>
            <wp14:sizeRelV relativeFrom="page">
              <wp14:pctHeight>0</wp14:pctHeight>
            </wp14:sizeRelV>
          </wp:anchor>
        </w:drawing>
      </w:r>
      <w:r w:rsidR="00A80826" w:rsidRPr="006D2A3A">
        <w:rPr>
          <w:rFonts w:ascii="Calibri" w:hAnsi="Calibri" w:cs="Calibri"/>
          <w:sz w:val="22"/>
          <w:szCs w:val="22"/>
        </w:rPr>
        <w:t xml:space="preserve">R. 12 (b) </w:t>
      </w:r>
    </w:p>
    <w:p w14:paraId="0AE22777" w14:textId="77777777" w:rsidR="00A80826" w:rsidRPr="006D2A3A" w:rsidRDefault="00A80826" w:rsidP="00A80826">
      <w:pPr>
        <w:jc w:val="both"/>
        <w:rPr>
          <w:rFonts w:ascii="Calibri" w:hAnsi="Calibri" w:cs="Calibri"/>
          <w:sz w:val="22"/>
          <w:szCs w:val="22"/>
        </w:rPr>
      </w:pPr>
    </w:p>
    <w:p w14:paraId="58CDA790" w14:textId="3ACACCD7" w:rsidR="00A80826" w:rsidRPr="006D2A3A" w:rsidRDefault="00D62C0D" w:rsidP="00104C6C">
      <w:pPr>
        <w:jc w:val="both"/>
        <w:rPr>
          <w:rFonts w:ascii="Calibri" w:hAnsi="Calibri" w:cs="Calibri"/>
          <w:sz w:val="22"/>
          <w:szCs w:val="22"/>
        </w:rPr>
      </w:pPr>
      <w:r w:rsidRPr="006D2A3A">
        <w:rPr>
          <w:rFonts w:ascii="Calibri" w:hAnsi="Calibri" w:cs="Calibri"/>
          <w:noProof/>
          <w:sz w:val="22"/>
          <w:szCs w:val="22"/>
        </w:rPr>
        <w:drawing>
          <wp:anchor distT="0" distB="0" distL="114300" distR="114300" simplePos="0" relativeHeight="251822080" behindDoc="0" locked="0" layoutInCell="1" allowOverlap="1" wp14:anchorId="35CD279D" wp14:editId="470C0A22">
            <wp:simplePos x="0" y="0"/>
            <wp:positionH relativeFrom="column">
              <wp:posOffset>0</wp:posOffset>
            </wp:positionH>
            <wp:positionV relativeFrom="paragraph">
              <wp:posOffset>171450</wp:posOffset>
            </wp:positionV>
            <wp:extent cx="5920740" cy="3103880"/>
            <wp:effectExtent l="0" t="0" r="0" b="0"/>
            <wp:wrapSquare wrapText="bothSides"/>
            <wp:docPr id="176662179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page">
              <wp14:pctWidth>0</wp14:pctWidth>
            </wp14:sizeRelH>
            <wp14:sizeRelV relativeFrom="page">
              <wp14:pctHeight>0</wp14:pctHeight>
            </wp14:sizeRelV>
          </wp:anchor>
        </w:drawing>
      </w:r>
      <w:r w:rsidRPr="006D2A3A">
        <w:rPr>
          <w:rFonts w:ascii="Calibri" w:hAnsi="Calibri" w:cs="Calibri"/>
          <w:sz w:val="22"/>
          <w:szCs w:val="22"/>
        </w:rPr>
        <w:t>1367 Supplemental Jurisdiction</w:t>
      </w:r>
    </w:p>
    <w:p w14:paraId="164489E0" w14:textId="77777777" w:rsidR="00D62C0D" w:rsidRPr="006D2A3A" w:rsidRDefault="00D62C0D" w:rsidP="00104C6C">
      <w:pPr>
        <w:jc w:val="both"/>
        <w:rPr>
          <w:rFonts w:ascii="Calibri" w:hAnsi="Calibri" w:cs="Calibri"/>
          <w:sz w:val="22"/>
          <w:szCs w:val="22"/>
        </w:rPr>
      </w:pPr>
    </w:p>
    <w:p w14:paraId="2C2F206F" w14:textId="77777777" w:rsidR="00D62C0D" w:rsidRPr="006D2A3A" w:rsidRDefault="00D62C0D" w:rsidP="00104C6C">
      <w:pPr>
        <w:jc w:val="both"/>
        <w:rPr>
          <w:rFonts w:ascii="Calibri" w:hAnsi="Calibri" w:cs="Calibri"/>
          <w:sz w:val="22"/>
          <w:szCs w:val="22"/>
        </w:rPr>
      </w:pPr>
    </w:p>
    <w:p w14:paraId="4DA32490" w14:textId="77777777" w:rsidR="00BA316B" w:rsidRPr="006D2A3A" w:rsidRDefault="00BA316B" w:rsidP="00104C6C">
      <w:pPr>
        <w:jc w:val="both"/>
        <w:rPr>
          <w:rFonts w:ascii="Calibri" w:hAnsi="Calibri" w:cs="Calibri"/>
          <w:sz w:val="22"/>
          <w:szCs w:val="22"/>
        </w:rPr>
      </w:pPr>
    </w:p>
    <w:p w14:paraId="568DF896" w14:textId="77777777" w:rsidR="00BA316B" w:rsidRPr="006D2A3A" w:rsidRDefault="00BA316B" w:rsidP="00104C6C">
      <w:pPr>
        <w:jc w:val="both"/>
        <w:rPr>
          <w:rFonts w:ascii="Calibri" w:hAnsi="Calibri" w:cs="Calibri"/>
          <w:sz w:val="22"/>
          <w:szCs w:val="22"/>
        </w:rPr>
      </w:pPr>
    </w:p>
    <w:p w14:paraId="2F0B1D5D" w14:textId="012EB494" w:rsidR="00D62C0D" w:rsidRPr="006D2A3A" w:rsidRDefault="00C40164" w:rsidP="00104C6C">
      <w:pPr>
        <w:jc w:val="both"/>
        <w:rPr>
          <w:rFonts w:ascii="Calibri" w:hAnsi="Calibri" w:cs="Calibri"/>
          <w:sz w:val="22"/>
          <w:szCs w:val="22"/>
        </w:rPr>
      </w:pPr>
      <w:r w:rsidRPr="006D2A3A">
        <w:rPr>
          <w:rFonts w:ascii="Calibri" w:hAnsi="Calibri" w:cs="Calibri"/>
          <w:noProof/>
          <w:sz w:val="22"/>
          <w:szCs w:val="22"/>
        </w:rPr>
        <w:lastRenderedPageBreak/>
        <mc:AlternateContent>
          <mc:Choice Requires="aink">
            <w:drawing>
              <wp:anchor distT="0" distB="0" distL="114300" distR="114300" simplePos="0" relativeHeight="251825152" behindDoc="0" locked="0" layoutInCell="1" allowOverlap="1" wp14:anchorId="77D245C3" wp14:editId="16A2C8F4">
                <wp:simplePos x="0" y="0"/>
                <wp:positionH relativeFrom="column">
                  <wp:posOffset>222218</wp:posOffset>
                </wp:positionH>
                <wp:positionV relativeFrom="paragraph">
                  <wp:posOffset>1755013</wp:posOffset>
                </wp:positionV>
                <wp:extent cx="4938480" cy="1068480"/>
                <wp:effectExtent l="38100" t="38100" r="40005" b="49530"/>
                <wp:wrapNone/>
                <wp:docPr id="1802068852" name="Ink 5"/>
                <wp:cNvGraphicFramePr/>
                <a:graphic xmlns:a="http://schemas.openxmlformats.org/drawingml/2006/main">
                  <a:graphicData uri="http://schemas.microsoft.com/office/word/2010/wordprocessingInk">
                    <w14:contentPart bwMode="auto" r:id="rId35">
                      <w14:nvContentPartPr>
                        <w14:cNvContentPartPr/>
                      </w14:nvContentPartPr>
                      <w14:xfrm>
                        <a:off x="0" y="0"/>
                        <a:ext cx="4938480" cy="1068480"/>
                      </w14:xfrm>
                    </w14:contentPart>
                  </a:graphicData>
                </a:graphic>
              </wp:anchor>
            </w:drawing>
          </mc:Choice>
          <mc:Fallback>
            <w:drawing>
              <wp:anchor distT="0" distB="0" distL="114300" distR="114300" simplePos="0" relativeHeight="251825152" behindDoc="0" locked="0" layoutInCell="1" allowOverlap="1" wp14:anchorId="77D245C3" wp14:editId="16A2C8F4">
                <wp:simplePos x="0" y="0"/>
                <wp:positionH relativeFrom="column">
                  <wp:posOffset>222218</wp:posOffset>
                </wp:positionH>
                <wp:positionV relativeFrom="paragraph">
                  <wp:posOffset>1755013</wp:posOffset>
                </wp:positionV>
                <wp:extent cx="4938480" cy="1068480"/>
                <wp:effectExtent l="38100" t="38100" r="40005" b="49530"/>
                <wp:wrapNone/>
                <wp:docPr id="1802068852" name="Ink 5"/>
                <wp:cNvGraphicFramePr/>
                <a:graphic xmlns:a="http://schemas.openxmlformats.org/drawingml/2006/main">
                  <a:graphicData uri="http://schemas.openxmlformats.org/drawingml/2006/picture">
                    <pic:pic xmlns:pic="http://schemas.openxmlformats.org/drawingml/2006/picture">
                      <pic:nvPicPr>
                        <pic:cNvPr id="1802068852" name="Ink 5"/>
                        <pic:cNvPicPr/>
                      </pic:nvPicPr>
                      <pic:blipFill>
                        <a:blip r:embed="rId36"/>
                        <a:stretch>
                          <a:fillRect/>
                        </a:stretch>
                      </pic:blipFill>
                      <pic:spPr>
                        <a:xfrm>
                          <a:off x="0" y="0"/>
                          <a:ext cx="4956120" cy="1086120"/>
                        </a:xfrm>
                        <a:prstGeom prst="rect">
                          <a:avLst/>
                        </a:prstGeom>
                      </pic:spPr>
                    </pic:pic>
                  </a:graphicData>
                </a:graphic>
              </wp:anchor>
            </w:drawing>
          </mc:Fallback>
        </mc:AlternateContent>
      </w:r>
      <w:r w:rsidRPr="006D2A3A">
        <w:rPr>
          <w:rFonts w:ascii="Calibri" w:hAnsi="Calibri" w:cs="Calibri"/>
          <w:noProof/>
          <w:sz w:val="22"/>
          <w:szCs w:val="22"/>
        </w:rPr>
        <mc:AlternateContent>
          <mc:Choice Requires="aink">
            <w:drawing>
              <wp:anchor distT="0" distB="0" distL="114300" distR="114300" simplePos="0" relativeHeight="251824128" behindDoc="0" locked="0" layoutInCell="1" allowOverlap="1" wp14:anchorId="5B7BD0ED" wp14:editId="36634C6D">
                <wp:simplePos x="0" y="0"/>
                <wp:positionH relativeFrom="column">
                  <wp:posOffset>5009858</wp:posOffset>
                </wp:positionH>
                <wp:positionV relativeFrom="paragraph">
                  <wp:posOffset>1723693</wp:posOffset>
                </wp:positionV>
                <wp:extent cx="308520" cy="9720"/>
                <wp:effectExtent l="38100" t="38100" r="47625" b="41275"/>
                <wp:wrapNone/>
                <wp:docPr id="968462652" name="Ink 4"/>
                <wp:cNvGraphicFramePr/>
                <a:graphic xmlns:a="http://schemas.openxmlformats.org/drawingml/2006/main">
                  <a:graphicData uri="http://schemas.microsoft.com/office/word/2010/wordprocessingInk">
                    <w14:contentPart bwMode="auto" r:id="rId37">
                      <w14:nvContentPartPr>
                        <w14:cNvContentPartPr/>
                      </w14:nvContentPartPr>
                      <w14:xfrm>
                        <a:off x="0" y="0"/>
                        <a:ext cx="308520" cy="9720"/>
                      </w14:xfrm>
                    </w14:contentPart>
                  </a:graphicData>
                </a:graphic>
              </wp:anchor>
            </w:drawing>
          </mc:Choice>
          <mc:Fallback>
            <w:drawing>
              <wp:anchor distT="0" distB="0" distL="114300" distR="114300" simplePos="0" relativeHeight="251824128" behindDoc="0" locked="0" layoutInCell="1" allowOverlap="1" wp14:anchorId="5B7BD0ED" wp14:editId="36634C6D">
                <wp:simplePos x="0" y="0"/>
                <wp:positionH relativeFrom="column">
                  <wp:posOffset>5009858</wp:posOffset>
                </wp:positionH>
                <wp:positionV relativeFrom="paragraph">
                  <wp:posOffset>1723693</wp:posOffset>
                </wp:positionV>
                <wp:extent cx="308520" cy="9720"/>
                <wp:effectExtent l="38100" t="38100" r="47625" b="41275"/>
                <wp:wrapNone/>
                <wp:docPr id="968462652" name="Ink 4"/>
                <wp:cNvGraphicFramePr/>
                <a:graphic xmlns:a="http://schemas.openxmlformats.org/drawingml/2006/main">
                  <a:graphicData uri="http://schemas.openxmlformats.org/drawingml/2006/picture">
                    <pic:pic xmlns:pic="http://schemas.openxmlformats.org/drawingml/2006/picture">
                      <pic:nvPicPr>
                        <pic:cNvPr id="968462652" name="Ink 4"/>
                        <pic:cNvPicPr/>
                      </pic:nvPicPr>
                      <pic:blipFill>
                        <a:blip r:embed="rId38"/>
                        <a:stretch>
                          <a:fillRect/>
                        </a:stretch>
                      </pic:blipFill>
                      <pic:spPr>
                        <a:xfrm>
                          <a:off x="0" y="0"/>
                          <a:ext cx="326160" cy="27360"/>
                        </a:xfrm>
                        <a:prstGeom prst="rect">
                          <a:avLst/>
                        </a:prstGeom>
                      </pic:spPr>
                    </pic:pic>
                  </a:graphicData>
                </a:graphic>
              </wp:anchor>
            </w:drawing>
          </mc:Fallback>
        </mc:AlternateContent>
      </w:r>
      <w:r w:rsidR="00D62C0D" w:rsidRPr="006D2A3A">
        <w:rPr>
          <w:rFonts w:ascii="Calibri" w:hAnsi="Calibri" w:cs="Calibri"/>
          <w:noProof/>
          <w:sz w:val="22"/>
          <w:szCs w:val="22"/>
        </w:rPr>
        <w:drawing>
          <wp:anchor distT="0" distB="0" distL="114300" distR="114300" simplePos="0" relativeHeight="251823104" behindDoc="0" locked="0" layoutInCell="1" allowOverlap="1" wp14:anchorId="74574FF1" wp14:editId="7A2E7196">
            <wp:simplePos x="0" y="0"/>
            <wp:positionH relativeFrom="column">
              <wp:posOffset>-635</wp:posOffset>
            </wp:positionH>
            <wp:positionV relativeFrom="paragraph">
              <wp:posOffset>0</wp:posOffset>
            </wp:positionV>
            <wp:extent cx="5706110" cy="2286000"/>
            <wp:effectExtent l="0" t="0" r="8890" b="12700"/>
            <wp:wrapSquare wrapText="bothSides"/>
            <wp:docPr id="768048865"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14:sizeRelH relativeFrom="page">
              <wp14:pctWidth>0</wp14:pctWidth>
            </wp14:sizeRelH>
            <wp14:sizeRelV relativeFrom="page">
              <wp14:pctHeight>0</wp14:pctHeight>
            </wp14:sizeRelV>
          </wp:anchor>
        </w:drawing>
      </w:r>
    </w:p>
    <w:p w14:paraId="349F1862" w14:textId="77777777" w:rsidR="00D62C0D" w:rsidRPr="006D2A3A" w:rsidRDefault="00D62C0D" w:rsidP="00104C6C">
      <w:pPr>
        <w:jc w:val="both"/>
        <w:rPr>
          <w:rFonts w:ascii="Calibri" w:hAnsi="Calibri" w:cs="Calibri"/>
          <w:sz w:val="22"/>
          <w:szCs w:val="22"/>
        </w:rPr>
      </w:pPr>
    </w:p>
    <w:p w14:paraId="201291D4" w14:textId="394034AF" w:rsidR="00D62C0D" w:rsidRPr="006D2A3A" w:rsidRDefault="00BA316B" w:rsidP="00104C6C">
      <w:pPr>
        <w:jc w:val="both"/>
        <w:rPr>
          <w:rFonts w:ascii="Calibri" w:hAnsi="Calibri" w:cs="Calibri"/>
          <w:sz w:val="22"/>
          <w:szCs w:val="22"/>
        </w:rPr>
      </w:pPr>
      <w:r w:rsidRPr="006D2A3A">
        <w:rPr>
          <w:rFonts w:ascii="Calibri" w:hAnsi="Calibri" w:cs="Calibri"/>
          <w:sz w:val="22"/>
          <w:szCs w:val="22"/>
        </w:rPr>
        <w:t xml:space="preserve">(b) If anchor is solely based on Federal Question, </w:t>
      </w:r>
      <w:r w:rsidR="00F8721E" w:rsidRPr="006D2A3A">
        <w:rPr>
          <w:rFonts w:ascii="Calibri" w:hAnsi="Calibri" w:cs="Calibri"/>
          <w:sz w:val="22"/>
          <w:szCs w:val="22"/>
          <w:highlight w:val="yellow"/>
        </w:rPr>
        <w:t>No supplemental jurisdiction</w:t>
      </w:r>
      <w:r w:rsidR="00F8721E" w:rsidRPr="006D2A3A">
        <w:rPr>
          <w:rFonts w:ascii="Calibri" w:hAnsi="Calibri" w:cs="Calibri"/>
          <w:sz w:val="22"/>
          <w:szCs w:val="22"/>
        </w:rPr>
        <w:t>.</w:t>
      </w:r>
    </w:p>
    <w:p w14:paraId="19472AC7" w14:textId="77777777" w:rsidR="00F8721E" w:rsidRPr="006D2A3A" w:rsidRDefault="00F8721E" w:rsidP="00104C6C">
      <w:pPr>
        <w:jc w:val="both"/>
        <w:rPr>
          <w:rFonts w:ascii="Calibri" w:hAnsi="Calibri" w:cs="Calibri"/>
          <w:sz w:val="22"/>
          <w:szCs w:val="22"/>
        </w:rPr>
      </w:pPr>
    </w:p>
    <w:p w14:paraId="01764B2A" w14:textId="4A4A6B3F" w:rsidR="00F8721E" w:rsidRPr="006D2A3A" w:rsidRDefault="00F8721E" w:rsidP="00104C6C">
      <w:pPr>
        <w:jc w:val="both"/>
        <w:rPr>
          <w:rFonts w:ascii="Calibri" w:hAnsi="Calibri" w:cs="Calibri"/>
          <w:sz w:val="22"/>
          <w:szCs w:val="22"/>
        </w:rPr>
      </w:pPr>
      <w:r w:rsidRPr="006D2A3A">
        <w:rPr>
          <w:rFonts w:ascii="Calibri" w:hAnsi="Calibri" w:cs="Calibri"/>
          <w:sz w:val="22"/>
          <w:szCs w:val="22"/>
        </w:rPr>
        <w:t>헌법</w:t>
      </w:r>
      <w:r w:rsidRPr="006D2A3A">
        <w:rPr>
          <w:rFonts w:ascii="Calibri" w:hAnsi="Calibri" w:cs="Calibri"/>
          <w:sz w:val="22"/>
          <w:szCs w:val="22"/>
        </w:rPr>
        <w:t>1332- Diversity: Federal Question + diversity</w:t>
      </w:r>
    </w:p>
    <w:p w14:paraId="1A7F82A5" w14:textId="4EFEC70D" w:rsidR="00F8721E" w:rsidRPr="006D2A3A" w:rsidRDefault="00F8721E" w:rsidP="00104C6C">
      <w:pPr>
        <w:jc w:val="both"/>
        <w:rPr>
          <w:rFonts w:ascii="Calibri" w:hAnsi="Calibri" w:cs="Calibri"/>
          <w:sz w:val="22"/>
          <w:szCs w:val="22"/>
        </w:rPr>
      </w:pPr>
      <w:r w:rsidRPr="006D2A3A">
        <w:rPr>
          <w:rFonts w:ascii="Calibri" w:hAnsi="Calibri" w:cs="Calibri"/>
          <w:sz w:val="22"/>
          <w:szCs w:val="22"/>
        </w:rPr>
        <w:t>+ joinder</w:t>
      </w:r>
    </w:p>
    <w:p w14:paraId="3CC7DE11" w14:textId="77777777" w:rsidR="00F8721E" w:rsidRPr="006D2A3A" w:rsidRDefault="00F8721E" w:rsidP="00104C6C">
      <w:pPr>
        <w:jc w:val="both"/>
        <w:rPr>
          <w:rFonts w:ascii="Calibri" w:hAnsi="Calibri" w:cs="Calibri"/>
          <w:sz w:val="22"/>
          <w:szCs w:val="22"/>
        </w:rPr>
      </w:pPr>
    </w:p>
    <w:p w14:paraId="110E3168" w14:textId="77777777" w:rsidR="00402496" w:rsidRPr="006D2A3A" w:rsidRDefault="00402496" w:rsidP="00104C6C">
      <w:pPr>
        <w:jc w:val="both"/>
        <w:rPr>
          <w:rFonts w:ascii="Calibri" w:hAnsi="Calibri" w:cs="Calibri"/>
          <w:sz w:val="22"/>
          <w:szCs w:val="22"/>
        </w:rPr>
      </w:pPr>
    </w:p>
    <w:p w14:paraId="12B8C858" w14:textId="67BE8D1A" w:rsidR="00402496" w:rsidRPr="006D2A3A" w:rsidRDefault="00402496" w:rsidP="00104C6C">
      <w:pPr>
        <w:jc w:val="both"/>
        <w:rPr>
          <w:rFonts w:ascii="Calibri" w:hAnsi="Calibri" w:cs="Calibri"/>
          <w:sz w:val="22"/>
          <w:szCs w:val="22"/>
        </w:rPr>
      </w:pPr>
      <w:r w:rsidRPr="006D2A3A">
        <w:rPr>
          <w:rFonts w:ascii="Calibri" w:hAnsi="Calibri" w:cs="Calibri"/>
          <w:sz w:val="22"/>
          <w:szCs w:val="22"/>
        </w:rPr>
        <w:t>Themis 21</w:t>
      </w:r>
    </w:p>
    <w:p w14:paraId="45A3D301" w14:textId="77777777" w:rsidR="00402496" w:rsidRPr="006D2A3A" w:rsidRDefault="00402496" w:rsidP="00104C6C">
      <w:pPr>
        <w:jc w:val="both"/>
        <w:rPr>
          <w:rFonts w:ascii="Calibri" w:hAnsi="Calibri" w:cs="Calibri"/>
          <w:sz w:val="22"/>
          <w:szCs w:val="22"/>
        </w:rPr>
      </w:pPr>
    </w:p>
    <w:p w14:paraId="6CBC0A76" w14:textId="3F99C1EA" w:rsidR="00402496" w:rsidRPr="006D2A3A" w:rsidRDefault="00402496" w:rsidP="00104C6C">
      <w:pPr>
        <w:jc w:val="both"/>
        <w:rPr>
          <w:rFonts w:ascii="Calibri" w:hAnsi="Calibri" w:cs="Calibri"/>
          <w:sz w:val="22"/>
          <w:szCs w:val="22"/>
        </w:rPr>
      </w:pPr>
      <w:r w:rsidRPr="006D2A3A">
        <w:rPr>
          <w:rFonts w:ascii="Calibri" w:hAnsi="Calibri" w:cs="Calibri"/>
          <w:sz w:val="22"/>
          <w:szCs w:val="22"/>
          <w:highlight w:val="yellow"/>
        </w:rPr>
        <w:t>Tag-along claims</w:t>
      </w:r>
      <w:r w:rsidRPr="006D2A3A">
        <w:rPr>
          <w:rFonts w:ascii="Calibri" w:hAnsi="Calibri" w:cs="Calibri"/>
          <w:sz w:val="22"/>
          <w:szCs w:val="22"/>
        </w:rPr>
        <w:t>: Supplemental jurisdiction.: Same case or Controversy?</w:t>
      </w:r>
    </w:p>
    <w:p w14:paraId="2AE22DA6" w14:textId="107DED95" w:rsidR="00DE5987" w:rsidRPr="006D2A3A" w:rsidRDefault="00DE5987" w:rsidP="00104C6C">
      <w:pPr>
        <w:jc w:val="both"/>
        <w:rPr>
          <w:rFonts w:ascii="Calibri" w:hAnsi="Calibri" w:cs="Calibri"/>
          <w:sz w:val="22"/>
          <w:szCs w:val="22"/>
        </w:rPr>
      </w:pPr>
      <w:r w:rsidRPr="006D2A3A">
        <w:rPr>
          <w:rFonts w:ascii="Calibri" w:hAnsi="Calibri" w:cs="Calibri"/>
          <w:sz w:val="22"/>
          <w:szCs w:val="22"/>
        </w:rPr>
        <w:t xml:space="preserve">Supreme Court: </w:t>
      </w:r>
      <w:proofErr w:type="gramStart"/>
      <w:r w:rsidRPr="006D2A3A">
        <w:rPr>
          <w:rFonts w:ascii="Calibri" w:hAnsi="Calibri" w:cs="Calibri"/>
          <w:sz w:val="22"/>
          <w:szCs w:val="22"/>
        </w:rPr>
        <w:t>as long as</w:t>
      </w:r>
      <w:proofErr w:type="gramEnd"/>
      <w:r w:rsidRPr="006D2A3A">
        <w:rPr>
          <w:rFonts w:ascii="Calibri" w:hAnsi="Calibri" w:cs="Calibri"/>
          <w:sz w:val="22"/>
          <w:szCs w:val="22"/>
        </w:rPr>
        <w:t xml:space="preserve"> the state law claim is so connected to the federal claim that it forms part of the “same” “case or controversy”, Article 3 permits the federal court to hear the claim.</w:t>
      </w:r>
    </w:p>
    <w:p w14:paraId="52B33D0C" w14:textId="5B83A6A8" w:rsidR="00DE5987" w:rsidRPr="006D2A3A" w:rsidRDefault="00DE5987" w:rsidP="00104C6C">
      <w:pPr>
        <w:jc w:val="both"/>
        <w:rPr>
          <w:rFonts w:ascii="Calibri" w:hAnsi="Calibri" w:cs="Calibri"/>
          <w:sz w:val="22"/>
          <w:szCs w:val="22"/>
        </w:rPr>
      </w:pPr>
      <w:r w:rsidRPr="006D2A3A">
        <w:rPr>
          <w:rFonts w:ascii="Calibri" w:hAnsi="Calibri" w:cs="Calibri"/>
          <w:sz w:val="22"/>
          <w:szCs w:val="22"/>
        </w:rPr>
        <w:t>Congress later codifies this principle by a statute specifically authorizing and limiting supplemental jurisdiction.</w:t>
      </w:r>
    </w:p>
    <w:p w14:paraId="0CFD55BB" w14:textId="4A1014FE" w:rsidR="00402496" w:rsidRPr="006D2A3A" w:rsidRDefault="00402496" w:rsidP="00104C6C">
      <w:pPr>
        <w:jc w:val="both"/>
        <w:rPr>
          <w:rFonts w:ascii="Calibri" w:hAnsi="Calibri" w:cs="Calibri"/>
          <w:sz w:val="22"/>
          <w:szCs w:val="22"/>
        </w:rPr>
      </w:pPr>
      <w:r w:rsidRPr="006D2A3A">
        <w:rPr>
          <w:rFonts w:ascii="Calibri" w:hAnsi="Calibri" w:cs="Calibri"/>
          <w:noProof/>
          <w:sz w:val="22"/>
          <w:szCs w:val="22"/>
        </w:rPr>
        <w:drawing>
          <wp:anchor distT="0" distB="0" distL="114300" distR="114300" simplePos="0" relativeHeight="251826176" behindDoc="0" locked="0" layoutInCell="1" allowOverlap="1" wp14:anchorId="49D320B2" wp14:editId="34463867">
            <wp:simplePos x="0" y="0"/>
            <wp:positionH relativeFrom="column">
              <wp:posOffset>-1</wp:posOffset>
            </wp:positionH>
            <wp:positionV relativeFrom="paragraph">
              <wp:posOffset>-2871</wp:posOffset>
            </wp:positionV>
            <wp:extent cx="3396343" cy="3294111"/>
            <wp:effectExtent l="0" t="0" r="0" b="8255"/>
            <wp:wrapSquare wrapText="bothSides"/>
            <wp:docPr id="180042145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14:sizeRelH relativeFrom="page">
              <wp14:pctWidth>0</wp14:pctWidth>
            </wp14:sizeRelH>
            <wp14:sizeRelV relativeFrom="page">
              <wp14:pctHeight>0</wp14:pctHeight>
            </wp14:sizeRelV>
          </wp:anchor>
        </w:drawing>
      </w:r>
    </w:p>
    <w:p w14:paraId="5B293C0F" w14:textId="1B6103F2" w:rsidR="00F8721E" w:rsidRPr="006D2A3A" w:rsidRDefault="00F8721E" w:rsidP="00104C6C">
      <w:pPr>
        <w:jc w:val="both"/>
        <w:rPr>
          <w:rFonts w:ascii="Calibri" w:hAnsi="Calibri" w:cs="Calibri"/>
          <w:sz w:val="22"/>
          <w:szCs w:val="22"/>
        </w:rPr>
      </w:pPr>
      <w:r w:rsidRPr="006D2A3A">
        <w:rPr>
          <w:rFonts w:ascii="Calibri" w:hAnsi="Calibri" w:cs="Calibri"/>
          <w:sz w:val="22"/>
          <w:szCs w:val="22"/>
        </w:rPr>
        <w:t>Oct 10</w:t>
      </w:r>
      <w:r w:rsidRPr="006D2A3A">
        <w:rPr>
          <w:rFonts w:ascii="Calibri" w:hAnsi="Calibri" w:cs="Calibri"/>
          <w:sz w:val="22"/>
          <w:szCs w:val="22"/>
          <w:vertAlign w:val="superscript"/>
        </w:rPr>
        <w:t>th</w:t>
      </w:r>
      <w:proofErr w:type="gramStart"/>
      <w:r w:rsidRPr="006D2A3A">
        <w:rPr>
          <w:rFonts w:ascii="Calibri" w:hAnsi="Calibri" w:cs="Calibri"/>
          <w:sz w:val="22"/>
          <w:szCs w:val="22"/>
        </w:rPr>
        <w:t xml:space="preserve"> 2023</w:t>
      </w:r>
      <w:proofErr w:type="gramEnd"/>
    </w:p>
    <w:p w14:paraId="1E61A7F0" w14:textId="77777777" w:rsidR="00F8721E" w:rsidRPr="006D2A3A" w:rsidRDefault="00F8721E" w:rsidP="00104C6C">
      <w:pPr>
        <w:jc w:val="both"/>
        <w:rPr>
          <w:rFonts w:ascii="Calibri" w:hAnsi="Calibri" w:cs="Calibri"/>
          <w:sz w:val="22"/>
          <w:szCs w:val="22"/>
        </w:rPr>
      </w:pPr>
    </w:p>
    <w:p w14:paraId="44EF7F6D" w14:textId="565FF689" w:rsidR="00F8721E" w:rsidRPr="006D2A3A" w:rsidRDefault="00F8721E" w:rsidP="00104C6C">
      <w:pPr>
        <w:jc w:val="both"/>
        <w:rPr>
          <w:rFonts w:ascii="Calibri" w:hAnsi="Calibri" w:cs="Calibri"/>
          <w:sz w:val="22"/>
          <w:szCs w:val="22"/>
        </w:rPr>
      </w:pPr>
      <w:r w:rsidRPr="006D2A3A">
        <w:rPr>
          <w:rFonts w:ascii="Calibri" w:hAnsi="Calibri" w:cs="Calibri"/>
          <w:sz w:val="22"/>
          <w:szCs w:val="22"/>
        </w:rPr>
        <w:t>United Mine Workers v. Gibbs</w:t>
      </w:r>
    </w:p>
    <w:p w14:paraId="1F896ADF" w14:textId="77777777" w:rsidR="00F8721E" w:rsidRPr="006D2A3A" w:rsidRDefault="00F8721E" w:rsidP="00104C6C">
      <w:pPr>
        <w:jc w:val="both"/>
        <w:rPr>
          <w:rFonts w:ascii="Calibri" w:hAnsi="Calibri" w:cs="Calibri"/>
          <w:sz w:val="22"/>
          <w:szCs w:val="22"/>
        </w:rPr>
      </w:pPr>
    </w:p>
    <w:p w14:paraId="21213A13" w14:textId="5DF9EF2B" w:rsidR="00F8721E" w:rsidRPr="006D2A3A" w:rsidRDefault="00F8721E" w:rsidP="00F8721E">
      <w:pPr>
        <w:pStyle w:val="ListParagraph"/>
        <w:numPr>
          <w:ilvl w:val="0"/>
          <w:numId w:val="62"/>
        </w:numPr>
        <w:jc w:val="both"/>
        <w:rPr>
          <w:rFonts w:ascii="Calibri" w:hAnsi="Calibri" w:cs="Calibri"/>
          <w:sz w:val="22"/>
          <w:szCs w:val="22"/>
        </w:rPr>
      </w:pPr>
      <w:r w:rsidRPr="006D2A3A">
        <w:rPr>
          <w:rFonts w:ascii="Calibri" w:hAnsi="Calibri" w:cs="Calibri"/>
          <w:sz w:val="22"/>
          <w:szCs w:val="22"/>
        </w:rPr>
        <w:t>Unfavorable Labor Practices</w:t>
      </w:r>
    </w:p>
    <w:p w14:paraId="5EFA7D7F" w14:textId="0B961D67" w:rsidR="00F8721E" w:rsidRPr="006D2A3A" w:rsidRDefault="00F73131" w:rsidP="00104C6C">
      <w:pPr>
        <w:jc w:val="both"/>
        <w:rPr>
          <w:rFonts w:ascii="Calibri" w:hAnsi="Calibri" w:cs="Calibri"/>
          <w:sz w:val="22"/>
          <w:szCs w:val="22"/>
        </w:rPr>
      </w:pPr>
      <m:oMath>
        <m:r>
          <w:rPr>
            <w:rFonts w:ascii="Cambria Math" w:hAnsi="Cambria Math" w:cs="Calibri"/>
            <w:sz w:val="22"/>
            <w:szCs w:val="22"/>
          </w:rPr>
          <m:t>π</m:t>
        </m:r>
      </m:oMath>
      <w:r w:rsidRPr="006D2A3A">
        <w:rPr>
          <w:rFonts w:ascii="Calibri" w:hAnsi="Calibri" w:cs="Calibri"/>
          <w:sz w:val="22"/>
          <w:szCs w:val="22"/>
        </w:rPr>
        <w:sym w:font="Wingdings" w:char="F0E0"/>
      </w:r>
      <w:r w:rsidRPr="006D2A3A">
        <w:rPr>
          <w:rFonts w:ascii="Calibri" w:hAnsi="Calibri" w:cs="Calibri"/>
          <w:sz w:val="22"/>
          <w:szCs w:val="22"/>
        </w:rPr>
        <w:t xml:space="preserve"> Federal Claim / State Claim </w:t>
      </w:r>
      <w:r w:rsidRPr="006D2A3A">
        <w:rPr>
          <w:rFonts w:ascii="Calibri" w:hAnsi="Calibri" w:cs="Calibri"/>
          <w:sz w:val="22"/>
          <w:szCs w:val="22"/>
        </w:rPr>
        <w:sym w:font="Wingdings" w:char="F0E0"/>
      </w:r>
      <w:r w:rsidRPr="006D2A3A">
        <w:rPr>
          <w:rFonts w:ascii="Calibri" w:hAnsi="Calibri" w:cs="Calibri"/>
          <w:sz w:val="22"/>
          <w:szCs w:val="22"/>
        </w:rPr>
        <w:t xml:space="preserve"> Federal Court. </w:t>
      </w:r>
    </w:p>
    <w:p w14:paraId="32B60AF9" w14:textId="3955C1BE" w:rsidR="00F73131" w:rsidRPr="006D2A3A" w:rsidRDefault="00F73131" w:rsidP="00F73131">
      <w:pPr>
        <w:pStyle w:val="ListParagraph"/>
        <w:numPr>
          <w:ilvl w:val="1"/>
          <w:numId w:val="62"/>
        </w:numPr>
        <w:jc w:val="both"/>
        <w:rPr>
          <w:rFonts w:ascii="Calibri" w:hAnsi="Calibri" w:cs="Calibri"/>
          <w:sz w:val="22"/>
          <w:szCs w:val="22"/>
          <w:highlight w:val="yellow"/>
        </w:rPr>
      </w:pPr>
      <w:r w:rsidRPr="006D2A3A">
        <w:rPr>
          <w:rFonts w:ascii="Calibri" w:hAnsi="Calibri" w:cs="Calibri"/>
          <w:sz w:val="22"/>
          <w:szCs w:val="22"/>
          <w:highlight w:val="yellow"/>
        </w:rPr>
        <w:t>Unfavorable Labor Practices</w:t>
      </w:r>
    </w:p>
    <w:p w14:paraId="6890D265" w14:textId="0A8953E9" w:rsidR="00F73131" w:rsidRPr="006D2A3A" w:rsidRDefault="00F73131" w:rsidP="00F73131">
      <w:pPr>
        <w:pStyle w:val="ListParagraph"/>
        <w:numPr>
          <w:ilvl w:val="1"/>
          <w:numId w:val="62"/>
        </w:numPr>
        <w:jc w:val="both"/>
        <w:rPr>
          <w:rFonts w:ascii="Calibri" w:hAnsi="Calibri" w:cs="Calibri"/>
          <w:sz w:val="22"/>
          <w:szCs w:val="22"/>
        </w:rPr>
      </w:pPr>
      <w:r w:rsidRPr="006D2A3A">
        <w:rPr>
          <w:rFonts w:ascii="Calibri" w:hAnsi="Calibri" w:cs="Calibri"/>
          <w:sz w:val="22"/>
          <w:szCs w:val="22"/>
        </w:rPr>
        <w:t xml:space="preserve">No diversity jurisdiction </w:t>
      </w:r>
      <m:oMath>
        <m:r>
          <w:rPr>
            <w:rFonts w:ascii="Cambria Math" w:hAnsi="Cambria Math" w:cs="Calibri"/>
            <w:sz w:val="22"/>
            <w:szCs w:val="22"/>
          </w:rPr>
          <m:t>∵</m:t>
        </m:r>
      </m:oMath>
      <w:r w:rsidRPr="006D2A3A">
        <w:rPr>
          <w:rFonts w:ascii="Calibri" w:hAnsi="Calibri" w:cs="Calibri"/>
          <w:sz w:val="22"/>
          <w:szCs w:val="22"/>
        </w:rPr>
        <w:t xml:space="preserve"> members live in multiple </w:t>
      </w:r>
      <w:proofErr w:type="gramStart"/>
      <w:r w:rsidRPr="006D2A3A">
        <w:rPr>
          <w:rFonts w:ascii="Calibri" w:hAnsi="Calibri" w:cs="Calibri"/>
          <w:sz w:val="22"/>
          <w:szCs w:val="22"/>
        </w:rPr>
        <w:t>states</w:t>
      </w:r>
      <w:proofErr w:type="gramEnd"/>
    </w:p>
    <w:p w14:paraId="1F8F6318" w14:textId="7CEADB4F" w:rsidR="00F73131" w:rsidRPr="006D2A3A" w:rsidRDefault="00F73131" w:rsidP="00F73131">
      <w:pPr>
        <w:pStyle w:val="ListParagraph"/>
        <w:numPr>
          <w:ilvl w:val="1"/>
          <w:numId w:val="62"/>
        </w:numPr>
        <w:jc w:val="both"/>
        <w:rPr>
          <w:rFonts w:ascii="Calibri" w:hAnsi="Calibri" w:cs="Calibri"/>
          <w:sz w:val="22"/>
          <w:szCs w:val="22"/>
        </w:rPr>
      </w:pPr>
      <w:r w:rsidRPr="006D2A3A">
        <w:rPr>
          <w:rFonts w:ascii="Calibri" w:hAnsi="Calibri" w:cs="Calibri"/>
          <w:sz w:val="22"/>
          <w:szCs w:val="22"/>
        </w:rPr>
        <w:t>Subsidiary open new mine nearby</w:t>
      </w:r>
    </w:p>
    <w:p w14:paraId="7E817282" w14:textId="22C0345A" w:rsidR="00F73131" w:rsidRPr="006D2A3A" w:rsidRDefault="00F73131" w:rsidP="00F73131">
      <w:pPr>
        <w:pStyle w:val="ListParagraph"/>
        <w:numPr>
          <w:ilvl w:val="1"/>
          <w:numId w:val="62"/>
        </w:numPr>
        <w:jc w:val="both"/>
        <w:rPr>
          <w:rFonts w:ascii="Calibri" w:hAnsi="Calibri" w:cs="Calibri"/>
          <w:sz w:val="22"/>
          <w:szCs w:val="22"/>
        </w:rPr>
      </w:pPr>
      <w:r w:rsidRPr="006D2A3A">
        <w:rPr>
          <w:rFonts w:ascii="Calibri" w:hAnsi="Calibri" w:cs="Calibri"/>
          <w:sz w:val="22"/>
          <w:szCs w:val="22"/>
        </w:rPr>
        <w:t>They were angry.</w:t>
      </w:r>
    </w:p>
    <w:p w14:paraId="54BE2E3B" w14:textId="62678BA8" w:rsidR="00F73131" w:rsidRPr="006D2A3A" w:rsidRDefault="00F73131" w:rsidP="00F73131">
      <w:pPr>
        <w:pStyle w:val="ListParagraph"/>
        <w:numPr>
          <w:ilvl w:val="1"/>
          <w:numId w:val="62"/>
        </w:numPr>
        <w:jc w:val="both"/>
        <w:rPr>
          <w:rFonts w:ascii="Calibri" w:hAnsi="Calibri" w:cs="Calibri"/>
          <w:sz w:val="22"/>
          <w:szCs w:val="22"/>
        </w:rPr>
      </w:pPr>
      <w:r w:rsidRPr="006D2A3A">
        <w:rPr>
          <w:rFonts w:ascii="Calibri" w:hAnsi="Calibri" w:cs="Calibri"/>
          <w:sz w:val="22"/>
          <w:szCs w:val="22"/>
        </w:rPr>
        <w:t>It’s not my fault.</w:t>
      </w:r>
    </w:p>
    <w:p w14:paraId="07BF02D3" w14:textId="716D1C5E" w:rsidR="00F73131" w:rsidRPr="006D2A3A" w:rsidRDefault="00F73131" w:rsidP="00F73131">
      <w:pPr>
        <w:pStyle w:val="ListParagraph"/>
        <w:numPr>
          <w:ilvl w:val="0"/>
          <w:numId w:val="62"/>
        </w:numPr>
        <w:jc w:val="both"/>
        <w:rPr>
          <w:rFonts w:ascii="Calibri" w:hAnsi="Calibri" w:cs="Calibri"/>
          <w:sz w:val="22"/>
          <w:szCs w:val="22"/>
        </w:rPr>
      </w:pPr>
      <w:r w:rsidRPr="006D2A3A">
        <w:rPr>
          <w:rFonts w:ascii="Calibri" w:hAnsi="Calibri" w:cs="Calibri"/>
          <w:sz w:val="22"/>
          <w:szCs w:val="22"/>
        </w:rPr>
        <w:t>Gibbs</w:t>
      </w:r>
      <w:r w:rsidRPr="006D2A3A">
        <w:rPr>
          <w:rFonts w:ascii="Calibri" w:hAnsi="Calibri" w:cs="Calibri"/>
          <w:color w:val="000000"/>
          <w:kern w:val="0"/>
          <w:sz w:val="26"/>
          <w:szCs w:val="26"/>
        </w:rPr>
        <w:t xml:space="preserve"> </w:t>
      </w:r>
      <w:r w:rsidRPr="006D2A3A">
        <w:rPr>
          <w:rFonts w:ascii="Apple Color Emoji" w:hAnsi="Apple Color Emoji" w:cs="Apple Color Emoji"/>
          <w:color w:val="000000"/>
          <w:kern w:val="0"/>
          <w:sz w:val="26"/>
          <w:szCs w:val="26"/>
        </w:rPr>
        <w:t>💆🏼‍♂️</w:t>
      </w:r>
      <w:r w:rsidRPr="006D2A3A">
        <w:rPr>
          <w:rFonts w:ascii="Calibri" w:hAnsi="Calibri" w:cs="Calibri"/>
          <w:sz w:val="22"/>
          <w:szCs w:val="22"/>
        </w:rPr>
        <w:sym w:font="Wingdings" w:char="F0E0"/>
      </w:r>
      <w:r w:rsidRPr="006D2A3A">
        <w:rPr>
          <w:rFonts w:ascii="Calibri" w:hAnsi="Calibri" w:cs="Calibri"/>
          <w:sz w:val="22"/>
          <w:szCs w:val="22"/>
        </w:rPr>
        <w:t xml:space="preserve"> Violent, peaceful</w:t>
      </w:r>
      <w:r w:rsidRPr="006D2A3A">
        <w:rPr>
          <w:rFonts w:ascii="Calibri" w:hAnsi="Calibri" w:cs="Calibri"/>
        </w:rPr>
        <w:sym w:font="Wingdings" w:char="F0E0"/>
      </w:r>
      <w:r w:rsidRPr="006D2A3A">
        <w:rPr>
          <w:rFonts w:ascii="Calibri" w:hAnsi="Calibri" w:cs="Calibri"/>
          <w:sz w:val="22"/>
          <w:szCs w:val="22"/>
        </w:rPr>
        <w:t xml:space="preserve"> 9</w:t>
      </w:r>
      <w:r w:rsidRPr="006D2A3A">
        <w:rPr>
          <w:rFonts w:ascii="Calibri" w:hAnsi="Calibri" w:cs="Calibri"/>
          <w:sz w:val="22"/>
          <w:szCs w:val="22"/>
        </w:rPr>
        <w:t>월</w:t>
      </w:r>
      <w:r w:rsidRPr="006D2A3A">
        <w:rPr>
          <w:rFonts w:ascii="Calibri" w:hAnsi="Calibri" w:cs="Calibri"/>
          <w:sz w:val="22"/>
          <w:szCs w:val="22"/>
        </w:rPr>
        <w:t xml:space="preserve"> </w:t>
      </w:r>
      <w:r w:rsidRPr="006D2A3A">
        <w:rPr>
          <w:rFonts w:ascii="Calibri" w:hAnsi="Calibri" w:cs="Calibri"/>
          <w:sz w:val="22"/>
          <w:szCs w:val="22"/>
        </w:rPr>
        <w:t>동안</w:t>
      </w:r>
      <w:r w:rsidRPr="006D2A3A">
        <w:rPr>
          <w:rFonts w:ascii="Calibri" w:hAnsi="Calibri" w:cs="Calibri"/>
          <w:sz w:val="22"/>
          <w:szCs w:val="22"/>
        </w:rPr>
        <w:t xml:space="preserve"> </w:t>
      </w:r>
      <w:r w:rsidRPr="006D2A3A">
        <w:rPr>
          <w:rFonts w:ascii="Calibri" w:hAnsi="Calibri" w:cs="Calibri"/>
          <w:sz w:val="22"/>
          <w:szCs w:val="22"/>
        </w:rPr>
        <w:t>시위</w:t>
      </w:r>
      <w:r w:rsidRPr="006D2A3A">
        <w:rPr>
          <w:rFonts w:ascii="Calibri" w:hAnsi="Calibri" w:cs="Calibri"/>
          <w:sz w:val="22"/>
          <w:szCs w:val="22"/>
        </w:rPr>
        <w:t>.</w:t>
      </w:r>
    </w:p>
    <w:p w14:paraId="755EF88C" w14:textId="16E4839F" w:rsidR="00F73131" w:rsidRPr="006D2A3A" w:rsidRDefault="00F73131" w:rsidP="00F73131">
      <w:pPr>
        <w:pStyle w:val="ListParagraph"/>
        <w:numPr>
          <w:ilvl w:val="0"/>
          <w:numId w:val="62"/>
        </w:numPr>
        <w:jc w:val="both"/>
        <w:rPr>
          <w:rFonts w:ascii="Calibri" w:hAnsi="Calibri" w:cs="Calibri"/>
          <w:sz w:val="22"/>
          <w:szCs w:val="22"/>
        </w:rPr>
      </w:pPr>
      <w:r w:rsidRPr="006D2A3A">
        <w:rPr>
          <w:rFonts w:ascii="Calibri" w:hAnsi="Calibri" w:cs="Calibri"/>
          <w:sz w:val="22"/>
          <w:szCs w:val="22"/>
        </w:rPr>
        <w:t>1960s Tennessee Coal Company</w:t>
      </w:r>
    </w:p>
    <w:p w14:paraId="5021E956" w14:textId="515FBC86" w:rsidR="00F73131" w:rsidRPr="006D2A3A" w:rsidRDefault="00F73131" w:rsidP="00F73131">
      <w:pPr>
        <w:pStyle w:val="ListParagraph"/>
        <w:numPr>
          <w:ilvl w:val="0"/>
          <w:numId w:val="62"/>
        </w:numPr>
        <w:jc w:val="both"/>
        <w:rPr>
          <w:rFonts w:ascii="Calibri" w:hAnsi="Calibri" w:cs="Calibri"/>
          <w:sz w:val="22"/>
          <w:szCs w:val="22"/>
        </w:rPr>
      </w:pPr>
      <w:r w:rsidRPr="006D2A3A">
        <w:rPr>
          <w:rFonts w:ascii="Calibri" w:hAnsi="Calibri" w:cs="Calibri"/>
          <w:sz w:val="22"/>
          <w:szCs w:val="22"/>
        </w:rPr>
        <w:t>Closed the new mine.</w:t>
      </w:r>
    </w:p>
    <w:p w14:paraId="2F001663" w14:textId="02989255" w:rsidR="00F73131" w:rsidRPr="006D2A3A" w:rsidRDefault="00F73131" w:rsidP="00F73131">
      <w:pPr>
        <w:pStyle w:val="ListParagraph"/>
        <w:numPr>
          <w:ilvl w:val="0"/>
          <w:numId w:val="62"/>
        </w:numPr>
        <w:jc w:val="both"/>
        <w:rPr>
          <w:rFonts w:ascii="Calibri" w:hAnsi="Calibri" w:cs="Calibri"/>
          <w:sz w:val="22"/>
          <w:szCs w:val="22"/>
        </w:rPr>
      </w:pPr>
      <w:r w:rsidRPr="006D2A3A">
        <w:rPr>
          <w:rFonts w:ascii="Calibri" w:hAnsi="Calibri" w:cs="Calibri"/>
          <w:sz w:val="22"/>
          <w:szCs w:val="22"/>
        </w:rPr>
        <w:lastRenderedPageBreak/>
        <w:t>Gibbs</w:t>
      </w:r>
      <w:r w:rsidRPr="006D2A3A">
        <w:rPr>
          <w:rFonts w:ascii="Calibri" w:hAnsi="Calibri" w:cs="Calibri"/>
          <w:color w:val="000000"/>
          <w:kern w:val="0"/>
          <w:sz w:val="26"/>
          <w:szCs w:val="26"/>
        </w:rPr>
        <w:t xml:space="preserve"> </w:t>
      </w:r>
      <w:r w:rsidRPr="006D2A3A">
        <w:rPr>
          <w:rFonts w:ascii="Apple Color Emoji" w:hAnsi="Apple Color Emoji" w:cs="Apple Color Emoji"/>
          <w:color w:val="000000"/>
          <w:kern w:val="0"/>
          <w:sz w:val="26"/>
          <w:szCs w:val="26"/>
        </w:rPr>
        <w:t>💆🏼‍♂️</w:t>
      </w:r>
      <w:r w:rsidRPr="006D2A3A">
        <w:rPr>
          <w:rFonts w:ascii="Calibri" w:hAnsi="Calibri" w:cs="Calibri"/>
          <w:sz w:val="22"/>
          <w:szCs w:val="22"/>
        </w:rPr>
        <w:sym w:font="Wingdings" w:char="F0E0"/>
      </w:r>
      <w:r w:rsidRPr="006D2A3A">
        <w:rPr>
          <w:rFonts w:ascii="Calibri" w:hAnsi="Calibri" w:cs="Calibri"/>
          <w:sz w:val="22"/>
          <w:szCs w:val="22"/>
        </w:rPr>
        <w:t>실직</w:t>
      </w:r>
      <w:r w:rsidRPr="006D2A3A">
        <w:rPr>
          <w:rFonts w:ascii="Calibri" w:hAnsi="Calibri" w:cs="Calibri"/>
          <w:sz w:val="22"/>
          <w:szCs w:val="22"/>
        </w:rPr>
        <w:t>.--&gt; Sued the union.</w:t>
      </w:r>
    </w:p>
    <w:p w14:paraId="533F813E" w14:textId="3CE78069" w:rsidR="00F73131" w:rsidRPr="006D2A3A" w:rsidRDefault="00F73131" w:rsidP="00F73131">
      <w:pPr>
        <w:pStyle w:val="ListParagraph"/>
        <w:numPr>
          <w:ilvl w:val="0"/>
          <w:numId w:val="62"/>
        </w:numPr>
        <w:jc w:val="both"/>
        <w:rPr>
          <w:rFonts w:ascii="Calibri" w:hAnsi="Calibri" w:cs="Calibri"/>
          <w:sz w:val="22"/>
          <w:szCs w:val="22"/>
        </w:rPr>
      </w:pPr>
      <w:r w:rsidRPr="006D2A3A">
        <w:rPr>
          <w:rFonts w:ascii="Calibri" w:hAnsi="Calibri" w:cs="Calibri"/>
          <w:sz w:val="22"/>
          <w:szCs w:val="22"/>
        </w:rPr>
        <w:t>Retaliatory Boycott against him.</w:t>
      </w:r>
    </w:p>
    <w:p w14:paraId="6C7DA728" w14:textId="4B4DDA85" w:rsidR="00F73131" w:rsidRPr="006D2A3A" w:rsidRDefault="00F73131" w:rsidP="00F73131">
      <w:pPr>
        <w:pStyle w:val="ListParagraph"/>
        <w:numPr>
          <w:ilvl w:val="0"/>
          <w:numId w:val="62"/>
        </w:numPr>
        <w:jc w:val="both"/>
        <w:rPr>
          <w:rFonts w:ascii="Calibri" w:hAnsi="Calibri" w:cs="Calibri"/>
          <w:sz w:val="22"/>
          <w:szCs w:val="22"/>
        </w:rPr>
      </w:pPr>
      <w:r w:rsidRPr="006D2A3A">
        <w:rPr>
          <w:rFonts w:ascii="Calibri" w:hAnsi="Calibri" w:cs="Calibri"/>
          <w:sz w:val="22"/>
          <w:szCs w:val="22"/>
        </w:rPr>
        <w:t>Jury verdict</w:t>
      </w:r>
    </w:p>
    <w:p w14:paraId="147599EE" w14:textId="3C193453" w:rsidR="00F73131" w:rsidRPr="006D2A3A" w:rsidRDefault="00F73131" w:rsidP="00F73131">
      <w:pPr>
        <w:pStyle w:val="ListParagraph"/>
        <w:numPr>
          <w:ilvl w:val="0"/>
          <w:numId w:val="62"/>
        </w:numPr>
        <w:jc w:val="both"/>
        <w:rPr>
          <w:rFonts w:ascii="Calibri" w:hAnsi="Calibri" w:cs="Calibri"/>
          <w:sz w:val="22"/>
          <w:szCs w:val="22"/>
        </w:rPr>
      </w:pPr>
      <w:r w:rsidRPr="006D2A3A">
        <w:rPr>
          <w:rFonts w:ascii="Calibri" w:hAnsi="Calibri" w:cs="Calibri"/>
          <w:sz w:val="22"/>
          <w:szCs w:val="22"/>
        </w:rPr>
        <w:t>UMWA: Federal Statute.</w:t>
      </w:r>
    </w:p>
    <w:p w14:paraId="49AB8EDC" w14:textId="6B148C82" w:rsidR="00F73131" w:rsidRPr="006D2A3A" w:rsidRDefault="00F73131" w:rsidP="00F73131">
      <w:pPr>
        <w:pStyle w:val="ListParagraph"/>
        <w:numPr>
          <w:ilvl w:val="0"/>
          <w:numId w:val="62"/>
        </w:numPr>
        <w:jc w:val="both"/>
        <w:rPr>
          <w:rFonts w:ascii="Calibri" w:hAnsi="Calibri" w:cs="Calibri"/>
          <w:sz w:val="22"/>
          <w:szCs w:val="22"/>
        </w:rPr>
      </w:pPr>
      <w:r w:rsidRPr="006D2A3A">
        <w:rPr>
          <w:rFonts w:ascii="Calibri" w:hAnsi="Calibri" w:cs="Calibri"/>
          <w:sz w:val="22"/>
          <w:szCs w:val="22"/>
        </w:rPr>
        <w:t>Judgment as a matter of law: Grant summary judgment</w:t>
      </w:r>
    </w:p>
    <w:p w14:paraId="77EF680E" w14:textId="7B29758C" w:rsidR="00F73131" w:rsidRPr="006D2A3A" w:rsidRDefault="00F73131" w:rsidP="00F73131">
      <w:pPr>
        <w:pStyle w:val="ListParagraph"/>
        <w:numPr>
          <w:ilvl w:val="0"/>
          <w:numId w:val="62"/>
        </w:numPr>
        <w:jc w:val="both"/>
        <w:rPr>
          <w:rFonts w:ascii="Calibri" w:hAnsi="Calibri" w:cs="Calibri"/>
          <w:sz w:val="22"/>
          <w:szCs w:val="22"/>
        </w:rPr>
      </w:pPr>
      <w:r w:rsidRPr="006D2A3A">
        <w:rPr>
          <w:rFonts w:ascii="Calibri" w:hAnsi="Calibri" w:cs="Calibri"/>
          <w:sz w:val="22"/>
          <w:szCs w:val="22"/>
        </w:rPr>
        <w:t>Unlawful conspiracy.</w:t>
      </w:r>
    </w:p>
    <w:p w14:paraId="3E50DB28" w14:textId="2820109A" w:rsidR="00F73131" w:rsidRPr="006D2A3A" w:rsidRDefault="00F73131" w:rsidP="00F73131">
      <w:pPr>
        <w:pStyle w:val="ListParagraph"/>
        <w:numPr>
          <w:ilvl w:val="1"/>
          <w:numId w:val="62"/>
        </w:numPr>
        <w:jc w:val="both"/>
        <w:rPr>
          <w:rFonts w:ascii="Calibri" w:hAnsi="Calibri" w:cs="Calibri"/>
          <w:sz w:val="22"/>
          <w:szCs w:val="22"/>
        </w:rPr>
      </w:pPr>
      <w:r w:rsidRPr="006D2A3A">
        <w:rPr>
          <w:rFonts w:ascii="Calibri" w:hAnsi="Calibri" w:cs="Calibri"/>
          <w:sz w:val="22"/>
          <w:szCs w:val="22"/>
        </w:rPr>
        <w:t>303. Labor Act</w:t>
      </w:r>
    </w:p>
    <w:p w14:paraId="69121D4F" w14:textId="5775AE1C" w:rsidR="00F73131" w:rsidRPr="006D2A3A" w:rsidRDefault="00F73131" w:rsidP="00F73131">
      <w:pPr>
        <w:pStyle w:val="ListParagraph"/>
        <w:numPr>
          <w:ilvl w:val="1"/>
          <w:numId w:val="62"/>
        </w:numPr>
        <w:jc w:val="both"/>
        <w:rPr>
          <w:rFonts w:ascii="Calibri" w:hAnsi="Calibri" w:cs="Calibri"/>
          <w:sz w:val="22"/>
          <w:szCs w:val="22"/>
        </w:rPr>
      </w:pPr>
      <w:r w:rsidRPr="006D2A3A">
        <w:rPr>
          <w:rFonts w:ascii="Calibri" w:hAnsi="Calibri" w:cs="Calibri"/>
          <w:sz w:val="22"/>
          <w:szCs w:val="22"/>
        </w:rPr>
        <w:t>Tennessee Law</w:t>
      </w:r>
    </w:p>
    <w:p w14:paraId="5A8E3479" w14:textId="1A5C7AE5" w:rsidR="00F73131" w:rsidRPr="006D2A3A" w:rsidRDefault="00F73131" w:rsidP="00F73131">
      <w:pPr>
        <w:pStyle w:val="ListParagraph"/>
        <w:numPr>
          <w:ilvl w:val="1"/>
          <w:numId w:val="62"/>
        </w:numPr>
        <w:jc w:val="both"/>
        <w:rPr>
          <w:rFonts w:ascii="Calibri" w:hAnsi="Calibri" w:cs="Calibri"/>
          <w:sz w:val="22"/>
          <w:szCs w:val="22"/>
        </w:rPr>
      </w:pPr>
      <w:r w:rsidRPr="006D2A3A">
        <w:rPr>
          <w:rFonts w:ascii="Calibri" w:hAnsi="Calibri" w:cs="Calibri"/>
          <w:sz w:val="22"/>
          <w:szCs w:val="22"/>
        </w:rPr>
        <w:t>Jury verdict was overturned by judge.</w:t>
      </w:r>
    </w:p>
    <w:p w14:paraId="74894F67" w14:textId="4665F03E" w:rsidR="00F73131" w:rsidRPr="006D2A3A" w:rsidRDefault="00F73131" w:rsidP="00F73131">
      <w:pPr>
        <w:pStyle w:val="ListParagraph"/>
        <w:numPr>
          <w:ilvl w:val="0"/>
          <w:numId w:val="62"/>
        </w:numPr>
        <w:jc w:val="both"/>
        <w:rPr>
          <w:rFonts w:ascii="Calibri" w:hAnsi="Calibri" w:cs="Calibri"/>
          <w:i/>
          <w:iCs/>
          <w:sz w:val="22"/>
          <w:szCs w:val="22"/>
          <w:highlight w:val="yellow"/>
        </w:rPr>
      </w:pPr>
      <m:oMath>
        <m:r>
          <w:rPr>
            <w:rFonts w:ascii="Cambria Math" w:hAnsi="Cambria Math" w:cs="Calibri"/>
            <w:sz w:val="22"/>
            <w:szCs w:val="22"/>
            <w:highlight w:val="yellow"/>
          </w:rPr>
          <m:t>Anchor claim+α+β+γ+δ+…</m:t>
        </m:r>
      </m:oMath>
      <w:r w:rsidRPr="006D2A3A">
        <w:rPr>
          <w:rFonts w:ascii="Calibri" w:hAnsi="Calibri" w:cs="Calibri"/>
          <w:iCs/>
          <w:sz w:val="22"/>
          <w:szCs w:val="22"/>
          <w:highlight w:val="yellow"/>
        </w:rPr>
        <w:t xml:space="preserve"> </w:t>
      </w:r>
      <w:r w:rsidRPr="006D2A3A">
        <w:rPr>
          <w:rFonts w:ascii="Calibri" w:hAnsi="Calibri" w:cs="Calibri"/>
          <w:highlight w:val="yellow"/>
        </w:rPr>
        <w:sym w:font="Wingdings" w:char="F0DF"/>
      </w:r>
      <w:r w:rsidRPr="006D2A3A">
        <w:rPr>
          <w:rFonts w:ascii="Calibri" w:hAnsi="Calibri" w:cs="Calibri"/>
          <w:sz w:val="22"/>
          <w:szCs w:val="22"/>
          <w:highlight w:val="yellow"/>
        </w:rPr>
        <w:t xml:space="preserve"> Pending or Pendent Jurisdiction.</w:t>
      </w:r>
    </w:p>
    <w:p w14:paraId="7E2DFCEB" w14:textId="73BD8C65" w:rsidR="00F73131" w:rsidRPr="006D2A3A" w:rsidRDefault="00F73131" w:rsidP="00F73131">
      <w:pPr>
        <w:pStyle w:val="ListParagraph"/>
        <w:numPr>
          <w:ilvl w:val="0"/>
          <w:numId w:val="62"/>
        </w:numPr>
        <w:jc w:val="both"/>
        <w:rPr>
          <w:rFonts w:ascii="Calibri" w:hAnsi="Calibri" w:cs="Calibri"/>
          <w:sz w:val="22"/>
          <w:szCs w:val="22"/>
        </w:rPr>
      </w:pPr>
      <w:r w:rsidRPr="006D2A3A">
        <w:rPr>
          <w:rFonts w:ascii="Calibri" w:hAnsi="Calibri" w:cs="Calibri"/>
          <w:sz w:val="22"/>
          <w:szCs w:val="22"/>
        </w:rPr>
        <w:t>Federal Court can exercise over state and federal claims if the federal and state claims are the type that would be expected to be heard at a single hearing and are “derived from a common nucleus or operative fact.”</w:t>
      </w:r>
    </w:p>
    <w:p w14:paraId="6F4E7E7D" w14:textId="62CAA544" w:rsidR="00160134" w:rsidRPr="006D2A3A" w:rsidRDefault="00160134" w:rsidP="00F73131">
      <w:pPr>
        <w:pStyle w:val="ListParagraph"/>
        <w:numPr>
          <w:ilvl w:val="0"/>
          <w:numId w:val="62"/>
        </w:numPr>
        <w:jc w:val="both"/>
        <w:rPr>
          <w:rFonts w:ascii="Calibri" w:hAnsi="Calibri" w:cs="Calibri"/>
          <w:sz w:val="22"/>
          <w:szCs w:val="22"/>
        </w:rPr>
      </w:pPr>
      <w:r w:rsidRPr="006D2A3A">
        <w:rPr>
          <w:rFonts w:ascii="Calibri" w:hAnsi="Calibri" w:cs="Calibri"/>
          <w:sz w:val="22"/>
          <w:szCs w:val="22"/>
        </w:rPr>
        <w:t>What’s necessary?</w:t>
      </w:r>
    </w:p>
    <w:p w14:paraId="66B93C51" w14:textId="1AC77048" w:rsidR="00F73131" w:rsidRPr="006D2A3A" w:rsidRDefault="00F73131" w:rsidP="00F73131">
      <w:pPr>
        <w:pStyle w:val="ListParagraph"/>
        <w:numPr>
          <w:ilvl w:val="0"/>
          <w:numId w:val="62"/>
        </w:numPr>
        <w:jc w:val="both"/>
        <w:rPr>
          <w:rFonts w:ascii="Calibri" w:hAnsi="Calibri" w:cs="Calibri"/>
          <w:sz w:val="22"/>
          <w:szCs w:val="22"/>
        </w:rPr>
      </w:pPr>
      <w:r w:rsidRPr="006D2A3A">
        <w:rPr>
          <w:rFonts w:ascii="Calibri" w:hAnsi="Calibri" w:cs="Calibri"/>
          <w:sz w:val="22"/>
          <w:szCs w:val="22"/>
        </w:rPr>
        <w:t>May a Federal Court hear a case based on a state claim if the federal claim is found to be wanting but the claims arise from the same factual bases?</w:t>
      </w:r>
    </w:p>
    <w:p w14:paraId="4573BB26" w14:textId="54E13DF3" w:rsidR="00F73131" w:rsidRPr="006D2A3A" w:rsidRDefault="00F73131" w:rsidP="00F73131">
      <w:pPr>
        <w:pStyle w:val="ListParagraph"/>
        <w:numPr>
          <w:ilvl w:val="1"/>
          <w:numId w:val="62"/>
        </w:numPr>
        <w:jc w:val="both"/>
        <w:rPr>
          <w:rFonts w:ascii="Calibri" w:hAnsi="Calibri" w:cs="Calibri"/>
          <w:sz w:val="22"/>
          <w:szCs w:val="22"/>
        </w:rPr>
      </w:pPr>
      <w:r w:rsidRPr="006D2A3A">
        <w:rPr>
          <w:rFonts w:ascii="Calibri" w:hAnsi="Calibri" w:cs="Calibri"/>
          <w:sz w:val="22"/>
          <w:szCs w:val="22"/>
        </w:rPr>
        <w:t>Yes</w:t>
      </w:r>
    </w:p>
    <w:p w14:paraId="35EECF28" w14:textId="20E773DC" w:rsidR="00F73131" w:rsidRPr="006D2A3A" w:rsidRDefault="00F73131" w:rsidP="00F73131">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Pendent jurisdiction is a </w:t>
      </w:r>
      <w:r w:rsidR="00402496" w:rsidRPr="006D2A3A">
        <w:rPr>
          <w:rFonts w:ascii="Calibri" w:hAnsi="Calibri" w:cs="Calibri"/>
          <w:sz w:val="22"/>
          <w:szCs w:val="22"/>
        </w:rPr>
        <w:t>long-settled</w:t>
      </w:r>
      <w:r w:rsidRPr="006D2A3A">
        <w:rPr>
          <w:rFonts w:ascii="Calibri" w:hAnsi="Calibri" w:cs="Calibri"/>
          <w:sz w:val="22"/>
          <w:szCs w:val="22"/>
        </w:rPr>
        <w:t xml:space="preserve"> concept in Federal Jurisdiction permitting a federal court to hear a case that is premised both on Federal and State law.</w:t>
      </w:r>
    </w:p>
    <w:p w14:paraId="5F9960E7" w14:textId="1C77602A" w:rsidR="00F73131" w:rsidRPr="006D2A3A" w:rsidRDefault="00490EBC" w:rsidP="00F73131">
      <w:pPr>
        <w:pStyle w:val="ListParagraph"/>
        <w:numPr>
          <w:ilvl w:val="0"/>
          <w:numId w:val="62"/>
        </w:numPr>
        <w:jc w:val="both"/>
        <w:rPr>
          <w:rFonts w:ascii="Calibri" w:hAnsi="Calibri" w:cs="Calibri"/>
          <w:sz w:val="22"/>
          <w:szCs w:val="22"/>
        </w:rPr>
      </w:pPr>
      <w:r w:rsidRPr="006D2A3A">
        <w:rPr>
          <w:rFonts w:ascii="Calibri" w:hAnsi="Calibri" w:cs="Calibri"/>
          <w:sz w:val="22"/>
          <w:szCs w:val="22"/>
        </w:rPr>
        <w:t>Court h</w:t>
      </w:r>
      <w:r w:rsidR="00402496" w:rsidRPr="006D2A3A">
        <w:rPr>
          <w:rFonts w:ascii="Calibri" w:hAnsi="Calibri" w:cs="Calibri"/>
          <w:sz w:val="22"/>
          <w:szCs w:val="22"/>
        </w:rPr>
        <w:t xml:space="preserve">ave been given significant latitude in deciding </w:t>
      </w:r>
      <w:r w:rsidR="000F6E87" w:rsidRPr="006D2A3A">
        <w:rPr>
          <w:rFonts w:ascii="Calibri" w:hAnsi="Calibri" w:cs="Calibri"/>
          <w:sz w:val="22"/>
          <w:szCs w:val="22"/>
        </w:rPr>
        <w:t>whether</w:t>
      </w:r>
      <w:r w:rsidR="00402496" w:rsidRPr="006D2A3A">
        <w:rPr>
          <w:rFonts w:ascii="Calibri" w:hAnsi="Calibri" w:cs="Calibri"/>
          <w:sz w:val="22"/>
          <w:szCs w:val="22"/>
        </w:rPr>
        <w:t xml:space="preserve"> they hear a claim constituting pendent jurisdiction.</w:t>
      </w:r>
    </w:p>
    <w:p w14:paraId="4C5311C2" w14:textId="054988C3" w:rsidR="00402496" w:rsidRPr="006D2A3A" w:rsidRDefault="00402496" w:rsidP="00F73131">
      <w:pPr>
        <w:pStyle w:val="ListParagraph"/>
        <w:numPr>
          <w:ilvl w:val="0"/>
          <w:numId w:val="62"/>
        </w:numPr>
        <w:jc w:val="both"/>
        <w:rPr>
          <w:rFonts w:ascii="Calibri" w:hAnsi="Calibri" w:cs="Calibri"/>
          <w:sz w:val="22"/>
          <w:szCs w:val="22"/>
        </w:rPr>
      </w:pPr>
      <w:r w:rsidRPr="006D2A3A">
        <w:rPr>
          <w:rFonts w:ascii="Calibri" w:hAnsi="Calibri" w:cs="Calibri"/>
          <w:sz w:val="22"/>
          <w:szCs w:val="22"/>
        </w:rPr>
        <w:t>Judicial economy and fairness</w:t>
      </w:r>
    </w:p>
    <w:p w14:paraId="1D3719CE" w14:textId="407FE67B" w:rsidR="00402496" w:rsidRPr="006D2A3A" w:rsidRDefault="00402496" w:rsidP="00F73131">
      <w:pPr>
        <w:pStyle w:val="ListParagraph"/>
        <w:numPr>
          <w:ilvl w:val="0"/>
          <w:numId w:val="62"/>
        </w:numPr>
        <w:jc w:val="both"/>
        <w:rPr>
          <w:rFonts w:ascii="Calibri" w:hAnsi="Calibri" w:cs="Calibri"/>
          <w:sz w:val="22"/>
          <w:szCs w:val="22"/>
        </w:rPr>
      </w:pPr>
      <w:r w:rsidRPr="006D2A3A">
        <w:rPr>
          <w:rFonts w:ascii="Calibri" w:hAnsi="Calibri" w:cs="Calibri"/>
          <w:sz w:val="22"/>
          <w:szCs w:val="22"/>
        </w:rPr>
        <w:t>Tennessee common law claims implicated Question of Federal preemption.</w:t>
      </w:r>
    </w:p>
    <w:p w14:paraId="436ADB3E" w14:textId="77777777" w:rsidR="00402496" w:rsidRPr="006D2A3A" w:rsidRDefault="00402496" w:rsidP="00402496">
      <w:pPr>
        <w:jc w:val="both"/>
        <w:rPr>
          <w:rFonts w:ascii="Calibri" w:hAnsi="Calibri" w:cs="Calibri"/>
          <w:sz w:val="22"/>
          <w:szCs w:val="22"/>
        </w:rPr>
      </w:pPr>
    </w:p>
    <w:p w14:paraId="6D870EE7" w14:textId="77777777" w:rsidR="00F8721E" w:rsidRPr="006D2A3A" w:rsidRDefault="00F8721E" w:rsidP="00104C6C">
      <w:pPr>
        <w:jc w:val="both"/>
        <w:rPr>
          <w:rFonts w:ascii="Calibri" w:hAnsi="Calibri" w:cs="Calibri"/>
          <w:sz w:val="22"/>
          <w:szCs w:val="22"/>
        </w:rPr>
      </w:pPr>
    </w:p>
    <w:p w14:paraId="61FB3A53" w14:textId="68AF122A" w:rsidR="000F6E87" w:rsidRPr="006D2A3A" w:rsidRDefault="000F6E87" w:rsidP="00104C6C">
      <w:pPr>
        <w:jc w:val="both"/>
        <w:rPr>
          <w:rFonts w:ascii="Calibri" w:hAnsi="Calibri" w:cs="Calibri"/>
          <w:sz w:val="22"/>
          <w:szCs w:val="22"/>
        </w:rPr>
      </w:pPr>
      <w:r w:rsidRPr="006D2A3A">
        <w:rPr>
          <w:rFonts w:ascii="Calibri" w:hAnsi="Calibri" w:cs="Calibri"/>
          <w:sz w:val="22"/>
          <w:szCs w:val="22"/>
        </w:rPr>
        <w:t>Joinder</w:t>
      </w:r>
    </w:p>
    <w:p w14:paraId="2E46DE70" w14:textId="77777777" w:rsidR="000F6E87" w:rsidRPr="006D2A3A" w:rsidRDefault="000F6E87" w:rsidP="00104C6C">
      <w:pPr>
        <w:jc w:val="both"/>
        <w:rPr>
          <w:rFonts w:ascii="Calibri" w:hAnsi="Calibri" w:cs="Calibri"/>
          <w:sz w:val="22"/>
          <w:szCs w:val="22"/>
        </w:rPr>
      </w:pPr>
    </w:p>
    <w:p w14:paraId="21171BC6" w14:textId="455A683D" w:rsidR="000F6E87" w:rsidRPr="006D2A3A" w:rsidRDefault="000F6E87" w:rsidP="00104C6C">
      <w:pPr>
        <w:jc w:val="both"/>
        <w:rPr>
          <w:rFonts w:ascii="Calibri" w:hAnsi="Calibri" w:cs="Calibri"/>
          <w:b/>
          <w:bCs/>
          <w:sz w:val="22"/>
          <w:szCs w:val="22"/>
        </w:rPr>
      </w:pPr>
      <w:r w:rsidRPr="006D2A3A">
        <w:rPr>
          <w:rFonts w:ascii="Calibri" w:hAnsi="Calibri" w:cs="Calibri"/>
          <w:b/>
          <w:bCs/>
          <w:sz w:val="22"/>
          <w:szCs w:val="22"/>
          <w:highlight w:val="yellow"/>
        </w:rPr>
        <w:t>Whether or not to join</w:t>
      </w:r>
    </w:p>
    <w:p w14:paraId="0DAB93E0" w14:textId="636D4638" w:rsidR="000F6E87" w:rsidRPr="006D2A3A" w:rsidRDefault="000F6E87" w:rsidP="000F6E87">
      <w:pPr>
        <w:pStyle w:val="ListParagraph"/>
        <w:numPr>
          <w:ilvl w:val="0"/>
          <w:numId w:val="62"/>
        </w:numPr>
        <w:jc w:val="both"/>
        <w:rPr>
          <w:rFonts w:ascii="Calibri" w:hAnsi="Calibri" w:cs="Calibri"/>
          <w:sz w:val="22"/>
          <w:szCs w:val="22"/>
        </w:rPr>
      </w:pPr>
      <w:r w:rsidRPr="006D2A3A">
        <w:rPr>
          <w:rFonts w:ascii="Calibri" w:hAnsi="Calibri" w:cs="Calibri"/>
          <w:sz w:val="22"/>
          <w:szCs w:val="22"/>
        </w:rPr>
        <w:t>Efficient: multiple claims at once.</w:t>
      </w:r>
    </w:p>
    <w:p w14:paraId="13001BA7" w14:textId="7CFC7764" w:rsidR="000F6E87" w:rsidRPr="006D2A3A" w:rsidRDefault="000F6E87" w:rsidP="000F6E87">
      <w:pPr>
        <w:pStyle w:val="ListParagraph"/>
        <w:numPr>
          <w:ilvl w:val="0"/>
          <w:numId w:val="62"/>
        </w:numPr>
        <w:jc w:val="both"/>
        <w:rPr>
          <w:rFonts w:ascii="Calibri" w:hAnsi="Calibri" w:cs="Calibri"/>
          <w:sz w:val="22"/>
          <w:szCs w:val="22"/>
        </w:rPr>
      </w:pPr>
      <w:r w:rsidRPr="006D2A3A">
        <w:rPr>
          <w:rFonts w:ascii="Calibri" w:hAnsi="Calibri" w:cs="Calibri"/>
          <w:sz w:val="22"/>
          <w:szCs w:val="22"/>
        </w:rPr>
        <w:t>Deposition</w:t>
      </w:r>
      <w:r w:rsidRPr="006D2A3A">
        <w:rPr>
          <w:rFonts w:ascii="Calibri" w:hAnsi="Calibri" w:cs="Calibri"/>
          <w:sz w:val="22"/>
          <w:szCs w:val="22"/>
        </w:rPr>
        <w:sym w:font="Wingdings" w:char="F0E0"/>
      </w:r>
      <w:r w:rsidRPr="006D2A3A">
        <w:rPr>
          <w:rFonts w:ascii="Calibri" w:hAnsi="Calibri" w:cs="Calibri"/>
          <w:sz w:val="22"/>
          <w:szCs w:val="22"/>
        </w:rPr>
        <w:t xml:space="preserve"> more efficient. (</w:t>
      </w:r>
      <w:r w:rsidRPr="006D2A3A">
        <w:rPr>
          <w:rFonts w:ascii="Calibri" w:hAnsi="Calibri" w:cs="Calibri"/>
          <w:sz w:val="22"/>
          <w:szCs w:val="22"/>
        </w:rPr>
        <w:t>여러</w:t>
      </w:r>
      <w:r w:rsidRPr="006D2A3A">
        <w:rPr>
          <w:rFonts w:ascii="Calibri" w:hAnsi="Calibri" w:cs="Calibri"/>
          <w:sz w:val="22"/>
          <w:szCs w:val="22"/>
        </w:rPr>
        <w:t xml:space="preserve"> </w:t>
      </w:r>
      <w:r w:rsidRPr="006D2A3A">
        <w:rPr>
          <w:rFonts w:ascii="Calibri" w:hAnsi="Calibri" w:cs="Calibri"/>
          <w:sz w:val="22"/>
          <w:szCs w:val="22"/>
        </w:rPr>
        <w:t>장소</w:t>
      </w:r>
      <w:r w:rsidRPr="006D2A3A">
        <w:rPr>
          <w:rFonts w:ascii="Calibri" w:hAnsi="Calibri" w:cs="Calibri"/>
          <w:sz w:val="22"/>
          <w:szCs w:val="22"/>
        </w:rPr>
        <w:t xml:space="preserve"> </w:t>
      </w:r>
      <w:r w:rsidRPr="006D2A3A">
        <w:rPr>
          <w:rFonts w:ascii="Calibri" w:hAnsi="Calibri" w:cs="Calibri"/>
          <w:sz w:val="22"/>
          <w:szCs w:val="22"/>
        </w:rPr>
        <w:t>갈</w:t>
      </w:r>
      <w:r w:rsidRPr="006D2A3A">
        <w:rPr>
          <w:rFonts w:ascii="Calibri" w:hAnsi="Calibri" w:cs="Calibri"/>
          <w:sz w:val="22"/>
          <w:szCs w:val="22"/>
        </w:rPr>
        <w:t xml:space="preserve"> </w:t>
      </w:r>
      <w:r w:rsidRPr="006D2A3A">
        <w:rPr>
          <w:rFonts w:ascii="Calibri" w:hAnsi="Calibri" w:cs="Calibri"/>
          <w:sz w:val="22"/>
          <w:szCs w:val="22"/>
        </w:rPr>
        <w:t>필요</w:t>
      </w:r>
      <w:r w:rsidRPr="006D2A3A">
        <w:rPr>
          <w:rFonts w:ascii="Calibri" w:hAnsi="Calibri" w:cs="Calibri"/>
          <w:sz w:val="22"/>
          <w:szCs w:val="22"/>
        </w:rPr>
        <w:t>X)</w:t>
      </w:r>
    </w:p>
    <w:p w14:paraId="69697DEE" w14:textId="037AB175" w:rsidR="000F6E87" w:rsidRPr="006D2A3A" w:rsidRDefault="000F6E87" w:rsidP="000F6E87">
      <w:pPr>
        <w:pStyle w:val="ListParagraph"/>
        <w:numPr>
          <w:ilvl w:val="0"/>
          <w:numId w:val="62"/>
        </w:numPr>
        <w:jc w:val="both"/>
        <w:rPr>
          <w:rFonts w:ascii="Calibri" w:hAnsi="Calibri" w:cs="Calibri"/>
          <w:sz w:val="22"/>
          <w:szCs w:val="22"/>
        </w:rPr>
      </w:pPr>
      <w:r w:rsidRPr="006D2A3A">
        <w:rPr>
          <w:rFonts w:ascii="Calibri" w:hAnsi="Calibri" w:cs="Calibri"/>
          <w:sz w:val="22"/>
          <w:szCs w:val="22"/>
        </w:rPr>
        <w:t>Rights are impacted.</w:t>
      </w:r>
    </w:p>
    <w:p w14:paraId="51287466" w14:textId="5504C2BC" w:rsidR="000F6E87" w:rsidRPr="006D2A3A" w:rsidRDefault="000F6E87" w:rsidP="000F6E87">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2 drivers involved: </w:t>
      </w:r>
    </w:p>
    <w:p w14:paraId="12F02F0D" w14:textId="55D3525B" w:rsidR="000F6E87" w:rsidRPr="006D2A3A" w:rsidRDefault="000F6E87" w:rsidP="000F6E87">
      <w:pPr>
        <w:pStyle w:val="ListParagraph"/>
        <w:numPr>
          <w:ilvl w:val="1"/>
          <w:numId w:val="62"/>
        </w:numPr>
        <w:jc w:val="both"/>
        <w:rPr>
          <w:rFonts w:ascii="Calibri" w:hAnsi="Calibri" w:cs="Calibri"/>
          <w:sz w:val="22"/>
          <w:szCs w:val="22"/>
        </w:rPr>
      </w:pPr>
      <w:r w:rsidRPr="006D2A3A">
        <w:rPr>
          <w:rFonts w:ascii="Calibri" w:hAnsi="Calibri" w:cs="Calibri"/>
          <w:sz w:val="22"/>
          <w:szCs w:val="22"/>
        </w:rPr>
        <w:t xml:space="preserve">Traffic Accident or </w:t>
      </w:r>
    </w:p>
    <w:p w14:paraId="795D982F" w14:textId="1C116D94" w:rsidR="000F6E87" w:rsidRPr="006D2A3A" w:rsidRDefault="000F6E87" w:rsidP="000F6E87">
      <w:pPr>
        <w:pStyle w:val="ListParagraph"/>
        <w:numPr>
          <w:ilvl w:val="2"/>
          <w:numId w:val="62"/>
        </w:numPr>
        <w:jc w:val="both"/>
        <w:rPr>
          <w:rFonts w:ascii="Calibri" w:hAnsi="Calibri" w:cs="Calibri"/>
          <w:sz w:val="22"/>
          <w:szCs w:val="22"/>
        </w:rPr>
      </w:pPr>
      <w:r w:rsidRPr="006D2A3A">
        <w:rPr>
          <w:rFonts w:ascii="Calibri" w:hAnsi="Calibri" w:cs="Calibri"/>
          <w:sz w:val="22"/>
          <w:szCs w:val="22"/>
        </w:rPr>
        <w:t>+ eyewitness? Or</w:t>
      </w:r>
    </w:p>
    <w:p w14:paraId="593432C3" w14:textId="1E5A256D" w:rsidR="000F6E87" w:rsidRPr="006D2A3A" w:rsidRDefault="000F6E87" w:rsidP="000F6E87">
      <w:pPr>
        <w:pStyle w:val="ListParagraph"/>
        <w:numPr>
          <w:ilvl w:val="2"/>
          <w:numId w:val="62"/>
        </w:numPr>
        <w:jc w:val="both"/>
        <w:rPr>
          <w:rFonts w:ascii="Calibri" w:hAnsi="Calibri" w:cs="Calibri"/>
          <w:sz w:val="22"/>
          <w:szCs w:val="22"/>
        </w:rPr>
      </w:pPr>
      <w:r w:rsidRPr="006D2A3A">
        <w:rPr>
          <w:rFonts w:ascii="Calibri" w:hAnsi="Calibri" w:cs="Calibri"/>
          <w:sz w:val="22"/>
          <w:szCs w:val="22"/>
        </w:rPr>
        <w:t>+passenger?</w:t>
      </w:r>
    </w:p>
    <w:p w14:paraId="42EFC6B8" w14:textId="57EEDED5" w:rsidR="000F6E87" w:rsidRPr="006D2A3A" w:rsidRDefault="000F6E87" w:rsidP="000F6E87">
      <w:pPr>
        <w:pStyle w:val="ListParagraph"/>
        <w:numPr>
          <w:ilvl w:val="0"/>
          <w:numId w:val="62"/>
        </w:numPr>
        <w:jc w:val="both"/>
        <w:rPr>
          <w:rFonts w:ascii="Calibri" w:hAnsi="Calibri" w:cs="Calibri"/>
          <w:sz w:val="22"/>
          <w:szCs w:val="22"/>
        </w:rPr>
      </w:pPr>
      <w:r w:rsidRPr="006D2A3A">
        <w:rPr>
          <w:rFonts w:ascii="Calibri" w:hAnsi="Calibri" w:cs="Calibri"/>
          <w:sz w:val="22"/>
          <w:szCs w:val="22"/>
        </w:rPr>
        <w:t>Federal Courts Joinder</w:t>
      </w:r>
      <w:r w:rsidRPr="006D2A3A">
        <w:rPr>
          <w:rFonts w:ascii="Calibri" w:hAnsi="Calibri" w:cs="Calibri"/>
          <w:sz w:val="22"/>
          <w:szCs w:val="22"/>
        </w:rPr>
        <w:sym w:font="Wingdings" w:char="F0E0"/>
      </w:r>
      <w:r w:rsidRPr="006D2A3A">
        <w:rPr>
          <w:rFonts w:ascii="Calibri" w:hAnsi="Calibri" w:cs="Calibri"/>
          <w:sz w:val="22"/>
          <w:szCs w:val="22"/>
        </w:rPr>
        <w:t xml:space="preserve"> motion.</w:t>
      </w:r>
    </w:p>
    <w:p w14:paraId="262013FC" w14:textId="75F3BB15" w:rsidR="000F6E87" w:rsidRPr="006D2A3A" w:rsidRDefault="000F6E87" w:rsidP="000F6E87">
      <w:pPr>
        <w:pStyle w:val="ListParagraph"/>
        <w:numPr>
          <w:ilvl w:val="0"/>
          <w:numId w:val="62"/>
        </w:numPr>
        <w:jc w:val="both"/>
        <w:rPr>
          <w:rFonts w:ascii="Calibri" w:hAnsi="Calibri" w:cs="Calibri"/>
          <w:sz w:val="22"/>
          <w:szCs w:val="22"/>
        </w:rPr>
      </w:pPr>
      <w:r w:rsidRPr="006D2A3A">
        <w:rPr>
          <w:rFonts w:ascii="Calibri" w:hAnsi="Calibri" w:cs="Calibri"/>
          <w:sz w:val="22"/>
          <w:szCs w:val="22"/>
        </w:rPr>
        <w:t>More expansive than a single claim.</w:t>
      </w:r>
    </w:p>
    <w:p w14:paraId="0B5C1694" w14:textId="0772133C" w:rsidR="000F6E87" w:rsidRPr="006D2A3A" w:rsidRDefault="000F6E87" w:rsidP="000F6E87">
      <w:pPr>
        <w:jc w:val="both"/>
        <w:rPr>
          <w:rFonts w:ascii="Calibri" w:hAnsi="Calibri" w:cs="Calibri"/>
          <w:sz w:val="22"/>
          <w:szCs w:val="22"/>
        </w:rPr>
      </w:pPr>
      <w:r w:rsidRPr="006D2A3A">
        <w:rPr>
          <w:rFonts w:ascii="Calibri" w:hAnsi="Calibri" w:cs="Calibri"/>
          <w:sz w:val="22"/>
          <w:szCs w:val="22"/>
        </w:rPr>
        <w:t xml:space="preserve">J’s note: </w:t>
      </w:r>
    </w:p>
    <w:p w14:paraId="6A492AE8" w14:textId="17A9F1B9" w:rsidR="00C0169B" w:rsidRPr="006D2A3A" w:rsidRDefault="00C0169B" w:rsidP="000F6E87">
      <w:pPr>
        <w:jc w:val="both"/>
        <w:rPr>
          <w:rFonts w:ascii="Calibri" w:hAnsi="Calibri" w:cs="Calibri"/>
          <w:b/>
          <w:bCs/>
          <w:sz w:val="22"/>
          <w:szCs w:val="22"/>
        </w:rPr>
      </w:pPr>
      <w:r w:rsidRPr="006D2A3A">
        <w:rPr>
          <w:rFonts w:ascii="Calibri" w:hAnsi="Calibri" w:cs="Calibri"/>
          <w:b/>
          <w:bCs/>
          <w:sz w:val="22"/>
          <w:szCs w:val="22"/>
          <w:highlight w:val="yellow"/>
        </w:rPr>
        <w:t>+ element test</w:t>
      </w:r>
    </w:p>
    <w:p w14:paraId="35FBAADC" w14:textId="7B48881B" w:rsidR="00C0169B" w:rsidRPr="006D2A3A" w:rsidRDefault="00C0169B" w:rsidP="00C0169B">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Made by </w:t>
      </w:r>
      <w:proofErr w:type="gramStart"/>
      <w:r w:rsidRPr="006D2A3A">
        <w:rPr>
          <w:rFonts w:ascii="Calibri" w:hAnsi="Calibri" w:cs="Calibri"/>
          <w:sz w:val="22"/>
          <w:szCs w:val="22"/>
        </w:rPr>
        <w:t>plaintiff</w:t>
      </w:r>
      <w:proofErr w:type="gramEnd"/>
    </w:p>
    <w:p w14:paraId="47CBEF90" w14:textId="31496B29" w:rsidR="00C0169B" w:rsidRPr="006D2A3A" w:rsidRDefault="00C0169B" w:rsidP="00C0169B">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Anchor claim is diversity </w:t>
      </w:r>
      <w:proofErr w:type="gramStart"/>
      <w:r w:rsidRPr="006D2A3A">
        <w:rPr>
          <w:rFonts w:ascii="Calibri" w:hAnsi="Calibri" w:cs="Calibri"/>
          <w:sz w:val="22"/>
          <w:szCs w:val="22"/>
        </w:rPr>
        <w:t>case</w:t>
      </w:r>
      <w:proofErr w:type="gramEnd"/>
    </w:p>
    <w:p w14:paraId="7C1CE159" w14:textId="3C2997BF" w:rsidR="00C0169B" w:rsidRPr="006D2A3A" w:rsidRDefault="00C0169B" w:rsidP="00C0169B">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Enumerated rule under the </w:t>
      </w:r>
      <w:proofErr w:type="gramStart"/>
      <w:r w:rsidRPr="006D2A3A">
        <w:rPr>
          <w:rFonts w:ascii="Calibri" w:hAnsi="Calibri" w:cs="Calibri"/>
          <w:sz w:val="22"/>
          <w:szCs w:val="22"/>
        </w:rPr>
        <w:t>statute</w:t>
      </w:r>
      <w:proofErr w:type="gramEnd"/>
    </w:p>
    <w:p w14:paraId="38032BFD" w14:textId="15D37A42" w:rsidR="00C0169B" w:rsidRPr="006D2A3A" w:rsidRDefault="00C0169B" w:rsidP="00C0169B">
      <w:pPr>
        <w:pStyle w:val="ListParagraph"/>
        <w:ind w:left="1440"/>
        <w:jc w:val="both"/>
        <w:rPr>
          <w:rFonts w:ascii="Calibri" w:hAnsi="Calibri" w:cs="Calibri"/>
          <w:sz w:val="22"/>
          <w:szCs w:val="22"/>
        </w:rPr>
      </w:pPr>
      <w:r w:rsidRPr="006D2A3A">
        <w:rPr>
          <w:rFonts w:ascii="Calibri" w:hAnsi="Calibri" w:cs="Calibri"/>
          <w:sz w:val="22"/>
          <w:szCs w:val="22"/>
        </w:rPr>
        <w:t>1. Against persons joined under R 14, 19, 20, 24, or</w:t>
      </w:r>
    </w:p>
    <w:p w14:paraId="17979048" w14:textId="13331B2A" w:rsidR="00C0169B" w:rsidRPr="006D2A3A" w:rsidRDefault="00C0169B" w:rsidP="00C0169B">
      <w:pPr>
        <w:pStyle w:val="ListParagraph"/>
        <w:ind w:left="1440"/>
        <w:jc w:val="both"/>
        <w:rPr>
          <w:rFonts w:ascii="Calibri" w:hAnsi="Calibri" w:cs="Calibri"/>
          <w:sz w:val="22"/>
          <w:szCs w:val="22"/>
        </w:rPr>
      </w:pPr>
      <w:r w:rsidRPr="006D2A3A">
        <w:rPr>
          <w:rFonts w:ascii="Calibri" w:hAnsi="Calibri" w:cs="Calibri"/>
          <w:sz w:val="22"/>
          <w:szCs w:val="22"/>
        </w:rPr>
        <w:t>2. Over claims by R 19 (compulsory) plaintiffs, OR</w:t>
      </w:r>
    </w:p>
    <w:p w14:paraId="331D161E" w14:textId="2AA5DE98" w:rsidR="00C0169B" w:rsidRPr="006D2A3A" w:rsidRDefault="00C0169B" w:rsidP="00C0169B">
      <w:pPr>
        <w:pStyle w:val="ListParagraph"/>
        <w:ind w:left="1440"/>
        <w:jc w:val="both"/>
        <w:rPr>
          <w:rFonts w:ascii="Calibri" w:hAnsi="Calibri" w:cs="Calibri"/>
          <w:sz w:val="22"/>
          <w:szCs w:val="22"/>
        </w:rPr>
      </w:pPr>
      <w:r w:rsidRPr="006D2A3A">
        <w:rPr>
          <w:rFonts w:ascii="Calibri" w:hAnsi="Calibri" w:cs="Calibri"/>
          <w:sz w:val="22"/>
          <w:szCs w:val="22"/>
        </w:rPr>
        <w:t>3. Over claim by R 24 intervener plaintiffs.</w:t>
      </w:r>
    </w:p>
    <w:p w14:paraId="5B42369F" w14:textId="323632F8" w:rsidR="00C0169B" w:rsidRPr="006D2A3A" w:rsidRDefault="00C0169B" w:rsidP="00C0169B">
      <w:pPr>
        <w:pStyle w:val="ListParagraph"/>
        <w:ind w:left="1440"/>
        <w:jc w:val="both"/>
        <w:rPr>
          <w:rFonts w:ascii="Calibri" w:hAnsi="Calibri" w:cs="Calibri"/>
          <w:sz w:val="22"/>
          <w:szCs w:val="22"/>
        </w:rPr>
      </w:pPr>
      <w:r w:rsidRPr="006D2A3A">
        <w:rPr>
          <w:rFonts w:ascii="Calibri" w:hAnsi="Calibri" w:cs="Calibri"/>
          <w:sz w:val="22"/>
          <w:szCs w:val="22"/>
        </w:rPr>
        <w:t>4. If these elements are not met, then the claim is good to go</w:t>
      </w:r>
      <w:r w:rsidRPr="006D2A3A">
        <w:rPr>
          <w:rFonts w:ascii="Calibri" w:hAnsi="Calibri" w:cs="Calibri"/>
          <w:sz w:val="22"/>
          <w:szCs w:val="22"/>
        </w:rPr>
        <w:sym w:font="Wingdings" w:char="F0E0"/>
      </w:r>
      <w:r w:rsidRPr="006D2A3A">
        <w:rPr>
          <w:rFonts w:ascii="Calibri" w:hAnsi="Calibri" w:cs="Calibri"/>
          <w:sz w:val="22"/>
          <w:szCs w:val="22"/>
        </w:rPr>
        <w:t xml:space="preserve"> Disappear </w:t>
      </w:r>
      <w:proofErr w:type="spellStart"/>
      <w:r w:rsidRPr="006D2A3A">
        <w:rPr>
          <w:rFonts w:ascii="Calibri" w:hAnsi="Calibri" w:cs="Calibri"/>
          <w:sz w:val="22"/>
          <w:szCs w:val="22"/>
        </w:rPr>
        <w:t>의미같음</w:t>
      </w:r>
      <w:proofErr w:type="spellEnd"/>
      <w:proofErr w:type="gramStart"/>
      <w:r w:rsidRPr="006D2A3A">
        <w:rPr>
          <w:rFonts w:ascii="Calibri" w:hAnsi="Calibri" w:cs="Calibri"/>
          <w:sz w:val="22"/>
          <w:szCs w:val="22"/>
        </w:rPr>
        <w:t>…..</w:t>
      </w:r>
      <w:proofErr w:type="gramEnd"/>
    </w:p>
    <w:p w14:paraId="4DEC8E55" w14:textId="50D21A57" w:rsidR="00C0169B" w:rsidRPr="006D2A3A" w:rsidRDefault="00C0169B" w:rsidP="00C0169B">
      <w:pPr>
        <w:pStyle w:val="ListParagraph"/>
        <w:ind w:left="1440"/>
        <w:jc w:val="both"/>
        <w:rPr>
          <w:rFonts w:ascii="Calibri" w:hAnsi="Calibri" w:cs="Calibri"/>
          <w:sz w:val="22"/>
          <w:szCs w:val="22"/>
        </w:rPr>
      </w:pPr>
      <w:r w:rsidRPr="006D2A3A">
        <w:rPr>
          <w:rFonts w:ascii="Calibri" w:hAnsi="Calibri" w:cs="Calibri"/>
          <w:sz w:val="22"/>
          <w:szCs w:val="22"/>
          <w:highlight w:val="yellow"/>
        </w:rPr>
        <w:lastRenderedPageBreak/>
        <w:t>Does not apply to claims by defendant.</w:t>
      </w:r>
    </w:p>
    <w:p w14:paraId="63F97999" w14:textId="52A6E5EE" w:rsidR="00C0169B" w:rsidRPr="006D2A3A" w:rsidRDefault="00C0169B" w:rsidP="00C0169B">
      <w:pPr>
        <w:jc w:val="both"/>
        <w:rPr>
          <w:rFonts w:ascii="Calibri" w:hAnsi="Calibri" w:cs="Calibri"/>
          <w:sz w:val="22"/>
          <w:szCs w:val="22"/>
        </w:rPr>
      </w:pPr>
    </w:p>
    <w:p w14:paraId="48F21FC5" w14:textId="168C1A56" w:rsidR="00C0169B" w:rsidRPr="006D2A3A" w:rsidRDefault="00C0169B" w:rsidP="00C0169B">
      <w:pPr>
        <w:jc w:val="both"/>
        <w:rPr>
          <w:rFonts w:ascii="Calibri" w:hAnsi="Calibri" w:cs="Calibri"/>
          <w:sz w:val="22"/>
          <w:szCs w:val="22"/>
        </w:rPr>
      </w:pPr>
      <w:r w:rsidRPr="006D2A3A">
        <w:rPr>
          <w:rFonts w:ascii="Calibri" w:hAnsi="Calibri" w:cs="Calibri"/>
          <w:sz w:val="22"/>
          <w:szCs w:val="22"/>
        </w:rPr>
        <w:t xml:space="preserve">Procedural method to </w:t>
      </w:r>
      <w:r w:rsidRPr="006D2A3A">
        <w:rPr>
          <w:rFonts w:ascii="Calibri" w:hAnsi="Calibri" w:cs="Calibri"/>
          <w:sz w:val="22"/>
          <w:szCs w:val="22"/>
        </w:rPr>
        <w:sym w:font="Wingdings" w:char="F0E0"/>
      </w:r>
      <w:r w:rsidRPr="006D2A3A">
        <w:rPr>
          <w:rFonts w:ascii="Calibri" w:hAnsi="Calibri" w:cs="Calibri"/>
          <w:sz w:val="22"/>
          <w:szCs w:val="22"/>
        </w:rPr>
        <w:t xml:space="preserve"> join the party or claim.</w:t>
      </w:r>
    </w:p>
    <w:p w14:paraId="43C8B830" w14:textId="30553335" w:rsidR="00C0169B" w:rsidRPr="006D2A3A" w:rsidRDefault="00C0169B" w:rsidP="00C0169B">
      <w:pPr>
        <w:jc w:val="both"/>
        <w:rPr>
          <w:rFonts w:ascii="Calibri" w:hAnsi="Calibri" w:cs="Calibri"/>
          <w:sz w:val="22"/>
          <w:szCs w:val="22"/>
        </w:rPr>
      </w:pPr>
      <w:r w:rsidRPr="006D2A3A">
        <w:rPr>
          <w:rFonts w:ascii="Calibri" w:hAnsi="Calibri" w:cs="Calibri"/>
          <w:sz w:val="22"/>
          <w:szCs w:val="22"/>
        </w:rPr>
        <w:t>SMJ</w:t>
      </w:r>
      <w:r w:rsidRPr="006D2A3A">
        <w:rPr>
          <w:rFonts w:ascii="Calibri" w:hAnsi="Calibri" w:cs="Calibri"/>
          <w:sz w:val="22"/>
          <w:szCs w:val="22"/>
        </w:rPr>
        <w:sym w:font="Wingdings" w:char="F0E0"/>
      </w:r>
      <w:r w:rsidRPr="006D2A3A">
        <w:rPr>
          <w:rFonts w:ascii="Calibri" w:hAnsi="Calibri" w:cs="Calibri"/>
          <w:sz w:val="22"/>
          <w:szCs w:val="22"/>
        </w:rPr>
        <w:t xml:space="preserve"> 1. Procedural rule, 2. </w:t>
      </w:r>
      <w:r w:rsidR="00160134" w:rsidRPr="006D2A3A">
        <w:rPr>
          <w:rFonts w:ascii="Calibri" w:hAnsi="Calibri" w:cs="Calibri"/>
          <w:sz w:val="22"/>
          <w:szCs w:val="22"/>
        </w:rPr>
        <w:t>Jurisdictional</w:t>
      </w:r>
      <w:r w:rsidRPr="006D2A3A">
        <w:rPr>
          <w:rFonts w:ascii="Calibri" w:hAnsi="Calibri" w:cs="Calibri"/>
          <w:sz w:val="22"/>
          <w:szCs w:val="22"/>
        </w:rPr>
        <w:t xml:space="preserve"> basis, and 3. Transactional relationship</w:t>
      </w:r>
    </w:p>
    <w:p w14:paraId="61659D61" w14:textId="77777777" w:rsidR="00C0169B" w:rsidRPr="006D2A3A" w:rsidRDefault="00C0169B" w:rsidP="00C0169B">
      <w:pPr>
        <w:jc w:val="both"/>
        <w:rPr>
          <w:rFonts w:ascii="Calibri" w:hAnsi="Calibri" w:cs="Calibri"/>
          <w:sz w:val="22"/>
          <w:szCs w:val="22"/>
        </w:rPr>
      </w:pPr>
    </w:p>
    <w:p w14:paraId="2A905173" w14:textId="77777777" w:rsidR="00C0169B" w:rsidRPr="006D2A3A" w:rsidRDefault="00C0169B" w:rsidP="00C0169B">
      <w:pPr>
        <w:jc w:val="both"/>
        <w:rPr>
          <w:rFonts w:ascii="Calibri" w:hAnsi="Calibri" w:cs="Calibri"/>
          <w:sz w:val="22"/>
          <w:szCs w:val="22"/>
        </w:rPr>
      </w:pPr>
    </w:p>
    <w:p w14:paraId="4FDA1543" w14:textId="66D5F163" w:rsidR="00C0169B" w:rsidRPr="006D2A3A" w:rsidRDefault="00C0169B" w:rsidP="00C0169B">
      <w:pPr>
        <w:jc w:val="both"/>
        <w:rPr>
          <w:rFonts w:ascii="Calibri" w:hAnsi="Calibri" w:cs="Calibri"/>
          <w:sz w:val="22"/>
          <w:szCs w:val="22"/>
        </w:rPr>
      </w:pPr>
      <w:r w:rsidRPr="006D2A3A">
        <w:rPr>
          <w:rFonts w:ascii="Calibri" w:hAnsi="Calibri" w:cs="Calibri"/>
          <w:sz w:val="22"/>
          <w:szCs w:val="22"/>
        </w:rPr>
        <w:t>What are the limits of supplementary jurisdiction by join the parties?</w:t>
      </w:r>
    </w:p>
    <w:p w14:paraId="609FCB30" w14:textId="5312FE98" w:rsidR="00C0169B" w:rsidRPr="006D2A3A" w:rsidRDefault="00C0169B" w:rsidP="00C0169B">
      <w:pPr>
        <w:jc w:val="both"/>
        <w:rPr>
          <w:rFonts w:ascii="Calibri" w:hAnsi="Calibri" w:cs="Calibri"/>
          <w:sz w:val="22"/>
          <w:szCs w:val="22"/>
        </w:rPr>
      </w:pPr>
      <w:r w:rsidRPr="006D2A3A">
        <w:rPr>
          <w:rFonts w:ascii="Calibri" w:hAnsi="Calibri" w:cs="Calibri"/>
          <w:sz w:val="22"/>
          <w:szCs w:val="22"/>
        </w:rPr>
        <w:t>R 17 Real Party in interest (a) (3)</w:t>
      </w:r>
    </w:p>
    <w:p w14:paraId="02199ED7" w14:textId="77777777" w:rsidR="00C0169B" w:rsidRPr="006D2A3A" w:rsidRDefault="00C0169B" w:rsidP="00C0169B">
      <w:pPr>
        <w:jc w:val="both"/>
        <w:rPr>
          <w:rFonts w:ascii="Calibri" w:hAnsi="Calibri" w:cs="Calibri"/>
          <w:sz w:val="22"/>
          <w:szCs w:val="22"/>
        </w:rPr>
      </w:pPr>
    </w:p>
    <w:p w14:paraId="031ADD28" w14:textId="1368411B" w:rsidR="00C0169B" w:rsidRPr="006D2A3A" w:rsidRDefault="00C0169B" w:rsidP="00C0169B">
      <w:pPr>
        <w:jc w:val="both"/>
        <w:rPr>
          <w:rFonts w:ascii="Calibri" w:hAnsi="Calibri" w:cs="Calibri"/>
          <w:sz w:val="22"/>
          <w:szCs w:val="22"/>
        </w:rPr>
      </w:pPr>
      <w:r w:rsidRPr="006D2A3A">
        <w:rPr>
          <w:rFonts w:ascii="Calibri" w:hAnsi="Calibri" w:cs="Calibri"/>
          <w:sz w:val="22"/>
          <w:szCs w:val="22"/>
        </w:rPr>
        <w:t>R 17: Real Party in Interest 60 Days.</w:t>
      </w:r>
    </w:p>
    <w:p w14:paraId="1FEF133D" w14:textId="171371EF" w:rsidR="00C0169B" w:rsidRPr="006D2A3A" w:rsidRDefault="00C0169B" w:rsidP="00C0169B">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Guardian- Child.</w:t>
      </w:r>
    </w:p>
    <w:p w14:paraId="767CCE97" w14:textId="04C956A9" w:rsidR="00C0169B" w:rsidRPr="006D2A3A" w:rsidRDefault="00C0169B" w:rsidP="00C0169B">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R 17: Parties </w:t>
      </w:r>
    </w:p>
    <w:p w14:paraId="2E358805" w14:textId="6D15C25B" w:rsidR="00C0169B" w:rsidRPr="006D2A3A" w:rsidRDefault="00160134" w:rsidP="00C0169B">
      <w:pPr>
        <w:jc w:val="both"/>
        <w:rPr>
          <w:rFonts w:ascii="Calibri" w:hAnsi="Calibri" w:cs="Calibri"/>
          <w:sz w:val="22"/>
          <w:szCs w:val="22"/>
        </w:rPr>
      </w:pPr>
      <w:r w:rsidRPr="006D2A3A">
        <w:rPr>
          <w:rFonts w:ascii="Calibri" w:hAnsi="Calibri" w:cs="Calibri"/>
          <w:sz w:val="22"/>
          <w:szCs w:val="22"/>
        </w:rPr>
        <w:t>Federal</w:t>
      </w:r>
      <w:r w:rsidR="00C0169B" w:rsidRPr="006D2A3A">
        <w:rPr>
          <w:rFonts w:ascii="Calibri" w:hAnsi="Calibri" w:cs="Calibri"/>
          <w:sz w:val="22"/>
          <w:szCs w:val="22"/>
        </w:rPr>
        <w:t xml:space="preserve"> Courts generally look to interest.</w:t>
      </w:r>
    </w:p>
    <w:p w14:paraId="59C597B3" w14:textId="7C4B92F9" w:rsidR="00C0169B" w:rsidRPr="006D2A3A" w:rsidRDefault="00C0169B" w:rsidP="00C0169B">
      <w:pPr>
        <w:jc w:val="both"/>
        <w:rPr>
          <w:rFonts w:ascii="Calibri" w:hAnsi="Calibri" w:cs="Calibri"/>
          <w:sz w:val="22"/>
          <w:szCs w:val="22"/>
        </w:rPr>
      </w:pPr>
      <w:r w:rsidRPr="006D2A3A">
        <w:rPr>
          <w:rFonts w:ascii="Calibri" w:hAnsi="Calibri" w:cs="Calibri"/>
          <w:sz w:val="22"/>
          <w:szCs w:val="22"/>
        </w:rPr>
        <w:t>R 17 (b) Capacity to sue.</w:t>
      </w:r>
    </w:p>
    <w:p w14:paraId="42676E6C" w14:textId="35C117B3" w:rsidR="00C0169B" w:rsidRPr="006D2A3A" w:rsidRDefault="00C0169B" w:rsidP="00C0169B">
      <w:pPr>
        <w:pStyle w:val="ListParagraph"/>
        <w:numPr>
          <w:ilvl w:val="0"/>
          <w:numId w:val="62"/>
        </w:numPr>
        <w:jc w:val="both"/>
        <w:rPr>
          <w:rFonts w:ascii="Calibri" w:hAnsi="Calibri" w:cs="Calibri"/>
          <w:sz w:val="22"/>
          <w:szCs w:val="22"/>
        </w:rPr>
      </w:pPr>
      <w:r w:rsidRPr="006D2A3A">
        <w:rPr>
          <w:rFonts w:ascii="Calibri" w:hAnsi="Calibri" w:cs="Calibri"/>
          <w:sz w:val="22"/>
          <w:szCs w:val="22"/>
        </w:rPr>
        <w:t>Paula</w:t>
      </w:r>
      <w:proofErr w:type="gramStart"/>
      <w:r w:rsidRPr="006D2A3A">
        <w:rPr>
          <w:rFonts w:ascii="Calibri" w:hAnsi="Calibri" w:cs="Calibri"/>
          <w:sz w:val="22"/>
          <w:szCs w:val="22"/>
        </w:rPr>
        <w:t>-  Diana</w:t>
      </w:r>
      <w:proofErr w:type="gramEnd"/>
      <w:r w:rsidRPr="006D2A3A">
        <w:rPr>
          <w:rFonts w:ascii="Calibri" w:hAnsi="Calibri" w:cs="Calibri"/>
          <w:sz w:val="22"/>
          <w:szCs w:val="22"/>
        </w:rPr>
        <w:t xml:space="preserve"> 150 K.</w:t>
      </w:r>
    </w:p>
    <w:p w14:paraId="4908D20F" w14:textId="30EE5E13" w:rsidR="00C0169B" w:rsidRPr="006D2A3A" w:rsidRDefault="00C0169B" w:rsidP="00C0169B">
      <w:pPr>
        <w:pStyle w:val="ListParagraph"/>
        <w:numPr>
          <w:ilvl w:val="0"/>
          <w:numId w:val="62"/>
        </w:numPr>
        <w:jc w:val="both"/>
        <w:rPr>
          <w:rFonts w:ascii="Calibri" w:hAnsi="Calibri" w:cs="Calibri"/>
          <w:sz w:val="22"/>
          <w:szCs w:val="22"/>
        </w:rPr>
      </w:pPr>
      <w:r w:rsidRPr="006D2A3A">
        <w:rPr>
          <w:rFonts w:ascii="Calibri" w:hAnsi="Calibri" w:cs="Calibri"/>
          <w:sz w:val="22"/>
          <w:szCs w:val="22"/>
        </w:rPr>
        <w:t>Diversity of Citizenship</w:t>
      </w:r>
    </w:p>
    <w:p w14:paraId="4CDC8270" w14:textId="5F07F2FA" w:rsidR="00C0169B" w:rsidRPr="006D2A3A" w:rsidRDefault="00C0169B" w:rsidP="00C0169B">
      <w:pPr>
        <w:pStyle w:val="ListParagraph"/>
        <w:numPr>
          <w:ilvl w:val="0"/>
          <w:numId w:val="62"/>
        </w:numPr>
        <w:jc w:val="both"/>
        <w:rPr>
          <w:rFonts w:ascii="Calibri" w:hAnsi="Calibri" w:cs="Calibri"/>
          <w:sz w:val="22"/>
          <w:szCs w:val="22"/>
        </w:rPr>
      </w:pPr>
      <w:r w:rsidRPr="006D2A3A">
        <w:rPr>
          <w:rFonts w:ascii="Calibri" w:hAnsi="Calibri" w:cs="Calibri"/>
          <w:sz w:val="22"/>
          <w:szCs w:val="22"/>
        </w:rPr>
        <w:t>1783.</w:t>
      </w:r>
    </w:p>
    <w:p w14:paraId="02027FB8" w14:textId="0E5D6D9C" w:rsidR="00C0169B" w:rsidRPr="006D2A3A" w:rsidRDefault="00C0169B" w:rsidP="00C0169B">
      <w:pPr>
        <w:pStyle w:val="ListParagraph"/>
        <w:numPr>
          <w:ilvl w:val="0"/>
          <w:numId w:val="62"/>
        </w:numPr>
        <w:jc w:val="both"/>
        <w:rPr>
          <w:rFonts w:ascii="Calibri" w:hAnsi="Calibri" w:cs="Calibri"/>
          <w:sz w:val="22"/>
          <w:szCs w:val="22"/>
        </w:rPr>
      </w:pPr>
      <w:r w:rsidRPr="006D2A3A">
        <w:rPr>
          <w:rFonts w:ascii="Calibri" w:hAnsi="Calibri" w:cs="Calibri"/>
          <w:sz w:val="22"/>
          <w:szCs w:val="22"/>
        </w:rPr>
        <w:t>Pamela</w:t>
      </w:r>
    </w:p>
    <w:p w14:paraId="67AB68F2" w14:textId="2094FAD3" w:rsidR="00C0169B" w:rsidRPr="006D2A3A" w:rsidRDefault="00C0169B" w:rsidP="00C0169B">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Insurance Policy </w:t>
      </w:r>
      <w:r w:rsidRPr="006D2A3A">
        <w:rPr>
          <w:rFonts w:ascii="Calibri" w:hAnsi="Calibri" w:cs="Calibri"/>
          <w:sz w:val="22"/>
          <w:szCs w:val="22"/>
        </w:rPr>
        <w:sym w:font="Wingdings" w:char="F0E0"/>
      </w:r>
      <w:r w:rsidRPr="006D2A3A">
        <w:rPr>
          <w:rFonts w:ascii="Calibri" w:hAnsi="Calibri" w:cs="Calibri"/>
          <w:sz w:val="22"/>
          <w:szCs w:val="22"/>
        </w:rPr>
        <w:t xml:space="preserve"> 100 K</w:t>
      </w:r>
      <w:r w:rsidRPr="006D2A3A">
        <w:rPr>
          <w:rFonts w:ascii="Calibri" w:hAnsi="Calibri" w:cs="Calibri"/>
          <w:sz w:val="22"/>
          <w:szCs w:val="22"/>
        </w:rPr>
        <w:sym w:font="Wingdings" w:char="F0E0"/>
      </w:r>
      <w:r w:rsidRPr="006D2A3A">
        <w:rPr>
          <w:rFonts w:ascii="Calibri" w:hAnsi="Calibri" w:cs="Calibri"/>
          <w:sz w:val="22"/>
          <w:szCs w:val="22"/>
        </w:rPr>
        <w:t xml:space="preserve"> Company: Real party in Interest.</w:t>
      </w:r>
    </w:p>
    <w:p w14:paraId="2AC9FF25" w14:textId="7E0CA541" w:rsidR="00C0169B" w:rsidRPr="006D2A3A" w:rsidRDefault="00C0169B" w:rsidP="00C0169B">
      <w:pPr>
        <w:pStyle w:val="ListParagraph"/>
        <w:numPr>
          <w:ilvl w:val="0"/>
          <w:numId w:val="62"/>
        </w:numPr>
        <w:jc w:val="both"/>
        <w:rPr>
          <w:rFonts w:ascii="Calibri" w:hAnsi="Calibri" w:cs="Calibri"/>
          <w:sz w:val="22"/>
          <w:szCs w:val="22"/>
        </w:rPr>
      </w:pPr>
      <w:proofErr w:type="spellStart"/>
      <w:r w:rsidRPr="006D2A3A">
        <w:rPr>
          <w:rFonts w:ascii="Calibri" w:hAnsi="Calibri" w:cs="Calibri"/>
          <w:sz w:val="22"/>
          <w:szCs w:val="22"/>
        </w:rPr>
        <w:t>Harl</w:t>
      </w:r>
      <w:proofErr w:type="spellEnd"/>
      <w:r w:rsidRPr="006D2A3A">
        <w:rPr>
          <w:rFonts w:ascii="Calibri" w:hAnsi="Calibri" w:cs="Calibri"/>
          <w:sz w:val="22"/>
          <w:szCs w:val="22"/>
        </w:rPr>
        <w:sym w:font="Wingdings" w:char="F0E0"/>
      </w:r>
      <w:r w:rsidRPr="006D2A3A">
        <w:rPr>
          <w:rFonts w:ascii="Calibri" w:hAnsi="Calibri" w:cs="Calibri"/>
          <w:sz w:val="22"/>
          <w:szCs w:val="22"/>
        </w:rPr>
        <w:t xml:space="preserve"> Insured 5k.</w:t>
      </w:r>
    </w:p>
    <w:p w14:paraId="3B01DC42" w14:textId="639E2949" w:rsidR="00C0169B" w:rsidRPr="006D2A3A" w:rsidRDefault="00C0169B" w:rsidP="00C0169B">
      <w:pPr>
        <w:pStyle w:val="ListParagraph"/>
        <w:numPr>
          <w:ilvl w:val="0"/>
          <w:numId w:val="62"/>
        </w:numPr>
        <w:jc w:val="both"/>
        <w:rPr>
          <w:rFonts w:ascii="Calibri" w:hAnsi="Calibri" w:cs="Calibri"/>
          <w:sz w:val="22"/>
          <w:szCs w:val="22"/>
        </w:rPr>
      </w:pPr>
      <w:r w:rsidRPr="006D2A3A">
        <w:rPr>
          <w:rFonts w:ascii="Calibri" w:hAnsi="Calibri" w:cs="Calibri"/>
          <w:sz w:val="22"/>
          <w:szCs w:val="22"/>
        </w:rPr>
        <w:t>Permissible Joinder of Claims</w:t>
      </w:r>
    </w:p>
    <w:p w14:paraId="0E3F41D0" w14:textId="5718E439" w:rsidR="00C0169B" w:rsidRPr="006D2A3A" w:rsidRDefault="00C0169B" w:rsidP="00C0169B">
      <w:pPr>
        <w:pStyle w:val="ListParagraph"/>
        <w:numPr>
          <w:ilvl w:val="1"/>
          <w:numId w:val="62"/>
        </w:numPr>
        <w:jc w:val="both"/>
        <w:rPr>
          <w:rFonts w:ascii="Calibri" w:hAnsi="Calibri" w:cs="Calibri"/>
          <w:sz w:val="22"/>
          <w:szCs w:val="22"/>
        </w:rPr>
      </w:pPr>
      <w:r w:rsidRPr="006D2A3A">
        <w:rPr>
          <w:rFonts w:ascii="Calibri" w:hAnsi="Calibri" w:cs="Calibri"/>
          <w:sz w:val="22"/>
          <w:szCs w:val="22"/>
        </w:rPr>
        <w:t>교통사고</w:t>
      </w:r>
      <w:r w:rsidRPr="006D2A3A">
        <w:rPr>
          <w:rFonts w:ascii="Calibri" w:hAnsi="Calibri" w:cs="Calibri"/>
          <w:sz w:val="22"/>
          <w:szCs w:val="22"/>
        </w:rPr>
        <w:t xml:space="preserve"> </w:t>
      </w:r>
      <w:r w:rsidRPr="006D2A3A">
        <w:rPr>
          <w:rFonts w:ascii="Calibri" w:hAnsi="Calibri" w:cs="Calibri"/>
          <w:sz w:val="22"/>
          <w:szCs w:val="22"/>
        </w:rPr>
        <w:t>당사자</w:t>
      </w:r>
      <w:r w:rsidRPr="006D2A3A">
        <w:rPr>
          <w:rFonts w:ascii="Calibri" w:hAnsi="Calibri" w:cs="Calibri"/>
          <w:sz w:val="22"/>
          <w:szCs w:val="22"/>
        </w:rPr>
        <w:t xml:space="preserve">: </w:t>
      </w:r>
      <w:r w:rsidRPr="006D2A3A">
        <w:rPr>
          <w:rFonts w:ascii="Calibri" w:hAnsi="Calibri" w:cs="Calibri"/>
          <w:sz w:val="22"/>
          <w:szCs w:val="22"/>
        </w:rPr>
        <w:t>이웃</w:t>
      </w:r>
      <w:r w:rsidRPr="006D2A3A">
        <w:rPr>
          <w:rFonts w:ascii="Calibri" w:hAnsi="Calibri" w:cs="Calibri"/>
          <w:sz w:val="22"/>
          <w:szCs w:val="22"/>
        </w:rPr>
        <w:t>.  R 18</w:t>
      </w:r>
      <w:r w:rsidRPr="006D2A3A">
        <w:rPr>
          <w:rFonts w:ascii="Calibri" w:hAnsi="Calibri" w:cs="Calibri"/>
          <w:sz w:val="22"/>
          <w:szCs w:val="22"/>
        </w:rPr>
        <w:t>에</w:t>
      </w:r>
      <w:r w:rsidRPr="006D2A3A">
        <w:rPr>
          <w:rFonts w:ascii="Calibri" w:hAnsi="Calibri" w:cs="Calibri"/>
          <w:sz w:val="22"/>
          <w:szCs w:val="22"/>
        </w:rPr>
        <w:t xml:space="preserve"> </w:t>
      </w:r>
      <w:r w:rsidRPr="006D2A3A">
        <w:rPr>
          <w:rFonts w:ascii="Calibri" w:hAnsi="Calibri" w:cs="Calibri"/>
          <w:sz w:val="22"/>
          <w:szCs w:val="22"/>
        </w:rPr>
        <w:t>의해서</w:t>
      </w:r>
      <w:r w:rsidRPr="006D2A3A">
        <w:rPr>
          <w:rFonts w:ascii="Calibri" w:hAnsi="Calibri" w:cs="Calibri"/>
          <w:sz w:val="22"/>
          <w:szCs w:val="22"/>
        </w:rPr>
        <w:t xml:space="preserve"> join</w:t>
      </w:r>
      <w:r w:rsidRPr="006D2A3A">
        <w:rPr>
          <w:rFonts w:ascii="Calibri" w:hAnsi="Calibri" w:cs="Calibri"/>
          <w:sz w:val="22"/>
          <w:szCs w:val="22"/>
        </w:rPr>
        <w:t>시킬</w:t>
      </w:r>
      <w:r w:rsidRPr="006D2A3A">
        <w:rPr>
          <w:rFonts w:ascii="Calibri" w:hAnsi="Calibri" w:cs="Calibri"/>
          <w:sz w:val="22"/>
          <w:szCs w:val="22"/>
        </w:rPr>
        <w:t xml:space="preserve"> </w:t>
      </w:r>
      <w:r w:rsidRPr="006D2A3A">
        <w:rPr>
          <w:rFonts w:ascii="Calibri" w:hAnsi="Calibri" w:cs="Calibri"/>
          <w:sz w:val="22"/>
          <w:szCs w:val="22"/>
        </w:rPr>
        <w:t>수도</w:t>
      </w:r>
      <w:r w:rsidRPr="006D2A3A">
        <w:rPr>
          <w:rFonts w:ascii="Calibri" w:hAnsi="Calibri" w:cs="Calibri"/>
          <w:sz w:val="22"/>
          <w:szCs w:val="22"/>
        </w:rPr>
        <w:t xml:space="preserve"> </w:t>
      </w:r>
      <w:r w:rsidRPr="006D2A3A">
        <w:rPr>
          <w:rFonts w:ascii="Calibri" w:hAnsi="Calibri" w:cs="Calibri"/>
          <w:sz w:val="22"/>
          <w:szCs w:val="22"/>
        </w:rPr>
        <w:t>있고</w:t>
      </w:r>
      <w:r w:rsidRPr="006D2A3A">
        <w:rPr>
          <w:rFonts w:ascii="Calibri" w:hAnsi="Calibri" w:cs="Calibri"/>
          <w:sz w:val="22"/>
          <w:szCs w:val="22"/>
        </w:rPr>
        <w:t xml:space="preserve">, </w:t>
      </w:r>
      <w:r w:rsidRPr="006D2A3A">
        <w:rPr>
          <w:rFonts w:ascii="Calibri" w:hAnsi="Calibri" w:cs="Calibri"/>
          <w:sz w:val="22"/>
          <w:szCs w:val="22"/>
        </w:rPr>
        <w:t>안</w:t>
      </w:r>
      <w:r w:rsidRPr="006D2A3A">
        <w:rPr>
          <w:rFonts w:ascii="Calibri" w:hAnsi="Calibri" w:cs="Calibri"/>
          <w:sz w:val="22"/>
          <w:szCs w:val="22"/>
        </w:rPr>
        <w:t xml:space="preserve"> </w:t>
      </w:r>
      <w:r w:rsidRPr="006D2A3A">
        <w:rPr>
          <w:rFonts w:ascii="Calibri" w:hAnsi="Calibri" w:cs="Calibri"/>
          <w:sz w:val="22"/>
          <w:szCs w:val="22"/>
        </w:rPr>
        <w:t>시킬</w:t>
      </w:r>
      <w:r w:rsidRPr="006D2A3A">
        <w:rPr>
          <w:rFonts w:ascii="Calibri" w:hAnsi="Calibri" w:cs="Calibri"/>
          <w:sz w:val="22"/>
          <w:szCs w:val="22"/>
        </w:rPr>
        <w:t xml:space="preserve"> </w:t>
      </w:r>
      <w:r w:rsidRPr="006D2A3A">
        <w:rPr>
          <w:rFonts w:ascii="Calibri" w:hAnsi="Calibri" w:cs="Calibri"/>
          <w:sz w:val="22"/>
          <w:szCs w:val="22"/>
        </w:rPr>
        <w:t>수도</w:t>
      </w:r>
      <w:r w:rsidRPr="006D2A3A">
        <w:rPr>
          <w:rFonts w:ascii="Calibri" w:hAnsi="Calibri" w:cs="Calibri"/>
          <w:sz w:val="22"/>
          <w:szCs w:val="22"/>
        </w:rPr>
        <w:t xml:space="preserve"> </w:t>
      </w:r>
      <w:r w:rsidRPr="006D2A3A">
        <w:rPr>
          <w:rFonts w:ascii="Calibri" w:hAnsi="Calibri" w:cs="Calibri"/>
          <w:sz w:val="22"/>
          <w:szCs w:val="22"/>
        </w:rPr>
        <w:t>있음</w:t>
      </w:r>
      <w:r w:rsidRPr="006D2A3A">
        <w:rPr>
          <w:rFonts w:ascii="Calibri" w:hAnsi="Calibri" w:cs="Calibri"/>
          <w:sz w:val="22"/>
          <w:szCs w:val="22"/>
        </w:rPr>
        <w:t>.</w:t>
      </w:r>
    </w:p>
    <w:p w14:paraId="24DF8F83" w14:textId="092E159C" w:rsidR="00C0169B" w:rsidRPr="006D2A3A" w:rsidRDefault="00C0169B" w:rsidP="00C0169B">
      <w:pPr>
        <w:pStyle w:val="ListParagraph"/>
        <w:numPr>
          <w:ilvl w:val="0"/>
          <w:numId w:val="62"/>
        </w:numPr>
        <w:jc w:val="both"/>
        <w:rPr>
          <w:rFonts w:ascii="Calibri" w:hAnsi="Calibri" w:cs="Calibri"/>
          <w:sz w:val="22"/>
          <w:szCs w:val="22"/>
        </w:rPr>
      </w:pPr>
      <w:r w:rsidRPr="006D2A3A">
        <w:rPr>
          <w:rFonts w:ascii="Calibri" w:hAnsi="Calibri" w:cs="Calibri"/>
          <w:sz w:val="22"/>
          <w:szCs w:val="22"/>
        </w:rPr>
        <w:t>Claim or Issue Preclusion</w:t>
      </w:r>
    </w:p>
    <w:p w14:paraId="36E98F15" w14:textId="0CF0B37B" w:rsidR="00C0169B" w:rsidRPr="006D2A3A" w:rsidRDefault="00C0169B" w:rsidP="00C0169B">
      <w:pPr>
        <w:pStyle w:val="ListParagraph"/>
        <w:numPr>
          <w:ilvl w:val="1"/>
          <w:numId w:val="62"/>
        </w:numPr>
        <w:jc w:val="both"/>
        <w:rPr>
          <w:rFonts w:ascii="Calibri" w:hAnsi="Calibri" w:cs="Calibri"/>
          <w:sz w:val="22"/>
          <w:szCs w:val="22"/>
        </w:rPr>
      </w:pPr>
      <w:r w:rsidRPr="006D2A3A">
        <w:rPr>
          <w:rFonts w:ascii="Calibri" w:hAnsi="Calibri" w:cs="Calibri"/>
          <w:sz w:val="22"/>
          <w:szCs w:val="22"/>
        </w:rPr>
        <w:t>If you don’t bring claims, “common questions of law or fact.”</w:t>
      </w:r>
    </w:p>
    <w:p w14:paraId="6C603E7F" w14:textId="580455E7" w:rsidR="00F8721E" w:rsidRPr="006D2A3A" w:rsidRDefault="00C0169B" w:rsidP="00C0169B">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You may be precluded to bring a claim </w:t>
      </w:r>
      <w:proofErr w:type="gramStart"/>
      <w:r w:rsidRPr="006D2A3A">
        <w:rPr>
          <w:rFonts w:ascii="Calibri" w:hAnsi="Calibri" w:cs="Calibri"/>
          <w:sz w:val="22"/>
          <w:szCs w:val="22"/>
        </w:rPr>
        <w:t>later</w:t>
      </w:r>
      <w:proofErr w:type="gramEnd"/>
    </w:p>
    <w:p w14:paraId="44C327E7" w14:textId="569A2029" w:rsidR="00C0169B" w:rsidRPr="006D2A3A" w:rsidRDefault="00C0169B" w:rsidP="00C0169B">
      <w:pPr>
        <w:pStyle w:val="ListParagraph"/>
        <w:numPr>
          <w:ilvl w:val="1"/>
          <w:numId w:val="62"/>
        </w:numPr>
        <w:jc w:val="both"/>
        <w:rPr>
          <w:rFonts w:ascii="Calibri" w:hAnsi="Calibri" w:cs="Calibri"/>
          <w:sz w:val="22"/>
          <w:szCs w:val="22"/>
        </w:rPr>
      </w:pPr>
      <w:r w:rsidRPr="006D2A3A">
        <w:rPr>
          <w:rFonts w:ascii="Calibri" w:hAnsi="Calibri" w:cs="Calibri"/>
          <w:sz w:val="22"/>
          <w:szCs w:val="22"/>
        </w:rPr>
        <w:t>Rules: jurisdictional requirement</w:t>
      </w:r>
    </w:p>
    <w:p w14:paraId="6A13333A" w14:textId="7A5B9429" w:rsidR="00C0169B" w:rsidRPr="006D2A3A" w:rsidRDefault="00C0169B" w:rsidP="00C0169B">
      <w:pPr>
        <w:pStyle w:val="ListParagraph"/>
        <w:numPr>
          <w:ilvl w:val="1"/>
          <w:numId w:val="62"/>
        </w:numPr>
        <w:jc w:val="both"/>
        <w:rPr>
          <w:rFonts w:ascii="Calibri" w:hAnsi="Calibri" w:cs="Calibri"/>
          <w:sz w:val="22"/>
          <w:szCs w:val="22"/>
        </w:rPr>
      </w:pPr>
      <w:r w:rsidRPr="006D2A3A">
        <w:rPr>
          <w:rFonts w:ascii="Calibri" w:hAnsi="Calibri" w:cs="Calibri"/>
          <w:sz w:val="22"/>
          <w:szCs w:val="22"/>
        </w:rPr>
        <w:t>Transactional relationship</w:t>
      </w:r>
    </w:p>
    <w:p w14:paraId="605E1078" w14:textId="3CAEC201" w:rsidR="00C0169B" w:rsidRPr="006D2A3A" w:rsidRDefault="00C0169B" w:rsidP="00C0169B">
      <w:pPr>
        <w:pStyle w:val="ListParagraph"/>
        <w:numPr>
          <w:ilvl w:val="1"/>
          <w:numId w:val="62"/>
        </w:numPr>
        <w:jc w:val="both"/>
        <w:rPr>
          <w:rFonts w:ascii="Calibri" w:hAnsi="Calibri" w:cs="Calibri"/>
          <w:sz w:val="22"/>
          <w:szCs w:val="22"/>
        </w:rPr>
      </w:pPr>
      <w:r w:rsidRPr="006D2A3A">
        <w:rPr>
          <w:rFonts w:ascii="Calibri" w:hAnsi="Calibri" w:cs="Calibri"/>
          <w:sz w:val="22"/>
          <w:szCs w:val="22"/>
        </w:rPr>
        <w:t xml:space="preserve">Preclusive effect </w:t>
      </w:r>
      <w:r w:rsidRPr="006D2A3A">
        <w:rPr>
          <w:rFonts w:ascii="Calibri" w:hAnsi="Calibri" w:cs="Calibri"/>
          <w:sz w:val="22"/>
          <w:szCs w:val="22"/>
        </w:rPr>
        <w:t>는</w:t>
      </w:r>
      <w:r w:rsidRPr="006D2A3A">
        <w:rPr>
          <w:rFonts w:ascii="Calibri" w:hAnsi="Calibri" w:cs="Calibri"/>
          <w:sz w:val="22"/>
          <w:szCs w:val="22"/>
        </w:rPr>
        <w:t xml:space="preserve"> </w:t>
      </w:r>
      <w:r w:rsidRPr="006D2A3A">
        <w:rPr>
          <w:rFonts w:ascii="Calibri" w:hAnsi="Calibri" w:cs="Calibri"/>
          <w:sz w:val="22"/>
          <w:szCs w:val="22"/>
        </w:rPr>
        <w:t>제외하고</w:t>
      </w:r>
      <w:r w:rsidRPr="006D2A3A">
        <w:rPr>
          <w:rFonts w:ascii="Calibri" w:hAnsi="Calibri" w:cs="Calibri"/>
          <w:sz w:val="22"/>
          <w:szCs w:val="22"/>
        </w:rPr>
        <w:t>.</w:t>
      </w:r>
    </w:p>
    <w:p w14:paraId="54D618CC" w14:textId="77777777" w:rsidR="009602DD" w:rsidRPr="006D2A3A" w:rsidRDefault="009602DD" w:rsidP="006D2A3A">
      <w:pPr>
        <w:jc w:val="both"/>
        <w:rPr>
          <w:rFonts w:ascii="Calibri" w:hAnsi="Calibri" w:cs="Calibri"/>
          <w:sz w:val="22"/>
          <w:szCs w:val="22"/>
        </w:rPr>
      </w:pPr>
    </w:p>
    <w:p w14:paraId="59E9C03E" w14:textId="435B3C90" w:rsidR="00160134" w:rsidRPr="006D2A3A" w:rsidRDefault="00160134" w:rsidP="00104C6C">
      <w:pPr>
        <w:jc w:val="both"/>
        <w:rPr>
          <w:rFonts w:ascii="Calibri" w:hAnsi="Calibri" w:cs="Calibri"/>
          <w:sz w:val="22"/>
          <w:szCs w:val="22"/>
        </w:rPr>
      </w:pPr>
      <w:r w:rsidRPr="006D2A3A">
        <w:rPr>
          <w:rFonts w:ascii="Calibri" w:hAnsi="Calibri" w:cs="Calibri"/>
          <w:sz w:val="22"/>
          <w:szCs w:val="22"/>
        </w:rPr>
        <w:t>Procedural</w:t>
      </w:r>
      <w:r w:rsidRPr="006D2A3A">
        <w:rPr>
          <w:rFonts w:ascii="Calibri" w:hAnsi="Calibri" w:cs="Calibri"/>
          <w:sz w:val="22"/>
          <w:szCs w:val="22"/>
        </w:rPr>
        <w:sym w:font="Wingdings" w:char="F0E0"/>
      </w:r>
      <w:r w:rsidRPr="006D2A3A">
        <w:rPr>
          <w:rFonts w:ascii="Calibri" w:hAnsi="Calibri" w:cs="Calibri"/>
          <w:sz w:val="22"/>
          <w:szCs w:val="22"/>
        </w:rPr>
        <w:t xml:space="preserve"> jurisdictional challenge</w:t>
      </w:r>
      <w:r w:rsidRPr="006D2A3A">
        <w:rPr>
          <w:rFonts w:ascii="Calibri" w:hAnsi="Calibri" w:cs="Calibri"/>
          <w:sz w:val="22"/>
          <w:szCs w:val="22"/>
        </w:rPr>
        <w:t>로</w:t>
      </w:r>
      <w:r w:rsidRPr="006D2A3A">
        <w:rPr>
          <w:rFonts w:ascii="Calibri" w:hAnsi="Calibri" w:cs="Calibri"/>
          <w:sz w:val="22"/>
          <w:szCs w:val="22"/>
        </w:rPr>
        <w:t xml:space="preserve"> </w:t>
      </w:r>
      <w:r w:rsidRPr="006D2A3A">
        <w:rPr>
          <w:rFonts w:ascii="Calibri" w:hAnsi="Calibri" w:cs="Calibri"/>
          <w:sz w:val="22"/>
          <w:szCs w:val="22"/>
        </w:rPr>
        <w:t>인해</w:t>
      </w:r>
      <w:r w:rsidRPr="006D2A3A">
        <w:rPr>
          <w:rFonts w:ascii="Calibri" w:hAnsi="Calibri" w:cs="Calibri"/>
          <w:sz w:val="22"/>
          <w:szCs w:val="22"/>
        </w:rPr>
        <w:t xml:space="preserve"> </w:t>
      </w:r>
      <w:r w:rsidRPr="006D2A3A">
        <w:rPr>
          <w:rFonts w:ascii="Calibri" w:hAnsi="Calibri" w:cs="Calibri"/>
          <w:sz w:val="22"/>
          <w:szCs w:val="22"/>
        </w:rPr>
        <w:t>관련</w:t>
      </w:r>
      <w:r w:rsidRPr="006D2A3A">
        <w:rPr>
          <w:rFonts w:ascii="Calibri" w:hAnsi="Calibri" w:cs="Calibri"/>
          <w:sz w:val="22"/>
          <w:szCs w:val="22"/>
        </w:rPr>
        <w:t xml:space="preserve"> </w:t>
      </w:r>
      <w:r w:rsidRPr="006D2A3A">
        <w:rPr>
          <w:rFonts w:ascii="Calibri" w:hAnsi="Calibri" w:cs="Calibri"/>
          <w:sz w:val="22"/>
          <w:szCs w:val="22"/>
        </w:rPr>
        <w:t>없는</w:t>
      </w:r>
      <w:r w:rsidRPr="006D2A3A">
        <w:rPr>
          <w:rFonts w:ascii="Calibri" w:hAnsi="Calibri" w:cs="Calibri"/>
          <w:sz w:val="22"/>
          <w:szCs w:val="22"/>
        </w:rPr>
        <w:t xml:space="preserve"> </w:t>
      </w:r>
      <w:r w:rsidRPr="006D2A3A">
        <w:rPr>
          <w:rFonts w:ascii="Calibri" w:hAnsi="Calibri" w:cs="Calibri"/>
          <w:sz w:val="22"/>
          <w:szCs w:val="22"/>
        </w:rPr>
        <w:t>것은</w:t>
      </w:r>
      <w:r w:rsidRPr="006D2A3A">
        <w:rPr>
          <w:rFonts w:ascii="Calibri" w:hAnsi="Calibri" w:cs="Calibri"/>
          <w:sz w:val="22"/>
          <w:szCs w:val="22"/>
        </w:rPr>
        <w:t xml:space="preserve"> join</w:t>
      </w:r>
      <w:r w:rsidRPr="006D2A3A">
        <w:rPr>
          <w:rFonts w:ascii="Calibri" w:hAnsi="Calibri" w:cs="Calibri"/>
          <w:sz w:val="22"/>
          <w:szCs w:val="22"/>
        </w:rPr>
        <w:t>불가할</w:t>
      </w:r>
      <w:r w:rsidRPr="006D2A3A">
        <w:rPr>
          <w:rFonts w:ascii="Calibri" w:hAnsi="Calibri" w:cs="Calibri"/>
          <w:sz w:val="22"/>
          <w:szCs w:val="22"/>
        </w:rPr>
        <w:t xml:space="preserve"> </w:t>
      </w:r>
      <w:r w:rsidRPr="006D2A3A">
        <w:rPr>
          <w:rFonts w:ascii="Calibri" w:hAnsi="Calibri" w:cs="Calibri"/>
          <w:sz w:val="22"/>
          <w:szCs w:val="22"/>
        </w:rPr>
        <w:t>수</w:t>
      </w:r>
      <w:r w:rsidRPr="006D2A3A">
        <w:rPr>
          <w:rFonts w:ascii="Calibri" w:hAnsi="Calibri" w:cs="Calibri"/>
          <w:sz w:val="22"/>
          <w:szCs w:val="22"/>
        </w:rPr>
        <w:t>.</w:t>
      </w:r>
    </w:p>
    <w:p w14:paraId="01E8D917" w14:textId="77777777" w:rsidR="009602DD" w:rsidRPr="006D2A3A" w:rsidRDefault="009602DD" w:rsidP="00104C6C">
      <w:pPr>
        <w:jc w:val="both"/>
        <w:rPr>
          <w:rFonts w:ascii="Calibri" w:hAnsi="Calibri" w:cs="Calibri"/>
          <w:sz w:val="22"/>
          <w:szCs w:val="22"/>
        </w:rPr>
      </w:pPr>
    </w:p>
    <w:p w14:paraId="14E51B32" w14:textId="7F7FFCE8" w:rsidR="00160134" w:rsidRPr="006D2A3A" w:rsidRDefault="00160134" w:rsidP="00104C6C">
      <w:p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833344" behindDoc="0" locked="0" layoutInCell="1" allowOverlap="1" wp14:anchorId="4C055138" wp14:editId="776A973F">
                <wp:simplePos x="0" y="0"/>
                <wp:positionH relativeFrom="column">
                  <wp:posOffset>2366010</wp:posOffset>
                </wp:positionH>
                <wp:positionV relativeFrom="paragraph">
                  <wp:posOffset>92808</wp:posOffset>
                </wp:positionV>
                <wp:extent cx="553320" cy="462600"/>
                <wp:effectExtent l="38100" t="38100" r="43815" b="45720"/>
                <wp:wrapNone/>
                <wp:docPr id="2001184673" name="Ink 13"/>
                <wp:cNvGraphicFramePr/>
                <a:graphic xmlns:a="http://schemas.openxmlformats.org/drawingml/2006/main">
                  <a:graphicData uri="http://schemas.microsoft.com/office/word/2010/wordprocessingInk">
                    <w14:contentPart bwMode="auto" r:id="rId49">
                      <w14:nvContentPartPr>
                        <w14:cNvContentPartPr/>
                      </w14:nvContentPartPr>
                      <w14:xfrm>
                        <a:off x="0" y="0"/>
                        <a:ext cx="553320" cy="462600"/>
                      </w14:xfrm>
                    </w14:contentPart>
                  </a:graphicData>
                </a:graphic>
              </wp:anchor>
            </w:drawing>
          </mc:Choice>
          <mc:Fallback>
            <w:drawing>
              <wp:anchor distT="0" distB="0" distL="114300" distR="114300" simplePos="0" relativeHeight="251833344" behindDoc="0" locked="0" layoutInCell="1" allowOverlap="1" wp14:anchorId="4C055138" wp14:editId="776A973F">
                <wp:simplePos x="0" y="0"/>
                <wp:positionH relativeFrom="column">
                  <wp:posOffset>2366010</wp:posOffset>
                </wp:positionH>
                <wp:positionV relativeFrom="paragraph">
                  <wp:posOffset>92808</wp:posOffset>
                </wp:positionV>
                <wp:extent cx="553320" cy="462600"/>
                <wp:effectExtent l="38100" t="38100" r="43815" b="45720"/>
                <wp:wrapNone/>
                <wp:docPr id="2001184673" name="Ink 13"/>
                <wp:cNvGraphicFramePr/>
                <a:graphic xmlns:a="http://schemas.openxmlformats.org/drawingml/2006/main">
                  <a:graphicData uri="http://schemas.openxmlformats.org/drawingml/2006/picture">
                    <pic:pic xmlns:pic="http://schemas.openxmlformats.org/drawingml/2006/picture">
                      <pic:nvPicPr>
                        <pic:cNvPr id="2001184673" name="Ink 13"/>
                        <pic:cNvPicPr/>
                      </pic:nvPicPr>
                      <pic:blipFill>
                        <a:blip r:embed="rId50"/>
                        <a:stretch>
                          <a:fillRect/>
                        </a:stretch>
                      </pic:blipFill>
                      <pic:spPr>
                        <a:xfrm>
                          <a:off x="0" y="0"/>
                          <a:ext cx="570960" cy="480240"/>
                        </a:xfrm>
                        <a:prstGeom prst="rect">
                          <a:avLst/>
                        </a:prstGeom>
                      </pic:spPr>
                    </pic:pic>
                  </a:graphicData>
                </a:graphic>
              </wp:anchor>
            </w:drawing>
          </mc:Fallback>
        </mc:AlternateContent>
      </w:r>
      <w:r w:rsidRPr="006D2A3A">
        <w:rPr>
          <w:rFonts w:ascii="Calibri" w:hAnsi="Calibri" w:cs="Calibri"/>
          <w:sz w:val="22"/>
          <w:szCs w:val="22"/>
        </w:rPr>
        <w:tab/>
      </w:r>
      <w:r w:rsidRPr="006D2A3A">
        <w:rPr>
          <w:rFonts w:ascii="Calibri" w:hAnsi="Calibri" w:cs="Calibri"/>
          <w:sz w:val="22"/>
          <w:szCs w:val="22"/>
        </w:rPr>
        <w:tab/>
      </w:r>
      <w:r w:rsidRPr="006D2A3A">
        <w:rPr>
          <w:rFonts w:ascii="Calibri" w:hAnsi="Calibri" w:cs="Calibri"/>
          <w:sz w:val="22"/>
          <w:szCs w:val="22"/>
        </w:rPr>
        <w:tab/>
      </w:r>
      <w:r w:rsidRPr="006D2A3A">
        <w:rPr>
          <w:rFonts w:ascii="Calibri" w:hAnsi="Calibri" w:cs="Calibri"/>
          <w:sz w:val="22"/>
          <w:szCs w:val="22"/>
        </w:rPr>
        <w:tab/>
      </w:r>
      <w:r w:rsidRPr="006D2A3A">
        <w:rPr>
          <w:rFonts w:ascii="Calibri" w:hAnsi="Calibri" w:cs="Calibri"/>
          <w:sz w:val="22"/>
          <w:szCs w:val="22"/>
        </w:rPr>
        <w:tab/>
      </w:r>
      <w:r w:rsidRPr="006D2A3A">
        <w:rPr>
          <w:rFonts w:ascii="Calibri" w:hAnsi="Calibri" w:cs="Calibri"/>
          <w:sz w:val="22"/>
          <w:szCs w:val="22"/>
        </w:rPr>
        <w:tab/>
      </w:r>
      <w:r w:rsidRPr="006D2A3A">
        <w:rPr>
          <w:rFonts w:ascii="Calibri" w:hAnsi="Calibri" w:cs="Calibri"/>
          <w:sz w:val="22"/>
          <w:szCs w:val="22"/>
        </w:rPr>
        <w:tab/>
      </w:r>
      <w:r w:rsidR="00E03C7E" w:rsidRPr="006D2A3A">
        <w:rPr>
          <w:rFonts w:ascii="Calibri" w:hAnsi="Calibri" w:cs="Calibri"/>
          <w:sz w:val="22"/>
          <w:szCs w:val="22"/>
          <w:highlight w:val="yellow"/>
        </w:rPr>
        <w:t>Fire UPON</w:t>
      </w:r>
      <w:r w:rsidR="00E03C7E" w:rsidRPr="006D2A3A">
        <w:rPr>
          <w:rFonts w:ascii="Calibri" w:hAnsi="Calibri" w:cs="Calibri"/>
          <w:sz w:val="22"/>
          <w:szCs w:val="22"/>
        </w:rPr>
        <w:t xml:space="preserve">: </w:t>
      </w:r>
      <w:r w:rsidRPr="006D2A3A">
        <w:rPr>
          <w:rFonts w:ascii="Calibri" w:hAnsi="Calibri" w:cs="Calibri"/>
          <w:sz w:val="22"/>
          <w:szCs w:val="22"/>
        </w:rPr>
        <w:t>R1</w:t>
      </w:r>
      <w:r w:rsidR="00FC76FE" w:rsidRPr="006D2A3A">
        <w:rPr>
          <w:rFonts w:ascii="Calibri" w:hAnsi="Calibri" w:cs="Calibri"/>
          <w:sz w:val="22"/>
          <w:szCs w:val="22"/>
        </w:rPr>
        <w:t>3</w:t>
      </w:r>
      <w:r w:rsidRPr="006D2A3A">
        <w:rPr>
          <w:rFonts w:ascii="Calibri" w:hAnsi="Calibri" w:cs="Calibri"/>
          <w:sz w:val="22"/>
          <w:szCs w:val="22"/>
        </w:rPr>
        <w:t xml:space="preserve"> Counterclaim 1</w:t>
      </w:r>
      <w:r w:rsidRPr="006D2A3A">
        <w:rPr>
          <w:rFonts w:ascii="Calibri" w:hAnsi="Calibri" w:cs="Calibri"/>
          <w:sz w:val="22"/>
          <w:szCs w:val="22"/>
        </w:rPr>
        <w:tab/>
      </w:r>
      <w:r w:rsidRPr="006D2A3A">
        <w:rPr>
          <w:rFonts w:ascii="Calibri" w:hAnsi="Calibri" w:cs="Calibri"/>
          <w:sz w:val="22"/>
          <w:szCs w:val="22"/>
        </w:rPr>
        <w:tab/>
      </w:r>
      <w:r w:rsidRPr="006D2A3A">
        <w:rPr>
          <w:rFonts w:ascii="Calibri" w:hAnsi="Calibri" w:cs="Calibri"/>
          <w:sz w:val="22"/>
          <w:szCs w:val="22"/>
        </w:rPr>
        <w:tab/>
      </w:r>
      <w:r w:rsidRPr="006D2A3A">
        <w:rPr>
          <w:rFonts w:ascii="Calibri" w:hAnsi="Calibri" w:cs="Calibri"/>
          <w:sz w:val="22"/>
          <w:szCs w:val="22"/>
        </w:rPr>
        <w:tab/>
      </w:r>
      <w:r w:rsidRPr="006D2A3A">
        <w:rPr>
          <w:rFonts w:ascii="Calibri" w:hAnsi="Calibri" w:cs="Calibri"/>
          <w:sz w:val="22"/>
          <w:szCs w:val="22"/>
        </w:rPr>
        <w:tab/>
      </w:r>
      <w:r w:rsidR="00AB636D" w:rsidRPr="006D2A3A">
        <w:rPr>
          <w:rFonts w:ascii="Calibri" w:hAnsi="Calibri" w:cs="Calibri"/>
          <w:sz w:val="22"/>
          <w:szCs w:val="22"/>
        </w:rPr>
        <w:tab/>
      </w:r>
      <w:r w:rsidR="00AB636D" w:rsidRPr="006D2A3A">
        <w:rPr>
          <w:rFonts w:ascii="Calibri" w:hAnsi="Calibri" w:cs="Calibri"/>
          <w:sz w:val="22"/>
          <w:szCs w:val="22"/>
        </w:rPr>
        <w:tab/>
      </w:r>
      <w:r w:rsidR="00AB636D" w:rsidRPr="006D2A3A">
        <w:rPr>
          <w:rFonts w:ascii="Calibri" w:hAnsi="Calibri" w:cs="Calibri"/>
          <w:sz w:val="22"/>
          <w:szCs w:val="22"/>
        </w:rPr>
        <w:tab/>
      </w:r>
      <w:r w:rsidR="00AB636D" w:rsidRPr="006D2A3A">
        <w:rPr>
          <w:rFonts w:ascii="Calibri" w:hAnsi="Calibri" w:cs="Calibri"/>
          <w:sz w:val="22"/>
          <w:szCs w:val="22"/>
        </w:rPr>
        <w:tab/>
      </w:r>
      <w:r w:rsidR="00AB636D" w:rsidRPr="006D2A3A">
        <w:rPr>
          <w:rFonts w:ascii="Calibri" w:hAnsi="Calibri" w:cs="Calibri"/>
          <w:sz w:val="22"/>
          <w:szCs w:val="22"/>
        </w:rPr>
        <w:tab/>
      </w:r>
      <w:r w:rsidRPr="006D2A3A">
        <w:rPr>
          <w:rFonts w:ascii="Calibri" w:hAnsi="Calibri" w:cs="Calibri"/>
          <w:sz w:val="22"/>
          <w:szCs w:val="22"/>
        </w:rPr>
        <w:t>R1</w:t>
      </w:r>
      <w:r w:rsidR="00FC76FE" w:rsidRPr="006D2A3A">
        <w:rPr>
          <w:rFonts w:ascii="Calibri" w:hAnsi="Calibri" w:cs="Calibri"/>
          <w:sz w:val="22"/>
          <w:szCs w:val="22"/>
        </w:rPr>
        <w:t>3</w:t>
      </w:r>
      <w:r w:rsidRPr="006D2A3A">
        <w:rPr>
          <w:rFonts w:ascii="Calibri" w:hAnsi="Calibri" w:cs="Calibri"/>
          <w:sz w:val="22"/>
          <w:szCs w:val="22"/>
        </w:rPr>
        <w:t xml:space="preserve"> Counterclaim 2</w:t>
      </w:r>
      <w:r w:rsidR="00AB636D" w:rsidRPr="006D2A3A">
        <w:rPr>
          <w:rFonts w:ascii="Calibri" w:hAnsi="Calibri" w:cs="Calibri"/>
          <w:sz w:val="22"/>
          <w:szCs w:val="22"/>
        </w:rPr>
        <w:t xml:space="preserve"> (</w:t>
      </w:r>
      <m:oMath>
        <m:r>
          <w:rPr>
            <w:rFonts w:ascii="Cambria Math" w:hAnsi="Cambria Math" w:cs="Calibri"/>
            <w:sz w:val="22"/>
            <w:szCs w:val="22"/>
          </w:rPr>
          <m:t>α</m:t>
        </m:r>
        <m:r>
          <w:rPr>
            <w:rFonts w:ascii="Cambria Math" w:hAnsi="Cambria Math" w:cs="Calibri"/>
            <w:sz w:val="22"/>
            <w:szCs w:val="22"/>
          </w:rPr>
          <m:t>1</m:t>
        </m:r>
        <m:r>
          <w:rPr>
            <w:rFonts w:ascii="Cambria Math" w:hAnsi="Cambria Math" w:cs="Calibri"/>
            <w:sz w:val="22"/>
            <w:szCs w:val="22"/>
          </w:rPr>
          <m:t>+β</m:t>
        </m:r>
        <m:r>
          <w:rPr>
            <w:rFonts w:ascii="Cambria Math" w:hAnsi="Cambria Math" w:cs="Calibri"/>
            <w:sz w:val="22"/>
            <w:szCs w:val="22"/>
          </w:rPr>
          <m:t>1</m:t>
        </m:r>
        <m:r>
          <w:rPr>
            <w:rFonts w:ascii="Cambria Math" w:hAnsi="Cambria Math" w:cs="Calibri"/>
            <w:sz w:val="22"/>
            <w:szCs w:val="22"/>
          </w:rPr>
          <m:t>+γ</m:t>
        </m:r>
        <m:r>
          <w:rPr>
            <w:rFonts w:ascii="Cambria Math" w:hAnsi="Cambria Math" w:cs="Calibri"/>
            <w:sz w:val="22"/>
            <w:szCs w:val="22"/>
          </w:rPr>
          <m:t>1</m:t>
        </m:r>
        <m:r>
          <w:rPr>
            <w:rFonts w:ascii="Cambria Math" w:hAnsi="Cambria Math" w:cs="Calibri"/>
            <w:sz w:val="22"/>
            <w:szCs w:val="22"/>
          </w:rPr>
          <m:t>+δ</m:t>
        </m:r>
        <m:r>
          <w:rPr>
            <w:rFonts w:ascii="Cambria Math" w:hAnsi="Cambria Math" w:cs="Calibri"/>
            <w:sz w:val="22"/>
            <w:szCs w:val="22"/>
          </w:rPr>
          <m:t>1</m:t>
        </m:r>
        <m:r>
          <w:rPr>
            <w:rFonts w:ascii="Cambria Math" w:hAnsi="Cambria Math" w:cs="Calibri"/>
            <w:sz w:val="22"/>
            <w:szCs w:val="22"/>
          </w:rPr>
          <m:t>+…</m:t>
        </m:r>
      </m:oMath>
      <w:r w:rsidR="00AB636D" w:rsidRPr="006D2A3A">
        <w:rPr>
          <w:rFonts w:ascii="Calibri" w:hAnsi="Calibri" w:cs="Calibri"/>
          <w:sz w:val="22"/>
          <w:szCs w:val="22"/>
        </w:rPr>
        <w:t>)</w:t>
      </w:r>
    </w:p>
    <w:p w14:paraId="14D1DEE9" w14:textId="2C4BEA5C" w:rsidR="00FC76FE" w:rsidRPr="006D2A3A" w:rsidRDefault="00FC76FE" w:rsidP="00104C6C">
      <w:pPr>
        <w:jc w:val="both"/>
        <w:rPr>
          <w:rFonts w:ascii="Calibri" w:hAnsi="Calibri" w:cs="Calibri"/>
          <w:b/>
          <w:bCs/>
          <w:i/>
          <w:iCs/>
          <w:sz w:val="22"/>
          <w:szCs w:val="22"/>
          <w:u w:val="single"/>
        </w:rPr>
      </w:pPr>
      <w:r w:rsidRPr="006D2A3A">
        <w:rPr>
          <w:rFonts w:ascii="Calibri" w:hAnsi="Calibri" w:cs="Calibri"/>
          <w:b/>
          <w:bCs/>
          <w:i/>
          <w:iCs/>
          <w:noProof/>
          <w:sz w:val="22"/>
          <w:szCs w:val="22"/>
          <w:u w:val="single"/>
        </w:rPr>
        <mc:AlternateContent>
          <mc:Choice Requires="aink">
            <w:drawing>
              <wp:anchor distT="0" distB="0" distL="114300" distR="114300" simplePos="0" relativeHeight="251832320" behindDoc="0" locked="0" layoutInCell="1" allowOverlap="1" wp14:anchorId="0794A7F1" wp14:editId="6581E555">
                <wp:simplePos x="0" y="0"/>
                <wp:positionH relativeFrom="column">
                  <wp:posOffset>2319655</wp:posOffset>
                </wp:positionH>
                <wp:positionV relativeFrom="paragraph">
                  <wp:posOffset>-49383</wp:posOffset>
                </wp:positionV>
                <wp:extent cx="573405" cy="245745"/>
                <wp:effectExtent l="38100" t="38100" r="36195" b="46355"/>
                <wp:wrapNone/>
                <wp:docPr id="1052298441" name="Ink 12"/>
                <wp:cNvGraphicFramePr/>
                <a:graphic xmlns:a="http://schemas.openxmlformats.org/drawingml/2006/main">
                  <a:graphicData uri="http://schemas.microsoft.com/office/word/2010/wordprocessingInk">
                    <w14:contentPart bwMode="auto" r:id="rId51">
                      <w14:nvContentPartPr>
                        <w14:cNvContentPartPr/>
                      </w14:nvContentPartPr>
                      <w14:xfrm>
                        <a:off x="0" y="0"/>
                        <a:ext cx="573405" cy="245745"/>
                      </w14:xfrm>
                    </w14:contentPart>
                  </a:graphicData>
                </a:graphic>
              </wp:anchor>
            </w:drawing>
          </mc:Choice>
          <mc:Fallback>
            <w:drawing>
              <wp:anchor distT="0" distB="0" distL="114300" distR="114300" simplePos="0" relativeHeight="251832320" behindDoc="0" locked="0" layoutInCell="1" allowOverlap="1" wp14:anchorId="0794A7F1" wp14:editId="6581E555">
                <wp:simplePos x="0" y="0"/>
                <wp:positionH relativeFrom="column">
                  <wp:posOffset>2319655</wp:posOffset>
                </wp:positionH>
                <wp:positionV relativeFrom="paragraph">
                  <wp:posOffset>-49383</wp:posOffset>
                </wp:positionV>
                <wp:extent cx="573405" cy="245745"/>
                <wp:effectExtent l="38100" t="38100" r="36195" b="46355"/>
                <wp:wrapNone/>
                <wp:docPr id="1052298441" name="Ink 12"/>
                <wp:cNvGraphicFramePr/>
                <a:graphic xmlns:a="http://schemas.openxmlformats.org/drawingml/2006/main">
                  <a:graphicData uri="http://schemas.openxmlformats.org/drawingml/2006/picture">
                    <pic:pic xmlns:pic="http://schemas.openxmlformats.org/drawingml/2006/picture">
                      <pic:nvPicPr>
                        <pic:cNvPr id="1052298441" name="Ink 12"/>
                        <pic:cNvPicPr/>
                      </pic:nvPicPr>
                      <pic:blipFill>
                        <a:blip r:embed="rId52"/>
                        <a:stretch>
                          <a:fillRect/>
                        </a:stretch>
                      </pic:blipFill>
                      <pic:spPr>
                        <a:xfrm>
                          <a:off x="0" y="0"/>
                          <a:ext cx="591043" cy="263375"/>
                        </a:xfrm>
                        <a:prstGeom prst="rect">
                          <a:avLst/>
                        </a:prstGeom>
                      </pic:spPr>
                    </pic:pic>
                  </a:graphicData>
                </a:graphic>
              </wp:anchor>
            </w:drawing>
          </mc:Fallback>
        </mc:AlternateContent>
      </w:r>
      <w:r w:rsidRPr="006D2A3A">
        <w:rPr>
          <w:rFonts w:ascii="Calibri" w:hAnsi="Calibri" w:cs="Calibri"/>
          <w:sz w:val="22"/>
          <w:szCs w:val="22"/>
        </w:rPr>
        <w:tab/>
      </w:r>
      <w:r w:rsidRPr="006D2A3A">
        <w:rPr>
          <w:rFonts w:ascii="Calibri" w:hAnsi="Calibri" w:cs="Calibri"/>
          <w:sz w:val="22"/>
          <w:szCs w:val="22"/>
        </w:rPr>
        <w:tab/>
      </w:r>
      <w:r w:rsidRPr="006D2A3A">
        <w:rPr>
          <w:rFonts w:ascii="Calibri" w:hAnsi="Calibri" w:cs="Calibri"/>
          <w:sz w:val="22"/>
          <w:szCs w:val="22"/>
        </w:rPr>
        <w:tab/>
      </w:r>
      <w:r w:rsidRPr="006D2A3A">
        <w:rPr>
          <w:rFonts w:ascii="Calibri" w:hAnsi="Calibri" w:cs="Calibri"/>
          <w:sz w:val="22"/>
          <w:szCs w:val="22"/>
        </w:rPr>
        <w:tab/>
      </w:r>
      <w:r w:rsidRPr="006D2A3A">
        <w:rPr>
          <w:rFonts w:ascii="Calibri" w:hAnsi="Calibri" w:cs="Calibri"/>
          <w:sz w:val="22"/>
          <w:szCs w:val="22"/>
        </w:rPr>
        <w:tab/>
      </w:r>
      <w:r w:rsidRPr="006D2A3A">
        <w:rPr>
          <w:rFonts w:ascii="Calibri" w:hAnsi="Calibri" w:cs="Calibri"/>
          <w:sz w:val="22"/>
          <w:szCs w:val="22"/>
        </w:rPr>
        <w:tab/>
      </w:r>
      <w:r w:rsidRPr="006D2A3A">
        <w:rPr>
          <w:rFonts w:ascii="Calibri" w:hAnsi="Calibri" w:cs="Calibri"/>
          <w:sz w:val="22"/>
          <w:szCs w:val="22"/>
        </w:rPr>
        <w:tab/>
      </w:r>
      <w:r w:rsidRPr="006D2A3A">
        <w:rPr>
          <w:rFonts w:ascii="Calibri" w:hAnsi="Calibri" w:cs="Calibri"/>
          <w:b/>
          <w:bCs/>
          <w:i/>
          <w:iCs/>
          <w:sz w:val="22"/>
          <w:szCs w:val="22"/>
          <w:highlight w:val="yellow"/>
          <w:u w:val="single"/>
        </w:rPr>
        <w:t>Same transaction or occurrence</w:t>
      </w:r>
    </w:p>
    <w:p w14:paraId="252A6761" w14:textId="5242D9E6" w:rsidR="00160134" w:rsidRPr="006D2A3A" w:rsidRDefault="00160134" w:rsidP="00104C6C">
      <w:pPr>
        <w:jc w:val="both"/>
        <w:rPr>
          <w:rFonts w:ascii="Calibri" w:hAnsi="Calibri" w:cs="Calibri"/>
          <w:sz w:val="48"/>
          <w:szCs w:val="48"/>
        </w:rPr>
      </w:pPr>
      <m:oMathPara>
        <m:oMath>
          <m:r>
            <w:rPr>
              <w:rFonts w:ascii="Cambria Math" w:hAnsi="Cambria Math" w:cs="Calibri"/>
              <w:sz w:val="48"/>
              <w:szCs w:val="48"/>
            </w:rPr>
            <m:t xml:space="preserve">π→ </m:t>
          </m:r>
          <m:sSub>
            <m:sSubPr>
              <m:ctrlPr>
                <w:rPr>
                  <w:rFonts w:ascii="Cambria Math" w:hAnsi="Cambria Math" w:cs="Calibri"/>
                  <w:i/>
                  <w:sz w:val="48"/>
                  <w:szCs w:val="48"/>
                </w:rPr>
              </m:ctrlPr>
            </m:sSubPr>
            <m:e>
              <m:r>
                <m:rPr>
                  <m:sty m:val="p"/>
                </m:rPr>
                <w:rPr>
                  <w:rFonts w:ascii="Cambria Math" w:hAnsi="Cambria Math" w:cs="Calibri"/>
                  <w:sz w:val="48"/>
                  <w:szCs w:val="48"/>
                </w:rPr>
                <m:t>Δ</m:t>
              </m:r>
            </m:e>
            <m:sub>
              <m:r>
                <w:rPr>
                  <w:rFonts w:ascii="Cambria Math" w:hAnsi="Cambria Math" w:cs="Calibri"/>
                  <w:sz w:val="48"/>
                  <w:szCs w:val="48"/>
                </w:rPr>
                <m:t>1</m:t>
              </m:r>
            </m:sub>
          </m:sSub>
          <m:r>
            <w:rPr>
              <w:rFonts w:ascii="Cambria Math" w:hAnsi="Cambria Math" w:cs="Calibri"/>
              <w:sz w:val="48"/>
              <w:szCs w:val="48"/>
            </w:rPr>
            <m:t>+</m:t>
          </m:r>
          <m:sSub>
            <m:sSubPr>
              <m:ctrlPr>
                <w:rPr>
                  <w:rFonts w:ascii="Cambria Math" w:hAnsi="Cambria Math" w:cs="Calibri"/>
                  <w:i/>
                  <w:sz w:val="48"/>
                  <w:szCs w:val="48"/>
                </w:rPr>
              </m:ctrlPr>
            </m:sSubPr>
            <m:e>
              <m:r>
                <m:rPr>
                  <m:sty m:val="p"/>
                </m:rPr>
                <w:rPr>
                  <w:rFonts w:ascii="Cambria Math" w:hAnsi="Cambria Math" w:cs="Calibri"/>
                  <w:sz w:val="48"/>
                  <w:szCs w:val="48"/>
                </w:rPr>
                <m:t>Δ</m:t>
              </m:r>
            </m:e>
            <m:sub>
              <m:r>
                <w:rPr>
                  <w:rFonts w:ascii="Cambria Math" w:hAnsi="Cambria Math" w:cs="Calibri"/>
                  <w:sz w:val="48"/>
                  <w:szCs w:val="48"/>
                </w:rPr>
                <m:t>2</m:t>
              </m:r>
            </m:sub>
          </m:sSub>
        </m:oMath>
      </m:oMathPara>
    </w:p>
    <w:p w14:paraId="554ABDA4" w14:textId="61DBE93E" w:rsidR="00160134" w:rsidRPr="006D2A3A" w:rsidRDefault="00160134" w:rsidP="00104C6C">
      <w:p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835392" behindDoc="0" locked="0" layoutInCell="1" allowOverlap="1" wp14:anchorId="4C8FDE44" wp14:editId="4726D693">
                <wp:simplePos x="0" y="0"/>
                <wp:positionH relativeFrom="column">
                  <wp:posOffset>3074418</wp:posOffset>
                </wp:positionH>
                <wp:positionV relativeFrom="paragraph">
                  <wp:posOffset>-13892</wp:posOffset>
                </wp:positionV>
                <wp:extent cx="539640" cy="177480"/>
                <wp:effectExtent l="38100" t="38100" r="19685" b="38735"/>
                <wp:wrapNone/>
                <wp:docPr id="305148429" name="Ink 15"/>
                <wp:cNvGraphicFramePr/>
                <a:graphic xmlns:a="http://schemas.openxmlformats.org/drawingml/2006/main">
                  <a:graphicData uri="http://schemas.microsoft.com/office/word/2010/wordprocessingInk">
                    <w14:contentPart bwMode="auto" r:id="rId53">
                      <w14:nvContentPartPr>
                        <w14:cNvContentPartPr/>
                      </w14:nvContentPartPr>
                      <w14:xfrm>
                        <a:off x="0" y="0"/>
                        <a:ext cx="539640" cy="177480"/>
                      </w14:xfrm>
                    </w14:contentPart>
                  </a:graphicData>
                </a:graphic>
              </wp:anchor>
            </w:drawing>
          </mc:Choice>
          <mc:Fallback>
            <w:drawing>
              <wp:anchor distT="0" distB="0" distL="114300" distR="114300" simplePos="0" relativeHeight="251835392" behindDoc="0" locked="0" layoutInCell="1" allowOverlap="1" wp14:anchorId="4C8FDE44" wp14:editId="4726D693">
                <wp:simplePos x="0" y="0"/>
                <wp:positionH relativeFrom="column">
                  <wp:posOffset>3074418</wp:posOffset>
                </wp:positionH>
                <wp:positionV relativeFrom="paragraph">
                  <wp:posOffset>-13892</wp:posOffset>
                </wp:positionV>
                <wp:extent cx="539640" cy="177480"/>
                <wp:effectExtent l="38100" t="38100" r="19685" b="38735"/>
                <wp:wrapNone/>
                <wp:docPr id="305148429" name="Ink 15"/>
                <wp:cNvGraphicFramePr/>
                <a:graphic xmlns:a="http://schemas.openxmlformats.org/drawingml/2006/main">
                  <a:graphicData uri="http://schemas.openxmlformats.org/drawingml/2006/picture">
                    <pic:pic xmlns:pic="http://schemas.openxmlformats.org/drawingml/2006/picture">
                      <pic:nvPicPr>
                        <pic:cNvPr id="305148429" name="Ink 15"/>
                        <pic:cNvPicPr/>
                      </pic:nvPicPr>
                      <pic:blipFill>
                        <a:blip r:embed="rId54"/>
                        <a:stretch>
                          <a:fillRect/>
                        </a:stretch>
                      </pic:blipFill>
                      <pic:spPr>
                        <a:xfrm>
                          <a:off x="0" y="0"/>
                          <a:ext cx="557280" cy="195120"/>
                        </a:xfrm>
                        <a:prstGeom prst="rect">
                          <a:avLst/>
                        </a:prstGeom>
                      </pic:spPr>
                    </pic:pic>
                  </a:graphicData>
                </a:graphic>
              </wp:anchor>
            </w:drawing>
          </mc:Fallback>
        </mc:AlternateContent>
      </w:r>
      <w:r w:rsidRPr="006D2A3A">
        <w:rPr>
          <w:rFonts w:ascii="Calibri" w:hAnsi="Calibri" w:cs="Calibri"/>
          <w:noProof/>
          <w:sz w:val="22"/>
          <w:szCs w:val="22"/>
        </w:rPr>
        <mc:AlternateContent>
          <mc:Choice Requires="aink">
            <w:drawing>
              <wp:anchor distT="0" distB="0" distL="114300" distR="114300" simplePos="0" relativeHeight="251827200" behindDoc="0" locked="0" layoutInCell="1" allowOverlap="1" wp14:anchorId="2CC30617" wp14:editId="6A92EDCD">
                <wp:simplePos x="0" y="0"/>
                <wp:positionH relativeFrom="column">
                  <wp:posOffset>2316618</wp:posOffset>
                </wp:positionH>
                <wp:positionV relativeFrom="paragraph">
                  <wp:posOffset>48505</wp:posOffset>
                </wp:positionV>
                <wp:extent cx="656640" cy="242280"/>
                <wp:effectExtent l="38100" t="38100" r="16510" b="50165"/>
                <wp:wrapNone/>
                <wp:docPr id="636376189" name="Ink 7"/>
                <wp:cNvGraphicFramePr/>
                <a:graphic xmlns:a="http://schemas.openxmlformats.org/drawingml/2006/main">
                  <a:graphicData uri="http://schemas.microsoft.com/office/word/2010/wordprocessingInk">
                    <w14:contentPart bwMode="auto" r:id="rId55">
                      <w14:nvContentPartPr>
                        <w14:cNvContentPartPr/>
                      </w14:nvContentPartPr>
                      <w14:xfrm>
                        <a:off x="0" y="0"/>
                        <a:ext cx="656640" cy="242280"/>
                      </w14:xfrm>
                    </w14:contentPart>
                  </a:graphicData>
                </a:graphic>
              </wp:anchor>
            </w:drawing>
          </mc:Choice>
          <mc:Fallback>
            <w:drawing>
              <wp:anchor distT="0" distB="0" distL="114300" distR="114300" simplePos="0" relativeHeight="251827200" behindDoc="0" locked="0" layoutInCell="1" allowOverlap="1" wp14:anchorId="2CC30617" wp14:editId="6A92EDCD">
                <wp:simplePos x="0" y="0"/>
                <wp:positionH relativeFrom="column">
                  <wp:posOffset>2316618</wp:posOffset>
                </wp:positionH>
                <wp:positionV relativeFrom="paragraph">
                  <wp:posOffset>48505</wp:posOffset>
                </wp:positionV>
                <wp:extent cx="656640" cy="242280"/>
                <wp:effectExtent l="38100" t="38100" r="16510" b="50165"/>
                <wp:wrapNone/>
                <wp:docPr id="636376189" name="Ink 7"/>
                <wp:cNvGraphicFramePr/>
                <a:graphic xmlns:a="http://schemas.openxmlformats.org/drawingml/2006/main">
                  <a:graphicData uri="http://schemas.openxmlformats.org/drawingml/2006/picture">
                    <pic:pic xmlns:pic="http://schemas.openxmlformats.org/drawingml/2006/picture">
                      <pic:nvPicPr>
                        <pic:cNvPr id="636376189" name="Ink 7"/>
                        <pic:cNvPicPr/>
                      </pic:nvPicPr>
                      <pic:blipFill>
                        <a:blip r:embed="rId56"/>
                        <a:stretch>
                          <a:fillRect/>
                        </a:stretch>
                      </pic:blipFill>
                      <pic:spPr>
                        <a:xfrm>
                          <a:off x="0" y="0"/>
                          <a:ext cx="674280" cy="259920"/>
                        </a:xfrm>
                        <a:prstGeom prst="rect">
                          <a:avLst/>
                        </a:prstGeom>
                      </pic:spPr>
                    </pic:pic>
                  </a:graphicData>
                </a:graphic>
              </wp:anchor>
            </w:drawing>
          </mc:Fallback>
        </mc:AlternateContent>
      </w:r>
    </w:p>
    <w:p w14:paraId="703F6C75" w14:textId="0CAE2593" w:rsidR="009602DD" w:rsidRPr="006D2A3A" w:rsidRDefault="00AB636D" w:rsidP="00104C6C">
      <w:p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836416" behindDoc="0" locked="0" layoutInCell="1" allowOverlap="1" wp14:anchorId="780253F6" wp14:editId="6BB1D2D4">
                <wp:simplePos x="0" y="0"/>
                <wp:positionH relativeFrom="column">
                  <wp:posOffset>286938</wp:posOffset>
                </wp:positionH>
                <wp:positionV relativeFrom="paragraph">
                  <wp:posOffset>-126724</wp:posOffset>
                </wp:positionV>
                <wp:extent cx="517680" cy="357120"/>
                <wp:effectExtent l="63500" t="63500" r="15875" b="62230"/>
                <wp:wrapNone/>
                <wp:docPr id="1611011044" name="Ink 16"/>
                <wp:cNvGraphicFramePr/>
                <a:graphic xmlns:a="http://schemas.openxmlformats.org/drawingml/2006/main">
                  <a:graphicData uri="http://schemas.microsoft.com/office/word/2010/wordprocessingInk">
                    <w14:contentPart bwMode="auto" r:id="rId57">
                      <w14:nvContentPartPr>
                        <w14:cNvContentPartPr/>
                      </w14:nvContentPartPr>
                      <w14:xfrm>
                        <a:off x="0" y="0"/>
                        <a:ext cx="517680" cy="357120"/>
                      </w14:xfrm>
                    </w14:contentPart>
                  </a:graphicData>
                </a:graphic>
              </wp:anchor>
            </w:drawing>
          </mc:Choice>
          <mc:Fallback>
            <w:drawing>
              <wp:anchor distT="0" distB="0" distL="114300" distR="114300" simplePos="0" relativeHeight="251836416" behindDoc="0" locked="0" layoutInCell="1" allowOverlap="1" wp14:anchorId="780253F6" wp14:editId="6BB1D2D4">
                <wp:simplePos x="0" y="0"/>
                <wp:positionH relativeFrom="column">
                  <wp:posOffset>286938</wp:posOffset>
                </wp:positionH>
                <wp:positionV relativeFrom="paragraph">
                  <wp:posOffset>-126724</wp:posOffset>
                </wp:positionV>
                <wp:extent cx="517680" cy="357120"/>
                <wp:effectExtent l="63500" t="63500" r="15875" b="62230"/>
                <wp:wrapNone/>
                <wp:docPr id="1611011044" name="Ink 16"/>
                <wp:cNvGraphicFramePr/>
                <a:graphic xmlns:a="http://schemas.openxmlformats.org/drawingml/2006/main">
                  <a:graphicData uri="http://schemas.openxmlformats.org/drawingml/2006/picture">
                    <pic:pic xmlns:pic="http://schemas.openxmlformats.org/drawingml/2006/picture">
                      <pic:nvPicPr>
                        <pic:cNvPr id="1611011044" name="Ink 16"/>
                        <pic:cNvPicPr/>
                      </pic:nvPicPr>
                      <pic:blipFill>
                        <a:blip r:embed="rId58"/>
                        <a:stretch>
                          <a:fillRect/>
                        </a:stretch>
                      </pic:blipFill>
                      <pic:spPr>
                        <a:xfrm>
                          <a:off x="0" y="0"/>
                          <a:ext cx="643320" cy="1112760"/>
                        </a:xfrm>
                        <a:prstGeom prst="rect">
                          <a:avLst/>
                        </a:prstGeom>
                      </pic:spPr>
                    </pic:pic>
                  </a:graphicData>
                </a:graphic>
              </wp:anchor>
            </w:drawing>
          </mc:Fallback>
        </mc:AlternateContent>
      </w:r>
      <w:r w:rsidR="00160134" w:rsidRPr="006D2A3A">
        <w:rPr>
          <w:rFonts w:ascii="Calibri" w:hAnsi="Calibri" w:cs="Calibri"/>
          <w:noProof/>
          <w:sz w:val="22"/>
          <w:szCs w:val="22"/>
        </w:rPr>
        <mc:AlternateContent>
          <mc:Choice Requires="aink">
            <w:drawing>
              <wp:anchor distT="0" distB="0" distL="114300" distR="114300" simplePos="0" relativeHeight="251831296" behindDoc="0" locked="0" layoutInCell="1" allowOverlap="1" wp14:anchorId="56B23D91" wp14:editId="13E6E1B7">
                <wp:simplePos x="0" y="0"/>
                <wp:positionH relativeFrom="column">
                  <wp:posOffset>1132205</wp:posOffset>
                </wp:positionH>
                <wp:positionV relativeFrom="paragraph">
                  <wp:posOffset>-138430</wp:posOffset>
                </wp:positionV>
                <wp:extent cx="2015360" cy="536040"/>
                <wp:effectExtent l="38100" t="38100" r="0" b="48260"/>
                <wp:wrapNone/>
                <wp:docPr id="1544309461" name="Ink 11"/>
                <wp:cNvGraphicFramePr/>
                <a:graphic xmlns:a="http://schemas.openxmlformats.org/drawingml/2006/main">
                  <a:graphicData uri="http://schemas.microsoft.com/office/word/2010/wordprocessingInk">
                    <w14:contentPart bwMode="auto" r:id="rId59">
                      <w14:nvContentPartPr>
                        <w14:cNvContentPartPr/>
                      </w14:nvContentPartPr>
                      <w14:xfrm>
                        <a:off x="0" y="0"/>
                        <a:ext cx="2015360" cy="536040"/>
                      </w14:xfrm>
                    </w14:contentPart>
                  </a:graphicData>
                </a:graphic>
              </wp:anchor>
            </w:drawing>
          </mc:Choice>
          <mc:Fallback>
            <w:drawing>
              <wp:anchor distT="0" distB="0" distL="114300" distR="114300" simplePos="0" relativeHeight="251831296" behindDoc="0" locked="0" layoutInCell="1" allowOverlap="1" wp14:anchorId="56B23D91" wp14:editId="13E6E1B7">
                <wp:simplePos x="0" y="0"/>
                <wp:positionH relativeFrom="column">
                  <wp:posOffset>1132205</wp:posOffset>
                </wp:positionH>
                <wp:positionV relativeFrom="paragraph">
                  <wp:posOffset>-138430</wp:posOffset>
                </wp:positionV>
                <wp:extent cx="2015360" cy="536040"/>
                <wp:effectExtent l="38100" t="38100" r="0" b="48260"/>
                <wp:wrapNone/>
                <wp:docPr id="1544309461" name="Ink 11"/>
                <wp:cNvGraphicFramePr/>
                <a:graphic xmlns:a="http://schemas.openxmlformats.org/drawingml/2006/main">
                  <a:graphicData uri="http://schemas.openxmlformats.org/drawingml/2006/picture">
                    <pic:pic xmlns:pic="http://schemas.openxmlformats.org/drawingml/2006/picture">
                      <pic:nvPicPr>
                        <pic:cNvPr id="1544309461" name="Ink 11"/>
                        <pic:cNvPicPr/>
                      </pic:nvPicPr>
                      <pic:blipFill>
                        <a:blip r:embed="rId60"/>
                        <a:stretch>
                          <a:fillRect/>
                        </a:stretch>
                      </pic:blipFill>
                      <pic:spPr>
                        <a:xfrm>
                          <a:off x="0" y="0"/>
                          <a:ext cx="2033004" cy="553680"/>
                        </a:xfrm>
                        <a:prstGeom prst="rect">
                          <a:avLst/>
                        </a:prstGeom>
                      </pic:spPr>
                    </pic:pic>
                  </a:graphicData>
                </a:graphic>
              </wp:anchor>
            </w:drawing>
          </mc:Fallback>
        </mc:AlternateContent>
      </w:r>
      <w:r w:rsidR="00160134" w:rsidRPr="006D2A3A">
        <w:rPr>
          <w:rFonts w:ascii="Calibri" w:hAnsi="Calibri" w:cs="Calibri"/>
          <w:sz w:val="22"/>
          <w:szCs w:val="22"/>
        </w:rPr>
        <w:t xml:space="preserve">1331: </w:t>
      </w:r>
      <w:r w:rsidRPr="006D2A3A">
        <w:rPr>
          <w:rFonts w:ascii="Calibri" w:hAnsi="Calibri" w:cs="Calibri"/>
          <w:sz w:val="22"/>
          <w:szCs w:val="22"/>
          <w:highlight w:val="yellow"/>
        </w:rPr>
        <w:t>Anchor</w:t>
      </w:r>
      <w:r w:rsidR="00160134" w:rsidRPr="006D2A3A">
        <w:rPr>
          <w:rFonts w:ascii="Calibri" w:hAnsi="Calibri" w:cs="Calibri"/>
          <w:sz w:val="22"/>
          <w:szCs w:val="22"/>
        </w:rPr>
        <w:t xml:space="preserve"> R 18</w:t>
      </w:r>
      <w:r w:rsidR="00160134" w:rsidRPr="006D2A3A">
        <w:rPr>
          <w:rFonts w:ascii="Calibri" w:hAnsi="Calibri" w:cs="Calibri"/>
          <w:sz w:val="22"/>
          <w:szCs w:val="22"/>
        </w:rPr>
        <w:tab/>
      </w:r>
      <w:r w:rsidR="00160134" w:rsidRPr="006D2A3A">
        <w:rPr>
          <w:rFonts w:ascii="Calibri" w:hAnsi="Calibri" w:cs="Calibri"/>
          <w:sz w:val="22"/>
          <w:szCs w:val="22"/>
        </w:rPr>
        <w:tab/>
      </w:r>
      <w:r w:rsidR="00160134" w:rsidRPr="006D2A3A">
        <w:rPr>
          <w:rFonts w:ascii="Calibri" w:hAnsi="Calibri" w:cs="Calibri"/>
          <w:sz w:val="22"/>
          <w:szCs w:val="22"/>
        </w:rPr>
        <w:tab/>
      </w:r>
      <w:r w:rsidR="00160134" w:rsidRPr="006D2A3A">
        <w:rPr>
          <w:rFonts w:ascii="Calibri" w:hAnsi="Calibri" w:cs="Calibri"/>
          <w:sz w:val="22"/>
          <w:szCs w:val="22"/>
        </w:rPr>
        <w:tab/>
      </w:r>
      <w:r w:rsidR="00160134" w:rsidRPr="006D2A3A">
        <w:rPr>
          <w:rFonts w:ascii="Calibri" w:hAnsi="Calibri" w:cs="Calibri"/>
          <w:sz w:val="22"/>
          <w:szCs w:val="22"/>
        </w:rPr>
        <w:tab/>
      </w:r>
      <w:r w:rsidR="00160134" w:rsidRPr="006D2A3A">
        <w:rPr>
          <w:rFonts w:ascii="Calibri" w:hAnsi="Calibri" w:cs="Calibri"/>
          <w:sz w:val="22"/>
          <w:szCs w:val="22"/>
        </w:rPr>
        <w:tab/>
      </w:r>
      <w:r w:rsidR="00020820" w:rsidRPr="006D2A3A">
        <w:rPr>
          <w:rFonts w:ascii="Calibri" w:hAnsi="Calibri" w:cs="Calibri"/>
          <w:sz w:val="22"/>
          <w:szCs w:val="22"/>
        </w:rPr>
        <w:t xml:space="preserve">R 13 </w:t>
      </w:r>
      <w:r w:rsidR="00160134" w:rsidRPr="006D2A3A">
        <w:rPr>
          <w:rFonts w:ascii="Calibri" w:hAnsi="Calibri" w:cs="Calibri"/>
          <w:b/>
          <w:bCs/>
          <w:sz w:val="22"/>
          <w:szCs w:val="22"/>
        </w:rPr>
        <w:t>Crossclaim</w:t>
      </w:r>
      <w:r w:rsidR="00FC76FE" w:rsidRPr="006D2A3A">
        <w:rPr>
          <w:rFonts w:ascii="Calibri" w:hAnsi="Calibri" w:cs="Calibri"/>
          <w:b/>
          <w:bCs/>
          <w:sz w:val="22"/>
          <w:szCs w:val="22"/>
        </w:rPr>
        <w:t xml:space="preserve">: </w:t>
      </w:r>
      <w:r w:rsidR="00D10600">
        <w:rPr>
          <w:rFonts w:ascii="Calibri" w:hAnsi="Calibri" w:cs="Calibri"/>
          <w:b/>
          <w:bCs/>
          <w:sz w:val="22"/>
          <w:szCs w:val="22"/>
        </w:rPr>
        <w:t>Same transaction</w:t>
      </w:r>
    </w:p>
    <w:p w14:paraId="30CB3B08" w14:textId="6827041A" w:rsidR="00AB636D" w:rsidRPr="006D2A3A" w:rsidRDefault="00160134" w:rsidP="00AB636D">
      <w:pPr>
        <w:jc w:val="both"/>
        <w:rPr>
          <w:rFonts w:ascii="Calibri" w:hAnsi="Calibri" w:cs="Calibri"/>
          <w:i/>
          <w:iCs/>
          <w:sz w:val="22"/>
          <w:szCs w:val="22"/>
        </w:rPr>
      </w:pPr>
      <w:r w:rsidRPr="006D2A3A">
        <w:rPr>
          <w:rFonts w:ascii="Calibri" w:hAnsi="Calibri" w:cs="Calibri"/>
          <w:sz w:val="22"/>
          <w:szCs w:val="22"/>
        </w:rPr>
        <w:t>1367: Claim2 R 18</w:t>
      </w:r>
      <m:oMath>
        <m:r>
          <w:rPr>
            <w:rFonts w:ascii="Cambria Math" w:hAnsi="Cambria Math" w:cs="Calibri"/>
            <w:sz w:val="22"/>
            <w:szCs w:val="22"/>
          </w:rPr>
          <m:t xml:space="preserve"> α+β+γ+δ+…</m:t>
        </m:r>
      </m:oMath>
    </w:p>
    <w:p w14:paraId="5B7D5125" w14:textId="77777777" w:rsidR="00BA316B" w:rsidRPr="006D2A3A" w:rsidRDefault="00BA316B" w:rsidP="00104C6C">
      <w:pPr>
        <w:jc w:val="both"/>
        <w:rPr>
          <w:rFonts w:ascii="Calibri" w:hAnsi="Calibri" w:cs="Calibri"/>
          <w:sz w:val="22"/>
          <w:szCs w:val="22"/>
        </w:rPr>
      </w:pPr>
    </w:p>
    <w:tbl>
      <w:tblPr>
        <w:tblStyle w:val="TableGrid"/>
        <w:tblW w:w="0" w:type="auto"/>
        <w:tblLook w:val="04A0" w:firstRow="1" w:lastRow="0" w:firstColumn="1" w:lastColumn="0" w:noHBand="0" w:noVBand="1"/>
      </w:tblPr>
      <w:tblGrid>
        <w:gridCol w:w="9350"/>
      </w:tblGrid>
      <w:tr w:rsidR="00160134" w:rsidRPr="006D2A3A" w14:paraId="145D3970" w14:textId="77777777" w:rsidTr="00160134">
        <w:tc>
          <w:tcPr>
            <w:tcW w:w="9350" w:type="dxa"/>
          </w:tcPr>
          <w:p w14:paraId="2DEA6624" w14:textId="40C73E75" w:rsidR="00160134" w:rsidRPr="006D2A3A" w:rsidRDefault="00160134" w:rsidP="00104C6C">
            <w:pPr>
              <w:jc w:val="both"/>
              <w:rPr>
                <w:rFonts w:ascii="Calibri" w:hAnsi="Calibri" w:cs="Calibri"/>
                <w:sz w:val="22"/>
                <w:szCs w:val="22"/>
              </w:rPr>
            </w:pPr>
            <w:r w:rsidRPr="006D2A3A">
              <w:rPr>
                <w:rFonts w:ascii="Calibri" w:hAnsi="Calibri" w:cs="Calibri"/>
                <w:color w:val="202124"/>
                <w:sz w:val="22"/>
                <w:szCs w:val="22"/>
                <w:shd w:val="clear" w:color="auto" w:fill="FFFFFF"/>
              </w:rPr>
              <w:t xml:space="preserve">Rule 18(a) </w:t>
            </w:r>
            <w:r w:rsidRPr="006D2A3A">
              <w:rPr>
                <w:rFonts w:ascii="Calibri" w:hAnsi="Calibri" w:cs="Calibri"/>
                <w:color w:val="040C28"/>
                <w:sz w:val="22"/>
                <w:szCs w:val="22"/>
              </w:rPr>
              <w:t xml:space="preserve">a party asserting a </w:t>
            </w:r>
            <w:r w:rsidRPr="006D2A3A">
              <w:rPr>
                <w:rFonts w:ascii="Calibri" w:hAnsi="Calibri" w:cs="Calibri"/>
                <w:color w:val="040C28"/>
                <w:sz w:val="22"/>
                <w:szCs w:val="22"/>
                <w:highlight w:val="yellow"/>
              </w:rPr>
              <w:t>claim</w:t>
            </w:r>
            <w:r w:rsidRPr="006D2A3A">
              <w:rPr>
                <w:rFonts w:ascii="Calibri" w:hAnsi="Calibri" w:cs="Calibri"/>
                <w:color w:val="040C28"/>
                <w:sz w:val="22"/>
                <w:szCs w:val="22"/>
              </w:rPr>
              <w:t xml:space="preserve"> (an </w:t>
            </w:r>
            <w:r w:rsidRPr="006D2A3A">
              <w:rPr>
                <w:rFonts w:ascii="Calibri" w:hAnsi="Calibri" w:cs="Calibri"/>
                <w:color w:val="040C28"/>
                <w:sz w:val="22"/>
                <w:szCs w:val="22"/>
                <w:highlight w:val="yellow"/>
              </w:rPr>
              <w:t xml:space="preserve">original claim, counterclaim, </w:t>
            </w:r>
            <w:proofErr w:type="gramStart"/>
            <w:r w:rsidRPr="006D2A3A">
              <w:rPr>
                <w:rFonts w:ascii="Calibri" w:hAnsi="Calibri" w:cs="Calibri"/>
                <w:color w:val="040C28"/>
                <w:sz w:val="22"/>
                <w:szCs w:val="22"/>
                <w:highlight w:val="yellow"/>
              </w:rPr>
              <w:t>cross-claim</w:t>
            </w:r>
            <w:proofErr w:type="gramEnd"/>
            <w:r w:rsidRPr="006D2A3A">
              <w:rPr>
                <w:rFonts w:ascii="Calibri" w:hAnsi="Calibri" w:cs="Calibri"/>
                <w:color w:val="040C28"/>
                <w:sz w:val="22"/>
                <w:szCs w:val="22"/>
                <w:highlight w:val="yellow"/>
              </w:rPr>
              <w:t>, or third-party claim</w:t>
            </w:r>
            <w:r w:rsidRPr="006D2A3A">
              <w:rPr>
                <w:rFonts w:ascii="Calibri" w:hAnsi="Calibri" w:cs="Calibri"/>
                <w:color w:val="040C28"/>
                <w:sz w:val="22"/>
                <w:szCs w:val="22"/>
              </w:rPr>
              <w:t xml:space="preserve">) may join as many </w:t>
            </w:r>
            <w:r w:rsidRPr="006D2A3A">
              <w:rPr>
                <w:rFonts w:ascii="Calibri" w:hAnsi="Calibri" w:cs="Calibri"/>
                <w:color w:val="040C28"/>
                <w:sz w:val="22"/>
                <w:szCs w:val="22"/>
                <w:highlight w:val="yellow"/>
              </w:rPr>
              <w:t>claims</w:t>
            </w:r>
            <w:r w:rsidRPr="006D2A3A">
              <w:rPr>
                <w:rFonts w:ascii="Calibri" w:hAnsi="Calibri" w:cs="Calibri"/>
                <w:color w:val="040C28"/>
                <w:sz w:val="22"/>
                <w:szCs w:val="22"/>
              </w:rPr>
              <w:t xml:space="preserve"> as he has against an opposing party</w:t>
            </w:r>
            <w:r w:rsidRPr="006D2A3A">
              <w:rPr>
                <w:rFonts w:ascii="Calibri" w:hAnsi="Calibri" w:cs="Calibri"/>
                <w:color w:val="202124"/>
                <w:sz w:val="22"/>
                <w:szCs w:val="22"/>
                <w:shd w:val="clear" w:color="auto" w:fill="FFFFFF"/>
              </w:rPr>
              <w:t>.</w:t>
            </w:r>
            <w:r w:rsidR="00AB636D" w:rsidRPr="006D2A3A">
              <w:rPr>
                <w:rFonts w:ascii="Calibri" w:hAnsi="Calibri" w:cs="Calibri"/>
                <w:color w:val="202124"/>
                <w:sz w:val="22"/>
                <w:szCs w:val="22"/>
                <w:shd w:val="clear" w:color="auto" w:fill="FFFFFF"/>
              </w:rPr>
              <w:t xml:space="preserve"> </w:t>
            </w:r>
            <w:proofErr w:type="spellStart"/>
            <w:r w:rsidR="00AB636D" w:rsidRPr="006D2A3A">
              <w:rPr>
                <w:rFonts w:ascii="Calibri" w:hAnsi="Calibri" w:cs="Calibri"/>
                <w:color w:val="202124"/>
                <w:sz w:val="22"/>
                <w:szCs w:val="22"/>
                <w:shd w:val="clear" w:color="auto" w:fill="FFFFFF"/>
              </w:rPr>
              <w:t>서로간의</w:t>
            </w:r>
            <w:proofErr w:type="spellEnd"/>
            <w:r w:rsidR="00AB636D" w:rsidRPr="006D2A3A">
              <w:rPr>
                <w:rFonts w:ascii="Calibri" w:hAnsi="Calibri" w:cs="Calibri"/>
                <w:color w:val="202124"/>
                <w:sz w:val="22"/>
                <w:szCs w:val="22"/>
                <w:shd w:val="clear" w:color="auto" w:fill="FFFFFF"/>
              </w:rPr>
              <w:t xml:space="preserve"> </w:t>
            </w:r>
            <w:r w:rsidR="00AB636D" w:rsidRPr="006D2A3A">
              <w:rPr>
                <w:rFonts w:ascii="Calibri" w:hAnsi="Calibri" w:cs="Calibri"/>
                <w:color w:val="202124"/>
                <w:sz w:val="22"/>
                <w:szCs w:val="22"/>
                <w:shd w:val="clear" w:color="auto" w:fill="FFFFFF"/>
              </w:rPr>
              <w:t>관련성은</w:t>
            </w:r>
            <w:r w:rsidR="00AB636D" w:rsidRPr="006D2A3A">
              <w:rPr>
                <w:rFonts w:ascii="Calibri" w:hAnsi="Calibri" w:cs="Calibri"/>
                <w:color w:val="202124"/>
                <w:sz w:val="22"/>
                <w:szCs w:val="22"/>
                <w:shd w:val="clear" w:color="auto" w:fill="FFFFFF"/>
              </w:rPr>
              <w:t xml:space="preserve"> </w:t>
            </w:r>
            <w:r w:rsidR="00AB636D" w:rsidRPr="006D2A3A">
              <w:rPr>
                <w:rFonts w:ascii="Calibri" w:hAnsi="Calibri" w:cs="Calibri"/>
                <w:color w:val="202124"/>
                <w:sz w:val="22"/>
                <w:szCs w:val="22"/>
                <w:shd w:val="clear" w:color="auto" w:fill="FFFFFF"/>
              </w:rPr>
              <w:t>필요</w:t>
            </w:r>
            <w:r w:rsidR="00AB636D" w:rsidRPr="006D2A3A">
              <w:rPr>
                <w:rFonts w:ascii="Calibri" w:hAnsi="Calibri" w:cs="Calibri"/>
                <w:color w:val="202124"/>
                <w:sz w:val="22"/>
                <w:szCs w:val="22"/>
                <w:shd w:val="clear" w:color="auto" w:fill="FFFFFF"/>
              </w:rPr>
              <w:t xml:space="preserve"> </w:t>
            </w:r>
            <w:r w:rsidR="00AB636D" w:rsidRPr="006D2A3A">
              <w:rPr>
                <w:rFonts w:ascii="Calibri" w:hAnsi="Calibri" w:cs="Calibri"/>
                <w:color w:val="202124"/>
                <w:sz w:val="22"/>
                <w:szCs w:val="22"/>
                <w:shd w:val="clear" w:color="auto" w:fill="FFFFFF"/>
              </w:rPr>
              <w:t>없음</w:t>
            </w:r>
            <w:r w:rsidR="00AB636D" w:rsidRPr="006D2A3A">
              <w:rPr>
                <w:rFonts w:ascii="Calibri" w:hAnsi="Calibri" w:cs="Calibri"/>
                <w:color w:val="202124"/>
                <w:sz w:val="22"/>
                <w:szCs w:val="22"/>
                <w:shd w:val="clear" w:color="auto" w:fill="FFFFFF"/>
              </w:rPr>
              <w:t>.</w:t>
            </w:r>
          </w:p>
        </w:tc>
      </w:tr>
      <w:tr w:rsidR="00392BC1" w:rsidRPr="006D2A3A" w14:paraId="7FA7A336" w14:textId="77777777" w:rsidTr="00160134">
        <w:tc>
          <w:tcPr>
            <w:tcW w:w="9350" w:type="dxa"/>
          </w:tcPr>
          <w:p w14:paraId="7CCC34C9" w14:textId="77777777" w:rsidR="00392BC1" w:rsidRPr="006D2A3A" w:rsidRDefault="00392BC1" w:rsidP="00104C6C">
            <w:pPr>
              <w:jc w:val="both"/>
              <w:rPr>
                <w:rFonts w:ascii="Calibri" w:hAnsi="Calibri" w:cs="Calibri"/>
                <w:color w:val="202124"/>
                <w:sz w:val="22"/>
                <w:szCs w:val="22"/>
                <w:shd w:val="clear" w:color="auto" w:fill="FFFFFF"/>
              </w:rPr>
            </w:pPr>
            <w:r w:rsidRPr="006D2A3A">
              <w:rPr>
                <w:rFonts w:ascii="Calibri" w:hAnsi="Calibri" w:cs="Calibri"/>
                <w:color w:val="202124"/>
                <w:sz w:val="22"/>
                <w:szCs w:val="22"/>
                <w:shd w:val="clear" w:color="auto" w:fill="FFFFFF"/>
              </w:rPr>
              <w:t>Rule 13: Counter claim</w:t>
            </w:r>
          </w:p>
          <w:p w14:paraId="013460A4" w14:textId="77777777" w:rsidR="00392BC1" w:rsidRPr="006D2A3A" w:rsidRDefault="00392BC1" w:rsidP="00104C6C">
            <w:pPr>
              <w:jc w:val="both"/>
              <w:rPr>
                <w:rFonts w:ascii="Calibri" w:hAnsi="Calibri" w:cs="Calibri"/>
                <w:color w:val="202124"/>
                <w:sz w:val="22"/>
                <w:szCs w:val="22"/>
                <w:shd w:val="clear" w:color="auto" w:fill="FFFFFF"/>
              </w:rPr>
            </w:pPr>
            <w:r w:rsidRPr="006D2A3A">
              <w:rPr>
                <w:rFonts w:ascii="Calibri" w:hAnsi="Calibri" w:cs="Calibri"/>
                <w:color w:val="202124"/>
                <w:sz w:val="22"/>
                <w:szCs w:val="22"/>
                <w:shd w:val="clear" w:color="auto" w:fill="FFFFFF"/>
              </w:rPr>
              <w:t>Cross claim: against the co-party.</w:t>
            </w:r>
          </w:p>
          <w:p w14:paraId="137F0420" w14:textId="77777777" w:rsidR="00392BC1" w:rsidRPr="006D2A3A" w:rsidRDefault="00392BC1" w:rsidP="00392BC1">
            <w:pPr>
              <w:pStyle w:val="ListParagraph"/>
              <w:numPr>
                <w:ilvl w:val="0"/>
                <w:numId w:val="62"/>
              </w:numPr>
              <w:jc w:val="both"/>
              <w:rPr>
                <w:rFonts w:ascii="Calibri" w:hAnsi="Calibri" w:cs="Calibri"/>
                <w:color w:val="202124"/>
                <w:sz w:val="22"/>
                <w:szCs w:val="22"/>
                <w:shd w:val="clear" w:color="auto" w:fill="FFFFFF"/>
              </w:rPr>
            </w:pPr>
            <w:r w:rsidRPr="006D2A3A">
              <w:rPr>
                <w:rFonts w:ascii="Calibri" w:hAnsi="Calibri" w:cs="Calibri"/>
                <w:color w:val="202124"/>
                <w:sz w:val="22"/>
                <w:szCs w:val="22"/>
                <w:shd w:val="clear" w:color="auto" w:fill="FFFFFF"/>
              </w:rPr>
              <w:t xml:space="preserve">A claim for </w:t>
            </w:r>
            <w:r w:rsidRPr="006D2A3A">
              <w:rPr>
                <w:rFonts w:ascii="Calibri" w:hAnsi="Calibri" w:cs="Calibri"/>
                <w:b/>
                <w:bCs/>
                <w:i/>
                <w:iCs/>
                <w:color w:val="202124"/>
                <w:sz w:val="22"/>
                <w:szCs w:val="22"/>
                <w:u w:val="single"/>
                <w:shd w:val="clear" w:color="auto" w:fill="FFFFFF"/>
              </w:rPr>
              <w:t>contribution</w:t>
            </w:r>
            <w:r w:rsidRPr="006D2A3A">
              <w:rPr>
                <w:rFonts w:ascii="Calibri" w:hAnsi="Calibri" w:cs="Calibri"/>
                <w:color w:val="202124"/>
                <w:sz w:val="22"/>
                <w:szCs w:val="22"/>
                <w:shd w:val="clear" w:color="auto" w:fill="FFFFFF"/>
              </w:rPr>
              <w:t xml:space="preserve"> under joint and several liability D1 sues </w:t>
            </w:r>
            <w:proofErr w:type="gramStart"/>
            <w:r w:rsidRPr="006D2A3A">
              <w:rPr>
                <w:rFonts w:ascii="Calibri" w:hAnsi="Calibri" w:cs="Calibri"/>
                <w:color w:val="202124"/>
                <w:sz w:val="22"/>
                <w:szCs w:val="22"/>
                <w:shd w:val="clear" w:color="auto" w:fill="FFFFFF"/>
              </w:rPr>
              <w:t>D2</w:t>
            </w:r>
            <w:proofErr w:type="gramEnd"/>
          </w:p>
          <w:p w14:paraId="72E8FE41" w14:textId="4CD39712" w:rsidR="000A6A72" w:rsidRPr="006D2A3A" w:rsidRDefault="000A6A72" w:rsidP="00392BC1">
            <w:pPr>
              <w:pStyle w:val="ListParagraph"/>
              <w:numPr>
                <w:ilvl w:val="0"/>
                <w:numId w:val="62"/>
              </w:numPr>
              <w:jc w:val="both"/>
              <w:rPr>
                <w:rFonts w:ascii="Calibri" w:hAnsi="Calibri" w:cs="Calibri"/>
                <w:color w:val="202124"/>
                <w:sz w:val="22"/>
                <w:szCs w:val="22"/>
                <w:shd w:val="clear" w:color="auto" w:fill="FFFFFF"/>
              </w:rPr>
            </w:pPr>
            <w:r w:rsidRPr="006D2A3A">
              <w:rPr>
                <w:rFonts w:ascii="Calibri" w:hAnsi="Calibri" w:cs="Calibri"/>
                <w:color w:val="202124"/>
                <w:sz w:val="22"/>
                <w:szCs w:val="22"/>
                <w:shd w:val="clear" w:color="auto" w:fill="FFFFFF"/>
              </w:rPr>
              <w:t>Efficient.</w:t>
            </w:r>
          </w:p>
          <w:p w14:paraId="09543CA8" w14:textId="4A8C8D7C" w:rsidR="000A6A72" w:rsidRPr="006D2A3A" w:rsidRDefault="000A6A72" w:rsidP="00392BC1">
            <w:pPr>
              <w:pStyle w:val="ListParagraph"/>
              <w:numPr>
                <w:ilvl w:val="0"/>
                <w:numId w:val="62"/>
              </w:numPr>
              <w:jc w:val="both"/>
              <w:rPr>
                <w:rFonts w:ascii="Calibri" w:hAnsi="Calibri" w:cs="Calibri"/>
                <w:color w:val="202124"/>
                <w:sz w:val="22"/>
                <w:szCs w:val="22"/>
                <w:shd w:val="clear" w:color="auto" w:fill="FFFFFF"/>
              </w:rPr>
            </w:pPr>
            <w:r w:rsidRPr="006D2A3A">
              <w:rPr>
                <w:rFonts w:ascii="Calibri" w:hAnsi="Calibri" w:cs="Calibri"/>
                <w:color w:val="202124"/>
                <w:sz w:val="22"/>
                <w:szCs w:val="22"/>
                <w:shd w:val="clear" w:color="auto" w:fill="FFFFFF"/>
              </w:rPr>
              <w:lastRenderedPageBreak/>
              <w:t xml:space="preserve">The same transaction or occurrence </w:t>
            </w:r>
            <w:r w:rsidRPr="006D2A3A">
              <w:rPr>
                <w:rFonts w:ascii="Calibri" w:hAnsi="Calibri" w:cs="Calibri"/>
                <w:color w:val="202124"/>
                <w:sz w:val="22"/>
                <w:szCs w:val="22"/>
                <w:shd w:val="clear" w:color="auto" w:fill="FFFFFF"/>
              </w:rPr>
              <w:t>요건</w:t>
            </w:r>
            <w:r w:rsidRPr="006D2A3A">
              <w:rPr>
                <w:rFonts w:ascii="Calibri" w:hAnsi="Calibri" w:cs="Calibri"/>
                <w:color w:val="202124"/>
                <w:sz w:val="22"/>
                <w:szCs w:val="22"/>
                <w:shd w:val="clear" w:color="auto" w:fill="FFFFFF"/>
              </w:rPr>
              <w:t xml:space="preserve"> </w:t>
            </w:r>
            <w:r w:rsidRPr="006D2A3A">
              <w:rPr>
                <w:rFonts w:ascii="Calibri" w:hAnsi="Calibri" w:cs="Calibri"/>
                <w:color w:val="202124"/>
                <w:sz w:val="22"/>
                <w:szCs w:val="22"/>
                <w:shd w:val="clear" w:color="auto" w:fill="FFFFFF"/>
              </w:rPr>
              <w:t>항상</w:t>
            </w:r>
            <w:r w:rsidRPr="006D2A3A">
              <w:rPr>
                <w:rFonts w:ascii="Calibri" w:hAnsi="Calibri" w:cs="Calibri"/>
                <w:color w:val="202124"/>
                <w:sz w:val="22"/>
                <w:szCs w:val="22"/>
                <w:shd w:val="clear" w:color="auto" w:fill="FFFFFF"/>
              </w:rPr>
              <w:t xml:space="preserve"> </w:t>
            </w:r>
            <w:r w:rsidRPr="006D2A3A">
              <w:rPr>
                <w:rFonts w:ascii="Calibri" w:hAnsi="Calibri" w:cs="Calibri"/>
                <w:color w:val="202124"/>
                <w:sz w:val="22"/>
                <w:szCs w:val="22"/>
                <w:shd w:val="clear" w:color="auto" w:fill="FFFFFF"/>
              </w:rPr>
              <w:t>있음</w:t>
            </w:r>
            <w:r w:rsidRPr="006D2A3A">
              <w:rPr>
                <w:rFonts w:ascii="Calibri" w:hAnsi="Calibri" w:cs="Calibri"/>
                <w:color w:val="202124"/>
                <w:sz w:val="22"/>
                <w:szCs w:val="22"/>
                <w:shd w:val="clear" w:color="auto" w:fill="FFFFFF"/>
              </w:rPr>
              <w:t>(counterclaim crossclaim). Don’t hijack someone else’s lawsuit.</w:t>
            </w:r>
          </w:p>
        </w:tc>
      </w:tr>
    </w:tbl>
    <w:p w14:paraId="77A2070C" w14:textId="77777777" w:rsidR="00BA316B" w:rsidRPr="006D2A3A" w:rsidRDefault="00BA316B" w:rsidP="00104C6C">
      <w:pPr>
        <w:jc w:val="both"/>
        <w:rPr>
          <w:rFonts w:ascii="Calibri" w:hAnsi="Calibri" w:cs="Calibri"/>
          <w:sz w:val="22"/>
          <w:szCs w:val="22"/>
        </w:rPr>
      </w:pPr>
    </w:p>
    <w:p w14:paraId="0CA9AA61" w14:textId="77777777" w:rsidR="00392BC1" w:rsidRPr="006D2A3A" w:rsidRDefault="00392BC1" w:rsidP="00104C6C">
      <w:pPr>
        <w:jc w:val="both"/>
        <w:rPr>
          <w:rFonts w:ascii="Calibri" w:hAnsi="Calibri" w:cs="Calibri"/>
          <w:sz w:val="22"/>
          <w:szCs w:val="22"/>
        </w:rPr>
      </w:pPr>
    </w:p>
    <w:p w14:paraId="34165C17" w14:textId="012CE6F0" w:rsidR="00160134" w:rsidRPr="006D2A3A" w:rsidRDefault="00160134" w:rsidP="00104C6C">
      <w:pPr>
        <w:jc w:val="both"/>
        <w:rPr>
          <w:rFonts w:ascii="Calibri" w:hAnsi="Calibri" w:cs="Calibri"/>
          <w:sz w:val="22"/>
          <w:szCs w:val="22"/>
        </w:rPr>
      </w:pPr>
      <w:r w:rsidRPr="006D2A3A">
        <w:rPr>
          <w:rFonts w:ascii="Calibri" w:hAnsi="Calibri" w:cs="Calibri"/>
          <w:sz w:val="22"/>
          <w:szCs w:val="22"/>
        </w:rPr>
        <w:t>Assumption: there is jurisdiction.</w:t>
      </w:r>
    </w:p>
    <w:p w14:paraId="2AE2213A" w14:textId="037FD56B" w:rsidR="00160134" w:rsidRPr="006D2A3A" w:rsidRDefault="00AB636D" w:rsidP="00104C6C">
      <w:pPr>
        <w:jc w:val="both"/>
        <w:rPr>
          <w:rFonts w:ascii="Calibri" w:hAnsi="Calibri" w:cs="Calibri"/>
          <w:sz w:val="22"/>
          <w:szCs w:val="22"/>
        </w:rPr>
      </w:pPr>
      <w:r w:rsidRPr="006D2A3A">
        <w:rPr>
          <w:rFonts w:ascii="Calibri" w:hAnsi="Calibri" w:cs="Calibri"/>
          <w:sz w:val="22"/>
          <w:szCs w:val="22"/>
        </w:rPr>
        <w:t>R 18 Joinder</w:t>
      </w:r>
    </w:p>
    <w:p w14:paraId="4467C19D" w14:textId="51822915" w:rsidR="00AB636D" w:rsidRPr="006D2A3A" w:rsidRDefault="00AB636D" w:rsidP="00104C6C">
      <w:pPr>
        <w:jc w:val="both"/>
        <w:rPr>
          <w:rFonts w:ascii="Calibri" w:hAnsi="Calibri" w:cs="Calibri"/>
          <w:sz w:val="22"/>
          <w:szCs w:val="22"/>
        </w:rPr>
      </w:pPr>
      <w:r w:rsidRPr="006D2A3A">
        <w:rPr>
          <w:rFonts w:ascii="Calibri" w:hAnsi="Calibri" w:cs="Calibri"/>
          <w:sz w:val="22"/>
          <w:szCs w:val="22"/>
          <w:highlight w:val="yellow"/>
        </w:rPr>
        <w:t>Join additional claim</w:t>
      </w:r>
      <w:r w:rsidR="00581C6A" w:rsidRPr="006D2A3A">
        <w:rPr>
          <w:rFonts w:ascii="Calibri" w:hAnsi="Calibri" w:cs="Calibri"/>
          <w:sz w:val="22"/>
          <w:szCs w:val="22"/>
          <w:highlight w:val="yellow"/>
        </w:rPr>
        <w:t xml:space="preserve"> (</w:t>
      </w:r>
      <m:oMath>
        <m:r>
          <w:rPr>
            <w:rFonts w:ascii="Cambria Math" w:hAnsi="Cambria Math" w:cs="Calibri"/>
            <w:sz w:val="22"/>
            <w:szCs w:val="22"/>
            <w:highlight w:val="yellow"/>
          </w:rPr>
          <m:t>α+β+γ+δ+…</m:t>
        </m:r>
      </m:oMath>
      <w:r w:rsidR="00581C6A" w:rsidRPr="006D2A3A">
        <w:rPr>
          <w:rFonts w:ascii="Calibri" w:hAnsi="Calibri" w:cs="Calibri"/>
          <w:sz w:val="22"/>
          <w:szCs w:val="22"/>
          <w:highlight w:val="yellow"/>
        </w:rPr>
        <w:t>)</w:t>
      </w:r>
      <w:r w:rsidRPr="006D2A3A">
        <w:rPr>
          <w:rFonts w:ascii="Calibri" w:hAnsi="Calibri" w:cs="Calibri"/>
          <w:sz w:val="22"/>
          <w:szCs w:val="22"/>
          <w:highlight w:val="yellow"/>
        </w:rPr>
        <w:t>.</w:t>
      </w:r>
    </w:p>
    <w:p w14:paraId="1DE5A846" w14:textId="77777777" w:rsidR="00AB636D" w:rsidRPr="006D2A3A" w:rsidRDefault="00AB636D" w:rsidP="00104C6C">
      <w:pPr>
        <w:jc w:val="both"/>
        <w:rPr>
          <w:rFonts w:ascii="Calibri" w:hAnsi="Calibri" w:cs="Calibri"/>
          <w:sz w:val="22"/>
          <w:szCs w:val="22"/>
        </w:rPr>
      </w:pPr>
    </w:p>
    <w:p w14:paraId="2A0F4062" w14:textId="189DB98C" w:rsidR="00BA316B" w:rsidRPr="006D2A3A" w:rsidRDefault="00AB636D" w:rsidP="00104C6C">
      <w:pPr>
        <w:jc w:val="both"/>
        <w:rPr>
          <w:rFonts w:ascii="Calibri" w:hAnsi="Calibri" w:cs="Calibri"/>
          <w:sz w:val="22"/>
          <w:szCs w:val="22"/>
        </w:rPr>
      </w:pPr>
      <w:r w:rsidRPr="006D2A3A">
        <w:rPr>
          <w:rFonts w:ascii="Calibri" w:hAnsi="Calibri" w:cs="Calibri"/>
          <w:sz w:val="22"/>
          <w:szCs w:val="22"/>
        </w:rPr>
        <w:t xml:space="preserve">Pendent jurisdiction </w:t>
      </w:r>
      <w:r w:rsidRPr="006D2A3A">
        <w:rPr>
          <w:rFonts w:ascii="Calibri" w:hAnsi="Calibri" w:cs="Calibri"/>
          <w:sz w:val="22"/>
          <w:szCs w:val="22"/>
        </w:rPr>
        <w:sym w:font="Wingdings" w:char="F0E0"/>
      </w:r>
      <w:r w:rsidRPr="006D2A3A">
        <w:rPr>
          <w:rFonts w:ascii="Calibri" w:hAnsi="Calibri" w:cs="Calibri"/>
          <w:sz w:val="22"/>
          <w:szCs w:val="22"/>
        </w:rPr>
        <w:t xml:space="preserve"> don’t have original jurisdiction.</w:t>
      </w:r>
    </w:p>
    <w:p w14:paraId="4660C034" w14:textId="33347DC7" w:rsidR="00AB636D" w:rsidRPr="006D2A3A" w:rsidRDefault="00AB636D" w:rsidP="00104C6C">
      <w:pPr>
        <w:jc w:val="both"/>
        <w:rPr>
          <w:rFonts w:ascii="Calibri" w:hAnsi="Calibri" w:cs="Calibri"/>
          <w:b/>
          <w:bCs/>
          <w:sz w:val="22"/>
          <w:szCs w:val="22"/>
        </w:rPr>
      </w:pPr>
      <w:r w:rsidRPr="006D2A3A">
        <w:rPr>
          <w:rFonts w:ascii="Calibri" w:hAnsi="Calibri" w:cs="Calibri"/>
          <w:b/>
          <w:bCs/>
          <w:noProof/>
          <w:sz w:val="22"/>
          <w:szCs w:val="22"/>
        </w:rPr>
        <mc:AlternateContent>
          <mc:Choice Requires="aink">
            <w:drawing>
              <wp:anchor distT="0" distB="0" distL="114300" distR="114300" simplePos="0" relativeHeight="251837440" behindDoc="0" locked="0" layoutInCell="1" allowOverlap="1" wp14:anchorId="075E625B" wp14:editId="65AEAD77">
                <wp:simplePos x="0" y="0"/>
                <wp:positionH relativeFrom="column">
                  <wp:posOffset>828738</wp:posOffset>
                </wp:positionH>
                <wp:positionV relativeFrom="paragraph">
                  <wp:posOffset>-39383</wp:posOffset>
                </wp:positionV>
                <wp:extent cx="2190960" cy="279360"/>
                <wp:effectExtent l="63500" t="63500" r="19050" b="64135"/>
                <wp:wrapNone/>
                <wp:docPr id="1201437615" name="Ink 17"/>
                <wp:cNvGraphicFramePr/>
                <a:graphic xmlns:a="http://schemas.openxmlformats.org/drawingml/2006/main">
                  <a:graphicData uri="http://schemas.microsoft.com/office/word/2010/wordprocessingInk">
                    <w14:contentPart bwMode="auto" r:id="rId61">
                      <w14:nvContentPartPr>
                        <w14:cNvContentPartPr/>
                      </w14:nvContentPartPr>
                      <w14:xfrm>
                        <a:off x="0" y="0"/>
                        <a:ext cx="2190960" cy="279360"/>
                      </w14:xfrm>
                    </w14:contentPart>
                  </a:graphicData>
                </a:graphic>
              </wp:anchor>
            </w:drawing>
          </mc:Choice>
          <mc:Fallback>
            <w:drawing>
              <wp:anchor distT="0" distB="0" distL="114300" distR="114300" simplePos="0" relativeHeight="251837440" behindDoc="0" locked="0" layoutInCell="1" allowOverlap="1" wp14:anchorId="075E625B" wp14:editId="65AEAD77">
                <wp:simplePos x="0" y="0"/>
                <wp:positionH relativeFrom="column">
                  <wp:posOffset>828738</wp:posOffset>
                </wp:positionH>
                <wp:positionV relativeFrom="paragraph">
                  <wp:posOffset>-39383</wp:posOffset>
                </wp:positionV>
                <wp:extent cx="2190960" cy="279360"/>
                <wp:effectExtent l="63500" t="63500" r="19050" b="64135"/>
                <wp:wrapNone/>
                <wp:docPr id="1201437615" name="Ink 17"/>
                <wp:cNvGraphicFramePr/>
                <a:graphic xmlns:a="http://schemas.openxmlformats.org/drawingml/2006/main">
                  <a:graphicData uri="http://schemas.openxmlformats.org/drawingml/2006/picture">
                    <pic:pic xmlns:pic="http://schemas.openxmlformats.org/drawingml/2006/picture">
                      <pic:nvPicPr>
                        <pic:cNvPr id="1201437615" name="Ink 17"/>
                        <pic:cNvPicPr/>
                      </pic:nvPicPr>
                      <pic:blipFill>
                        <a:blip r:embed="rId62"/>
                        <a:stretch>
                          <a:fillRect/>
                        </a:stretch>
                      </pic:blipFill>
                      <pic:spPr>
                        <a:xfrm>
                          <a:off x="0" y="0"/>
                          <a:ext cx="2316600" cy="1035000"/>
                        </a:xfrm>
                        <a:prstGeom prst="rect">
                          <a:avLst/>
                        </a:prstGeom>
                      </pic:spPr>
                    </pic:pic>
                  </a:graphicData>
                </a:graphic>
              </wp:anchor>
            </w:drawing>
          </mc:Fallback>
        </mc:AlternateContent>
      </w:r>
      <w:r w:rsidRPr="006D2A3A">
        <w:rPr>
          <w:rFonts w:ascii="Calibri" w:hAnsi="Calibri" w:cs="Calibri"/>
          <w:b/>
          <w:bCs/>
          <w:sz w:val="22"/>
          <w:szCs w:val="22"/>
          <w:highlight w:val="yellow"/>
        </w:rPr>
        <w:t>As long as it is “Common nucleus of operative fact”</w:t>
      </w:r>
      <w:r w:rsidRPr="006D2A3A">
        <w:rPr>
          <w:rFonts w:ascii="Calibri" w:hAnsi="Calibri" w:cs="Calibri"/>
          <w:b/>
          <w:bCs/>
          <w:sz w:val="22"/>
          <w:szCs w:val="22"/>
        </w:rPr>
        <w:t xml:space="preserve"> </w:t>
      </w:r>
      <w:r w:rsidR="009E785F" w:rsidRPr="006D2A3A">
        <w:rPr>
          <w:rFonts w:ascii="Calibri" w:hAnsi="Calibri" w:cs="Calibri"/>
          <w:b/>
          <w:bCs/>
          <w:sz w:val="22"/>
          <w:szCs w:val="22"/>
        </w:rPr>
        <w:t xml:space="preserve"> </w:t>
      </w:r>
      <w:r w:rsidR="009E785F" w:rsidRPr="006D2A3A">
        <w:rPr>
          <w:rFonts w:ascii="Calibri" w:hAnsi="Calibri" w:cs="Calibri"/>
          <w:b/>
          <w:bCs/>
          <w:sz w:val="22"/>
          <w:szCs w:val="22"/>
        </w:rPr>
        <w:sym w:font="Wingdings" w:char="F0E0"/>
      </w:r>
      <w:r w:rsidR="009E785F" w:rsidRPr="006D2A3A">
        <w:rPr>
          <w:rFonts w:ascii="Calibri" w:hAnsi="Calibri" w:cs="Calibri"/>
          <w:b/>
          <w:bCs/>
          <w:sz w:val="22"/>
          <w:szCs w:val="22"/>
        </w:rPr>
        <w:t xml:space="preserve"> Gibbs: </w:t>
      </w:r>
      <w:r w:rsidR="009E785F" w:rsidRPr="006D2A3A">
        <w:rPr>
          <w:rFonts w:ascii="Calibri" w:hAnsi="Calibri" w:cs="Calibri"/>
          <w:b/>
          <w:bCs/>
          <w:sz w:val="22"/>
          <w:szCs w:val="22"/>
        </w:rPr>
        <w:t>모두</w:t>
      </w:r>
      <w:r w:rsidR="009E785F" w:rsidRPr="006D2A3A">
        <w:rPr>
          <w:rFonts w:ascii="Calibri" w:hAnsi="Calibri" w:cs="Calibri"/>
          <w:b/>
          <w:bCs/>
          <w:sz w:val="22"/>
          <w:szCs w:val="22"/>
        </w:rPr>
        <w:t xml:space="preserve"> </w:t>
      </w:r>
      <w:r w:rsidR="009E785F" w:rsidRPr="006D2A3A">
        <w:rPr>
          <w:rFonts w:ascii="Calibri" w:hAnsi="Calibri" w:cs="Calibri"/>
          <w:b/>
          <w:bCs/>
          <w:sz w:val="22"/>
          <w:szCs w:val="22"/>
        </w:rPr>
        <w:t>노동</w:t>
      </w:r>
      <w:r w:rsidR="009E785F" w:rsidRPr="006D2A3A">
        <w:rPr>
          <w:rFonts w:ascii="Calibri" w:hAnsi="Calibri" w:cs="Calibri"/>
          <w:b/>
          <w:bCs/>
          <w:sz w:val="22"/>
          <w:szCs w:val="22"/>
        </w:rPr>
        <w:t xml:space="preserve"> </w:t>
      </w:r>
      <w:r w:rsidR="009E785F" w:rsidRPr="006D2A3A">
        <w:rPr>
          <w:rFonts w:ascii="Calibri" w:hAnsi="Calibri" w:cs="Calibri"/>
          <w:b/>
          <w:bCs/>
          <w:sz w:val="22"/>
          <w:szCs w:val="22"/>
        </w:rPr>
        <w:t>문제</w:t>
      </w:r>
      <w:r w:rsidR="009E785F" w:rsidRPr="006D2A3A">
        <w:rPr>
          <w:rFonts w:ascii="Calibri" w:hAnsi="Calibri" w:cs="Calibri"/>
          <w:b/>
          <w:bCs/>
          <w:sz w:val="22"/>
          <w:szCs w:val="22"/>
        </w:rPr>
        <w:t>.</w:t>
      </w:r>
    </w:p>
    <w:p w14:paraId="314493A3" w14:textId="6F630819" w:rsidR="00AB636D" w:rsidRPr="006D2A3A" w:rsidRDefault="00AB636D" w:rsidP="00104C6C">
      <w:pPr>
        <w:jc w:val="both"/>
        <w:rPr>
          <w:rFonts w:ascii="Calibri" w:hAnsi="Calibri" w:cs="Calibri"/>
          <w:sz w:val="22"/>
          <w:szCs w:val="22"/>
        </w:rPr>
      </w:pPr>
      <w:r w:rsidRPr="006D2A3A">
        <w:rPr>
          <w:rFonts w:ascii="Calibri" w:hAnsi="Calibri" w:cs="Calibri"/>
          <w:sz w:val="22"/>
          <w:szCs w:val="22"/>
        </w:rPr>
        <w:t xml:space="preserve">State, Fed. </w:t>
      </w:r>
      <w:r w:rsidRPr="006D2A3A">
        <w:rPr>
          <w:rFonts w:ascii="Calibri" w:hAnsi="Calibri" w:cs="Calibri"/>
          <w:sz w:val="22"/>
          <w:szCs w:val="22"/>
        </w:rPr>
        <w:sym w:font="Wingdings" w:char="F0E0"/>
      </w:r>
      <w:r w:rsidRPr="006D2A3A">
        <w:rPr>
          <w:rFonts w:ascii="Calibri" w:hAnsi="Calibri" w:cs="Calibri"/>
          <w:sz w:val="22"/>
          <w:szCs w:val="22"/>
        </w:rPr>
        <w:t xml:space="preserve"> Federal Anchor Claim </w:t>
      </w:r>
      <w:r w:rsidRPr="006D2A3A">
        <w:rPr>
          <w:rFonts w:ascii="Calibri" w:hAnsi="Calibri" w:cs="Calibri"/>
          <w:sz w:val="22"/>
          <w:szCs w:val="22"/>
        </w:rPr>
        <w:sym w:font="Wingdings" w:char="F0E0"/>
      </w:r>
      <w:r w:rsidRPr="006D2A3A">
        <w:rPr>
          <w:rFonts w:ascii="Calibri" w:hAnsi="Calibri" w:cs="Calibri"/>
          <w:sz w:val="22"/>
          <w:szCs w:val="22"/>
        </w:rPr>
        <w:t xml:space="preserve"> Article 3- 2 </w:t>
      </w:r>
      <w:r w:rsidRPr="006D2A3A">
        <w:rPr>
          <w:rFonts w:ascii="Calibri" w:hAnsi="Calibri" w:cs="Calibri"/>
          <w:sz w:val="22"/>
          <w:szCs w:val="22"/>
        </w:rPr>
        <w:t>에</w:t>
      </w:r>
      <w:r w:rsidRPr="006D2A3A">
        <w:rPr>
          <w:rFonts w:ascii="Calibri" w:hAnsi="Calibri" w:cs="Calibri"/>
          <w:sz w:val="22"/>
          <w:szCs w:val="22"/>
        </w:rPr>
        <w:t xml:space="preserve"> </w:t>
      </w:r>
      <w:r w:rsidRPr="006D2A3A">
        <w:rPr>
          <w:rFonts w:ascii="Calibri" w:hAnsi="Calibri" w:cs="Calibri"/>
          <w:sz w:val="22"/>
          <w:szCs w:val="22"/>
        </w:rPr>
        <w:t>의해서</w:t>
      </w:r>
      <w:r w:rsidRPr="006D2A3A">
        <w:rPr>
          <w:rFonts w:ascii="Calibri" w:hAnsi="Calibri" w:cs="Calibri"/>
          <w:sz w:val="22"/>
          <w:szCs w:val="22"/>
        </w:rPr>
        <w:t xml:space="preserve"> </w:t>
      </w:r>
      <w:r w:rsidRPr="006D2A3A">
        <w:rPr>
          <w:rFonts w:ascii="Calibri" w:hAnsi="Calibri" w:cs="Calibri"/>
          <w:sz w:val="22"/>
          <w:szCs w:val="22"/>
        </w:rPr>
        <w:sym w:font="Wingdings" w:char="F0E0"/>
      </w:r>
      <w:r w:rsidRPr="006D2A3A">
        <w:rPr>
          <w:rFonts w:ascii="Calibri" w:hAnsi="Calibri" w:cs="Calibri"/>
          <w:sz w:val="22"/>
          <w:szCs w:val="22"/>
        </w:rPr>
        <w:t xml:space="preserve"> Court can hear it.</w:t>
      </w:r>
    </w:p>
    <w:p w14:paraId="0E0A9B23" w14:textId="77777777" w:rsidR="00BA316B" w:rsidRPr="006D2A3A" w:rsidRDefault="00BA316B" w:rsidP="00104C6C">
      <w:pPr>
        <w:jc w:val="both"/>
        <w:rPr>
          <w:rFonts w:ascii="Calibri" w:hAnsi="Calibri" w:cs="Calibri"/>
          <w:sz w:val="22"/>
          <w:szCs w:val="22"/>
        </w:rPr>
      </w:pPr>
    </w:p>
    <w:p w14:paraId="3D1A7E42" w14:textId="6E6786B4" w:rsidR="00BA316B" w:rsidRPr="006D2A3A" w:rsidRDefault="009E785F" w:rsidP="009E785F">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The court can hear pendent claim (Article 3-2) </w:t>
      </w:r>
    </w:p>
    <w:p w14:paraId="51030AB1" w14:textId="28948117" w:rsidR="009E785F" w:rsidRPr="006D2A3A" w:rsidRDefault="009E785F" w:rsidP="009E785F">
      <w:pPr>
        <w:pStyle w:val="ListParagraph"/>
        <w:numPr>
          <w:ilvl w:val="0"/>
          <w:numId w:val="62"/>
        </w:numPr>
        <w:jc w:val="both"/>
        <w:rPr>
          <w:rFonts w:ascii="Calibri" w:hAnsi="Calibri" w:cs="Calibri"/>
          <w:sz w:val="22"/>
          <w:szCs w:val="22"/>
        </w:rPr>
      </w:pPr>
      <w:r w:rsidRPr="006D2A3A">
        <w:rPr>
          <w:rFonts w:ascii="Calibri" w:hAnsi="Calibri" w:cs="Calibri"/>
          <w:noProof/>
        </w:rPr>
        <mc:AlternateContent>
          <mc:Choice Requires="aink">
            <w:drawing>
              <wp:anchor distT="0" distB="0" distL="114300" distR="114300" simplePos="0" relativeHeight="251840512" behindDoc="0" locked="0" layoutInCell="1" allowOverlap="1" wp14:anchorId="1F7C1B3A" wp14:editId="0F35F72C">
                <wp:simplePos x="0" y="0"/>
                <wp:positionH relativeFrom="column">
                  <wp:posOffset>786165</wp:posOffset>
                </wp:positionH>
                <wp:positionV relativeFrom="paragraph">
                  <wp:posOffset>-126365</wp:posOffset>
                </wp:positionV>
                <wp:extent cx="517680" cy="357120"/>
                <wp:effectExtent l="63500" t="63500" r="15875" b="62230"/>
                <wp:wrapNone/>
                <wp:docPr id="294123284" name="Ink 16"/>
                <wp:cNvGraphicFramePr/>
                <a:graphic xmlns:a="http://schemas.openxmlformats.org/drawingml/2006/main">
                  <a:graphicData uri="http://schemas.microsoft.com/office/word/2010/wordprocessingInk">
                    <w14:contentPart bwMode="auto" r:id="rId63">
                      <w14:nvContentPartPr>
                        <w14:cNvContentPartPr/>
                      </w14:nvContentPartPr>
                      <w14:xfrm>
                        <a:off x="0" y="0"/>
                        <a:ext cx="517680" cy="357120"/>
                      </w14:xfrm>
                    </w14:contentPart>
                  </a:graphicData>
                </a:graphic>
              </wp:anchor>
            </w:drawing>
          </mc:Choice>
          <mc:Fallback>
            <w:drawing>
              <wp:anchor distT="0" distB="0" distL="114300" distR="114300" simplePos="0" relativeHeight="251840512" behindDoc="0" locked="0" layoutInCell="1" allowOverlap="1" wp14:anchorId="1F7C1B3A" wp14:editId="0F35F72C">
                <wp:simplePos x="0" y="0"/>
                <wp:positionH relativeFrom="column">
                  <wp:posOffset>786165</wp:posOffset>
                </wp:positionH>
                <wp:positionV relativeFrom="paragraph">
                  <wp:posOffset>-126365</wp:posOffset>
                </wp:positionV>
                <wp:extent cx="517680" cy="357120"/>
                <wp:effectExtent l="63500" t="63500" r="15875" b="62230"/>
                <wp:wrapNone/>
                <wp:docPr id="294123284" name="Ink 16"/>
                <wp:cNvGraphicFramePr/>
                <a:graphic xmlns:a="http://schemas.openxmlformats.org/drawingml/2006/main">
                  <a:graphicData uri="http://schemas.openxmlformats.org/drawingml/2006/picture">
                    <pic:pic xmlns:pic="http://schemas.openxmlformats.org/drawingml/2006/picture">
                      <pic:nvPicPr>
                        <pic:cNvPr id="294123284" name="Ink 16"/>
                        <pic:cNvPicPr/>
                      </pic:nvPicPr>
                      <pic:blipFill>
                        <a:blip r:embed="rId58"/>
                        <a:stretch>
                          <a:fillRect/>
                        </a:stretch>
                      </pic:blipFill>
                      <pic:spPr>
                        <a:xfrm>
                          <a:off x="0" y="0"/>
                          <a:ext cx="643320" cy="1112760"/>
                        </a:xfrm>
                        <a:prstGeom prst="rect">
                          <a:avLst/>
                        </a:prstGeom>
                      </pic:spPr>
                    </pic:pic>
                  </a:graphicData>
                </a:graphic>
              </wp:anchor>
            </w:drawing>
          </mc:Fallback>
        </mc:AlternateContent>
      </w:r>
      <w:r w:rsidRPr="006D2A3A">
        <w:rPr>
          <w:rFonts w:ascii="Calibri" w:hAnsi="Calibri" w:cs="Calibri"/>
          <w:sz w:val="22"/>
          <w:szCs w:val="22"/>
        </w:rPr>
        <w:t xml:space="preserve">1331: </w:t>
      </w:r>
      <w:r w:rsidRPr="006D2A3A">
        <w:rPr>
          <w:rFonts w:ascii="Calibri" w:hAnsi="Calibri" w:cs="Calibri"/>
          <w:sz w:val="22"/>
          <w:szCs w:val="22"/>
          <w:highlight w:val="yellow"/>
        </w:rPr>
        <w:t>Anchor</w:t>
      </w:r>
      <w:r w:rsidRPr="006D2A3A">
        <w:rPr>
          <w:rFonts w:ascii="Calibri" w:hAnsi="Calibri" w:cs="Calibri"/>
          <w:sz w:val="22"/>
          <w:szCs w:val="22"/>
        </w:rPr>
        <w:t xml:space="preserve"> R 18</w:t>
      </w:r>
      <w:r w:rsidRPr="006D2A3A">
        <w:rPr>
          <w:rFonts w:ascii="Calibri" w:hAnsi="Calibri" w:cs="Calibri"/>
          <w:sz w:val="22"/>
          <w:szCs w:val="22"/>
        </w:rPr>
        <w:tab/>
      </w:r>
      <w:r w:rsidRPr="006D2A3A">
        <w:rPr>
          <w:rFonts w:ascii="Calibri" w:hAnsi="Calibri" w:cs="Calibri"/>
          <w:sz w:val="22"/>
          <w:szCs w:val="22"/>
        </w:rPr>
        <w:tab/>
      </w:r>
      <w:r w:rsidRPr="006D2A3A">
        <w:rPr>
          <w:rFonts w:ascii="Calibri" w:hAnsi="Calibri" w:cs="Calibri"/>
          <w:sz w:val="22"/>
          <w:szCs w:val="22"/>
        </w:rPr>
        <w:tab/>
      </w:r>
      <w:r w:rsidRPr="006D2A3A">
        <w:rPr>
          <w:rFonts w:ascii="Calibri" w:hAnsi="Calibri" w:cs="Calibri"/>
          <w:sz w:val="22"/>
          <w:szCs w:val="22"/>
        </w:rPr>
        <w:tab/>
      </w:r>
      <w:r w:rsidRPr="006D2A3A">
        <w:rPr>
          <w:rFonts w:ascii="Calibri" w:hAnsi="Calibri" w:cs="Calibri"/>
          <w:sz w:val="22"/>
          <w:szCs w:val="22"/>
        </w:rPr>
        <w:tab/>
      </w:r>
      <w:r w:rsidRPr="006D2A3A">
        <w:rPr>
          <w:rFonts w:ascii="Calibri" w:hAnsi="Calibri" w:cs="Calibri"/>
          <w:sz w:val="22"/>
          <w:szCs w:val="22"/>
        </w:rPr>
        <w:tab/>
        <w:t>Crossclaim</w:t>
      </w:r>
    </w:p>
    <w:p w14:paraId="5FE5AF92" w14:textId="35C36EEE" w:rsidR="009E785F" w:rsidRPr="006D2A3A" w:rsidRDefault="009E785F" w:rsidP="009E785F">
      <w:pPr>
        <w:pStyle w:val="ListParagraph"/>
        <w:numPr>
          <w:ilvl w:val="0"/>
          <w:numId w:val="62"/>
        </w:numPr>
        <w:jc w:val="both"/>
        <w:rPr>
          <w:rFonts w:ascii="Calibri" w:hAnsi="Calibri" w:cs="Calibri"/>
          <w:iCs/>
          <w:sz w:val="22"/>
          <w:szCs w:val="22"/>
        </w:rPr>
      </w:pPr>
      <w:r w:rsidRPr="006D2A3A">
        <w:rPr>
          <w:rFonts w:ascii="Calibri" w:hAnsi="Calibri" w:cs="Calibri"/>
          <w:sz w:val="22"/>
          <w:szCs w:val="22"/>
        </w:rPr>
        <w:t>1367: Claim2 R 18</w:t>
      </w:r>
      <m:oMath>
        <m:r>
          <w:rPr>
            <w:rFonts w:ascii="Cambria Math" w:hAnsi="Cambria Math" w:cs="Calibri"/>
            <w:sz w:val="22"/>
            <w:szCs w:val="22"/>
          </w:rPr>
          <m:t xml:space="preserve"> α+β+γ+δ+…</m:t>
        </m:r>
      </m:oMath>
    </w:p>
    <w:p w14:paraId="7B9D118C" w14:textId="3136BE80" w:rsidR="009E785F" w:rsidRPr="006D2A3A" w:rsidRDefault="009E785F" w:rsidP="009E785F">
      <w:pPr>
        <w:pStyle w:val="ListParagraph"/>
        <w:numPr>
          <w:ilvl w:val="0"/>
          <w:numId w:val="62"/>
        </w:numPr>
        <w:jc w:val="both"/>
        <w:rPr>
          <w:rFonts w:ascii="Calibri" w:hAnsi="Calibri" w:cs="Calibri"/>
          <w:iCs/>
          <w:sz w:val="22"/>
          <w:szCs w:val="22"/>
        </w:rPr>
      </w:pPr>
      <w:r w:rsidRPr="006D2A3A">
        <w:rPr>
          <w:rFonts w:ascii="Calibri" w:hAnsi="Calibri" w:cs="Calibri"/>
          <w:iCs/>
          <w:sz w:val="22"/>
          <w:szCs w:val="22"/>
        </w:rPr>
        <w:t>Discretionary (</w:t>
      </w:r>
      <w:r w:rsidRPr="006D2A3A">
        <w:rPr>
          <w:rFonts w:ascii="Calibri" w:hAnsi="Calibri" w:cs="Calibri"/>
          <w:iCs/>
          <w:sz w:val="22"/>
          <w:szCs w:val="22"/>
        </w:rPr>
        <w:t>가능할</w:t>
      </w:r>
      <w:r w:rsidRPr="006D2A3A">
        <w:rPr>
          <w:rFonts w:ascii="Calibri" w:hAnsi="Calibri" w:cs="Calibri"/>
          <w:iCs/>
          <w:sz w:val="22"/>
          <w:szCs w:val="22"/>
        </w:rPr>
        <w:t xml:space="preserve"> </w:t>
      </w:r>
      <w:r w:rsidRPr="006D2A3A">
        <w:rPr>
          <w:rFonts w:ascii="Calibri" w:hAnsi="Calibri" w:cs="Calibri"/>
          <w:iCs/>
          <w:sz w:val="22"/>
          <w:szCs w:val="22"/>
        </w:rPr>
        <w:t>수도</w:t>
      </w:r>
      <w:r w:rsidRPr="006D2A3A">
        <w:rPr>
          <w:rFonts w:ascii="Calibri" w:hAnsi="Calibri" w:cs="Calibri"/>
          <w:iCs/>
          <w:sz w:val="22"/>
          <w:szCs w:val="22"/>
        </w:rPr>
        <w:t xml:space="preserve">/ </w:t>
      </w:r>
      <w:r w:rsidRPr="006D2A3A">
        <w:rPr>
          <w:rFonts w:ascii="Calibri" w:hAnsi="Calibri" w:cs="Calibri"/>
          <w:iCs/>
          <w:sz w:val="22"/>
          <w:szCs w:val="22"/>
        </w:rPr>
        <w:t>불가능할</w:t>
      </w:r>
      <w:r w:rsidRPr="006D2A3A">
        <w:rPr>
          <w:rFonts w:ascii="Calibri" w:hAnsi="Calibri" w:cs="Calibri"/>
          <w:iCs/>
          <w:sz w:val="22"/>
          <w:szCs w:val="22"/>
        </w:rPr>
        <w:t xml:space="preserve"> </w:t>
      </w:r>
      <w:r w:rsidRPr="006D2A3A">
        <w:rPr>
          <w:rFonts w:ascii="Calibri" w:hAnsi="Calibri" w:cs="Calibri"/>
          <w:iCs/>
          <w:sz w:val="22"/>
          <w:szCs w:val="22"/>
        </w:rPr>
        <w:t>수도</w:t>
      </w:r>
      <w:r w:rsidRPr="006D2A3A">
        <w:rPr>
          <w:rFonts w:ascii="Calibri" w:hAnsi="Calibri" w:cs="Calibri"/>
          <w:iCs/>
          <w:sz w:val="22"/>
          <w:szCs w:val="22"/>
        </w:rPr>
        <w:t>)</w:t>
      </w:r>
    </w:p>
    <w:p w14:paraId="02D86333" w14:textId="2FD72B44" w:rsidR="009E785F" w:rsidRPr="006D2A3A" w:rsidRDefault="009E785F" w:rsidP="009E785F">
      <w:pPr>
        <w:pStyle w:val="ListParagraph"/>
        <w:numPr>
          <w:ilvl w:val="0"/>
          <w:numId w:val="66"/>
        </w:numPr>
        <w:jc w:val="both"/>
        <w:rPr>
          <w:rFonts w:ascii="Calibri" w:hAnsi="Calibri" w:cs="Calibri"/>
          <w:iCs/>
          <w:sz w:val="22"/>
          <w:szCs w:val="22"/>
        </w:rPr>
      </w:pPr>
      <w:r w:rsidRPr="006D2A3A">
        <w:rPr>
          <w:rFonts w:ascii="Calibri" w:hAnsi="Calibri" w:cs="Calibri"/>
          <w:iCs/>
          <w:sz w:val="22"/>
          <w:szCs w:val="22"/>
        </w:rPr>
        <w:t xml:space="preserve">Too confusing for jury to </w:t>
      </w:r>
      <w:proofErr w:type="gramStart"/>
      <w:r w:rsidRPr="006D2A3A">
        <w:rPr>
          <w:rFonts w:ascii="Calibri" w:hAnsi="Calibri" w:cs="Calibri"/>
          <w:iCs/>
          <w:sz w:val="22"/>
          <w:szCs w:val="22"/>
        </w:rPr>
        <w:t>hear:</w:t>
      </w:r>
      <w:proofErr w:type="gramEnd"/>
      <w:r w:rsidRPr="006D2A3A">
        <w:rPr>
          <w:rFonts w:ascii="Calibri" w:hAnsi="Calibri" w:cs="Calibri"/>
          <w:iCs/>
          <w:sz w:val="22"/>
          <w:szCs w:val="22"/>
        </w:rPr>
        <w:t xml:space="preserve"> jury verdict.</w:t>
      </w:r>
    </w:p>
    <w:p w14:paraId="201147CE" w14:textId="75E6BC6A" w:rsidR="009E785F" w:rsidRPr="006D2A3A" w:rsidRDefault="009E785F" w:rsidP="009E785F">
      <w:pPr>
        <w:pStyle w:val="ListParagraph"/>
        <w:numPr>
          <w:ilvl w:val="0"/>
          <w:numId w:val="66"/>
        </w:numPr>
        <w:jc w:val="both"/>
        <w:rPr>
          <w:rFonts w:ascii="Calibri" w:hAnsi="Calibri" w:cs="Calibri"/>
          <w:iCs/>
          <w:sz w:val="22"/>
          <w:szCs w:val="22"/>
        </w:rPr>
      </w:pPr>
      <w:r w:rsidRPr="006D2A3A">
        <w:rPr>
          <w:rFonts w:ascii="Calibri" w:hAnsi="Calibri" w:cs="Calibri"/>
          <w:iCs/>
          <w:sz w:val="22"/>
          <w:szCs w:val="22"/>
        </w:rPr>
        <w:t>State issue too dominate over federal claim.</w:t>
      </w:r>
    </w:p>
    <w:p w14:paraId="56630EEF" w14:textId="5285E673" w:rsidR="009E785F" w:rsidRPr="006D2A3A" w:rsidRDefault="009E785F" w:rsidP="009E785F">
      <w:pPr>
        <w:pStyle w:val="ListParagraph"/>
        <w:numPr>
          <w:ilvl w:val="0"/>
          <w:numId w:val="66"/>
        </w:numPr>
        <w:jc w:val="both"/>
        <w:rPr>
          <w:rFonts w:ascii="Calibri" w:hAnsi="Calibri" w:cs="Calibri"/>
          <w:iCs/>
          <w:sz w:val="22"/>
          <w:szCs w:val="22"/>
        </w:rPr>
      </w:pPr>
      <w:r w:rsidRPr="006D2A3A">
        <w:rPr>
          <w:rFonts w:ascii="Calibri" w:hAnsi="Calibri" w:cs="Calibri"/>
          <w:iCs/>
          <w:sz w:val="22"/>
          <w:szCs w:val="22"/>
        </w:rPr>
        <w:t>State claims can be dismissed before trial.</w:t>
      </w:r>
    </w:p>
    <w:p w14:paraId="5A6A70AC" w14:textId="2FC6576F" w:rsidR="009E785F" w:rsidRPr="006D2A3A" w:rsidRDefault="009E785F" w:rsidP="009E785F">
      <w:pPr>
        <w:jc w:val="both"/>
        <w:rPr>
          <w:rFonts w:ascii="Calibri" w:hAnsi="Calibri" w:cs="Calibri"/>
          <w:iCs/>
          <w:sz w:val="22"/>
          <w:szCs w:val="22"/>
        </w:rPr>
      </w:pPr>
    </w:p>
    <w:p w14:paraId="2DD34731" w14:textId="0FEE3924" w:rsidR="009E785F" w:rsidRPr="006D2A3A" w:rsidRDefault="009E785F" w:rsidP="009E785F">
      <w:pPr>
        <w:jc w:val="both"/>
        <w:rPr>
          <w:rFonts w:ascii="Calibri" w:hAnsi="Calibri" w:cs="Calibri"/>
          <w:iCs/>
          <w:sz w:val="22"/>
          <w:szCs w:val="22"/>
        </w:rPr>
      </w:pPr>
      <w:r w:rsidRPr="006D2A3A">
        <w:rPr>
          <w:rFonts w:ascii="Calibri" w:hAnsi="Calibri" w:cs="Calibri"/>
          <w:iCs/>
          <w:sz w:val="22"/>
          <w:szCs w:val="22"/>
        </w:rPr>
        <w:t>Jurisdiction SMJ over Pendent Claim</w:t>
      </w:r>
    </w:p>
    <w:p w14:paraId="396BD3A7" w14:textId="5877C074" w:rsidR="00BA316B" w:rsidRPr="006D2A3A" w:rsidRDefault="00BA316B" w:rsidP="00104C6C">
      <w:pPr>
        <w:jc w:val="both"/>
        <w:rPr>
          <w:rFonts w:ascii="Calibri" w:hAnsi="Calibri" w:cs="Calibri"/>
          <w:sz w:val="22"/>
          <w:szCs w:val="22"/>
        </w:rPr>
      </w:pPr>
    </w:p>
    <w:p w14:paraId="6DF2D5DE" w14:textId="18039D29" w:rsidR="00BE7630" w:rsidRPr="006D2A3A" w:rsidRDefault="00BE7630" w:rsidP="00104C6C">
      <w:pPr>
        <w:jc w:val="both"/>
        <w:rPr>
          <w:rFonts w:ascii="Calibri" w:hAnsi="Calibri" w:cs="Calibri"/>
          <w:b/>
          <w:bCs/>
          <w:sz w:val="22"/>
          <w:szCs w:val="22"/>
        </w:rPr>
      </w:pPr>
      <w:r w:rsidRPr="006D2A3A">
        <w:rPr>
          <w:rFonts w:ascii="Calibri" w:hAnsi="Calibri" w:cs="Calibri"/>
          <w:b/>
          <w:bCs/>
          <w:noProof/>
          <w:sz w:val="22"/>
          <w:szCs w:val="22"/>
        </w:rPr>
        <mc:AlternateContent>
          <mc:Choice Requires="aink">
            <w:drawing>
              <wp:anchor distT="0" distB="0" distL="114300" distR="114300" simplePos="0" relativeHeight="251846656" behindDoc="0" locked="0" layoutInCell="1" allowOverlap="1" wp14:anchorId="5F047F26" wp14:editId="12C21F03">
                <wp:simplePos x="0" y="0"/>
                <wp:positionH relativeFrom="column">
                  <wp:posOffset>3297555</wp:posOffset>
                </wp:positionH>
                <wp:positionV relativeFrom="paragraph">
                  <wp:posOffset>-156210</wp:posOffset>
                </wp:positionV>
                <wp:extent cx="1114425" cy="447675"/>
                <wp:effectExtent l="38100" t="38100" r="41275" b="47625"/>
                <wp:wrapNone/>
                <wp:docPr id="378011960" name="Ink 26"/>
                <wp:cNvGraphicFramePr/>
                <a:graphic xmlns:a="http://schemas.openxmlformats.org/drawingml/2006/main">
                  <a:graphicData uri="http://schemas.microsoft.com/office/word/2010/wordprocessingInk">
                    <w14:contentPart bwMode="auto" r:id="rId64">
                      <w14:nvContentPartPr>
                        <w14:cNvContentPartPr/>
                      </w14:nvContentPartPr>
                      <w14:xfrm>
                        <a:off x="0" y="0"/>
                        <a:ext cx="1114425" cy="447675"/>
                      </w14:xfrm>
                    </w14:contentPart>
                  </a:graphicData>
                </a:graphic>
              </wp:anchor>
            </w:drawing>
          </mc:Choice>
          <mc:Fallback>
            <w:drawing>
              <wp:anchor distT="0" distB="0" distL="114300" distR="114300" simplePos="0" relativeHeight="251846656" behindDoc="0" locked="0" layoutInCell="1" allowOverlap="1" wp14:anchorId="5F047F26" wp14:editId="12C21F03">
                <wp:simplePos x="0" y="0"/>
                <wp:positionH relativeFrom="column">
                  <wp:posOffset>3297555</wp:posOffset>
                </wp:positionH>
                <wp:positionV relativeFrom="paragraph">
                  <wp:posOffset>-156210</wp:posOffset>
                </wp:positionV>
                <wp:extent cx="1114425" cy="447675"/>
                <wp:effectExtent l="38100" t="38100" r="41275" b="47625"/>
                <wp:wrapNone/>
                <wp:docPr id="378011960" name="Ink 26"/>
                <wp:cNvGraphicFramePr/>
                <a:graphic xmlns:a="http://schemas.openxmlformats.org/drawingml/2006/main">
                  <a:graphicData uri="http://schemas.openxmlformats.org/drawingml/2006/picture">
                    <pic:pic xmlns:pic="http://schemas.openxmlformats.org/drawingml/2006/picture">
                      <pic:nvPicPr>
                        <pic:cNvPr id="378011960" name="Ink 26"/>
                        <pic:cNvPicPr/>
                      </pic:nvPicPr>
                      <pic:blipFill>
                        <a:blip r:embed="rId65"/>
                        <a:stretch>
                          <a:fillRect/>
                        </a:stretch>
                      </pic:blipFill>
                      <pic:spPr>
                        <a:xfrm>
                          <a:off x="0" y="0"/>
                          <a:ext cx="1132057" cy="465294"/>
                        </a:xfrm>
                        <a:prstGeom prst="rect">
                          <a:avLst/>
                        </a:prstGeom>
                      </pic:spPr>
                    </pic:pic>
                  </a:graphicData>
                </a:graphic>
              </wp:anchor>
            </w:drawing>
          </mc:Fallback>
        </mc:AlternateContent>
      </w:r>
      <w:r w:rsidR="003E523D" w:rsidRPr="006D2A3A">
        <w:rPr>
          <w:rFonts w:ascii="Calibri" w:hAnsi="Calibri" w:cs="Calibri"/>
          <w:b/>
          <w:bCs/>
          <w:sz w:val="22"/>
          <w:szCs w:val="22"/>
        </w:rPr>
        <w:t>Schwartz v Swan</w:t>
      </w:r>
    </w:p>
    <w:p w14:paraId="44D7EBA9" w14:textId="7F3B7265" w:rsidR="00BE7630" w:rsidRPr="006D2A3A" w:rsidRDefault="00BE7630" w:rsidP="00104C6C">
      <w:p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854848" behindDoc="0" locked="0" layoutInCell="1" allowOverlap="1" wp14:anchorId="41E4A665" wp14:editId="5F808E9B">
                <wp:simplePos x="0" y="0"/>
                <wp:positionH relativeFrom="column">
                  <wp:posOffset>3322955</wp:posOffset>
                </wp:positionH>
                <wp:positionV relativeFrom="paragraph">
                  <wp:posOffset>1073785</wp:posOffset>
                </wp:positionV>
                <wp:extent cx="1466685" cy="712970"/>
                <wp:effectExtent l="38100" t="38100" r="45085" b="49530"/>
                <wp:wrapNone/>
                <wp:docPr id="1863953969" name="Ink 34"/>
                <wp:cNvGraphicFramePr/>
                <a:graphic xmlns:a="http://schemas.openxmlformats.org/drawingml/2006/main">
                  <a:graphicData uri="http://schemas.microsoft.com/office/word/2010/wordprocessingInk">
                    <w14:contentPart bwMode="auto" r:id="rId66">
                      <w14:nvContentPartPr>
                        <w14:cNvContentPartPr/>
                      </w14:nvContentPartPr>
                      <w14:xfrm>
                        <a:off x="0" y="0"/>
                        <a:ext cx="1466685" cy="712970"/>
                      </w14:xfrm>
                    </w14:contentPart>
                  </a:graphicData>
                </a:graphic>
              </wp:anchor>
            </w:drawing>
          </mc:Choice>
          <mc:Fallback>
            <w:drawing>
              <wp:anchor distT="0" distB="0" distL="114300" distR="114300" simplePos="0" relativeHeight="251854848" behindDoc="0" locked="0" layoutInCell="1" allowOverlap="1" wp14:anchorId="41E4A665" wp14:editId="5F808E9B">
                <wp:simplePos x="0" y="0"/>
                <wp:positionH relativeFrom="column">
                  <wp:posOffset>3322955</wp:posOffset>
                </wp:positionH>
                <wp:positionV relativeFrom="paragraph">
                  <wp:posOffset>1073785</wp:posOffset>
                </wp:positionV>
                <wp:extent cx="1466685" cy="712970"/>
                <wp:effectExtent l="38100" t="38100" r="45085" b="49530"/>
                <wp:wrapNone/>
                <wp:docPr id="1863953969" name="Ink 34"/>
                <wp:cNvGraphicFramePr/>
                <a:graphic xmlns:a="http://schemas.openxmlformats.org/drawingml/2006/main">
                  <a:graphicData uri="http://schemas.openxmlformats.org/drawingml/2006/picture">
                    <pic:pic xmlns:pic="http://schemas.openxmlformats.org/drawingml/2006/picture">
                      <pic:nvPicPr>
                        <pic:cNvPr id="1863953969" name="Ink 34"/>
                        <pic:cNvPicPr/>
                      </pic:nvPicPr>
                      <pic:blipFill>
                        <a:blip r:embed="rId67"/>
                        <a:stretch>
                          <a:fillRect/>
                        </a:stretch>
                      </pic:blipFill>
                      <pic:spPr>
                        <a:xfrm>
                          <a:off x="0" y="0"/>
                          <a:ext cx="1484326" cy="730614"/>
                        </a:xfrm>
                        <a:prstGeom prst="rect">
                          <a:avLst/>
                        </a:prstGeom>
                      </pic:spPr>
                    </pic:pic>
                  </a:graphicData>
                </a:graphic>
              </wp:anchor>
            </w:drawing>
          </mc:Fallback>
        </mc:AlternateContent>
      </w:r>
      <w:r w:rsidRPr="006D2A3A">
        <w:rPr>
          <w:rFonts w:ascii="Calibri" w:hAnsi="Calibri" w:cs="Calibri"/>
          <w:noProof/>
          <w:sz w:val="22"/>
          <w:szCs w:val="22"/>
        </w:rPr>
        <mc:AlternateContent>
          <mc:Choice Requires="aink">
            <w:drawing>
              <wp:anchor distT="0" distB="0" distL="114300" distR="114300" simplePos="0" relativeHeight="251848704" behindDoc="0" locked="0" layoutInCell="1" allowOverlap="1" wp14:anchorId="1B2D8E8D" wp14:editId="2036EEC7">
                <wp:simplePos x="0" y="0"/>
                <wp:positionH relativeFrom="column">
                  <wp:posOffset>3771064</wp:posOffset>
                </wp:positionH>
                <wp:positionV relativeFrom="paragraph">
                  <wp:posOffset>888109</wp:posOffset>
                </wp:positionV>
                <wp:extent cx="921600" cy="9720"/>
                <wp:effectExtent l="38100" t="38100" r="43815" b="41275"/>
                <wp:wrapNone/>
                <wp:docPr id="1887133019" name="Ink 28"/>
                <wp:cNvGraphicFramePr/>
                <a:graphic xmlns:a="http://schemas.openxmlformats.org/drawingml/2006/main">
                  <a:graphicData uri="http://schemas.microsoft.com/office/word/2010/wordprocessingInk">
                    <w14:contentPart bwMode="auto" r:id="rId68">
                      <w14:nvContentPartPr>
                        <w14:cNvContentPartPr/>
                      </w14:nvContentPartPr>
                      <w14:xfrm>
                        <a:off x="0" y="0"/>
                        <a:ext cx="921600" cy="9720"/>
                      </w14:xfrm>
                    </w14:contentPart>
                  </a:graphicData>
                </a:graphic>
              </wp:anchor>
            </w:drawing>
          </mc:Choice>
          <mc:Fallback>
            <w:drawing>
              <wp:anchor distT="0" distB="0" distL="114300" distR="114300" simplePos="0" relativeHeight="251848704" behindDoc="0" locked="0" layoutInCell="1" allowOverlap="1" wp14:anchorId="1B2D8E8D" wp14:editId="2036EEC7">
                <wp:simplePos x="0" y="0"/>
                <wp:positionH relativeFrom="column">
                  <wp:posOffset>3771064</wp:posOffset>
                </wp:positionH>
                <wp:positionV relativeFrom="paragraph">
                  <wp:posOffset>888109</wp:posOffset>
                </wp:positionV>
                <wp:extent cx="921600" cy="9720"/>
                <wp:effectExtent l="38100" t="38100" r="43815" b="41275"/>
                <wp:wrapNone/>
                <wp:docPr id="1887133019" name="Ink 28"/>
                <wp:cNvGraphicFramePr/>
                <a:graphic xmlns:a="http://schemas.openxmlformats.org/drawingml/2006/main">
                  <a:graphicData uri="http://schemas.openxmlformats.org/drawingml/2006/picture">
                    <pic:pic xmlns:pic="http://schemas.openxmlformats.org/drawingml/2006/picture">
                      <pic:nvPicPr>
                        <pic:cNvPr id="1887133019" name="Ink 28"/>
                        <pic:cNvPicPr/>
                      </pic:nvPicPr>
                      <pic:blipFill>
                        <a:blip r:embed="rId69"/>
                        <a:stretch>
                          <a:fillRect/>
                        </a:stretch>
                      </pic:blipFill>
                      <pic:spPr>
                        <a:xfrm>
                          <a:off x="0" y="0"/>
                          <a:ext cx="939240" cy="27360"/>
                        </a:xfrm>
                        <a:prstGeom prst="rect">
                          <a:avLst/>
                        </a:prstGeom>
                      </pic:spPr>
                    </pic:pic>
                  </a:graphicData>
                </a:graphic>
              </wp:anchor>
            </w:drawing>
          </mc:Fallback>
        </mc:AlternateContent>
      </w:r>
      <w:r w:rsidRPr="006D2A3A">
        <w:rPr>
          <w:rFonts w:ascii="Calibri" w:hAnsi="Calibri" w:cs="Calibri"/>
          <w:noProof/>
          <w:sz w:val="22"/>
          <w:szCs w:val="22"/>
        </w:rPr>
        <mc:AlternateContent>
          <mc:Choice Requires="aink">
            <w:drawing>
              <wp:anchor distT="0" distB="0" distL="114300" distR="114300" simplePos="0" relativeHeight="251847680" behindDoc="0" locked="0" layoutInCell="1" allowOverlap="1" wp14:anchorId="70823EFE" wp14:editId="492172D0">
                <wp:simplePos x="0" y="0"/>
                <wp:positionH relativeFrom="column">
                  <wp:posOffset>3786184</wp:posOffset>
                </wp:positionH>
                <wp:positionV relativeFrom="paragraph">
                  <wp:posOffset>674989</wp:posOffset>
                </wp:positionV>
                <wp:extent cx="938160" cy="22680"/>
                <wp:effectExtent l="38100" t="38100" r="40005" b="41275"/>
                <wp:wrapNone/>
                <wp:docPr id="1241758669" name="Ink 27"/>
                <wp:cNvGraphicFramePr/>
                <a:graphic xmlns:a="http://schemas.openxmlformats.org/drawingml/2006/main">
                  <a:graphicData uri="http://schemas.microsoft.com/office/word/2010/wordprocessingInk">
                    <w14:contentPart bwMode="auto" r:id="rId70">
                      <w14:nvContentPartPr>
                        <w14:cNvContentPartPr/>
                      </w14:nvContentPartPr>
                      <w14:xfrm>
                        <a:off x="0" y="0"/>
                        <a:ext cx="938160" cy="22680"/>
                      </w14:xfrm>
                    </w14:contentPart>
                  </a:graphicData>
                </a:graphic>
              </wp:anchor>
            </w:drawing>
          </mc:Choice>
          <mc:Fallback>
            <w:drawing>
              <wp:anchor distT="0" distB="0" distL="114300" distR="114300" simplePos="0" relativeHeight="251847680" behindDoc="0" locked="0" layoutInCell="1" allowOverlap="1" wp14:anchorId="70823EFE" wp14:editId="492172D0">
                <wp:simplePos x="0" y="0"/>
                <wp:positionH relativeFrom="column">
                  <wp:posOffset>3786184</wp:posOffset>
                </wp:positionH>
                <wp:positionV relativeFrom="paragraph">
                  <wp:posOffset>674989</wp:posOffset>
                </wp:positionV>
                <wp:extent cx="938160" cy="22680"/>
                <wp:effectExtent l="38100" t="38100" r="40005" b="41275"/>
                <wp:wrapNone/>
                <wp:docPr id="1241758669" name="Ink 27"/>
                <wp:cNvGraphicFramePr/>
                <a:graphic xmlns:a="http://schemas.openxmlformats.org/drawingml/2006/main">
                  <a:graphicData uri="http://schemas.openxmlformats.org/drawingml/2006/picture">
                    <pic:pic xmlns:pic="http://schemas.openxmlformats.org/drawingml/2006/picture">
                      <pic:nvPicPr>
                        <pic:cNvPr id="1241758669" name="Ink 27"/>
                        <pic:cNvPicPr/>
                      </pic:nvPicPr>
                      <pic:blipFill>
                        <a:blip r:embed="rId71"/>
                        <a:stretch>
                          <a:fillRect/>
                        </a:stretch>
                      </pic:blipFill>
                      <pic:spPr>
                        <a:xfrm>
                          <a:off x="0" y="0"/>
                          <a:ext cx="955800" cy="40320"/>
                        </a:xfrm>
                        <a:prstGeom prst="rect">
                          <a:avLst/>
                        </a:prstGeom>
                      </pic:spPr>
                    </pic:pic>
                  </a:graphicData>
                </a:graphic>
              </wp:anchor>
            </w:drawing>
          </mc:Fallback>
        </mc:AlternateContent>
      </w:r>
      <w:r w:rsidRPr="006D2A3A">
        <w:rPr>
          <w:rFonts w:ascii="Calibri" w:hAnsi="Calibri" w:cs="Calibri"/>
          <w:noProof/>
          <w:sz w:val="22"/>
          <w:szCs w:val="22"/>
        </w:rPr>
        <mc:AlternateContent>
          <mc:Choice Requires="aink">
            <w:drawing>
              <wp:anchor distT="0" distB="0" distL="114300" distR="114300" simplePos="0" relativeHeight="251841536" behindDoc="0" locked="0" layoutInCell="1" allowOverlap="1" wp14:anchorId="35D978F3" wp14:editId="60C508E2">
                <wp:simplePos x="0" y="0"/>
                <wp:positionH relativeFrom="column">
                  <wp:posOffset>3380824</wp:posOffset>
                </wp:positionH>
                <wp:positionV relativeFrom="paragraph">
                  <wp:posOffset>378349</wp:posOffset>
                </wp:positionV>
                <wp:extent cx="655560" cy="61200"/>
                <wp:effectExtent l="38100" t="38100" r="43180" b="40640"/>
                <wp:wrapNone/>
                <wp:docPr id="1583020114" name="Ink 21"/>
                <wp:cNvGraphicFramePr/>
                <a:graphic xmlns:a="http://schemas.openxmlformats.org/drawingml/2006/main">
                  <a:graphicData uri="http://schemas.microsoft.com/office/word/2010/wordprocessingInk">
                    <w14:contentPart bwMode="auto" r:id="rId72">
                      <w14:nvContentPartPr>
                        <w14:cNvContentPartPr/>
                      </w14:nvContentPartPr>
                      <w14:xfrm>
                        <a:off x="0" y="0"/>
                        <a:ext cx="655560" cy="61200"/>
                      </w14:xfrm>
                    </w14:contentPart>
                  </a:graphicData>
                </a:graphic>
              </wp:anchor>
            </w:drawing>
          </mc:Choice>
          <mc:Fallback>
            <w:drawing>
              <wp:anchor distT="0" distB="0" distL="114300" distR="114300" simplePos="0" relativeHeight="251841536" behindDoc="0" locked="0" layoutInCell="1" allowOverlap="1" wp14:anchorId="35D978F3" wp14:editId="60C508E2">
                <wp:simplePos x="0" y="0"/>
                <wp:positionH relativeFrom="column">
                  <wp:posOffset>3380824</wp:posOffset>
                </wp:positionH>
                <wp:positionV relativeFrom="paragraph">
                  <wp:posOffset>378349</wp:posOffset>
                </wp:positionV>
                <wp:extent cx="655560" cy="61200"/>
                <wp:effectExtent l="38100" t="38100" r="43180" b="40640"/>
                <wp:wrapNone/>
                <wp:docPr id="1583020114" name="Ink 21"/>
                <wp:cNvGraphicFramePr/>
                <a:graphic xmlns:a="http://schemas.openxmlformats.org/drawingml/2006/main">
                  <a:graphicData uri="http://schemas.openxmlformats.org/drawingml/2006/picture">
                    <pic:pic xmlns:pic="http://schemas.openxmlformats.org/drawingml/2006/picture">
                      <pic:nvPicPr>
                        <pic:cNvPr id="1583020114" name="Ink 21"/>
                        <pic:cNvPicPr/>
                      </pic:nvPicPr>
                      <pic:blipFill>
                        <a:blip r:embed="rId73"/>
                        <a:stretch>
                          <a:fillRect/>
                        </a:stretch>
                      </pic:blipFill>
                      <pic:spPr>
                        <a:xfrm>
                          <a:off x="0" y="0"/>
                          <a:ext cx="673200" cy="78840"/>
                        </a:xfrm>
                        <a:prstGeom prst="rect">
                          <a:avLst/>
                        </a:prstGeom>
                      </pic:spPr>
                    </pic:pic>
                  </a:graphicData>
                </a:graphic>
              </wp:anchor>
            </w:drawing>
          </mc:Fallback>
        </mc:AlternateContent>
      </w:r>
      <w:r w:rsidR="00A81810" w:rsidRPr="006D2A3A">
        <w:rPr>
          <w:rFonts w:ascii="Calibri" w:hAnsi="Calibri" w:cs="Calibri"/>
          <w:noProof/>
          <w:sz w:val="22"/>
          <w:szCs w:val="22"/>
        </w:rPr>
        <w:drawing>
          <wp:anchor distT="0" distB="0" distL="114300" distR="114300" simplePos="0" relativeHeight="251658238" behindDoc="1" locked="0" layoutInCell="1" allowOverlap="1" wp14:anchorId="2834E901" wp14:editId="7FBA9F4D">
            <wp:simplePos x="0" y="0"/>
            <wp:positionH relativeFrom="column">
              <wp:posOffset>0</wp:posOffset>
            </wp:positionH>
            <wp:positionV relativeFrom="paragraph">
              <wp:posOffset>0</wp:posOffset>
            </wp:positionV>
            <wp:extent cx="4364355" cy="2727325"/>
            <wp:effectExtent l="0" t="0" r="4445" b="3175"/>
            <wp:wrapSquare wrapText="bothSides"/>
            <wp:docPr id="1694868373" name="Picture 18" descr="A screen shot of a diagram of a car cr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68373" name="Picture 18" descr="A screen shot of a diagram of a car crash&#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364355" cy="2727325"/>
                    </a:xfrm>
                    <a:prstGeom prst="rect">
                      <a:avLst/>
                    </a:prstGeom>
                  </pic:spPr>
                </pic:pic>
              </a:graphicData>
            </a:graphic>
            <wp14:sizeRelH relativeFrom="page">
              <wp14:pctWidth>0</wp14:pctWidth>
            </wp14:sizeRelH>
            <wp14:sizeRelV relativeFrom="page">
              <wp14:pctHeight>0</wp14:pctHeight>
            </wp14:sizeRelV>
          </wp:anchor>
        </w:drawing>
      </w:r>
    </w:p>
    <w:p w14:paraId="4F79FD4B" w14:textId="42C8BCAA" w:rsidR="00BE7630" w:rsidRPr="006D2A3A" w:rsidRDefault="00BE7630" w:rsidP="00104C6C">
      <w:pPr>
        <w:jc w:val="both"/>
        <w:rPr>
          <w:rFonts w:ascii="Calibri" w:hAnsi="Calibri" w:cs="Calibri"/>
          <w:sz w:val="22"/>
          <w:szCs w:val="22"/>
        </w:rPr>
      </w:pPr>
    </w:p>
    <w:p w14:paraId="4C351F91" w14:textId="1A301CAC" w:rsidR="00BE7630" w:rsidRPr="006D2A3A" w:rsidRDefault="00BE7630" w:rsidP="00104C6C">
      <w:pPr>
        <w:jc w:val="both"/>
        <w:rPr>
          <w:rFonts w:ascii="Calibri" w:hAnsi="Calibri" w:cs="Calibri"/>
          <w:sz w:val="22"/>
          <w:szCs w:val="22"/>
        </w:rPr>
      </w:pPr>
    </w:p>
    <w:p w14:paraId="0315137F" w14:textId="7B3B4E9C" w:rsidR="00BE7630" w:rsidRPr="006D2A3A" w:rsidRDefault="00BE7630" w:rsidP="00104C6C">
      <w:pPr>
        <w:jc w:val="both"/>
        <w:rPr>
          <w:rFonts w:ascii="Calibri" w:hAnsi="Calibri" w:cs="Calibri"/>
          <w:sz w:val="22"/>
          <w:szCs w:val="22"/>
        </w:rPr>
      </w:pPr>
    </w:p>
    <w:p w14:paraId="343DF904" w14:textId="3FFA4EE9" w:rsidR="00BE7630" w:rsidRPr="006D2A3A" w:rsidRDefault="00BE7630" w:rsidP="00104C6C">
      <w:pPr>
        <w:jc w:val="both"/>
        <w:rPr>
          <w:rFonts w:ascii="Calibri" w:hAnsi="Calibri" w:cs="Calibri"/>
          <w:sz w:val="22"/>
          <w:szCs w:val="22"/>
        </w:rPr>
      </w:pPr>
      <w:r w:rsidRPr="006D2A3A">
        <w:rPr>
          <w:rFonts w:ascii="Calibri" w:hAnsi="Calibri" w:cs="Calibri"/>
          <w:sz w:val="22"/>
          <w:szCs w:val="22"/>
        </w:rPr>
        <w:t xml:space="preserve">        </w:t>
      </w:r>
      <w:r w:rsidRPr="006D2A3A">
        <w:rPr>
          <w:rFonts w:ascii="Calibri" w:hAnsi="Calibri" w:cs="Calibri"/>
          <w:sz w:val="22"/>
          <w:szCs w:val="22"/>
        </w:rPr>
        <w:t>머리</w:t>
      </w:r>
    </w:p>
    <w:p w14:paraId="496752F9" w14:textId="50F5D022" w:rsidR="00BE7630" w:rsidRPr="006D2A3A" w:rsidRDefault="00BE7630" w:rsidP="00104C6C">
      <w:pPr>
        <w:jc w:val="both"/>
        <w:rPr>
          <w:rFonts w:ascii="Calibri" w:hAnsi="Calibri" w:cs="Calibri"/>
          <w:sz w:val="22"/>
          <w:szCs w:val="22"/>
        </w:rPr>
      </w:pPr>
      <w:r w:rsidRPr="006D2A3A">
        <w:rPr>
          <w:rFonts w:ascii="Calibri" w:hAnsi="Calibri" w:cs="Calibri"/>
          <w:sz w:val="22"/>
          <w:szCs w:val="22"/>
        </w:rPr>
        <w:t>목</w:t>
      </w:r>
    </w:p>
    <w:p w14:paraId="591AA0AF" w14:textId="6FDF5D15" w:rsidR="00BE7630" w:rsidRPr="006D2A3A" w:rsidRDefault="00BE7630" w:rsidP="00104C6C">
      <w:pPr>
        <w:jc w:val="both"/>
        <w:rPr>
          <w:rFonts w:ascii="Calibri" w:hAnsi="Calibri" w:cs="Calibri"/>
          <w:sz w:val="22"/>
          <w:szCs w:val="22"/>
        </w:rPr>
      </w:pPr>
      <w:r w:rsidRPr="006D2A3A">
        <w:rPr>
          <w:rFonts w:ascii="Calibri" w:hAnsi="Calibri" w:cs="Calibri"/>
          <w:sz w:val="22"/>
          <w:szCs w:val="22"/>
        </w:rPr>
        <w:t xml:space="preserve">         </w:t>
      </w:r>
      <w:r w:rsidRPr="006D2A3A">
        <w:rPr>
          <w:rFonts w:ascii="Calibri" w:hAnsi="Calibri" w:cs="Calibri"/>
          <w:sz w:val="22"/>
          <w:szCs w:val="22"/>
        </w:rPr>
        <w:t>몸통</w:t>
      </w:r>
    </w:p>
    <w:p w14:paraId="74B9C855" w14:textId="77777777" w:rsidR="00BE7630" w:rsidRPr="006D2A3A" w:rsidRDefault="00BE7630" w:rsidP="00104C6C">
      <w:pPr>
        <w:jc w:val="both"/>
        <w:rPr>
          <w:rFonts w:ascii="Calibri" w:hAnsi="Calibri" w:cs="Calibri"/>
          <w:sz w:val="22"/>
          <w:szCs w:val="22"/>
        </w:rPr>
      </w:pPr>
    </w:p>
    <w:p w14:paraId="4AC4568C" w14:textId="364391AF" w:rsidR="00BE7630" w:rsidRPr="006D2A3A" w:rsidRDefault="00BE7630" w:rsidP="00104C6C">
      <w:pPr>
        <w:jc w:val="both"/>
        <w:rPr>
          <w:rFonts w:ascii="Calibri" w:hAnsi="Calibri" w:cs="Calibri"/>
          <w:sz w:val="22"/>
          <w:szCs w:val="22"/>
        </w:rPr>
      </w:pPr>
      <w:r w:rsidRPr="006D2A3A">
        <w:rPr>
          <w:rFonts w:ascii="Calibri" w:hAnsi="Calibri" w:cs="Calibri"/>
          <w:sz w:val="22"/>
          <w:szCs w:val="22"/>
        </w:rPr>
        <w:t xml:space="preserve">          </w:t>
      </w:r>
      <w:r w:rsidRPr="006D2A3A">
        <w:rPr>
          <w:rFonts w:ascii="Calibri" w:hAnsi="Calibri" w:cs="Calibri"/>
          <w:sz w:val="22"/>
          <w:szCs w:val="22"/>
        </w:rPr>
        <w:t>팔</w:t>
      </w:r>
    </w:p>
    <w:p w14:paraId="782A775C" w14:textId="77777777" w:rsidR="00BE7630" w:rsidRPr="006D2A3A" w:rsidRDefault="00BE7630" w:rsidP="00104C6C">
      <w:pPr>
        <w:jc w:val="both"/>
        <w:rPr>
          <w:rFonts w:ascii="Calibri" w:hAnsi="Calibri" w:cs="Calibri"/>
          <w:sz w:val="22"/>
          <w:szCs w:val="22"/>
        </w:rPr>
      </w:pPr>
    </w:p>
    <w:p w14:paraId="6A91D850" w14:textId="307514EB" w:rsidR="00BE7630" w:rsidRPr="006D2A3A" w:rsidRDefault="00BE7630" w:rsidP="00104C6C">
      <w:pPr>
        <w:jc w:val="both"/>
        <w:rPr>
          <w:rFonts w:ascii="Calibri" w:hAnsi="Calibri" w:cs="Calibri"/>
          <w:sz w:val="22"/>
          <w:szCs w:val="22"/>
        </w:rPr>
      </w:pPr>
      <m:oMath>
        <m:r>
          <w:rPr>
            <w:rFonts w:ascii="Cambria Math" w:hAnsi="Cambria Math" w:cs="Calibri"/>
            <w:sz w:val="22"/>
            <w:szCs w:val="22"/>
          </w:rPr>
          <m:t>∴</m:t>
        </m:r>
      </m:oMath>
      <w:r w:rsidRPr="006D2A3A">
        <w:rPr>
          <w:rFonts w:ascii="Calibri" w:hAnsi="Calibri" w:cs="Calibri"/>
          <w:sz w:val="22"/>
          <w:szCs w:val="22"/>
        </w:rPr>
        <w:t>Each Accident contributed to the injury.</w:t>
      </w:r>
      <w:r w:rsidR="00665877" w:rsidRPr="006D2A3A">
        <w:rPr>
          <w:rFonts w:ascii="Calibri" w:hAnsi="Calibri" w:cs="Calibri"/>
          <w:sz w:val="22"/>
          <w:szCs w:val="22"/>
        </w:rPr>
        <w:t xml:space="preserve"> </w:t>
      </w:r>
      <w:r w:rsidRPr="006D2A3A">
        <w:rPr>
          <w:rFonts w:ascii="Calibri" w:hAnsi="Calibri" w:cs="Calibri"/>
          <w:sz w:val="22"/>
          <w:szCs w:val="22"/>
        </w:rPr>
        <w:t xml:space="preserve">But </w:t>
      </w:r>
      <w:r w:rsidRPr="006D2A3A">
        <w:rPr>
          <w:rFonts w:ascii="Calibri" w:hAnsi="Calibri" w:cs="Calibri"/>
          <w:sz w:val="22"/>
          <w:szCs w:val="22"/>
        </w:rPr>
        <w:t>잘</w:t>
      </w:r>
      <w:r w:rsidRPr="006D2A3A">
        <w:rPr>
          <w:rFonts w:ascii="Calibri" w:hAnsi="Calibri" w:cs="Calibri"/>
          <w:sz w:val="22"/>
          <w:szCs w:val="22"/>
        </w:rPr>
        <w:t xml:space="preserve"> </w:t>
      </w:r>
      <w:r w:rsidRPr="006D2A3A">
        <w:rPr>
          <w:rFonts w:ascii="Calibri" w:hAnsi="Calibri" w:cs="Calibri"/>
          <w:sz w:val="22"/>
          <w:szCs w:val="22"/>
        </w:rPr>
        <w:t>모름</w:t>
      </w:r>
      <w:r w:rsidRPr="006D2A3A">
        <w:rPr>
          <w:rFonts w:ascii="Calibri" w:hAnsi="Calibri" w:cs="Calibri"/>
          <w:sz w:val="22"/>
          <w:szCs w:val="22"/>
        </w:rPr>
        <w:t>.</w:t>
      </w:r>
    </w:p>
    <w:p w14:paraId="1A74C358" w14:textId="77777777" w:rsidR="00BE7630" w:rsidRPr="006D2A3A" w:rsidRDefault="00BE7630" w:rsidP="00104C6C">
      <w:pPr>
        <w:jc w:val="both"/>
        <w:rPr>
          <w:rFonts w:ascii="Calibri" w:hAnsi="Calibri" w:cs="Calibri"/>
          <w:sz w:val="22"/>
          <w:szCs w:val="22"/>
        </w:rPr>
      </w:pPr>
    </w:p>
    <w:p w14:paraId="326790DC" w14:textId="4323B720" w:rsidR="00BA316B" w:rsidRPr="006D2A3A" w:rsidRDefault="00A81810" w:rsidP="00104C6C">
      <w:pPr>
        <w:jc w:val="both"/>
        <w:rPr>
          <w:rFonts w:ascii="Calibri" w:hAnsi="Calibri" w:cs="Calibri"/>
          <w:sz w:val="22"/>
          <w:szCs w:val="22"/>
        </w:rPr>
      </w:pPr>
      <w:r w:rsidRPr="006D2A3A">
        <w:rPr>
          <w:rFonts w:ascii="Calibri" w:hAnsi="Calibri" w:cs="Calibri"/>
          <w:noProof/>
          <w:sz w:val="22"/>
          <w:szCs w:val="22"/>
        </w:rPr>
        <w:lastRenderedPageBreak/>
        <w:drawing>
          <wp:inline distT="0" distB="0" distL="0" distR="0" wp14:anchorId="66D7D514" wp14:editId="43C5CD8F">
            <wp:extent cx="2279620" cy="1424763"/>
            <wp:effectExtent l="0" t="0" r="0" b="0"/>
            <wp:docPr id="2062365079" name="Picture 19" descr="A cartoon of a car driving dow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65079" name="Picture 19" descr="A cartoon of a car driving down a stree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93578" cy="1433487"/>
                    </a:xfrm>
                    <a:prstGeom prst="rect">
                      <a:avLst/>
                    </a:prstGeom>
                  </pic:spPr>
                </pic:pic>
              </a:graphicData>
            </a:graphic>
          </wp:inline>
        </w:drawing>
      </w:r>
      <w:r w:rsidRPr="006D2A3A">
        <w:rPr>
          <w:rFonts w:ascii="Calibri" w:hAnsi="Calibri" w:cs="Calibri"/>
          <w:noProof/>
          <w:sz w:val="22"/>
          <w:szCs w:val="22"/>
        </w:rPr>
        <w:drawing>
          <wp:inline distT="0" distB="0" distL="0" distR="0" wp14:anchorId="18B7E07A" wp14:editId="2BDFCCF0">
            <wp:extent cx="2126513" cy="1329070"/>
            <wp:effectExtent l="0" t="0" r="0" b="4445"/>
            <wp:docPr id="1711290966" name="Picture 2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90966" name="Picture 20" descr="A screenshot of a video game&#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139005" cy="1336878"/>
                    </a:xfrm>
                    <a:prstGeom prst="rect">
                      <a:avLst/>
                    </a:prstGeom>
                  </pic:spPr>
                </pic:pic>
              </a:graphicData>
            </a:graphic>
          </wp:inline>
        </w:drawing>
      </w:r>
    </w:p>
    <w:p w14:paraId="456AB017" w14:textId="3C9AA62A" w:rsidR="00BE7630" w:rsidRPr="006D2A3A" w:rsidRDefault="00BE7630" w:rsidP="00BE7630">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Dorothy: Contributory Negligence </w:t>
      </w:r>
    </w:p>
    <w:p w14:paraId="6599EAF3" w14:textId="4973B9A5" w:rsidR="00BE7630" w:rsidRPr="006D2A3A" w:rsidRDefault="00BC60F4" w:rsidP="00BE7630">
      <w:pPr>
        <w:pStyle w:val="ListParagraph"/>
        <w:numPr>
          <w:ilvl w:val="0"/>
          <w:numId w:val="62"/>
        </w:num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856896" behindDoc="0" locked="0" layoutInCell="1" allowOverlap="1" wp14:anchorId="77A5C5A1" wp14:editId="29125C7C">
                <wp:simplePos x="0" y="0"/>
                <wp:positionH relativeFrom="column">
                  <wp:posOffset>984576</wp:posOffset>
                </wp:positionH>
                <wp:positionV relativeFrom="paragraph">
                  <wp:posOffset>7626</wp:posOffset>
                </wp:positionV>
                <wp:extent cx="1489680" cy="77760"/>
                <wp:effectExtent l="50800" t="63500" r="9525" b="62230"/>
                <wp:wrapNone/>
                <wp:docPr id="1931005863" name="Ink 37"/>
                <wp:cNvGraphicFramePr/>
                <a:graphic xmlns:a="http://schemas.openxmlformats.org/drawingml/2006/main">
                  <a:graphicData uri="http://schemas.microsoft.com/office/word/2010/wordprocessingInk">
                    <w14:contentPart bwMode="auto" r:id="rId77">
                      <w14:nvContentPartPr>
                        <w14:cNvContentPartPr/>
                      </w14:nvContentPartPr>
                      <w14:xfrm>
                        <a:off x="0" y="0"/>
                        <a:ext cx="1489680" cy="77760"/>
                      </w14:xfrm>
                    </w14:contentPart>
                  </a:graphicData>
                </a:graphic>
              </wp:anchor>
            </w:drawing>
          </mc:Choice>
          <mc:Fallback>
            <w:drawing>
              <wp:anchor distT="0" distB="0" distL="114300" distR="114300" simplePos="0" relativeHeight="251856896" behindDoc="0" locked="0" layoutInCell="1" allowOverlap="1" wp14:anchorId="77A5C5A1" wp14:editId="29125C7C">
                <wp:simplePos x="0" y="0"/>
                <wp:positionH relativeFrom="column">
                  <wp:posOffset>984576</wp:posOffset>
                </wp:positionH>
                <wp:positionV relativeFrom="paragraph">
                  <wp:posOffset>7626</wp:posOffset>
                </wp:positionV>
                <wp:extent cx="1489680" cy="77760"/>
                <wp:effectExtent l="50800" t="63500" r="9525" b="62230"/>
                <wp:wrapNone/>
                <wp:docPr id="1931005863" name="Ink 37"/>
                <wp:cNvGraphicFramePr/>
                <a:graphic xmlns:a="http://schemas.openxmlformats.org/drawingml/2006/main">
                  <a:graphicData uri="http://schemas.openxmlformats.org/drawingml/2006/picture">
                    <pic:pic xmlns:pic="http://schemas.openxmlformats.org/drawingml/2006/picture">
                      <pic:nvPicPr>
                        <pic:cNvPr id="1931005863" name="Ink 37"/>
                        <pic:cNvPicPr/>
                      </pic:nvPicPr>
                      <pic:blipFill>
                        <a:blip r:embed="rId78"/>
                        <a:stretch>
                          <a:fillRect/>
                        </a:stretch>
                      </pic:blipFill>
                      <pic:spPr>
                        <a:xfrm>
                          <a:off x="0" y="0"/>
                          <a:ext cx="1615320" cy="833400"/>
                        </a:xfrm>
                        <a:prstGeom prst="rect">
                          <a:avLst/>
                        </a:prstGeom>
                      </pic:spPr>
                    </pic:pic>
                  </a:graphicData>
                </a:graphic>
              </wp:anchor>
            </w:drawing>
          </mc:Fallback>
        </mc:AlternateContent>
      </w:r>
      <w:r w:rsidR="00BE7630" w:rsidRPr="006D2A3A">
        <w:rPr>
          <w:rFonts w:ascii="Calibri" w:hAnsi="Calibri" w:cs="Calibri"/>
          <w:sz w:val="22"/>
          <w:szCs w:val="22"/>
        </w:rPr>
        <w:t>Jury can be confused.</w:t>
      </w:r>
    </w:p>
    <w:p w14:paraId="07001056" w14:textId="4328BB15" w:rsidR="00BE7630" w:rsidRPr="006D2A3A" w:rsidRDefault="00BE7630" w:rsidP="00BE7630">
      <w:pPr>
        <w:pStyle w:val="ListParagraph"/>
        <w:numPr>
          <w:ilvl w:val="0"/>
          <w:numId w:val="62"/>
        </w:numPr>
        <w:jc w:val="both"/>
        <w:rPr>
          <w:rFonts w:ascii="Calibri" w:hAnsi="Calibri" w:cs="Calibri"/>
          <w:sz w:val="22"/>
          <w:szCs w:val="22"/>
        </w:rPr>
      </w:pPr>
      <w:r w:rsidRPr="006D2A3A">
        <w:rPr>
          <w:rFonts w:ascii="Calibri" w:hAnsi="Calibri" w:cs="Calibri"/>
          <w:sz w:val="22"/>
          <w:szCs w:val="22"/>
        </w:rPr>
        <w:t>Prejudicial.</w:t>
      </w:r>
    </w:p>
    <w:p w14:paraId="2017972F" w14:textId="43B69EC4" w:rsidR="00BE7630" w:rsidRPr="006D2A3A" w:rsidRDefault="00BE7630" w:rsidP="00BE7630">
      <w:pPr>
        <w:pStyle w:val="ListParagraph"/>
        <w:numPr>
          <w:ilvl w:val="0"/>
          <w:numId w:val="62"/>
        </w:numPr>
        <w:jc w:val="both"/>
        <w:rPr>
          <w:rFonts w:ascii="Calibri" w:hAnsi="Calibri" w:cs="Calibri"/>
          <w:sz w:val="22"/>
          <w:szCs w:val="22"/>
        </w:rPr>
      </w:pPr>
      <w:r w:rsidRPr="006D2A3A">
        <w:rPr>
          <w:rFonts w:ascii="Calibri" w:hAnsi="Calibri" w:cs="Calibri"/>
          <w:sz w:val="22"/>
          <w:szCs w:val="22"/>
        </w:rPr>
        <w:t>Trial Court severed.</w:t>
      </w:r>
    </w:p>
    <w:p w14:paraId="1C4AE186" w14:textId="46456DA2" w:rsidR="00BE7630" w:rsidRPr="006D2A3A" w:rsidRDefault="00BC60F4" w:rsidP="00BE7630">
      <w:pPr>
        <w:pStyle w:val="ListParagraph"/>
        <w:numPr>
          <w:ilvl w:val="0"/>
          <w:numId w:val="62"/>
        </w:numPr>
        <w:jc w:val="both"/>
        <w:rPr>
          <w:rFonts w:ascii="Calibri" w:hAnsi="Calibri" w:cs="Calibri"/>
          <w:sz w:val="22"/>
          <w:szCs w:val="22"/>
        </w:rPr>
      </w:pPr>
      <w:r w:rsidRPr="006D2A3A">
        <w:rPr>
          <w:rFonts w:ascii="Calibri" w:hAnsi="Calibri" w:cs="Calibri"/>
          <w:sz w:val="22"/>
          <w:szCs w:val="22"/>
        </w:rPr>
        <w:t>Appeal: Single Trial. It was not SEVERED.</w:t>
      </w:r>
    </w:p>
    <w:p w14:paraId="390F679D" w14:textId="77777777" w:rsidR="00BC60F4" w:rsidRPr="006D2A3A" w:rsidRDefault="00BC60F4" w:rsidP="00BC60F4">
      <w:pPr>
        <w:jc w:val="both"/>
        <w:rPr>
          <w:rFonts w:ascii="Calibri" w:hAnsi="Calibri" w:cs="Calibri"/>
          <w:sz w:val="22"/>
          <w:szCs w:val="22"/>
        </w:rPr>
      </w:pPr>
    </w:p>
    <w:p w14:paraId="66158E3D" w14:textId="42F5F2BF" w:rsidR="00BC60F4" w:rsidRPr="006D2A3A" w:rsidRDefault="00BC60F4" w:rsidP="00BC60F4">
      <w:pPr>
        <w:jc w:val="both"/>
        <w:rPr>
          <w:rFonts w:ascii="Calibri" w:hAnsi="Calibri" w:cs="Calibri"/>
          <w:sz w:val="22"/>
          <w:szCs w:val="22"/>
        </w:rPr>
      </w:pPr>
      <w:r w:rsidRPr="006D2A3A">
        <w:rPr>
          <w:rFonts w:ascii="Calibri" w:hAnsi="Calibri" w:cs="Calibri"/>
          <w:sz w:val="22"/>
          <w:szCs w:val="22"/>
          <w:highlight w:val="yellow"/>
        </w:rPr>
        <w:t>R 20 Permissive Joinder.</w:t>
      </w:r>
    </w:p>
    <w:p w14:paraId="299E8B56" w14:textId="706E4F71" w:rsidR="00781075" w:rsidRPr="006D2A3A" w:rsidRDefault="00781075" w:rsidP="00BC60F4">
      <w:p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855872" behindDoc="0" locked="0" layoutInCell="1" allowOverlap="1" wp14:anchorId="4DBF6346" wp14:editId="09BC8D26">
                <wp:simplePos x="0" y="0"/>
                <wp:positionH relativeFrom="column">
                  <wp:posOffset>2177415</wp:posOffset>
                </wp:positionH>
                <wp:positionV relativeFrom="paragraph">
                  <wp:posOffset>75670</wp:posOffset>
                </wp:positionV>
                <wp:extent cx="1771015" cy="464820"/>
                <wp:effectExtent l="50800" t="63500" r="45085" b="68580"/>
                <wp:wrapNone/>
                <wp:docPr id="37794501" name="Ink 36"/>
                <wp:cNvGraphicFramePr/>
                <a:graphic xmlns:a="http://schemas.openxmlformats.org/drawingml/2006/main">
                  <a:graphicData uri="http://schemas.microsoft.com/office/word/2010/wordprocessingInk">
                    <w14:contentPart bwMode="auto" r:id="rId79">
                      <w14:nvContentPartPr>
                        <w14:cNvContentPartPr/>
                      </w14:nvContentPartPr>
                      <w14:xfrm>
                        <a:off x="0" y="0"/>
                        <a:ext cx="1771015" cy="464820"/>
                      </w14:xfrm>
                    </w14:contentPart>
                  </a:graphicData>
                </a:graphic>
              </wp:anchor>
            </w:drawing>
          </mc:Choice>
          <mc:Fallback>
            <w:drawing>
              <wp:anchor distT="0" distB="0" distL="114300" distR="114300" simplePos="0" relativeHeight="251855872" behindDoc="0" locked="0" layoutInCell="1" allowOverlap="1" wp14:anchorId="4DBF6346" wp14:editId="09BC8D26">
                <wp:simplePos x="0" y="0"/>
                <wp:positionH relativeFrom="column">
                  <wp:posOffset>2177415</wp:posOffset>
                </wp:positionH>
                <wp:positionV relativeFrom="paragraph">
                  <wp:posOffset>75670</wp:posOffset>
                </wp:positionV>
                <wp:extent cx="1771015" cy="464820"/>
                <wp:effectExtent l="50800" t="63500" r="45085" b="68580"/>
                <wp:wrapNone/>
                <wp:docPr id="37794501" name="Ink 36"/>
                <wp:cNvGraphicFramePr/>
                <a:graphic xmlns:a="http://schemas.openxmlformats.org/drawingml/2006/main">
                  <a:graphicData uri="http://schemas.openxmlformats.org/drawingml/2006/picture">
                    <pic:pic xmlns:pic="http://schemas.openxmlformats.org/drawingml/2006/picture">
                      <pic:nvPicPr>
                        <pic:cNvPr id="37794501" name="Ink 36"/>
                        <pic:cNvPicPr/>
                      </pic:nvPicPr>
                      <pic:blipFill>
                        <a:blip r:embed="rId80"/>
                        <a:stretch>
                          <a:fillRect/>
                        </a:stretch>
                      </pic:blipFill>
                      <pic:spPr>
                        <a:xfrm>
                          <a:off x="0" y="0"/>
                          <a:ext cx="1896642" cy="1219973"/>
                        </a:xfrm>
                        <a:prstGeom prst="rect">
                          <a:avLst/>
                        </a:prstGeom>
                      </pic:spPr>
                    </pic:pic>
                  </a:graphicData>
                </a:graphic>
              </wp:anchor>
            </w:drawing>
          </mc:Fallback>
        </mc:AlternateContent>
      </w:r>
    </w:p>
    <w:p w14:paraId="6DD25E11" w14:textId="3CFCCB32" w:rsidR="00BC60F4" w:rsidRPr="006D2A3A" w:rsidRDefault="00000000" w:rsidP="00BC60F4">
      <w:pPr>
        <w:pStyle w:val="ListParagraph"/>
        <w:numPr>
          <w:ilvl w:val="0"/>
          <w:numId w:val="62"/>
        </w:numPr>
        <w:jc w:val="both"/>
        <w:rPr>
          <w:rFonts w:ascii="Calibri" w:hAnsi="Calibri" w:cs="Calibri"/>
          <w:sz w:val="22"/>
          <w:szCs w:val="22"/>
        </w:rPr>
      </w:pPr>
      <m:oMath>
        <m:sSub>
          <m:sSubPr>
            <m:ctrlPr>
              <w:rPr>
                <w:rFonts w:ascii="Cambria Math" w:hAnsi="Cambria Math" w:cs="Calibri"/>
                <w:i/>
                <w:sz w:val="22"/>
                <w:szCs w:val="22"/>
                <w:highlight w:val="yellow"/>
              </w:rPr>
            </m:ctrlPr>
          </m:sSubPr>
          <m:e>
            <m:r>
              <w:rPr>
                <w:rFonts w:ascii="Cambria Math" w:hAnsi="Cambria Math" w:cs="Calibri"/>
                <w:sz w:val="22"/>
                <w:szCs w:val="22"/>
                <w:highlight w:val="yellow"/>
              </w:rPr>
              <m:t>π</m:t>
            </m:r>
          </m:e>
          <m:sub>
            <m:r>
              <w:rPr>
                <w:rFonts w:ascii="Cambria Math" w:hAnsi="Cambria Math" w:cs="Calibri"/>
                <w:sz w:val="22"/>
                <w:szCs w:val="22"/>
                <w:highlight w:val="yellow"/>
              </w:rPr>
              <m:t>1</m:t>
            </m:r>
          </m:sub>
        </m:sSub>
        <m:r>
          <w:rPr>
            <w:rFonts w:ascii="Cambria Math" w:hAnsi="Cambria Math" w:cs="Calibri"/>
            <w:sz w:val="22"/>
            <w:szCs w:val="22"/>
            <w:highlight w:val="yellow"/>
          </w:rPr>
          <m:t>+</m:t>
        </m:r>
        <m:sSub>
          <m:sSubPr>
            <m:ctrlPr>
              <w:rPr>
                <w:rFonts w:ascii="Cambria Math" w:hAnsi="Cambria Math" w:cs="Calibri"/>
                <w:i/>
                <w:sz w:val="22"/>
                <w:szCs w:val="22"/>
                <w:highlight w:val="yellow"/>
              </w:rPr>
            </m:ctrlPr>
          </m:sSubPr>
          <m:e>
            <m:r>
              <w:rPr>
                <w:rFonts w:ascii="Cambria Math" w:hAnsi="Cambria Math" w:cs="Calibri"/>
                <w:sz w:val="22"/>
                <w:szCs w:val="22"/>
                <w:highlight w:val="yellow"/>
              </w:rPr>
              <m:t>π</m:t>
            </m:r>
          </m:e>
          <m:sub>
            <m:r>
              <w:rPr>
                <w:rFonts w:ascii="Cambria Math" w:hAnsi="Cambria Math" w:cs="Calibri"/>
                <w:sz w:val="22"/>
                <w:szCs w:val="22"/>
                <w:highlight w:val="yellow"/>
              </w:rPr>
              <m:t>2</m:t>
            </m:r>
          </m:sub>
        </m:sSub>
        <m:r>
          <w:rPr>
            <w:rFonts w:ascii="Cambria Math" w:hAnsi="Cambria Math" w:cs="Calibri"/>
            <w:sz w:val="22"/>
            <w:szCs w:val="22"/>
            <w:highlight w:val="yellow"/>
          </w:rPr>
          <m:t>+</m:t>
        </m:r>
        <m:sSub>
          <m:sSubPr>
            <m:ctrlPr>
              <w:rPr>
                <w:rFonts w:ascii="Cambria Math" w:hAnsi="Cambria Math" w:cs="Calibri"/>
                <w:i/>
                <w:sz w:val="22"/>
                <w:szCs w:val="22"/>
                <w:highlight w:val="yellow"/>
              </w:rPr>
            </m:ctrlPr>
          </m:sSubPr>
          <m:e>
            <m:r>
              <w:rPr>
                <w:rFonts w:ascii="Cambria Math" w:hAnsi="Cambria Math" w:cs="Calibri"/>
                <w:sz w:val="22"/>
                <w:szCs w:val="22"/>
                <w:highlight w:val="yellow"/>
              </w:rPr>
              <m:t>π</m:t>
            </m:r>
          </m:e>
          <m:sub>
            <m:r>
              <w:rPr>
                <w:rFonts w:ascii="Cambria Math" w:hAnsi="Cambria Math" w:cs="Calibri"/>
                <w:sz w:val="22"/>
                <w:szCs w:val="22"/>
                <w:highlight w:val="yellow"/>
              </w:rPr>
              <m:t>3</m:t>
            </m:r>
          </m:sub>
        </m:sSub>
        <m:r>
          <w:rPr>
            <w:rFonts w:ascii="Cambria Math" w:hAnsi="Cambria Math" w:cs="Calibri"/>
            <w:sz w:val="22"/>
            <w:szCs w:val="22"/>
            <w:highlight w:val="yellow"/>
          </w:rPr>
          <m:t>+</m:t>
        </m:r>
        <m:sSub>
          <m:sSubPr>
            <m:ctrlPr>
              <w:rPr>
                <w:rFonts w:ascii="Cambria Math" w:hAnsi="Cambria Math" w:cs="Calibri"/>
                <w:i/>
                <w:sz w:val="22"/>
                <w:szCs w:val="22"/>
                <w:highlight w:val="yellow"/>
              </w:rPr>
            </m:ctrlPr>
          </m:sSubPr>
          <m:e>
            <m:r>
              <w:rPr>
                <w:rFonts w:ascii="Cambria Math" w:hAnsi="Cambria Math" w:cs="Calibri"/>
                <w:sz w:val="22"/>
                <w:szCs w:val="22"/>
                <w:highlight w:val="yellow"/>
              </w:rPr>
              <m:t>π</m:t>
            </m:r>
          </m:e>
          <m:sub>
            <m:r>
              <w:rPr>
                <w:rFonts w:ascii="Cambria Math" w:hAnsi="Cambria Math" w:cs="Calibri"/>
                <w:sz w:val="22"/>
                <w:szCs w:val="22"/>
                <w:highlight w:val="yellow"/>
              </w:rPr>
              <m:t>4</m:t>
            </m:r>
          </m:sub>
        </m:sSub>
        <m:r>
          <w:rPr>
            <w:rFonts w:ascii="Cambria Math" w:hAnsi="Cambria Math" w:cs="Calibri"/>
            <w:sz w:val="22"/>
            <w:szCs w:val="22"/>
            <w:highlight w:val="yellow"/>
          </w:rPr>
          <m:t>+</m:t>
        </m:r>
        <m:sSub>
          <m:sSubPr>
            <m:ctrlPr>
              <w:rPr>
                <w:rFonts w:ascii="Cambria Math" w:hAnsi="Cambria Math" w:cs="Calibri"/>
                <w:i/>
                <w:sz w:val="22"/>
                <w:szCs w:val="22"/>
                <w:highlight w:val="yellow"/>
              </w:rPr>
            </m:ctrlPr>
          </m:sSubPr>
          <m:e>
            <m:r>
              <w:rPr>
                <w:rFonts w:ascii="Cambria Math" w:hAnsi="Cambria Math" w:cs="Calibri"/>
                <w:sz w:val="22"/>
                <w:szCs w:val="22"/>
                <w:highlight w:val="yellow"/>
              </w:rPr>
              <m:t>π</m:t>
            </m:r>
          </m:e>
          <m:sub>
            <m:r>
              <w:rPr>
                <w:rFonts w:ascii="Cambria Math" w:hAnsi="Cambria Math" w:cs="Calibri"/>
                <w:sz w:val="22"/>
                <w:szCs w:val="22"/>
                <w:highlight w:val="yellow"/>
              </w:rPr>
              <m:t>5</m:t>
            </m:r>
          </m:sub>
        </m:sSub>
        <m:r>
          <w:rPr>
            <w:rFonts w:ascii="Cambria Math" w:hAnsi="Cambria Math" w:cs="Calibri"/>
            <w:sz w:val="22"/>
            <w:szCs w:val="22"/>
            <w:highlight w:val="yellow"/>
          </w:rPr>
          <m:t xml:space="preserve">…-→ </m:t>
        </m:r>
        <m:sSub>
          <m:sSubPr>
            <m:ctrlPr>
              <w:rPr>
                <w:rFonts w:ascii="Cambria Math" w:hAnsi="Cambria Math" w:cs="Calibri"/>
                <w:i/>
                <w:sz w:val="22"/>
                <w:szCs w:val="22"/>
                <w:highlight w:val="yellow"/>
              </w:rPr>
            </m:ctrlPr>
          </m:sSubPr>
          <m:e>
            <m:r>
              <w:rPr>
                <w:rFonts w:ascii="Cambria Math" w:hAnsi="Cambria Math" w:cs="Calibri"/>
                <w:sz w:val="22"/>
                <w:szCs w:val="22"/>
                <w:highlight w:val="yellow"/>
              </w:rPr>
              <m:t>∆</m:t>
            </m:r>
          </m:e>
          <m:sub>
            <m:r>
              <w:rPr>
                <w:rFonts w:ascii="Cambria Math" w:hAnsi="Cambria Math" w:cs="Calibri"/>
                <w:sz w:val="22"/>
                <w:szCs w:val="22"/>
                <w:highlight w:val="yellow"/>
              </w:rPr>
              <m:t>1</m:t>
            </m:r>
          </m:sub>
        </m:sSub>
        <m:r>
          <w:rPr>
            <w:rFonts w:ascii="Cambria Math" w:hAnsi="Cambria Math" w:cs="Calibri"/>
            <w:sz w:val="22"/>
            <w:szCs w:val="22"/>
            <w:highlight w:val="yellow"/>
          </w:rPr>
          <m:t>+</m:t>
        </m:r>
        <m:sSub>
          <m:sSubPr>
            <m:ctrlPr>
              <w:rPr>
                <w:rFonts w:ascii="Cambria Math" w:hAnsi="Cambria Math" w:cs="Calibri"/>
                <w:i/>
                <w:sz w:val="22"/>
                <w:szCs w:val="22"/>
                <w:highlight w:val="yellow"/>
              </w:rPr>
            </m:ctrlPr>
          </m:sSubPr>
          <m:e>
            <m:r>
              <w:rPr>
                <w:rFonts w:ascii="Cambria Math" w:hAnsi="Cambria Math" w:cs="Calibri"/>
                <w:sz w:val="22"/>
                <w:szCs w:val="22"/>
                <w:highlight w:val="yellow"/>
              </w:rPr>
              <m:t>∆</m:t>
            </m:r>
          </m:e>
          <m:sub>
            <m:r>
              <w:rPr>
                <w:rFonts w:ascii="Cambria Math" w:hAnsi="Cambria Math" w:cs="Calibri"/>
                <w:sz w:val="22"/>
                <w:szCs w:val="22"/>
                <w:highlight w:val="yellow"/>
              </w:rPr>
              <m:t>2</m:t>
            </m:r>
          </m:sub>
        </m:sSub>
        <m:r>
          <w:rPr>
            <w:rFonts w:ascii="Cambria Math" w:hAnsi="Cambria Math" w:cs="Calibri"/>
            <w:sz w:val="22"/>
            <w:szCs w:val="22"/>
            <w:highlight w:val="yellow"/>
          </w:rPr>
          <m:t>+</m:t>
        </m:r>
        <m:sSub>
          <m:sSubPr>
            <m:ctrlPr>
              <w:rPr>
                <w:rFonts w:ascii="Cambria Math" w:hAnsi="Cambria Math" w:cs="Calibri"/>
                <w:i/>
                <w:sz w:val="22"/>
                <w:szCs w:val="22"/>
                <w:highlight w:val="yellow"/>
              </w:rPr>
            </m:ctrlPr>
          </m:sSubPr>
          <m:e>
            <m:r>
              <w:rPr>
                <w:rFonts w:ascii="Cambria Math" w:hAnsi="Cambria Math" w:cs="Calibri"/>
                <w:sz w:val="22"/>
                <w:szCs w:val="22"/>
                <w:highlight w:val="yellow"/>
              </w:rPr>
              <m:t>∆</m:t>
            </m:r>
          </m:e>
          <m:sub>
            <m:r>
              <w:rPr>
                <w:rFonts w:ascii="Cambria Math" w:hAnsi="Cambria Math" w:cs="Calibri"/>
                <w:sz w:val="22"/>
                <w:szCs w:val="22"/>
                <w:highlight w:val="yellow"/>
              </w:rPr>
              <m:t>3</m:t>
            </m:r>
          </m:sub>
        </m:sSub>
        <m:r>
          <w:rPr>
            <w:rFonts w:ascii="Cambria Math" w:hAnsi="Cambria Math" w:cs="Calibri"/>
            <w:sz w:val="22"/>
            <w:szCs w:val="22"/>
            <w:highlight w:val="yellow"/>
          </w:rPr>
          <m:t>+</m:t>
        </m:r>
        <m:sSub>
          <m:sSubPr>
            <m:ctrlPr>
              <w:rPr>
                <w:rFonts w:ascii="Cambria Math" w:hAnsi="Cambria Math" w:cs="Calibri"/>
                <w:i/>
                <w:sz w:val="22"/>
                <w:szCs w:val="22"/>
                <w:highlight w:val="yellow"/>
              </w:rPr>
            </m:ctrlPr>
          </m:sSubPr>
          <m:e>
            <m:r>
              <w:rPr>
                <w:rFonts w:ascii="Cambria Math" w:hAnsi="Cambria Math" w:cs="Calibri"/>
                <w:sz w:val="22"/>
                <w:szCs w:val="22"/>
                <w:highlight w:val="yellow"/>
              </w:rPr>
              <m:t>∆</m:t>
            </m:r>
          </m:e>
          <m:sub>
            <m:r>
              <w:rPr>
                <w:rFonts w:ascii="Cambria Math" w:hAnsi="Cambria Math" w:cs="Calibri"/>
                <w:sz w:val="22"/>
                <w:szCs w:val="22"/>
                <w:highlight w:val="yellow"/>
              </w:rPr>
              <m:t>4</m:t>
            </m:r>
          </m:sub>
        </m:sSub>
        <m:r>
          <w:rPr>
            <w:rFonts w:ascii="Cambria Math" w:hAnsi="Cambria Math" w:cs="Calibri"/>
            <w:sz w:val="22"/>
            <w:szCs w:val="22"/>
            <w:highlight w:val="yellow"/>
          </w:rPr>
          <m:t>+</m:t>
        </m:r>
        <m:sSub>
          <m:sSubPr>
            <m:ctrlPr>
              <w:rPr>
                <w:rFonts w:ascii="Cambria Math" w:hAnsi="Cambria Math" w:cs="Calibri"/>
                <w:i/>
                <w:sz w:val="22"/>
                <w:szCs w:val="22"/>
                <w:highlight w:val="yellow"/>
              </w:rPr>
            </m:ctrlPr>
          </m:sSubPr>
          <m:e>
            <m:r>
              <w:rPr>
                <w:rFonts w:ascii="Cambria Math" w:hAnsi="Cambria Math" w:cs="Calibri"/>
                <w:sz w:val="22"/>
                <w:szCs w:val="22"/>
                <w:highlight w:val="yellow"/>
              </w:rPr>
              <m:t>∆</m:t>
            </m:r>
          </m:e>
          <m:sub>
            <m:r>
              <w:rPr>
                <w:rFonts w:ascii="Cambria Math" w:hAnsi="Cambria Math" w:cs="Calibri"/>
                <w:sz w:val="22"/>
                <w:szCs w:val="22"/>
                <w:highlight w:val="yellow"/>
              </w:rPr>
              <m:t>5</m:t>
            </m:r>
          </m:sub>
        </m:sSub>
        <m:r>
          <w:rPr>
            <w:rFonts w:ascii="Cambria Math" w:hAnsi="Cambria Math" w:cs="Calibri"/>
            <w:sz w:val="22"/>
            <w:szCs w:val="22"/>
            <w:highlight w:val="yellow"/>
          </w:rPr>
          <m:t>…</m:t>
        </m:r>
      </m:oMath>
    </w:p>
    <w:p w14:paraId="41CB9707" w14:textId="3CB14321" w:rsidR="00BE7630" w:rsidRPr="006D2A3A" w:rsidRDefault="00BC60F4" w:rsidP="00BC60F4">
      <w:pPr>
        <w:pStyle w:val="ListParagraph"/>
        <w:numPr>
          <w:ilvl w:val="0"/>
          <w:numId w:val="62"/>
        </w:numPr>
        <w:jc w:val="both"/>
        <w:rPr>
          <w:rFonts w:ascii="Calibri" w:hAnsi="Calibri" w:cs="Calibri"/>
          <w:sz w:val="22"/>
          <w:szCs w:val="22"/>
        </w:rPr>
      </w:pPr>
      <m:oMath>
        <m:r>
          <w:rPr>
            <w:rFonts w:ascii="Cambria Math" w:hAnsi="Cambria Math" w:cs="Calibri"/>
            <w:sz w:val="22"/>
            <w:szCs w:val="22"/>
          </w:rPr>
          <m:t>Join?</m:t>
        </m:r>
      </m:oMath>
      <w:r w:rsidRPr="006D2A3A">
        <w:rPr>
          <w:rFonts w:ascii="Calibri" w:hAnsi="Calibri" w:cs="Calibri"/>
          <w:sz w:val="22"/>
          <w:szCs w:val="22"/>
        </w:rPr>
        <w:t xml:space="preserve"> YES.</w:t>
      </w:r>
    </w:p>
    <w:p w14:paraId="17055537" w14:textId="4B3755EF" w:rsidR="00BC60F4" w:rsidRPr="006D2A3A" w:rsidRDefault="00BC60F4" w:rsidP="00BC60F4">
      <w:pPr>
        <w:pStyle w:val="ListParagraph"/>
        <w:numPr>
          <w:ilvl w:val="0"/>
          <w:numId w:val="62"/>
        </w:numPr>
        <w:jc w:val="both"/>
        <w:rPr>
          <w:rFonts w:ascii="Calibri" w:hAnsi="Calibri" w:cs="Calibri"/>
          <w:sz w:val="22"/>
          <w:szCs w:val="22"/>
        </w:rPr>
      </w:pPr>
      <w:r w:rsidRPr="006D2A3A">
        <w:rPr>
          <w:rFonts w:ascii="Calibri" w:hAnsi="Calibri" w:cs="Calibri"/>
          <w:sz w:val="22"/>
          <w:szCs w:val="22"/>
        </w:rPr>
        <w:t>Series of Occurrence.</w:t>
      </w:r>
    </w:p>
    <w:p w14:paraId="0A3F938B" w14:textId="0343B1EF" w:rsidR="00BC60F4" w:rsidRPr="006D2A3A" w:rsidRDefault="00BC60F4" w:rsidP="00BC60F4">
      <w:pPr>
        <w:pStyle w:val="ListParagraph"/>
        <w:numPr>
          <w:ilvl w:val="1"/>
          <w:numId w:val="62"/>
        </w:numPr>
        <w:jc w:val="both"/>
        <w:rPr>
          <w:rFonts w:ascii="Calibri" w:hAnsi="Calibri" w:cs="Calibri"/>
          <w:sz w:val="22"/>
          <w:szCs w:val="22"/>
        </w:rPr>
      </w:pPr>
      <w:r w:rsidRPr="006D2A3A">
        <w:rPr>
          <w:rFonts w:ascii="Calibri" w:hAnsi="Calibri" w:cs="Calibri"/>
          <w:sz w:val="22"/>
          <w:szCs w:val="22"/>
        </w:rPr>
        <w:t>August 13</w:t>
      </w:r>
      <w:proofErr w:type="gramStart"/>
      <w:r w:rsidRPr="006D2A3A">
        <w:rPr>
          <w:rFonts w:ascii="Calibri" w:hAnsi="Calibri" w:cs="Calibri"/>
          <w:sz w:val="22"/>
          <w:szCs w:val="22"/>
          <w:vertAlign w:val="superscript"/>
        </w:rPr>
        <w:t>th</w:t>
      </w:r>
      <w:r w:rsidRPr="006D2A3A">
        <w:rPr>
          <w:rFonts w:ascii="Calibri" w:hAnsi="Calibri" w:cs="Calibri"/>
          <w:sz w:val="22"/>
          <w:szCs w:val="22"/>
        </w:rPr>
        <w:t xml:space="preserve"> :</w:t>
      </w:r>
      <w:proofErr w:type="gramEnd"/>
    </w:p>
    <w:p w14:paraId="460F8092" w14:textId="4FCCD351" w:rsidR="00BC60F4" w:rsidRPr="006D2A3A" w:rsidRDefault="00BC60F4" w:rsidP="00BC60F4">
      <w:pPr>
        <w:pStyle w:val="ListParagraph"/>
        <w:numPr>
          <w:ilvl w:val="1"/>
          <w:numId w:val="62"/>
        </w:numPr>
        <w:jc w:val="both"/>
        <w:rPr>
          <w:rFonts w:ascii="Calibri" w:hAnsi="Calibri" w:cs="Calibri"/>
          <w:sz w:val="22"/>
          <w:szCs w:val="22"/>
        </w:rPr>
      </w:pPr>
      <w:r w:rsidRPr="006D2A3A">
        <w:rPr>
          <w:rFonts w:ascii="Calibri" w:hAnsi="Calibri" w:cs="Calibri"/>
          <w:sz w:val="22"/>
          <w:szCs w:val="22"/>
        </w:rPr>
        <w:t xml:space="preserve">August </w:t>
      </w:r>
      <w:proofErr w:type="gramStart"/>
      <w:r w:rsidRPr="006D2A3A">
        <w:rPr>
          <w:rFonts w:ascii="Calibri" w:hAnsi="Calibri" w:cs="Calibri"/>
          <w:sz w:val="22"/>
          <w:szCs w:val="22"/>
        </w:rPr>
        <w:t>23th</w:t>
      </w:r>
      <w:proofErr w:type="gramEnd"/>
      <w:r w:rsidRPr="006D2A3A">
        <w:rPr>
          <w:rFonts w:ascii="Calibri" w:hAnsi="Calibri" w:cs="Calibri"/>
          <w:sz w:val="22"/>
          <w:szCs w:val="22"/>
        </w:rPr>
        <w:t>…</w:t>
      </w:r>
    </w:p>
    <w:p w14:paraId="77B5DAD3" w14:textId="2BD68E25" w:rsidR="00BC60F4" w:rsidRPr="006D2A3A" w:rsidRDefault="00BC60F4" w:rsidP="00BC60F4">
      <w:pPr>
        <w:pStyle w:val="ListParagraph"/>
        <w:numPr>
          <w:ilvl w:val="1"/>
          <w:numId w:val="62"/>
        </w:numPr>
        <w:jc w:val="both"/>
        <w:rPr>
          <w:rFonts w:ascii="Calibri" w:hAnsi="Calibri" w:cs="Calibri"/>
          <w:sz w:val="22"/>
          <w:szCs w:val="22"/>
        </w:rPr>
      </w:pPr>
      <w:r w:rsidRPr="006D2A3A">
        <w:rPr>
          <w:rFonts w:ascii="Calibri" w:hAnsi="Calibri" w:cs="Calibri"/>
          <w:sz w:val="22"/>
          <w:szCs w:val="22"/>
        </w:rPr>
        <w:t>Join and several or alternative liability.</w:t>
      </w:r>
    </w:p>
    <w:p w14:paraId="6FBF4E72" w14:textId="655854A7" w:rsidR="00BC60F4" w:rsidRPr="006D2A3A" w:rsidRDefault="00BC60F4" w:rsidP="00BC60F4">
      <w:pPr>
        <w:pStyle w:val="ListParagraph"/>
        <w:numPr>
          <w:ilvl w:val="1"/>
          <w:numId w:val="62"/>
        </w:numPr>
        <w:jc w:val="both"/>
        <w:rPr>
          <w:rFonts w:ascii="Calibri" w:hAnsi="Calibri" w:cs="Calibri"/>
          <w:sz w:val="22"/>
          <w:szCs w:val="22"/>
        </w:rPr>
      </w:pPr>
      <w:r w:rsidRPr="006D2A3A">
        <w:rPr>
          <w:rFonts w:ascii="Calibri" w:hAnsi="Calibri" w:cs="Calibri"/>
          <w:sz w:val="22"/>
          <w:szCs w:val="22"/>
        </w:rPr>
        <w:t>누구</w:t>
      </w:r>
      <w:r w:rsidRPr="006D2A3A">
        <w:rPr>
          <w:rFonts w:ascii="Calibri" w:hAnsi="Calibri" w:cs="Calibri"/>
          <w:sz w:val="22"/>
          <w:szCs w:val="22"/>
        </w:rPr>
        <w:t xml:space="preserve"> </w:t>
      </w:r>
      <w:r w:rsidRPr="006D2A3A">
        <w:rPr>
          <w:rFonts w:ascii="Calibri" w:hAnsi="Calibri" w:cs="Calibri"/>
          <w:sz w:val="22"/>
          <w:szCs w:val="22"/>
        </w:rPr>
        <w:t>책임인지</w:t>
      </w:r>
      <w:r w:rsidRPr="006D2A3A">
        <w:rPr>
          <w:rFonts w:ascii="Calibri" w:hAnsi="Calibri" w:cs="Calibri"/>
          <w:sz w:val="22"/>
          <w:szCs w:val="22"/>
        </w:rPr>
        <w:t xml:space="preserve"> </w:t>
      </w:r>
      <w:r w:rsidRPr="006D2A3A">
        <w:rPr>
          <w:rFonts w:ascii="Calibri" w:hAnsi="Calibri" w:cs="Calibri"/>
          <w:sz w:val="22"/>
          <w:szCs w:val="22"/>
        </w:rPr>
        <w:t>모를</w:t>
      </w:r>
      <w:r w:rsidRPr="006D2A3A">
        <w:rPr>
          <w:rFonts w:ascii="Calibri" w:hAnsi="Calibri" w:cs="Calibri"/>
          <w:sz w:val="22"/>
          <w:szCs w:val="22"/>
        </w:rPr>
        <w:t xml:space="preserve"> </w:t>
      </w:r>
      <w:r w:rsidRPr="006D2A3A">
        <w:rPr>
          <w:rFonts w:ascii="Calibri" w:hAnsi="Calibri" w:cs="Calibri"/>
          <w:sz w:val="22"/>
          <w:szCs w:val="22"/>
        </w:rPr>
        <w:t>때</w:t>
      </w:r>
      <w:r w:rsidRPr="006D2A3A">
        <w:rPr>
          <w:rFonts w:ascii="Calibri" w:hAnsi="Calibri" w:cs="Calibri"/>
          <w:sz w:val="22"/>
          <w:szCs w:val="22"/>
        </w:rPr>
        <w:t>.</w:t>
      </w:r>
    </w:p>
    <w:p w14:paraId="100CCC86" w14:textId="77777777" w:rsidR="00BC60F4" w:rsidRPr="006D2A3A" w:rsidRDefault="00BC60F4" w:rsidP="00BC60F4">
      <w:pPr>
        <w:pStyle w:val="ListParagraph"/>
        <w:numPr>
          <w:ilvl w:val="1"/>
          <w:numId w:val="62"/>
        </w:numPr>
        <w:jc w:val="both"/>
        <w:rPr>
          <w:rFonts w:ascii="Calibri" w:hAnsi="Calibri" w:cs="Calibri"/>
          <w:sz w:val="22"/>
          <w:szCs w:val="22"/>
        </w:rPr>
      </w:pPr>
    </w:p>
    <w:p w14:paraId="21D1250F" w14:textId="77777777" w:rsidR="00BE7630" w:rsidRPr="006D2A3A" w:rsidRDefault="00BE7630" w:rsidP="00104C6C">
      <w:pPr>
        <w:jc w:val="both"/>
        <w:rPr>
          <w:rFonts w:ascii="Calibri" w:hAnsi="Calibri" w:cs="Calibri"/>
          <w:sz w:val="22"/>
          <w:szCs w:val="22"/>
        </w:rPr>
      </w:pPr>
    </w:p>
    <w:p w14:paraId="70C019B1" w14:textId="0E234949" w:rsidR="00BE7EFE" w:rsidRPr="006D2A3A" w:rsidRDefault="00BE7EFE" w:rsidP="00104C6C">
      <w:pPr>
        <w:jc w:val="both"/>
        <w:rPr>
          <w:rFonts w:ascii="Calibri" w:hAnsi="Calibri" w:cs="Calibri"/>
          <w:sz w:val="22"/>
          <w:szCs w:val="22"/>
        </w:rPr>
      </w:pPr>
      <w:r w:rsidRPr="006D2A3A">
        <w:rPr>
          <w:rFonts w:ascii="Calibri" w:hAnsi="Calibri" w:cs="Calibri"/>
          <w:sz w:val="22"/>
          <w:szCs w:val="22"/>
        </w:rPr>
        <w:t xml:space="preserve">R 20 Permissibly join </w:t>
      </w:r>
      <w:r w:rsidRPr="006D2A3A">
        <w:rPr>
          <w:rFonts w:ascii="Calibri" w:hAnsi="Calibri" w:cs="Calibri"/>
          <w:sz w:val="22"/>
          <w:szCs w:val="22"/>
        </w:rPr>
        <w:sym w:font="Wingdings" w:char="F0E0"/>
      </w:r>
      <w:r w:rsidRPr="006D2A3A">
        <w:rPr>
          <w:rFonts w:ascii="Calibri" w:hAnsi="Calibri" w:cs="Calibri"/>
          <w:sz w:val="22"/>
          <w:szCs w:val="22"/>
        </w:rPr>
        <w:t xml:space="preserve"> OK</w:t>
      </w:r>
    </w:p>
    <w:p w14:paraId="13B9C31F" w14:textId="08312458" w:rsidR="00BE7EFE" w:rsidRPr="006D2A3A" w:rsidRDefault="00BE7EFE" w:rsidP="00104C6C">
      <w:pPr>
        <w:jc w:val="both"/>
        <w:rPr>
          <w:rFonts w:ascii="Calibri" w:hAnsi="Calibri" w:cs="Calibri"/>
          <w:sz w:val="22"/>
          <w:szCs w:val="22"/>
        </w:rPr>
      </w:pPr>
      <w:r w:rsidRPr="006D2A3A">
        <w:rPr>
          <w:rFonts w:ascii="Calibri" w:hAnsi="Calibri" w:cs="Calibri"/>
          <w:sz w:val="22"/>
          <w:szCs w:val="22"/>
        </w:rPr>
        <w:t xml:space="preserve">Personal injury </w:t>
      </w:r>
    </w:p>
    <w:p w14:paraId="5CA8AA5D" w14:textId="08378B8F" w:rsidR="00BE7EFE" w:rsidRPr="006D2A3A" w:rsidRDefault="00BE7EFE" w:rsidP="00104C6C">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properly joined but</w:t>
      </w:r>
    </w:p>
    <w:p w14:paraId="322B6131" w14:textId="16532730" w:rsidR="00BE7EFE" w:rsidRPr="006D2A3A" w:rsidRDefault="00BE7EFE" w:rsidP="00BE7EFE">
      <w:pPr>
        <w:pStyle w:val="ListParagraph"/>
        <w:numPr>
          <w:ilvl w:val="0"/>
          <w:numId w:val="62"/>
        </w:numPr>
        <w:jc w:val="both"/>
        <w:rPr>
          <w:rFonts w:ascii="Calibri" w:hAnsi="Calibri" w:cs="Calibri"/>
          <w:sz w:val="22"/>
          <w:szCs w:val="22"/>
        </w:rPr>
      </w:pPr>
      <w:r w:rsidRPr="006D2A3A">
        <w:rPr>
          <w:rFonts w:ascii="Calibri" w:hAnsi="Calibri" w:cs="Calibri"/>
          <w:sz w:val="22"/>
          <w:szCs w:val="22"/>
        </w:rPr>
        <w:t>If prejudicial,</w:t>
      </w:r>
    </w:p>
    <w:p w14:paraId="68847F1E" w14:textId="473BA2AF" w:rsidR="00BE7EFE" w:rsidRPr="006D2A3A" w:rsidRDefault="00BE7EFE" w:rsidP="00BE7EFE">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UNJOIN </w:t>
      </w:r>
      <w:r w:rsidRPr="006D2A3A">
        <w:rPr>
          <w:rFonts w:ascii="Calibri" w:hAnsi="Calibri" w:cs="Calibri"/>
          <w:sz w:val="22"/>
          <w:szCs w:val="22"/>
        </w:rPr>
        <w:sym w:font="Wingdings" w:char="F0E0"/>
      </w:r>
      <w:r w:rsidRPr="006D2A3A">
        <w:rPr>
          <w:rFonts w:ascii="Calibri" w:hAnsi="Calibri" w:cs="Calibri"/>
          <w:sz w:val="22"/>
          <w:szCs w:val="22"/>
        </w:rPr>
        <w:t xml:space="preserve"> OK.</w:t>
      </w:r>
    </w:p>
    <w:p w14:paraId="18DD1E0D" w14:textId="3F2451DB" w:rsidR="00BE7EFE" w:rsidRPr="006D2A3A" w:rsidRDefault="00BE7EFE" w:rsidP="00BE7EFE">
      <w:pPr>
        <w:pStyle w:val="ListParagraph"/>
        <w:numPr>
          <w:ilvl w:val="1"/>
          <w:numId w:val="62"/>
        </w:numPr>
        <w:jc w:val="both"/>
        <w:rPr>
          <w:rFonts w:ascii="Calibri" w:hAnsi="Calibri" w:cs="Calibri"/>
          <w:sz w:val="22"/>
          <w:szCs w:val="22"/>
        </w:rPr>
      </w:pPr>
      <w:r w:rsidRPr="006D2A3A">
        <w:rPr>
          <w:rFonts w:ascii="Calibri" w:hAnsi="Calibri" w:cs="Calibri"/>
          <w:sz w:val="22"/>
          <w:szCs w:val="22"/>
        </w:rPr>
        <w:t>R 20 (b)</w:t>
      </w:r>
    </w:p>
    <w:p w14:paraId="11D95016" w14:textId="2DA402DB" w:rsidR="00BE7EFE" w:rsidRPr="006D2A3A" w:rsidRDefault="00BE7EFE" w:rsidP="00BE7EFE">
      <w:pPr>
        <w:pStyle w:val="ListParagraph"/>
        <w:numPr>
          <w:ilvl w:val="1"/>
          <w:numId w:val="62"/>
        </w:numPr>
        <w:jc w:val="both"/>
        <w:rPr>
          <w:rFonts w:ascii="Calibri" w:hAnsi="Calibri" w:cs="Calibri"/>
          <w:sz w:val="22"/>
          <w:szCs w:val="22"/>
        </w:rPr>
      </w:pPr>
      <w:r w:rsidRPr="006D2A3A">
        <w:rPr>
          <w:rFonts w:ascii="Calibri" w:hAnsi="Calibri" w:cs="Calibri"/>
          <w:sz w:val="22"/>
          <w:szCs w:val="22"/>
        </w:rPr>
        <w:t>R 42 (b)</w:t>
      </w:r>
    </w:p>
    <w:p w14:paraId="29C554B5" w14:textId="51A1F6ED" w:rsidR="00BE7EFE" w:rsidRPr="006D2A3A" w:rsidRDefault="00BE7EFE" w:rsidP="00BE7EFE">
      <w:pPr>
        <w:pStyle w:val="ListParagraph"/>
        <w:numPr>
          <w:ilvl w:val="1"/>
          <w:numId w:val="62"/>
        </w:numPr>
        <w:jc w:val="both"/>
        <w:rPr>
          <w:rFonts w:ascii="Calibri" w:hAnsi="Calibri" w:cs="Calibri"/>
          <w:sz w:val="22"/>
          <w:szCs w:val="22"/>
        </w:rPr>
      </w:pPr>
      <w:r w:rsidRPr="006D2A3A">
        <w:rPr>
          <w:rFonts w:ascii="Calibri" w:hAnsi="Calibri" w:cs="Calibri"/>
          <w:sz w:val="22"/>
          <w:szCs w:val="22"/>
        </w:rPr>
        <w:t>Protective measure.</w:t>
      </w:r>
    </w:p>
    <w:p w14:paraId="60050497" w14:textId="77777777" w:rsidR="00BE7EFE" w:rsidRPr="006D2A3A" w:rsidRDefault="00BE7EFE" w:rsidP="00BE7EFE">
      <w:pPr>
        <w:jc w:val="both"/>
        <w:rPr>
          <w:rFonts w:ascii="Calibri" w:hAnsi="Calibri" w:cs="Calibri"/>
          <w:sz w:val="22"/>
          <w:szCs w:val="22"/>
        </w:rPr>
      </w:pPr>
    </w:p>
    <w:p w14:paraId="2EB205EF" w14:textId="3C218889" w:rsidR="00665877" w:rsidRPr="006D2A3A" w:rsidRDefault="00665877" w:rsidP="00BE7EFE">
      <w:pPr>
        <w:jc w:val="both"/>
        <w:rPr>
          <w:rFonts w:ascii="Calibri" w:hAnsi="Calibri" w:cs="Calibri"/>
          <w:sz w:val="22"/>
          <w:szCs w:val="22"/>
        </w:rPr>
      </w:pPr>
      <w:r w:rsidRPr="006D2A3A">
        <w:rPr>
          <w:rFonts w:ascii="Calibri" w:hAnsi="Calibri" w:cs="Calibri"/>
          <w:sz w:val="22"/>
          <w:szCs w:val="22"/>
        </w:rPr>
        <w:t xml:space="preserve">R 21 Protective measure if </w:t>
      </w:r>
    </w:p>
    <w:p w14:paraId="5AB6B3B9" w14:textId="1322C82D" w:rsidR="00665877" w:rsidRPr="006D2A3A" w:rsidRDefault="00665877" w:rsidP="00BE7EFE">
      <w:pPr>
        <w:jc w:val="both"/>
        <w:rPr>
          <w:rFonts w:ascii="Calibri" w:hAnsi="Calibri" w:cs="Calibri"/>
          <w:sz w:val="22"/>
          <w:szCs w:val="22"/>
        </w:rPr>
      </w:pPr>
      <w:r w:rsidRPr="006D2A3A">
        <w:rPr>
          <w:rFonts w:ascii="Calibri" w:hAnsi="Calibri" w:cs="Calibri"/>
          <w:sz w:val="22"/>
          <w:szCs w:val="22"/>
        </w:rPr>
        <w:tab/>
        <w:t>Improperly joined.</w:t>
      </w:r>
    </w:p>
    <w:p w14:paraId="42D3A47A" w14:textId="77777777" w:rsidR="00665877" w:rsidRPr="006D2A3A" w:rsidRDefault="00665877" w:rsidP="00BE7EFE">
      <w:pPr>
        <w:jc w:val="both"/>
        <w:rPr>
          <w:rFonts w:ascii="Calibri" w:hAnsi="Calibri" w:cs="Calibri"/>
          <w:sz w:val="22"/>
          <w:szCs w:val="22"/>
        </w:rPr>
      </w:pPr>
    </w:p>
    <w:p w14:paraId="16DB50A8" w14:textId="3FB67184" w:rsidR="00BE7630" w:rsidRPr="006D2A3A" w:rsidRDefault="00665877" w:rsidP="00104C6C">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Are  </w:t>
      </w:r>
      <m:oMath>
        <m:sSub>
          <m:sSubPr>
            <m:ctrlPr>
              <w:rPr>
                <w:rFonts w:ascii="Cambria Math" w:hAnsi="Cambria Math" w:cs="Calibri"/>
                <w:i/>
                <w:sz w:val="22"/>
                <w:szCs w:val="22"/>
              </w:rPr>
            </m:ctrlPr>
          </m:sSubPr>
          <m:e>
            <m:r>
              <w:rPr>
                <w:rFonts w:ascii="Cambria Math" w:hAnsi="Cambria Math" w:cs="Calibri"/>
                <w:sz w:val="22"/>
                <w:szCs w:val="22"/>
              </w:rPr>
              <m:t>π</m:t>
            </m:r>
          </m:e>
          <m:sub>
            <m:r>
              <w:rPr>
                <w:rFonts w:ascii="Cambria Math" w:hAnsi="Cambria Math" w:cs="Calibri"/>
                <w:sz w:val="22"/>
                <w:szCs w:val="22"/>
              </w:rPr>
              <m:t>1</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π</m:t>
            </m:r>
          </m:e>
          <m:sub>
            <m:r>
              <w:rPr>
                <w:rFonts w:ascii="Cambria Math" w:hAnsi="Cambria Math" w:cs="Calibri"/>
                <w:sz w:val="22"/>
                <w:szCs w:val="22"/>
              </w:rPr>
              <m:t>2</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π</m:t>
            </m:r>
          </m:e>
          <m:sub>
            <m:r>
              <w:rPr>
                <w:rFonts w:ascii="Cambria Math" w:hAnsi="Cambria Math" w:cs="Calibri"/>
                <w:sz w:val="22"/>
                <w:szCs w:val="22"/>
              </w:rPr>
              <m:t>3</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π</m:t>
            </m:r>
          </m:e>
          <m:sub>
            <m:r>
              <w:rPr>
                <w:rFonts w:ascii="Cambria Math" w:hAnsi="Cambria Math" w:cs="Calibri"/>
                <w:sz w:val="22"/>
                <w:szCs w:val="22"/>
              </w:rPr>
              <m:t>4</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π</m:t>
            </m:r>
          </m:e>
          <m:sub>
            <m:r>
              <w:rPr>
                <w:rFonts w:ascii="Cambria Math" w:hAnsi="Cambria Math" w:cs="Calibri"/>
                <w:sz w:val="22"/>
                <w:szCs w:val="22"/>
              </w:rPr>
              <m:t>5</m:t>
            </m:r>
          </m:sub>
        </m:sSub>
      </m:oMath>
      <w:r w:rsidRPr="006D2A3A">
        <w:rPr>
          <w:rFonts w:ascii="Calibri" w:hAnsi="Calibri" w:cs="Calibri"/>
          <w:sz w:val="22"/>
          <w:szCs w:val="22"/>
        </w:rPr>
        <w:t xml:space="preserve"> permitted to join </w:t>
      </w:r>
      <m:oMath>
        <m:sSub>
          <m:sSubPr>
            <m:ctrlPr>
              <w:rPr>
                <w:rFonts w:ascii="Cambria Math" w:hAnsi="Cambria Math" w:cs="Calibri"/>
                <w:i/>
                <w:sz w:val="22"/>
                <w:szCs w:val="22"/>
              </w:rPr>
            </m:ctrlPr>
          </m:sSubPr>
          <m:e>
            <m:r>
              <w:rPr>
                <w:rFonts w:ascii="Cambria Math" w:hAnsi="Cambria Math" w:cs="Calibri"/>
                <w:sz w:val="22"/>
                <w:szCs w:val="22"/>
              </w:rPr>
              <m:t>∆</m:t>
            </m:r>
          </m:e>
          <m:sub>
            <m:r>
              <w:rPr>
                <w:rFonts w:ascii="Cambria Math" w:hAnsi="Cambria Math" w:cs="Calibri"/>
                <w:sz w:val="22"/>
                <w:szCs w:val="22"/>
              </w:rPr>
              <m:t>1</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m:t>
            </m:r>
          </m:e>
          <m:sub>
            <m:r>
              <w:rPr>
                <w:rFonts w:ascii="Cambria Math" w:hAnsi="Cambria Math" w:cs="Calibri"/>
                <w:sz w:val="22"/>
                <w:szCs w:val="22"/>
              </w:rPr>
              <m:t>2</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m:t>
            </m:r>
          </m:e>
          <m:sub>
            <m:r>
              <w:rPr>
                <w:rFonts w:ascii="Cambria Math" w:hAnsi="Cambria Math" w:cs="Calibri"/>
                <w:sz w:val="22"/>
                <w:szCs w:val="22"/>
              </w:rPr>
              <m:t>3</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m:t>
            </m:r>
          </m:e>
          <m:sub>
            <m:r>
              <w:rPr>
                <w:rFonts w:ascii="Cambria Math" w:hAnsi="Cambria Math" w:cs="Calibri"/>
                <w:sz w:val="22"/>
                <w:szCs w:val="22"/>
              </w:rPr>
              <m:t>4</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m:t>
            </m:r>
          </m:e>
          <m:sub>
            <m:r>
              <w:rPr>
                <w:rFonts w:ascii="Cambria Math" w:hAnsi="Cambria Math" w:cs="Calibri"/>
                <w:sz w:val="22"/>
                <w:szCs w:val="22"/>
              </w:rPr>
              <m:t>5</m:t>
            </m:r>
          </m:sub>
        </m:sSub>
      </m:oMath>
      <w:r w:rsidRPr="006D2A3A">
        <w:rPr>
          <w:rFonts w:ascii="Calibri" w:hAnsi="Calibri" w:cs="Calibri"/>
          <w:sz w:val="22"/>
          <w:szCs w:val="22"/>
        </w:rPr>
        <w:t xml:space="preserve"> in a single action when the relief sought relates to a series of wrongful acts which were committed by different </w:t>
      </w:r>
      <m:oMath>
        <m:sSub>
          <m:sSubPr>
            <m:ctrlPr>
              <w:rPr>
                <w:rFonts w:ascii="Cambria Math" w:hAnsi="Cambria Math" w:cs="Calibri"/>
                <w:i/>
                <w:sz w:val="22"/>
                <w:szCs w:val="22"/>
              </w:rPr>
            </m:ctrlPr>
          </m:sSubPr>
          <m:e>
            <m:r>
              <w:rPr>
                <w:rFonts w:ascii="Cambria Math" w:hAnsi="Cambria Math" w:cs="Calibri"/>
                <w:sz w:val="22"/>
                <w:szCs w:val="22"/>
              </w:rPr>
              <m:t>∆</m:t>
            </m:r>
          </m:e>
          <m:sub>
            <m:r>
              <w:rPr>
                <w:rFonts w:ascii="Cambria Math" w:hAnsi="Cambria Math" w:cs="Calibri"/>
                <w:sz w:val="22"/>
                <w:szCs w:val="22"/>
              </w:rPr>
              <m:t>1</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m:t>
            </m:r>
          </m:e>
          <m:sub>
            <m:r>
              <w:rPr>
                <w:rFonts w:ascii="Cambria Math" w:hAnsi="Cambria Math" w:cs="Calibri"/>
                <w:sz w:val="22"/>
                <w:szCs w:val="22"/>
              </w:rPr>
              <m:t>2</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m:t>
            </m:r>
          </m:e>
          <m:sub>
            <m:r>
              <w:rPr>
                <w:rFonts w:ascii="Cambria Math" w:hAnsi="Cambria Math" w:cs="Calibri"/>
                <w:sz w:val="22"/>
                <w:szCs w:val="22"/>
              </w:rPr>
              <m:t>3</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m:t>
            </m:r>
          </m:e>
          <m:sub>
            <m:r>
              <w:rPr>
                <w:rFonts w:ascii="Cambria Math" w:hAnsi="Cambria Math" w:cs="Calibri"/>
                <w:sz w:val="22"/>
                <w:szCs w:val="22"/>
              </w:rPr>
              <m:t>4</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m:t>
            </m:r>
          </m:e>
          <m:sub>
            <m:r>
              <w:rPr>
                <w:rFonts w:ascii="Cambria Math" w:hAnsi="Cambria Math" w:cs="Calibri"/>
                <w:sz w:val="22"/>
                <w:szCs w:val="22"/>
              </w:rPr>
              <m:t>5</m:t>
            </m:r>
          </m:sub>
        </m:sSub>
      </m:oMath>
      <w:r w:rsidRPr="006D2A3A">
        <w:rPr>
          <w:rFonts w:ascii="Calibri" w:hAnsi="Calibri" w:cs="Calibri"/>
          <w:sz w:val="22"/>
          <w:szCs w:val="22"/>
        </w:rPr>
        <w:t xml:space="preserve"> If the wrongful acts involve related questions of law or fact?</w:t>
      </w:r>
    </w:p>
    <w:p w14:paraId="384DAA0E" w14:textId="4F5CA3D1" w:rsidR="00BE7630" w:rsidRPr="006D2A3A" w:rsidRDefault="00000000" w:rsidP="00104C6C">
      <w:pPr>
        <w:pStyle w:val="ListParagraph"/>
        <w:numPr>
          <w:ilvl w:val="0"/>
          <w:numId w:val="62"/>
        </w:numPr>
        <w:jc w:val="both"/>
        <w:rPr>
          <w:rFonts w:ascii="Calibri"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π</m:t>
            </m:r>
          </m:e>
          <m:sub>
            <m:r>
              <w:rPr>
                <w:rFonts w:ascii="Cambria Math" w:hAnsi="Cambria Math" w:cs="Calibri"/>
                <w:sz w:val="22"/>
                <w:szCs w:val="22"/>
              </w:rPr>
              <m:t>1</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π</m:t>
            </m:r>
          </m:e>
          <m:sub>
            <m:r>
              <w:rPr>
                <w:rFonts w:ascii="Cambria Math" w:hAnsi="Cambria Math" w:cs="Calibri"/>
                <w:sz w:val="22"/>
                <w:szCs w:val="22"/>
              </w:rPr>
              <m:t>2</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π</m:t>
            </m:r>
          </m:e>
          <m:sub>
            <m:r>
              <w:rPr>
                <w:rFonts w:ascii="Cambria Math" w:hAnsi="Cambria Math" w:cs="Calibri"/>
                <w:sz w:val="22"/>
                <w:szCs w:val="22"/>
              </w:rPr>
              <m:t>3</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π</m:t>
            </m:r>
          </m:e>
          <m:sub>
            <m:r>
              <w:rPr>
                <w:rFonts w:ascii="Cambria Math" w:hAnsi="Cambria Math" w:cs="Calibri"/>
                <w:sz w:val="22"/>
                <w:szCs w:val="22"/>
              </w:rPr>
              <m:t>4</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π</m:t>
            </m:r>
          </m:e>
          <m:sub>
            <m:r>
              <w:rPr>
                <w:rFonts w:ascii="Cambria Math" w:hAnsi="Cambria Math" w:cs="Calibri"/>
                <w:sz w:val="22"/>
                <w:szCs w:val="22"/>
              </w:rPr>
              <m:t>5</m:t>
            </m:r>
          </m:sub>
        </m:sSub>
      </m:oMath>
      <w:r w:rsidR="00665877" w:rsidRPr="006D2A3A">
        <w:rPr>
          <w:rFonts w:ascii="Calibri" w:hAnsi="Calibri" w:cs="Calibri"/>
          <w:sz w:val="22"/>
          <w:szCs w:val="22"/>
        </w:rPr>
        <w:t xml:space="preserve"> permitted to join </w:t>
      </w:r>
      <m:oMath>
        <m:sSub>
          <m:sSubPr>
            <m:ctrlPr>
              <w:rPr>
                <w:rFonts w:ascii="Cambria Math" w:hAnsi="Cambria Math" w:cs="Calibri"/>
                <w:i/>
                <w:sz w:val="22"/>
                <w:szCs w:val="22"/>
              </w:rPr>
            </m:ctrlPr>
          </m:sSubPr>
          <m:e>
            <m:r>
              <w:rPr>
                <w:rFonts w:ascii="Cambria Math" w:hAnsi="Cambria Math" w:cs="Calibri"/>
                <w:sz w:val="22"/>
                <w:szCs w:val="22"/>
              </w:rPr>
              <m:t>∆</m:t>
            </m:r>
          </m:e>
          <m:sub>
            <m:r>
              <w:rPr>
                <w:rFonts w:ascii="Cambria Math" w:hAnsi="Cambria Math" w:cs="Calibri"/>
                <w:sz w:val="22"/>
                <w:szCs w:val="22"/>
              </w:rPr>
              <m:t>1</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m:t>
            </m:r>
          </m:e>
          <m:sub>
            <m:r>
              <w:rPr>
                <w:rFonts w:ascii="Cambria Math" w:hAnsi="Cambria Math" w:cs="Calibri"/>
                <w:sz w:val="22"/>
                <w:szCs w:val="22"/>
              </w:rPr>
              <m:t>2</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m:t>
            </m:r>
          </m:e>
          <m:sub>
            <m:r>
              <w:rPr>
                <w:rFonts w:ascii="Cambria Math" w:hAnsi="Cambria Math" w:cs="Calibri"/>
                <w:sz w:val="22"/>
                <w:szCs w:val="22"/>
              </w:rPr>
              <m:t>3</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m:t>
            </m:r>
          </m:e>
          <m:sub>
            <m:r>
              <w:rPr>
                <w:rFonts w:ascii="Cambria Math" w:hAnsi="Cambria Math" w:cs="Calibri"/>
                <w:sz w:val="22"/>
                <w:szCs w:val="22"/>
              </w:rPr>
              <m:t>4</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m:t>
            </m:r>
          </m:e>
          <m:sub>
            <m:r>
              <w:rPr>
                <w:rFonts w:ascii="Cambria Math" w:hAnsi="Cambria Math" w:cs="Calibri"/>
                <w:sz w:val="22"/>
                <w:szCs w:val="22"/>
              </w:rPr>
              <m:t>5</m:t>
            </m:r>
          </m:sub>
        </m:sSub>
      </m:oMath>
    </w:p>
    <w:p w14:paraId="077FCB5D" w14:textId="3D4DCCE3" w:rsidR="00BE7630" w:rsidRPr="006D2A3A" w:rsidRDefault="00665877" w:rsidP="00104C6C">
      <w:pPr>
        <w:pStyle w:val="ListParagraph"/>
        <w:numPr>
          <w:ilvl w:val="0"/>
          <w:numId w:val="62"/>
        </w:numPr>
        <w:jc w:val="both"/>
        <w:rPr>
          <w:rFonts w:ascii="Calibri" w:hAnsi="Calibri" w:cs="Calibri"/>
          <w:sz w:val="22"/>
          <w:szCs w:val="22"/>
        </w:rPr>
      </w:pPr>
      <w:r w:rsidRPr="006D2A3A">
        <w:rPr>
          <w:rFonts w:ascii="Calibri" w:hAnsi="Calibri" w:cs="Calibri"/>
          <w:sz w:val="22"/>
          <w:szCs w:val="22"/>
        </w:rPr>
        <w:t>Yes. Question of law or facts.</w:t>
      </w:r>
    </w:p>
    <w:p w14:paraId="362EAF39" w14:textId="2024D143" w:rsidR="00665877" w:rsidRPr="006D2A3A" w:rsidRDefault="00665877" w:rsidP="00665877">
      <w:pPr>
        <w:pStyle w:val="ListParagraph"/>
        <w:numPr>
          <w:ilvl w:val="0"/>
          <w:numId w:val="62"/>
        </w:numPr>
        <w:jc w:val="both"/>
        <w:rPr>
          <w:rFonts w:ascii="Calibri" w:hAnsi="Calibri" w:cs="Calibri"/>
          <w:sz w:val="22"/>
          <w:szCs w:val="22"/>
        </w:rPr>
      </w:pPr>
      <w:r w:rsidRPr="006D2A3A">
        <w:rPr>
          <w:rFonts w:ascii="Calibri" w:hAnsi="Calibri" w:cs="Calibri"/>
          <w:sz w:val="22"/>
          <w:szCs w:val="22"/>
        </w:rPr>
        <w:t>Appellate review of judge’s decision.</w:t>
      </w:r>
    </w:p>
    <w:p w14:paraId="570DB519" w14:textId="77777777" w:rsidR="00665877" w:rsidRPr="006D2A3A" w:rsidRDefault="00665877" w:rsidP="00243750">
      <w:pPr>
        <w:jc w:val="both"/>
        <w:rPr>
          <w:rFonts w:ascii="Calibri" w:hAnsi="Calibri" w:cs="Calibri"/>
          <w:sz w:val="22"/>
          <w:szCs w:val="22"/>
        </w:rPr>
      </w:pPr>
    </w:p>
    <w:p w14:paraId="39C4F6BB" w14:textId="77777777" w:rsidR="00243750" w:rsidRPr="006D2A3A" w:rsidRDefault="00243750" w:rsidP="00243750">
      <w:pPr>
        <w:jc w:val="both"/>
        <w:rPr>
          <w:rFonts w:ascii="Calibri" w:hAnsi="Calibri" w:cs="Calibri"/>
          <w:sz w:val="22"/>
          <w:szCs w:val="22"/>
        </w:rPr>
      </w:pPr>
    </w:p>
    <w:p w14:paraId="57557E23" w14:textId="0A3B2BCE" w:rsidR="00243750" w:rsidRPr="006D2A3A" w:rsidRDefault="00243750" w:rsidP="00243750">
      <w:pPr>
        <w:jc w:val="both"/>
        <w:rPr>
          <w:rFonts w:ascii="Calibri" w:hAnsi="Calibri" w:cs="Calibri"/>
          <w:b/>
          <w:bCs/>
          <w:sz w:val="22"/>
          <w:szCs w:val="22"/>
        </w:rPr>
      </w:pPr>
      <w:r w:rsidRPr="006D2A3A">
        <w:rPr>
          <w:rFonts w:ascii="Calibri" w:hAnsi="Calibri" w:cs="Calibri"/>
          <w:b/>
          <w:bCs/>
          <w:sz w:val="22"/>
          <w:szCs w:val="22"/>
          <w:highlight w:val="yellow"/>
        </w:rPr>
        <w:t>Impleader</w:t>
      </w:r>
    </w:p>
    <w:p w14:paraId="3D2BA2FA" w14:textId="77777777" w:rsidR="00243750" w:rsidRPr="006D2A3A" w:rsidRDefault="00243750" w:rsidP="00243750">
      <w:pPr>
        <w:jc w:val="both"/>
        <w:rPr>
          <w:rFonts w:ascii="Calibri" w:hAnsi="Calibri" w:cs="Calibri"/>
          <w:sz w:val="22"/>
          <w:szCs w:val="22"/>
        </w:rPr>
      </w:pPr>
    </w:p>
    <w:p w14:paraId="6BCA4F06" w14:textId="77777777" w:rsidR="006205F8" w:rsidRPr="006D2A3A" w:rsidRDefault="00243750" w:rsidP="00243750">
      <w:pPr>
        <w:jc w:val="both"/>
        <w:rPr>
          <w:rFonts w:ascii="Calibri" w:hAnsi="Calibri" w:cs="Calibri"/>
          <w:b/>
          <w:bCs/>
          <w:sz w:val="22"/>
          <w:szCs w:val="22"/>
        </w:rPr>
      </w:pPr>
      <w:r w:rsidRPr="006D2A3A">
        <w:rPr>
          <w:rFonts w:ascii="Calibri" w:hAnsi="Calibri" w:cs="Calibri"/>
          <w:b/>
          <w:bCs/>
          <w:sz w:val="22"/>
          <w:szCs w:val="22"/>
          <w:highlight w:val="yellow"/>
        </w:rPr>
        <w:lastRenderedPageBreak/>
        <w:t>Ex. Indemnification</w:t>
      </w:r>
    </w:p>
    <w:p w14:paraId="0102448A" w14:textId="05BE2CD3" w:rsidR="00243750" w:rsidRPr="006D2A3A" w:rsidRDefault="00243750" w:rsidP="00243750">
      <w:pPr>
        <w:jc w:val="both"/>
        <w:rPr>
          <w:rFonts w:ascii="Calibri" w:hAnsi="Calibri" w:cs="Calibri"/>
          <w:b/>
          <w:bCs/>
          <w:sz w:val="22"/>
          <w:szCs w:val="22"/>
        </w:rPr>
      </w:pPr>
      <w:r w:rsidRPr="006D2A3A">
        <w:rPr>
          <w:rFonts w:ascii="Calibri" w:hAnsi="Calibri" w:cs="Calibri"/>
          <w:sz w:val="22"/>
          <w:szCs w:val="22"/>
        </w:rPr>
        <w:t>R 14</w:t>
      </w:r>
    </w:p>
    <w:p w14:paraId="5BCDD5E0" w14:textId="7AC65783" w:rsidR="00243750" w:rsidRPr="006D2A3A" w:rsidRDefault="00243750" w:rsidP="00243750">
      <w:pPr>
        <w:jc w:val="both"/>
        <w:rPr>
          <w:rFonts w:ascii="Calibri" w:hAnsi="Calibri" w:cs="Calibri"/>
          <w:sz w:val="22"/>
          <w:szCs w:val="22"/>
        </w:rPr>
      </w:pPr>
      <w:r w:rsidRPr="006D2A3A">
        <w:rPr>
          <w:rFonts w:ascii="Calibri" w:hAnsi="Calibri" w:cs="Calibri"/>
          <w:sz w:val="22"/>
          <w:szCs w:val="22"/>
        </w:rPr>
        <w:t xml:space="preserve">The </w:t>
      </w:r>
      <w:proofErr w:type="gramStart"/>
      <w:r w:rsidRPr="006D2A3A">
        <w:rPr>
          <w:rFonts w:ascii="Calibri" w:hAnsi="Calibri" w:cs="Calibri"/>
          <w:sz w:val="22"/>
          <w:szCs w:val="22"/>
        </w:rPr>
        <w:t>third party</w:t>
      </w:r>
      <w:proofErr w:type="gramEnd"/>
      <w:r w:rsidRPr="006D2A3A">
        <w:rPr>
          <w:rFonts w:ascii="Calibri" w:hAnsi="Calibri" w:cs="Calibri"/>
          <w:sz w:val="22"/>
          <w:szCs w:val="22"/>
        </w:rPr>
        <w:t xml:space="preserve"> practice.</w:t>
      </w:r>
    </w:p>
    <w:p w14:paraId="0834E847" w14:textId="7772727A" w:rsidR="00243750" w:rsidRPr="006D2A3A" w:rsidRDefault="00243750" w:rsidP="00243750">
      <w:pPr>
        <w:jc w:val="both"/>
        <w:rPr>
          <w:rFonts w:ascii="Calibri" w:hAnsi="Calibri" w:cs="Calibri"/>
          <w:sz w:val="22"/>
          <w:szCs w:val="22"/>
        </w:rPr>
      </w:pPr>
      <w:r w:rsidRPr="006D2A3A">
        <w:rPr>
          <w:rFonts w:ascii="Calibri" w:hAnsi="Calibri" w:cs="Calibri"/>
          <w:sz w:val="22"/>
          <w:szCs w:val="22"/>
        </w:rPr>
        <w:t>Substantive law</w:t>
      </w:r>
      <w:r w:rsidRPr="006D2A3A">
        <w:rPr>
          <w:rFonts w:ascii="Calibri" w:hAnsi="Calibri" w:cs="Calibri"/>
          <w:sz w:val="22"/>
          <w:szCs w:val="22"/>
        </w:rPr>
        <w:t>밑에</w:t>
      </w:r>
      <w:r w:rsidRPr="006D2A3A">
        <w:rPr>
          <w:rFonts w:ascii="Calibri" w:hAnsi="Calibri" w:cs="Calibri"/>
          <w:sz w:val="22"/>
          <w:szCs w:val="22"/>
        </w:rPr>
        <w:t xml:space="preserve"> </w:t>
      </w:r>
      <w:r w:rsidRPr="006D2A3A">
        <w:rPr>
          <w:rFonts w:ascii="Calibri" w:hAnsi="Calibri" w:cs="Calibri"/>
          <w:sz w:val="22"/>
          <w:szCs w:val="22"/>
        </w:rPr>
        <w:t>깔려</w:t>
      </w:r>
      <w:r w:rsidRPr="006D2A3A">
        <w:rPr>
          <w:rFonts w:ascii="Calibri" w:hAnsi="Calibri" w:cs="Calibri"/>
          <w:sz w:val="22"/>
          <w:szCs w:val="22"/>
        </w:rPr>
        <w:t xml:space="preserve"> </w:t>
      </w:r>
      <w:r w:rsidRPr="006D2A3A">
        <w:rPr>
          <w:rFonts w:ascii="Calibri" w:hAnsi="Calibri" w:cs="Calibri"/>
          <w:sz w:val="22"/>
          <w:szCs w:val="22"/>
        </w:rPr>
        <w:t>있음</w:t>
      </w:r>
      <w:r w:rsidRPr="006D2A3A">
        <w:rPr>
          <w:rFonts w:ascii="Calibri" w:hAnsi="Calibri" w:cs="Calibri"/>
          <w:sz w:val="22"/>
          <w:szCs w:val="22"/>
        </w:rPr>
        <w:t>.</w:t>
      </w:r>
    </w:p>
    <w:p w14:paraId="560D41D3" w14:textId="498288EE" w:rsidR="00B0171F" w:rsidRPr="006D2A3A" w:rsidRDefault="00B0171F" w:rsidP="00243750">
      <w:pPr>
        <w:jc w:val="both"/>
        <w:rPr>
          <w:rFonts w:ascii="Calibri" w:hAnsi="Calibri" w:cs="Calibri"/>
          <w:sz w:val="22"/>
          <w:szCs w:val="22"/>
        </w:rPr>
      </w:pPr>
      <w:proofErr w:type="spellStart"/>
      <w:r w:rsidRPr="006D2A3A">
        <w:rPr>
          <w:rFonts w:ascii="Calibri" w:hAnsi="Calibri" w:cs="Calibri"/>
          <w:sz w:val="22"/>
          <w:szCs w:val="22"/>
        </w:rPr>
        <w:t>관련없는</w:t>
      </w:r>
      <w:proofErr w:type="spellEnd"/>
      <w:r w:rsidRPr="006D2A3A">
        <w:rPr>
          <w:rFonts w:ascii="Calibri" w:hAnsi="Calibri" w:cs="Calibri"/>
          <w:sz w:val="22"/>
          <w:szCs w:val="22"/>
        </w:rPr>
        <w:t xml:space="preserve"> </w:t>
      </w:r>
      <w:r w:rsidRPr="006D2A3A">
        <w:rPr>
          <w:rFonts w:ascii="Calibri" w:hAnsi="Calibri" w:cs="Calibri"/>
          <w:sz w:val="22"/>
          <w:szCs w:val="22"/>
        </w:rPr>
        <w:t>자</w:t>
      </w:r>
      <w:r w:rsidRPr="006D2A3A">
        <w:rPr>
          <w:rFonts w:ascii="Calibri" w:hAnsi="Calibri" w:cs="Calibri"/>
          <w:sz w:val="22"/>
          <w:szCs w:val="22"/>
        </w:rPr>
        <w:t>Responsible.</w:t>
      </w:r>
    </w:p>
    <w:p w14:paraId="017A7993" w14:textId="77777777" w:rsidR="006D2A3A" w:rsidRDefault="00B0171F" w:rsidP="00243750">
      <w:pPr>
        <w:jc w:val="both"/>
        <w:rPr>
          <w:rFonts w:ascii="Calibri" w:hAnsi="Calibri" w:cs="Calibri"/>
          <w:sz w:val="22"/>
          <w:szCs w:val="22"/>
        </w:rPr>
      </w:pPr>
      <w:r w:rsidRPr="006D2A3A">
        <w:rPr>
          <w:rFonts w:ascii="Calibri" w:hAnsi="Calibri" w:cs="Calibri"/>
          <w:sz w:val="22"/>
          <w:szCs w:val="22"/>
        </w:rPr>
        <w:t>보험회사와의</w:t>
      </w:r>
      <w:r w:rsidRPr="006D2A3A">
        <w:rPr>
          <w:rFonts w:ascii="Calibri" w:hAnsi="Calibri" w:cs="Calibri"/>
          <w:sz w:val="22"/>
          <w:szCs w:val="22"/>
        </w:rPr>
        <w:t xml:space="preserve"> </w:t>
      </w:r>
      <w:r w:rsidRPr="006D2A3A">
        <w:rPr>
          <w:rFonts w:ascii="Calibri" w:hAnsi="Calibri" w:cs="Calibri"/>
          <w:sz w:val="22"/>
          <w:szCs w:val="22"/>
        </w:rPr>
        <w:t>계약</w:t>
      </w:r>
      <w:r w:rsidRPr="006D2A3A">
        <w:rPr>
          <w:rFonts w:ascii="Calibri" w:hAnsi="Calibri" w:cs="Calibri"/>
          <w:sz w:val="22"/>
          <w:szCs w:val="22"/>
        </w:rPr>
        <w:t xml:space="preserve"> </w:t>
      </w:r>
      <w:r w:rsidRPr="006D2A3A">
        <w:rPr>
          <w:rFonts w:ascii="Calibri" w:hAnsi="Calibri" w:cs="Calibri"/>
          <w:sz w:val="22"/>
          <w:szCs w:val="22"/>
        </w:rPr>
        <w:t>등</w:t>
      </w:r>
      <w:r w:rsidRPr="006D2A3A">
        <w:rPr>
          <w:rFonts w:ascii="Calibri" w:hAnsi="Calibri" w:cs="Calibri"/>
          <w:sz w:val="22"/>
          <w:szCs w:val="22"/>
        </w:rPr>
        <w:t xml:space="preserve">. </w:t>
      </w:r>
      <w:r w:rsidRPr="006D2A3A">
        <w:rPr>
          <w:rFonts w:ascii="Calibri" w:hAnsi="Calibri" w:cs="Calibri"/>
          <w:sz w:val="22"/>
          <w:szCs w:val="22"/>
        </w:rPr>
        <w:t>하도급</w:t>
      </w:r>
      <w:r w:rsidRPr="006D2A3A">
        <w:rPr>
          <w:rFonts w:ascii="Calibri" w:hAnsi="Calibri" w:cs="Calibri"/>
          <w:sz w:val="22"/>
          <w:szCs w:val="22"/>
        </w:rPr>
        <w:t xml:space="preserve"> </w:t>
      </w:r>
      <w:r w:rsidRPr="006D2A3A">
        <w:rPr>
          <w:rFonts w:ascii="Calibri" w:hAnsi="Calibri" w:cs="Calibri"/>
          <w:sz w:val="22"/>
          <w:szCs w:val="22"/>
        </w:rPr>
        <w:t>계약</w:t>
      </w:r>
      <w:r w:rsidRPr="006D2A3A">
        <w:rPr>
          <w:rFonts w:ascii="Calibri" w:hAnsi="Calibri" w:cs="Calibri"/>
          <w:sz w:val="22"/>
          <w:szCs w:val="22"/>
        </w:rPr>
        <w:t xml:space="preserve"> </w:t>
      </w:r>
      <w:r w:rsidRPr="006D2A3A">
        <w:rPr>
          <w:rFonts w:ascii="Calibri" w:hAnsi="Calibri" w:cs="Calibri"/>
          <w:sz w:val="22"/>
          <w:szCs w:val="22"/>
        </w:rPr>
        <w:t>등</w:t>
      </w:r>
      <w:r w:rsidRPr="006D2A3A">
        <w:rPr>
          <w:rFonts w:ascii="Calibri" w:hAnsi="Calibri" w:cs="Calibri"/>
          <w:sz w:val="22"/>
          <w:szCs w:val="22"/>
        </w:rPr>
        <w:t>. Legal relations</w:t>
      </w:r>
    </w:p>
    <w:p w14:paraId="74271890" w14:textId="4732C348" w:rsidR="00B0171F" w:rsidRPr="006D2A3A" w:rsidRDefault="006205F8" w:rsidP="00243750">
      <w:pPr>
        <w:jc w:val="both"/>
        <w:rPr>
          <w:rFonts w:ascii="Calibri" w:hAnsi="Calibri" w:cs="Calibri"/>
          <w:sz w:val="22"/>
          <w:szCs w:val="22"/>
        </w:rPr>
      </w:pPr>
      <w:r w:rsidRPr="006D2A3A">
        <w:rPr>
          <w:rFonts w:ascii="Calibri" w:hAnsi="Calibri" w:cs="Calibri"/>
          <w:noProof/>
          <w:sz w:val="22"/>
          <w:szCs w:val="22"/>
        </w:rPr>
        <w:drawing>
          <wp:anchor distT="0" distB="0" distL="114300" distR="114300" simplePos="0" relativeHeight="251857920" behindDoc="0" locked="0" layoutInCell="1" allowOverlap="1" wp14:anchorId="6F247787" wp14:editId="7BFC64B4">
            <wp:simplePos x="0" y="0"/>
            <wp:positionH relativeFrom="column">
              <wp:posOffset>25400</wp:posOffset>
            </wp:positionH>
            <wp:positionV relativeFrom="paragraph">
              <wp:posOffset>240665</wp:posOffset>
            </wp:positionV>
            <wp:extent cx="3564255" cy="2215515"/>
            <wp:effectExtent l="25400" t="0" r="42545" b="0"/>
            <wp:wrapSquare wrapText="bothSides"/>
            <wp:docPr id="913082411"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14:sizeRelH relativeFrom="page">
              <wp14:pctWidth>0</wp14:pctWidth>
            </wp14:sizeRelH>
            <wp14:sizeRelV relativeFrom="page">
              <wp14:pctHeight>0</wp14:pctHeight>
            </wp14:sizeRelV>
          </wp:anchor>
        </w:drawing>
      </w:r>
    </w:p>
    <w:p w14:paraId="16122928" w14:textId="77777777" w:rsidR="00665877" w:rsidRPr="006D2A3A" w:rsidRDefault="00665877" w:rsidP="00104C6C">
      <w:pPr>
        <w:jc w:val="both"/>
        <w:rPr>
          <w:rFonts w:ascii="Calibri" w:hAnsi="Calibri" w:cs="Calibri"/>
          <w:sz w:val="22"/>
          <w:szCs w:val="22"/>
        </w:rPr>
      </w:pPr>
    </w:p>
    <w:p w14:paraId="4E203346" w14:textId="77777777" w:rsidR="006205F8" w:rsidRPr="006D2A3A" w:rsidRDefault="006205F8" w:rsidP="00104C6C">
      <w:pPr>
        <w:jc w:val="both"/>
        <w:rPr>
          <w:rFonts w:ascii="Calibri" w:hAnsi="Calibri" w:cs="Calibri"/>
          <w:highlight w:val="yellow"/>
        </w:rPr>
      </w:pPr>
    </w:p>
    <w:p w14:paraId="4850378E" w14:textId="77777777" w:rsidR="006205F8" w:rsidRPr="006D2A3A" w:rsidRDefault="006205F8" w:rsidP="00104C6C">
      <w:pPr>
        <w:jc w:val="both"/>
        <w:rPr>
          <w:rFonts w:ascii="Calibri" w:hAnsi="Calibri" w:cs="Calibri"/>
          <w:highlight w:val="yellow"/>
        </w:rPr>
      </w:pPr>
    </w:p>
    <w:p w14:paraId="0F80D8F7" w14:textId="77777777" w:rsidR="006205F8" w:rsidRPr="006D2A3A" w:rsidRDefault="006205F8" w:rsidP="00104C6C">
      <w:pPr>
        <w:jc w:val="both"/>
        <w:rPr>
          <w:rFonts w:ascii="Calibri" w:hAnsi="Calibri" w:cs="Calibri"/>
          <w:highlight w:val="yellow"/>
        </w:rPr>
      </w:pPr>
    </w:p>
    <w:p w14:paraId="4F4C28CF" w14:textId="77777777" w:rsidR="006205F8" w:rsidRPr="006D2A3A" w:rsidRDefault="006205F8" w:rsidP="00104C6C">
      <w:pPr>
        <w:jc w:val="both"/>
        <w:rPr>
          <w:rFonts w:ascii="Calibri" w:hAnsi="Calibri" w:cs="Calibri"/>
          <w:highlight w:val="yellow"/>
        </w:rPr>
      </w:pPr>
    </w:p>
    <w:p w14:paraId="6F559DA7" w14:textId="65093A13" w:rsidR="009602DD" w:rsidRPr="006D2A3A" w:rsidRDefault="00E015F7" w:rsidP="00104C6C">
      <w:pPr>
        <w:jc w:val="both"/>
        <w:rPr>
          <w:rFonts w:ascii="Calibri" w:hAnsi="Calibri" w:cs="Calibri"/>
        </w:rPr>
      </w:pPr>
      <w:r w:rsidRPr="006D2A3A">
        <w:rPr>
          <w:rFonts w:ascii="Calibri" w:hAnsi="Calibri" w:cs="Calibri"/>
          <w:noProof/>
        </w:rPr>
        <mc:AlternateContent>
          <mc:Choice Requires="aink">
            <w:drawing>
              <wp:anchor distT="0" distB="0" distL="114300" distR="114300" simplePos="0" relativeHeight="251858944" behindDoc="0" locked="0" layoutInCell="1" allowOverlap="1" wp14:anchorId="2E05CB73" wp14:editId="5ED3D371">
                <wp:simplePos x="0" y="0"/>
                <wp:positionH relativeFrom="column">
                  <wp:posOffset>1588415</wp:posOffset>
                </wp:positionH>
                <wp:positionV relativeFrom="paragraph">
                  <wp:posOffset>-39517</wp:posOffset>
                </wp:positionV>
                <wp:extent cx="944280" cy="377280"/>
                <wp:effectExtent l="38100" t="50800" r="0" b="41910"/>
                <wp:wrapNone/>
                <wp:docPr id="637379855" name="Ink 39"/>
                <wp:cNvGraphicFramePr/>
                <a:graphic xmlns:a="http://schemas.openxmlformats.org/drawingml/2006/main">
                  <a:graphicData uri="http://schemas.microsoft.com/office/word/2010/wordprocessingInk">
                    <w14:contentPart bwMode="auto" r:id="rId86">
                      <w14:nvContentPartPr>
                        <w14:cNvContentPartPr/>
                      </w14:nvContentPartPr>
                      <w14:xfrm>
                        <a:off x="0" y="0"/>
                        <a:ext cx="944280" cy="377280"/>
                      </w14:xfrm>
                    </w14:contentPart>
                  </a:graphicData>
                </a:graphic>
              </wp:anchor>
            </w:drawing>
          </mc:Choice>
          <mc:Fallback>
            <w:drawing>
              <wp:anchor distT="0" distB="0" distL="114300" distR="114300" simplePos="0" relativeHeight="251858944" behindDoc="0" locked="0" layoutInCell="1" allowOverlap="1" wp14:anchorId="2E05CB73" wp14:editId="5ED3D371">
                <wp:simplePos x="0" y="0"/>
                <wp:positionH relativeFrom="column">
                  <wp:posOffset>1588415</wp:posOffset>
                </wp:positionH>
                <wp:positionV relativeFrom="paragraph">
                  <wp:posOffset>-39517</wp:posOffset>
                </wp:positionV>
                <wp:extent cx="944280" cy="377280"/>
                <wp:effectExtent l="38100" t="50800" r="0" b="41910"/>
                <wp:wrapNone/>
                <wp:docPr id="637379855" name="Ink 39"/>
                <wp:cNvGraphicFramePr/>
                <a:graphic xmlns:a="http://schemas.openxmlformats.org/drawingml/2006/main">
                  <a:graphicData uri="http://schemas.openxmlformats.org/drawingml/2006/picture">
                    <pic:pic xmlns:pic="http://schemas.openxmlformats.org/drawingml/2006/picture">
                      <pic:nvPicPr>
                        <pic:cNvPr id="637379855" name="Ink 39"/>
                        <pic:cNvPicPr/>
                      </pic:nvPicPr>
                      <pic:blipFill>
                        <a:blip r:embed="rId87"/>
                        <a:stretch>
                          <a:fillRect/>
                        </a:stretch>
                      </pic:blipFill>
                      <pic:spPr>
                        <a:xfrm>
                          <a:off x="0" y="0"/>
                          <a:ext cx="1015920" cy="808920"/>
                        </a:xfrm>
                        <a:prstGeom prst="rect">
                          <a:avLst/>
                        </a:prstGeom>
                      </pic:spPr>
                    </pic:pic>
                  </a:graphicData>
                </a:graphic>
              </wp:anchor>
            </w:drawing>
          </mc:Fallback>
        </mc:AlternateContent>
      </w:r>
    </w:p>
    <w:p w14:paraId="4364C8FB" w14:textId="77777777" w:rsidR="006205F8" w:rsidRPr="006D2A3A" w:rsidRDefault="006205F8" w:rsidP="00104C6C">
      <w:pPr>
        <w:jc w:val="both"/>
        <w:rPr>
          <w:rFonts w:ascii="Calibri" w:hAnsi="Calibri" w:cs="Calibri"/>
        </w:rPr>
      </w:pPr>
    </w:p>
    <w:p w14:paraId="03BEFBE4" w14:textId="24EACDF3" w:rsidR="006205F8" w:rsidRPr="006D2A3A" w:rsidRDefault="00E015F7" w:rsidP="00104C6C">
      <w:pPr>
        <w:jc w:val="both"/>
        <w:rPr>
          <w:rFonts w:ascii="Calibri" w:hAnsi="Calibri" w:cs="Calibri"/>
        </w:rPr>
      </w:pPr>
      <w:r w:rsidRPr="006D2A3A">
        <w:rPr>
          <w:rFonts w:ascii="Calibri" w:hAnsi="Calibri" w:cs="Calibri"/>
          <w:noProof/>
        </w:rPr>
        <mc:AlternateContent>
          <mc:Choice Requires="aink">
            <w:drawing>
              <wp:anchor distT="0" distB="0" distL="114300" distR="114300" simplePos="0" relativeHeight="251859968" behindDoc="0" locked="0" layoutInCell="1" allowOverlap="1" wp14:anchorId="5EEBB1BA" wp14:editId="0B20E61B">
                <wp:simplePos x="0" y="0"/>
                <wp:positionH relativeFrom="column">
                  <wp:posOffset>839975</wp:posOffset>
                </wp:positionH>
                <wp:positionV relativeFrom="paragraph">
                  <wp:posOffset>-145947</wp:posOffset>
                </wp:positionV>
                <wp:extent cx="418680" cy="412560"/>
                <wp:effectExtent l="50800" t="38100" r="13335" b="45085"/>
                <wp:wrapNone/>
                <wp:docPr id="1515178196" name="Ink 40"/>
                <wp:cNvGraphicFramePr/>
                <a:graphic xmlns:a="http://schemas.openxmlformats.org/drawingml/2006/main">
                  <a:graphicData uri="http://schemas.microsoft.com/office/word/2010/wordprocessingInk">
                    <w14:contentPart bwMode="auto" r:id="rId88">
                      <w14:nvContentPartPr>
                        <w14:cNvContentPartPr/>
                      </w14:nvContentPartPr>
                      <w14:xfrm>
                        <a:off x="0" y="0"/>
                        <a:ext cx="418680" cy="412560"/>
                      </w14:xfrm>
                    </w14:contentPart>
                  </a:graphicData>
                </a:graphic>
              </wp:anchor>
            </w:drawing>
          </mc:Choice>
          <mc:Fallback>
            <w:drawing>
              <wp:anchor distT="0" distB="0" distL="114300" distR="114300" simplePos="0" relativeHeight="251859968" behindDoc="0" locked="0" layoutInCell="1" allowOverlap="1" wp14:anchorId="5EEBB1BA" wp14:editId="0B20E61B">
                <wp:simplePos x="0" y="0"/>
                <wp:positionH relativeFrom="column">
                  <wp:posOffset>839975</wp:posOffset>
                </wp:positionH>
                <wp:positionV relativeFrom="paragraph">
                  <wp:posOffset>-145947</wp:posOffset>
                </wp:positionV>
                <wp:extent cx="418680" cy="412560"/>
                <wp:effectExtent l="50800" t="38100" r="13335" b="45085"/>
                <wp:wrapNone/>
                <wp:docPr id="1515178196" name="Ink 40"/>
                <wp:cNvGraphicFramePr/>
                <a:graphic xmlns:a="http://schemas.openxmlformats.org/drawingml/2006/main">
                  <a:graphicData uri="http://schemas.openxmlformats.org/drawingml/2006/picture">
                    <pic:pic xmlns:pic="http://schemas.openxmlformats.org/drawingml/2006/picture">
                      <pic:nvPicPr>
                        <pic:cNvPr id="1515178196" name="Ink 40"/>
                        <pic:cNvPicPr/>
                      </pic:nvPicPr>
                      <pic:blipFill>
                        <a:blip r:embed="rId89"/>
                        <a:stretch>
                          <a:fillRect/>
                        </a:stretch>
                      </pic:blipFill>
                      <pic:spPr>
                        <a:xfrm>
                          <a:off x="0" y="0"/>
                          <a:ext cx="490320" cy="844200"/>
                        </a:xfrm>
                        <a:prstGeom prst="rect">
                          <a:avLst/>
                        </a:prstGeom>
                      </pic:spPr>
                    </pic:pic>
                  </a:graphicData>
                </a:graphic>
              </wp:anchor>
            </w:drawing>
          </mc:Fallback>
        </mc:AlternateContent>
      </w:r>
    </w:p>
    <w:p w14:paraId="24750519" w14:textId="77777777" w:rsidR="006205F8" w:rsidRPr="006D2A3A" w:rsidRDefault="006205F8" w:rsidP="00104C6C">
      <w:pPr>
        <w:jc w:val="both"/>
        <w:rPr>
          <w:rFonts w:ascii="Calibri" w:hAnsi="Calibri" w:cs="Calibri"/>
        </w:rPr>
      </w:pPr>
    </w:p>
    <w:p w14:paraId="3FF6C295" w14:textId="77777777" w:rsidR="009602DD" w:rsidRPr="006D2A3A" w:rsidRDefault="009602DD" w:rsidP="00104C6C">
      <w:pPr>
        <w:jc w:val="both"/>
        <w:rPr>
          <w:rFonts w:ascii="Calibri" w:hAnsi="Calibri" w:cs="Calibri"/>
          <w:sz w:val="22"/>
          <w:szCs w:val="22"/>
        </w:rPr>
      </w:pPr>
    </w:p>
    <w:p w14:paraId="06DAFF94" w14:textId="77777777" w:rsidR="009602DD" w:rsidRPr="006D2A3A" w:rsidRDefault="009602DD" w:rsidP="00104C6C">
      <w:pPr>
        <w:jc w:val="both"/>
        <w:rPr>
          <w:rFonts w:ascii="Calibri" w:hAnsi="Calibri" w:cs="Calibri"/>
          <w:sz w:val="22"/>
          <w:szCs w:val="22"/>
        </w:rPr>
      </w:pPr>
    </w:p>
    <w:p w14:paraId="729CCFE1" w14:textId="77777777" w:rsidR="009602DD" w:rsidRPr="006D2A3A" w:rsidRDefault="009602DD" w:rsidP="00104C6C">
      <w:pPr>
        <w:jc w:val="both"/>
        <w:rPr>
          <w:rFonts w:ascii="Calibri" w:hAnsi="Calibri" w:cs="Calibri"/>
          <w:sz w:val="22"/>
          <w:szCs w:val="22"/>
        </w:rPr>
      </w:pPr>
    </w:p>
    <w:p w14:paraId="2CB862E1" w14:textId="77777777" w:rsidR="006205F8" w:rsidRPr="006D2A3A" w:rsidRDefault="006205F8" w:rsidP="00104C6C">
      <w:pPr>
        <w:jc w:val="both"/>
        <w:rPr>
          <w:rFonts w:ascii="Calibri" w:hAnsi="Calibri" w:cs="Calibri"/>
          <w:sz w:val="22"/>
          <w:szCs w:val="22"/>
        </w:rPr>
      </w:pPr>
    </w:p>
    <w:p w14:paraId="779DE3FB" w14:textId="2C06861B" w:rsidR="006205F8" w:rsidRPr="006D2A3A" w:rsidRDefault="00781075" w:rsidP="00104C6C">
      <w:pPr>
        <w:jc w:val="both"/>
        <w:rPr>
          <w:rFonts w:ascii="Calibri" w:hAnsi="Calibri" w:cs="Calibri"/>
          <w:sz w:val="22"/>
          <w:szCs w:val="22"/>
        </w:rPr>
      </w:pPr>
      <w:r w:rsidRPr="006D2A3A">
        <w:rPr>
          <w:rFonts w:ascii="Calibri" w:hAnsi="Calibri" w:cs="Calibri"/>
          <w:sz w:val="22"/>
          <w:szCs w:val="22"/>
        </w:rPr>
        <w:t>Subrogation (</w:t>
      </w:r>
      <w:r w:rsidRPr="006D2A3A">
        <w:rPr>
          <w:rFonts w:ascii="Calibri" w:hAnsi="Calibri" w:cs="Calibri"/>
          <w:sz w:val="22"/>
          <w:szCs w:val="22"/>
        </w:rPr>
        <w:t>대리</w:t>
      </w:r>
      <w:r w:rsidRPr="006D2A3A">
        <w:rPr>
          <w:rFonts w:ascii="Calibri" w:hAnsi="Calibri" w:cs="Calibri"/>
          <w:sz w:val="22"/>
          <w:szCs w:val="22"/>
        </w:rPr>
        <w:t>)</w:t>
      </w:r>
    </w:p>
    <w:p w14:paraId="614FD8A4" w14:textId="3CFDF28E" w:rsidR="00781075" w:rsidRPr="006D2A3A" w:rsidRDefault="00781075" w:rsidP="00104C6C">
      <w:pPr>
        <w:jc w:val="both"/>
        <w:rPr>
          <w:rFonts w:ascii="Calibri" w:hAnsi="Calibri" w:cs="Calibri"/>
          <w:sz w:val="22"/>
          <w:szCs w:val="22"/>
        </w:rPr>
      </w:pPr>
      <w:r w:rsidRPr="006D2A3A">
        <w:rPr>
          <w:rFonts w:ascii="Calibri" w:hAnsi="Calibri" w:cs="Calibri"/>
          <w:sz w:val="22"/>
          <w:szCs w:val="22"/>
        </w:rPr>
        <w:t xml:space="preserve">…to sever an action is limited to abuse of </w:t>
      </w:r>
      <w:r w:rsidR="006C3494" w:rsidRPr="006D2A3A">
        <w:rPr>
          <w:rFonts w:ascii="Calibri" w:hAnsi="Calibri" w:cs="Calibri"/>
          <w:sz w:val="22"/>
          <w:szCs w:val="22"/>
        </w:rPr>
        <w:t>discretion</w:t>
      </w:r>
      <w:r w:rsidRPr="006D2A3A">
        <w:rPr>
          <w:rFonts w:ascii="Calibri" w:hAnsi="Calibri" w:cs="Calibri"/>
          <w:sz w:val="22"/>
          <w:szCs w:val="22"/>
        </w:rPr>
        <w:t xml:space="preserve"> review.</w:t>
      </w:r>
    </w:p>
    <w:p w14:paraId="07D9FB25" w14:textId="71AE0065" w:rsidR="00781075" w:rsidRPr="006D2A3A" w:rsidRDefault="00781075" w:rsidP="00104C6C">
      <w:pPr>
        <w:jc w:val="both"/>
        <w:rPr>
          <w:rFonts w:ascii="Calibri" w:hAnsi="Calibri" w:cs="Calibri"/>
          <w:sz w:val="22"/>
          <w:szCs w:val="22"/>
        </w:rPr>
      </w:pPr>
      <w:r w:rsidRPr="006D2A3A">
        <w:rPr>
          <w:rFonts w:ascii="Calibri" w:hAnsi="Calibri" w:cs="Calibri"/>
          <w:sz w:val="22"/>
          <w:szCs w:val="22"/>
        </w:rPr>
        <w:t xml:space="preserve">Bray, Sawn, </w:t>
      </w:r>
      <w:proofErr w:type="spellStart"/>
      <w:r w:rsidRPr="006D2A3A">
        <w:rPr>
          <w:rFonts w:ascii="Calibri" w:hAnsi="Calibri" w:cs="Calibri"/>
          <w:sz w:val="22"/>
          <w:szCs w:val="22"/>
        </w:rPr>
        <w:t>Polivick</w:t>
      </w:r>
      <w:proofErr w:type="spellEnd"/>
      <w:r w:rsidRPr="006D2A3A">
        <w:rPr>
          <w:rFonts w:ascii="Calibri" w:hAnsi="Calibri" w:cs="Calibri"/>
          <w:sz w:val="22"/>
          <w:szCs w:val="22"/>
        </w:rPr>
        <w:sym w:font="Wingdings" w:char="F0E0"/>
      </w:r>
      <w:r w:rsidRPr="006D2A3A">
        <w:rPr>
          <w:rFonts w:ascii="Calibri" w:hAnsi="Calibri" w:cs="Calibri"/>
          <w:sz w:val="22"/>
          <w:szCs w:val="22"/>
        </w:rPr>
        <w:t xml:space="preserve"> jury would be confused.</w:t>
      </w:r>
    </w:p>
    <w:p w14:paraId="55BEA338" w14:textId="475C16B1" w:rsidR="00781075" w:rsidRPr="006D2A3A" w:rsidRDefault="00781075" w:rsidP="00781075">
      <w:pPr>
        <w:pStyle w:val="ListParagraph"/>
        <w:numPr>
          <w:ilvl w:val="0"/>
          <w:numId w:val="62"/>
        </w:numPr>
        <w:jc w:val="both"/>
        <w:rPr>
          <w:rFonts w:ascii="Calibri" w:hAnsi="Calibri" w:cs="Calibri"/>
          <w:sz w:val="22"/>
          <w:szCs w:val="22"/>
        </w:rPr>
      </w:pPr>
      <w:r w:rsidRPr="006D2A3A">
        <w:rPr>
          <w:rFonts w:ascii="Calibri" w:hAnsi="Calibri" w:cs="Calibri"/>
          <w:sz w:val="22"/>
          <w:szCs w:val="22"/>
        </w:rPr>
        <w:t>Supplemental jurisdiction.</w:t>
      </w:r>
    </w:p>
    <w:p w14:paraId="3E87589D" w14:textId="7D123E83" w:rsidR="00781075" w:rsidRPr="006D2A3A" w:rsidRDefault="00781075" w:rsidP="00781075">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Transactional nexus </w:t>
      </w:r>
      <w:r w:rsidRPr="006D2A3A">
        <w:rPr>
          <w:rFonts w:ascii="Calibri" w:hAnsi="Calibri" w:cs="Calibri"/>
          <w:sz w:val="22"/>
          <w:szCs w:val="22"/>
        </w:rPr>
        <w:sym w:font="Wingdings" w:char="F0E0"/>
      </w:r>
    </w:p>
    <w:p w14:paraId="16B2424C" w14:textId="4D82D3F2" w:rsidR="00781075" w:rsidRPr="006D2A3A" w:rsidRDefault="00781075" w:rsidP="00781075">
      <w:pPr>
        <w:pStyle w:val="ListParagraph"/>
        <w:numPr>
          <w:ilvl w:val="1"/>
          <w:numId w:val="62"/>
        </w:numPr>
        <w:jc w:val="both"/>
        <w:rPr>
          <w:rFonts w:ascii="Calibri" w:hAnsi="Calibri" w:cs="Calibri"/>
          <w:sz w:val="22"/>
          <w:szCs w:val="22"/>
        </w:rPr>
      </w:pPr>
      <w:r w:rsidRPr="006D2A3A">
        <w:rPr>
          <w:rFonts w:ascii="Calibri" w:hAnsi="Calibri" w:cs="Calibri"/>
          <w:sz w:val="22"/>
          <w:szCs w:val="22"/>
        </w:rPr>
        <w:t>So related</w:t>
      </w:r>
    </w:p>
    <w:p w14:paraId="2391C003" w14:textId="33CD2D07" w:rsidR="00781075" w:rsidRPr="006D2A3A" w:rsidRDefault="00781075" w:rsidP="00781075">
      <w:pPr>
        <w:pStyle w:val="ListParagraph"/>
        <w:numPr>
          <w:ilvl w:val="1"/>
          <w:numId w:val="62"/>
        </w:numPr>
        <w:jc w:val="both"/>
        <w:rPr>
          <w:rFonts w:ascii="Calibri" w:hAnsi="Calibri" w:cs="Calibri"/>
          <w:sz w:val="22"/>
          <w:szCs w:val="22"/>
        </w:rPr>
      </w:pPr>
      <w:r w:rsidRPr="006D2A3A">
        <w:rPr>
          <w:rFonts w:ascii="Calibri" w:hAnsi="Calibri" w:cs="Calibri"/>
          <w:sz w:val="22"/>
          <w:szCs w:val="22"/>
        </w:rPr>
        <w:t xml:space="preserve">Anchor claim + alpha, + beta…. </w:t>
      </w:r>
      <w:r w:rsidRPr="006D2A3A">
        <w:rPr>
          <w:rFonts w:ascii="Calibri" w:hAnsi="Calibri" w:cs="Calibri"/>
          <w:sz w:val="22"/>
          <w:szCs w:val="22"/>
        </w:rPr>
        <w:sym w:font="Wingdings" w:char="F0E0"/>
      </w:r>
      <w:r w:rsidRPr="006D2A3A">
        <w:rPr>
          <w:rFonts w:ascii="Calibri" w:hAnsi="Calibri" w:cs="Calibri"/>
          <w:sz w:val="22"/>
          <w:szCs w:val="22"/>
        </w:rPr>
        <w:t xml:space="preserve"> needs supplemental jurisdiction.</w:t>
      </w:r>
    </w:p>
    <w:p w14:paraId="6BAD8A2E" w14:textId="77777777" w:rsidR="006205F8" w:rsidRPr="006D2A3A" w:rsidRDefault="006205F8" w:rsidP="00104C6C">
      <w:pPr>
        <w:jc w:val="both"/>
        <w:rPr>
          <w:rFonts w:ascii="Calibri" w:hAnsi="Calibri" w:cs="Calibri"/>
          <w:sz w:val="22"/>
          <w:szCs w:val="22"/>
        </w:rPr>
      </w:pPr>
    </w:p>
    <w:p w14:paraId="386F563F" w14:textId="77777777" w:rsidR="006205F8" w:rsidRPr="006D2A3A" w:rsidRDefault="006205F8" w:rsidP="00104C6C">
      <w:pPr>
        <w:jc w:val="both"/>
        <w:rPr>
          <w:rFonts w:ascii="Calibri" w:hAnsi="Calibri" w:cs="Calibri"/>
          <w:sz w:val="22"/>
          <w:szCs w:val="22"/>
        </w:rPr>
      </w:pPr>
    </w:p>
    <w:p w14:paraId="2DA2EF4F" w14:textId="77777777" w:rsidR="00781075" w:rsidRPr="006D2A3A" w:rsidRDefault="00781075" w:rsidP="00104C6C">
      <w:pPr>
        <w:jc w:val="both"/>
        <w:rPr>
          <w:rFonts w:ascii="Calibri" w:hAnsi="Calibri" w:cs="Calibri"/>
          <w:sz w:val="22"/>
          <w:szCs w:val="22"/>
        </w:rPr>
      </w:pPr>
    </w:p>
    <w:p w14:paraId="0C55456C" w14:textId="0130005D" w:rsidR="00781075" w:rsidRPr="006D2A3A" w:rsidRDefault="007C363F" w:rsidP="00104C6C">
      <w:pPr>
        <w:jc w:val="both"/>
        <w:rPr>
          <w:rFonts w:ascii="Calibri" w:hAnsi="Calibri" w:cs="Calibri"/>
          <w:sz w:val="22"/>
          <w:szCs w:val="22"/>
        </w:rPr>
      </w:pPr>
      <w:r w:rsidRPr="006D2A3A">
        <w:rPr>
          <w:rFonts w:ascii="Calibri" w:hAnsi="Calibri" w:cs="Calibri"/>
          <w:sz w:val="22"/>
          <w:szCs w:val="22"/>
        </w:rPr>
        <w:t>Carteret Savings &amp; Loan Assn. v. Jackson X</w:t>
      </w:r>
    </w:p>
    <w:p w14:paraId="0DD31C1A" w14:textId="77777777" w:rsidR="006205F8" w:rsidRPr="006D2A3A" w:rsidRDefault="006205F8" w:rsidP="00104C6C">
      <w:pPr>
        <w:jc w:val="both"/>
        <w:rPr>
          <w:rFonts w:ascii="Calibri" w:hAnsi="Calibri" w:cs="Calibri"/>
          <w:sz w:val="22"/>
          <w:szCs w:val="22"/>
        </w:rPr>
      </w:pPr>
    </w:p>
    <w:p w14:paraId="75565C2E" w14:textId="29139224" w:rsidR="006C3494" w:rsidRPr="006D2A3A" w:rsidRDefault="006C3494" w:rsidP="00104C6C">
      <w:pPr>
        <w:jc w:val="both"/>
        <w:rPr>
          <w:rFonts w:ascii="Calibri" w:hAnsi="Calibri" w:cs="Calibri"/>
          <w:sz w:val="22"/>
          <w:szCs w:val="22"/>
        </w:rPr>
      </w:pPr>
      <w:r w:rsidRPr="006D2A3A">
        <w:rPr>
          <w:rFonts w:ascii="Calibri" w:hAnsi="Calibri" w:cs="Calibri"/>
          <w:sz w:val="22"/>
          <w:szCs w:val="22"/>
        </w:rPr>
        <w:t>p.731</w:t>
      </w:r>
    </w:p>
    <w:p w14:paraId="46FE331D" w14:textId="4A5815D4" w:rsidR="006C3494" w:rsidRPr="006D2A3A" w:rsidRDefault="006C3494" w:rsidP="00104C6C">
      <w:pPr>
        <w:jc w:val="both"/>
        <w:rPr>
          <w:rFonts w:ascii="Calibri" w:hAnsi="Calibri" w:cs="Calibri"/>
          <w:sz w:val="22"/>
          <w:szCs w:val="22"/>
        </w:rPr>
      </w:pPr>
      <w:r w:rsidRPr="006D2A3A">
        <w:rPr>
          <w:rFonts w:ascii="Calibri" w:hAnsi="Calibri" w:cs="Calibri"/>
          <w:sz w:val="22"/>
          <w:szCs w:val="22"/>
        </w:rPr>
        <w:t>Impleader</w:t>
      </w:r>
    </w:p>
    <w:p w14:paraId="2E15A87D" w14:textId="365E304F" w:rsidR="006C3494" w:rsidRPr="006D2A3A" w:rsidRDefault="006C3494" w:rsidP="00104C6C">
      <w:pPr>
        <w:jc w:val="both"/>
        <w:rPr>
          <w:rFonts w:ascii="Calibri" w:hAnsi="Calibri" w:cs="Calibri"/>
          <w:sz w:val="22"/>
          <w:szCs w:val="22"/>
        </w:rPr>
      </w:pPr>
      <w:r w:rsidRPr="006D2A3A">
        <w:rPr>
          <w:rFonts w:ascii="Calibri" w:hAnsi="Calibri" w:cs="Calibri"/>
          <w:sz w:val="22"/>
          <w:szCs w:val="22"/>
        </w:rPr>
        <w:t>Third Party Practice.</w:t>
      </w:r>
    </w:p>
    <w:p w14:paraId="45F6BAE7" w14:textId="033E3637" w:rsidR="007C363F" w:rsidRPr="006D2A3A" w:rsidRDefault="006C3494" w:rsidP="00104C6C">
      <w:pPr>
        <w:jc w:val="both"/>
        <w:rPr>
          <w:rFonts w:ascii="Calibri" w:hAnsi="Calibri" w:cs="Calibri"/>
          <w:sz w:val="22"/>
          <w:szCs w:val="22"/>
        </w:rPr>
      </w:pPr>
      <w:r w:rsidRPr="006D2A3A">
        <w:rPr>
          <w:rFonts w:ascii="Calibri" w:hAnsi="Calibri" w:cs="Calibri"/>
          <w:noProof/>
          <w:sz w:val="22"/>
          <w:szCs w:val="22"/>
        </w:rPr>
        <w:drawing>
          <wp:anchor distT="0" distB="0" distL="114300" distR="114300" simplePos="0" relativeHeight="251860992" behindDoc="1" locked="0" layoutInCell="1" allowOverlap="1" wp14:anchorId="04B28C50" wp14:editId="1C6E51BC">
            <wp:simplePos x="0" y="0"/>
            <wp:positionH relativeFrom="column">
              <wp:posOffset>0</wp:posOffset>
            </wp:positionH>
            <wp:positionV relativeFrom="paragraph">
              <wp:posOffset>0</wp:posOffset>
            </wp:positionV>
            <wp:extent cx="2279488" cy="1538654"/>
            <wp:effectExtent l="0" t="0" r="0" b="0"/>
            <wp:wrapTight wrapText="bothSides">
              <wp:wrapPolygon edited="0">
                <wp:start x="0" y="0"/>
                <wp:lineTo x="0" y="21395"/>
                <wp:lineTo x="21425" y="21395"/>
                <wp:lineTo x="21425" y="0"/>
                <wp:lineTo x="0" y="0"/>
              </wp:wrapPolygon>
            </wp:wrapTight>
            <wp:docPr id="213720711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07113" name="Picture 2137207113"/>
                    <pic:cNvPicPr/>
                  </pic:nvPicPr>
                  <pic:blipFill>
                    <a:blip r:embed="rId90">
                      <a:extLst>
                        <a:ext uri="{28A0092B-C50C-407E-A947-70E740481C1C}">
                          <a14:useLocalDpi xmlns:a14="http://schemas.microsoft.com/office/drawing/2010/main" val="0"/>
                        </a:ext>
                      </a:extLst>
                    </a:blip>
                    <a:stretch>
                      <a:fillRect/>
                    </a:stretch>
                  </pic:blipFill>
                  <pic:spPr>
                    <a:xfrm>
                      <a:off x="0" y="0"/>
                      <a:ext cx="2279488" cy="1538654"/>
                    </a:xfrm>
                    <a:prstGeom prst="rect">
                      <a:avLst/>
                    </a:prstGeom>
                  </pic:spPr>
                </pic:pic>
              </a:graphicData>
            </a:graphic>
            <wp14:sizeRelH relativeFrom="page">
              <wp14:pctWidth>0</wp14:pctWidth>
            </wp14:sizeRelH>
            <wp14:sizeRelV relativeFrom="page">
              <wp14:pctHeight>0</wp14:pctHeight>
            </wp14:sizeRelV>
          </wp:anchor>
        </w:drawing>
      </w:r>
    </w:p>
    <w:p w14:paraId="6231E3A6" w14:textId="38834CAF" w:rsidR="007C363F" w:rsidRPr="006D2A3A" w:rsidRDefault="006C3494" w:rsidP="00104C6C">
      <w:pPr>
        <w:jc w:val="both"/>
        <w:rPr>
          <w:rFonts w:ascii="Calibri" w:hAnsi="Calibri" w:cs="Calibri"/>
          <w:sz w:val="22"/>
          <w:szCs w:val="22"/>
        </w:rPr>
      </w:pPr>
      <w:r w:rsidRPr="006D2A3A">
        <w:rPr>
          <w:rFonts w:ascii="Calibri" w:hAnsi="Calibri" w:cs="Calibri"/>
          <w:sz w:val="22"/>
          <w:szCs w:val="22"/>
        </w:rPr>
        <w:t>Civil defendant can sue another defendant and make claim.</w:t>
      </w:r>
    </w:p>
    <w:p w14:paraId="435C94D5" w14:textId="19EA66D0" w:rsidR="006C3494" w:rsidRPr="006D2A3A" w:rsidRDefault="006C3494" w:rsidP="00104C6C">
      <w:pPr>
        <w:jc w:val="both"/>
        <w:rPr>
          <w:rFonts w:ascii="Calibri" w:hAnsi="Calibri" w:cs="Calibri"/>
          <w:sz w:val="22"/>
          <w:szCs w:val="22"/>
        </w:rPr>
      </w:pPr>
      <w:r w:rsidRPr="006D2A3A">
        <w:rPr>
          <w:rFonts w:ascii="Calibri" w:hAnsi="Calibri" w:cs="Calibri"/>
          <w:sz w:val="22"/>
          <w:szCs w:val="22"/>
        </w:rPr>
        <w:t>The third par</w:t>
      </w:r>
      <w:r w:rsidR="00E513EA" w:rsidRPr="006D2A3A">
        <w:rPr>
          <w:rFonts w:ascii="Calibri" w:hAnsi="Calibri" w:cs="Calibri"/>
          <w:sz w:val="22"/>
          <w:szCs w:val="22"/>
        </w:rPr>
        <w:t>t</w:t>
      </w:r>
      <w:r w:rsidRPr="006D2A3A">
        <w:rPr>
          <w:rFonts w:ascii="Calibri" w:hAnsi="Calibri" w:cs="Calibri"/>
          <w:sz w:val="22"/>
          <w:szCs w:val="22"/>
        </w:rPr>
        <w:t>y.</w:t>
      </w:r>
    </w:p>
    <w:p w14:paraId="43789E89" w14:textId="77777777" w:rsidR="008171EE" w:rsidRPr="006D2A3A" w:rsidRDefault="008171EE" w:rsidP="00104C6C">
      <w:pPr>
        <w:jc w:val="both"/>
        <w:rPr>
          <w:rFonts w:ascii="Calibri" w:hAnsi="Calibri" w:cs="Calibri"/>
          <w:sz w:val="22"/>
          <w:szCs w:val="22"/>
        </w:rPr>
      </w:pPr>
    </w:p>
    <w:p w14:paraId="149B7517" w14:textId="10310424" w:rsidR="00E513EA" w:rsidRPr="006D2A3A" w:rsidRDefault="00E513EA" w:rsidP="00104C6C">
      <w:p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862016" behindDoc="0" locked="0" layoutInCell="1" allowOverlap="1" wp14:anchorId="1E967613" wp14:editId="44BE1FD6">
                <wp:simplePos x="0" y="0"/>
                <wp:positionH relativeFrom="column">
                  <wp:posOffset>71755</wp:posOffset>
                </wp:positionH>
                <wp:positionV relativeFrom="paragraph">
                  <wp:posOffset>-146418</wp:posOffset>
                </wp:positionV>
                <wp:extent cx="1361520" cy="414000"/>
                <wp:effectExtent l="38100" t="38100" r="22860" b="43815"/>
                <wp:wrapNone/>
                <wp:docPr id="1117346482" name="Ink 42"/>
                <wp:cNvGraphicFramePr/>
                <a:graphic xmlns:a="http://schemas.openxmlformats.org/drawingml/2006/main">
                  <a:graphicData uri="http://schemas.microsoft.com/office/word/2010/wordprocessingInk">
                    <w14:contentPart bwMode="auto" r:id="rId91">
                      <w14:nvContentPartPr>
                        <w14:cNvContentPartPr/>
                      </w14:nvContentPartPr>
                      <w14:xfrm>
                        <a:off x="0" y="0"/>
                        <a:ext cx="1361520" cy="414000"/>
                      </w14:xfrm>
                    </w14:contentPart>
                  </a:graphicData>
                </a:graphic>
              </wp:anchor>
            </w:drawing>
          </mc:Choice>
          <mc:Fallback>
            <w:drawing>
              <wp:anchor distT="0" distB="0" distL="114300" distR="114300" simplePos="0" relativeHeight="251862016" behindDoc="0" locked="0" layoutInCell="1" allowOverlap="1" wp14:anchorId="1E967613" wp14:editId="44BE1FD6">
                <wp:simplePos x="0" y="0"/>
                <wp:positionH relativeFrom="column">
                  <wp:posOffset>71755</wp:posOffset>
                </wp:positionH>
                <wp:positionV relativeFrom="paragraph">
                  <wp:posOffset>-146418</wp:posOffset>
                </wp:positionV>
                <wp:extent cx="1361520" cy="414000"/>
                <wp:effectExtent l="38100" t="38100" r="22860" b="43815"/>
                <wp:wrapNone/>
                <wp:docPr id="1117346482" name="Ink 42"/>
                <wp:cNvGraphicFramePr/>
                <a:graphic xmlns:a="http://schemas.openxmlformats.org/drawingml/2006/main">
                  <a:graphicData uri="http://schemas.openxmlformats.org/drawingml/2006/picture">
                    <pic:pic xmlns:pic="http://schemas.openxmlformats.org/drawingml/2006/picture">
                      <pic:nvPicPr>
                        <pic:cNvPr id="1117346482" name="Ink 42"/>
                        <pic:cNvPicPr/>
                      </pic:nvPicPr>
                      <pic:blipFill>
                        <a:blip r:embed="rId92"/>
                        <a:stretch>
                          <a:fillRect/>
                        </a:stretch>
                      </pic:blipFill>
                      <pic:spPr>
                        <a:xfrm>
                          <a:off x="0" y="0"/>
                          <a:ext cx="1379160" cy="431625"/>
                        </a:xfrm>
                        <a:prstGeom prst="rect">
                          <a:avLst/>
                        </a:prstGeom>
                      </pic:spPr>
                    </pic:pic>
                  </a:graphicData>
                </a:graphic>
              </wp:anchor>
            </w:drawing>
          </mc:Fallback>
        </mc:AlternateContent>
      </w:r>
    </w:p>
    <w:p w14:paraId="16341151" w14:textId="186365C8" w:rsidR="00E513EA" w:rsidRPr="006D2A3A" w:rsidRDefault="00E513EA" w:rsidP="00104C6C">
      <w:pPr>
        <w:jc w:val="both"/>
        <w:rPr>
          <w:rFonts w:ascii="Calibri" w:hAnsi="Calibri" w:cs="Calibri"/>
          <w:sz w:val="22"/>
          <w:szCs w:val="22"/>
        </w:rPr>
      </w:pPr>
      <w:r w:rsidRPr="006D2A3A">
        <w:rPr>
          <w:rFonts w:ascii="Calibri" w:hAnsi="Calibri" w:cs="Calibri"/>
          <w:sz w:val="22"/>
          <w:szCs w:val="22"/>
        </w:rPr>
        <w:t xml:space="preserve">Filing the </w:t>
      </w:r>
      <w:proofErr w:type="gramStart"/>
      <w:r w:rsidRPr="006D2A3A">
        <w:rPr>
          <w:rFonts w:ascii="Calibri" w:hAnsi="Calibri" w:cs="Calibri"/>
          <w:sz w:val="22"/>
          <w:szCs w:val="22"/>
        </w:rPr>
        <w:t>third party</w:t>
      </w:r>
      <w:proofErr w:type="gramEnd"/>
      <w:r w:rsidRPr="006D2A3A">
        <w:rPr>
          <w:rFonts w:ascii="Calibri" w:hAnsi="Calibri" w:cs="Calibri"/>
          <w:sz w:val="22"/>
          <w:szCs w:val="22"/>
        </w:rPr>
        <w:t xml:space="preserve"> claim.</w:t>
      </w:r>
    </w:p>
    <w:p w14:paraId="34E04E8E" w14:textId="77777777" w:rsidR="00E513EA" w:rsidRPr="006D2A3A" w:rsidRDefault="00E513EA" w:rsidP="00104C6C">
      <w:pPr>
        <w:jc w:val="both"/>
        <w:rPr>
          <w:rFonts w:ascii="Calibri" w:hAnsi="Calibri" w:cs="Calibri"/>
          <w:sz w:val="22"/>
          <w:szCs w:val="22"/>
        </w:rPr>
      </w:pPr>
    </w:p>
    <w:p w14:paraId="05C418C7" w14:textId="77777777" w:rsidR="00B23C5B" w:rsidRPr="006D2A3A" w:rsidRDefault="00B23C5B" w:rsidP="00104C6C">
      <w:pPr>
        <w:jc w:val="both"/>
        <w:rPr>
          <w:rFonts w:ascii="Calibri" w:hAnsi="Calibri" w:cs="Calibri"/>
          <w:sz w:val="22"/>
          <w:szCs w:val="22"/>
        </w:rPr>
      </w:pPr>
    </w:p>
    <w:p w14:paraId="34EB3E1D" w14:textId="77777777" w:rsidR="00E513EA" w:rsidRPr="006D2A3A" w:rsidRDefault="00E513EA" w:rsidP="00104C6C">
      <w:pPr>
        <w:jc w:val="both"/>
        <w:rPr>
          <w:rFonts w:ascii="Calibri" w:hAnsi="Calibri" w:cs="Calibri"/>
          <w:sz w:val="22"/>
          <w:szCs w:val="22"/>
        </w:rPr>
      </w:pPr>
    </w:p>
    <w:p w14:paraId="7599D693" w14:textId="4F2AFD99" w:rsidR="00E513EA" w:rsidRPr="006D2A3A" w:rsidRDefault="00B23C5B" w:rsidP="00104C6C">
      <w:pPr>
        <w:jc w:val="both"/>
        <w:rPr>
          <w:rFonts w:ascii="Calibri" w:hAnsi="Calibri" w:cs="Calibri"/>
          <w:b/>
          <w:bCs/>
          <w:sz w:val="22"/>
          <w:szCs w:val="22"/>
        </w:rPr>
      </w:pPr>
      <w:proofErr w:type="spellStart"/>
      <w:r w:rsidRPr="006D2A3A">
        <w:rPr>
          <w:rFonts w:ascii="Calibri" w:hAnsi="Calibri" w:cs="Calibri"/>
          <w:b/>
          <w:bCs/>
          <w:sz w:val="22"/>
          <w:szCs w:val="22"/>
        </w:rPr>
        <w:t>Markvicka</w:t>
      </w:r>
      <w:proofErr w:type="spellEnd"/>
      <w:r w:rsidRPr="006D2A3A">
        <w:rPr>
          <w:rFonts w:ascii="Calibri" w:hAnsi="Calibri" w:cs="Calibri"/>
          <w:b/>
          <w:bCs/>
          <w:sz w:val="22"/>
          <w:szCs w:val="22"/>
        </w:rPr>
        <w:t xml:space="preserve"> v. Brodhead-</w:t>
      </w:r>
      <w:proofErr w:type="spellStart"/>
      <w:r w:rsidRPr="006D2A3A">
        <w:rPr>
          <w:rFonts w:ascii="Calibri" w:hAnsi="Calibri" w:cs="Calibri"/>
          <w:b/>
          <w:bCs/>
          <w:sz w:val="22"/>
          <w:szCs w:val="22"/>
        </w:rPr>
        <w:t>garrett</w:t>
      </w:r>
      <w:proofErr w:type="spellEnd"/>
      <w:r w:rsidRPr="006D2A3A">
        <w:rPr>
          <w:rFonts w:ascii="Calibri" w:hAnsi="Calibri" w:cs="Calibri"/>
          <w:b/>
          <w:bCs/>
          <w:sz w:val="22"/>
          <w:szCs w:val="22"/>
        </w:rPr>
        <w:t xml:space="preserve"> Co.</w:t>
      </w:r>
    </w:p>
    <w:p w14:paraId="3C1C0394" w14:textId="77777777" w:rsidR="00E513EA" w:rsidRPr="006D2A3A" w:rsidRDefault="00E513EA" w:rsidP="00104C6C">
      <w:pPr>
        <w:jc w:val="both"/>
        <w:rPr>
          <w:rFonts w:ascii="Calibri" w:hAnsi="Calibri" w:cs="Calibri"/>
          <w:sz w:val="22"/>
          <w:szCs w:val="22"/>
        </w:rPr>
      </w:pPr>
    </w:p>
    <w:p w14:paraId="1AAFB257" w14:textId="2D5CA6D5" w:rsidR="00B23C5B" w:rsidRPr="006D2A3A" w:rsidRDefault="00B23C5B" w:rsidP="00B23C5B">
      <w:pPr>
        <w:pStyle w:val="ListParagraph"/>
        <w:numPr>
          <w:ilvl w:val="0"/>
          <w:numId w:val="62"/>
        </w:numPr>
        <w:jc w:val="both"/>
        <w:rPr>
          <w:rFonts w:ascii="Calibri" w:hAnsi="Calibri" w:cs="Calibri"/>
          <w:sz w:val="22"/>
          <w:szCs w:val="22"/>
        </w:rPr>
      </w:pPr>
      <w:r w:rsidRPr="006D2A3A">
        <w:rPr>
          <w:rFonts w:ascii="Calibri" w:hAnsi="Calibri" w:cs="Calibri"/>
          <w:sz w:val="22"/>
          <w:szCs w:val="22"/>
        </w:rPr>
        <w:t>Filing a 3</w:t>
      </w:r>
      <w:r w:rsidRPr="006D2A3A">
        <w:rPr>
          <w:rFonts w:ascii="Calibri" w:hAnsi="Calibri" w:cs="Calibri"/>
          <w:sz w:val="22"/>
          <w:szCs w:val="22"/>
          <w:vertAlign w:val="superscript"/>
        </w:rPr>
        <w:t>rd</w:t>
      </w:r>
      <w:r w:rsidRPr="006D2A3A">
        <w:rPr>
          <w:rFonts w:ascii="Calibri" w:hAnsi="Calibri" w:cs="Calibri"/>
          <w:sz w:val="22"/>
          <w:szCs w:val="22"/>
        </w:rPr>
        <w:t xml:space="preserve"> party complaint</w:t>
      </w:r>
    </w:p>
    <w:p w14:paraId="110DDBA7" w14:textId="1E06A218" w:rsidR="00B23C5B" w:rsidRPr="006D2A3A" w:rsidRDefault="00B23C5B" w:rsidP="00B23C5B">
      <w:pPr>
        <w:pStyle w:val="ListParagraph"/>
        <w:numPr>
          <w:ilvl w:val="0"/>
          <w:numId w:val="62"/>
        </w:numPr>
        <w:jc w:val="both"/>
        <w:rPr>
          <w:rFonts w:ascii="Calibri" w:hAnsi="Calibri" w:cs="Calibri"/>
          <w:sz w:val="22"/>
          <w:szCs w:val="22"/>
        </w:rPr>
      </w:pPr>
      <w:proofErr w:type="spellStart"/>
      <w:r w:rsidRPr="006D2A3A">
        <w:rPr>
          <w:rFonts w:ascii="Calibri" w:hAnsi="Calibri" w:cs="Calibri"/>
          <w:sz w:val="22"/>
          <w:szCs w:val="22"/>
        </w:rPr>
        <w:t>MArkvicka</w:t>
      </w:r>
      <w:proofErr w:type="spellEnd"/>
      <w:r w:rsidRPr="006D2A3A">
        <w:rPr>
          <w:rFonts w:ascii="Calibri" w:hAnsi="Calibri" w:cs="Calibri"/>
          <w:sz w:val="22"/>
          <w:szCs w:val="22"/>
        </w:rPr>
        <w:t xml:space="preserve"> was a minor student in </w:t>
      </w:r>
    </w:p>
    <w:p w14:paraId="32959826" w14:textId="55E332AE" w:rsidR="00B23C5B" w:rsidRPr="006D2A3A" w:rsidRDefault="00B23C5B" w:rsidP="00B23C5B">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He injured </w:t>
      </w:r>
      <w:proofErr w:type="gramStart"/>
      <w:r w:rsidRPr="006D2A3A">
        <w:rPr>
          <w:rFonts w:ascii="Calibri" w:hAnsi="Calibri" w:cs="Calibri"/>
          <w:sz w:val="22"/>
          <w:szCs w:val="22"/>
        </w:rPr>
        <w:t>wood working</w:t>
      </w:r>
      <w:proofErr w:type="gramEnd"/>
      <w:r w:rsidRPr="006D2A3A">
        <w:rPr>
          <w:rFonts w:ascii="Calibri" w:hAnsi="Calibri" w:cs="Calibri"/>
          <w:sz w:val="22"/>
          <w:szCs w:val="22"/>
        </w:rPr>
        <w:t xml:space="preserve"> class</w:t>
      </w:r>
    </w:p>
    <w:p w14:paraId="3B0024A0" w14:textId="5476F837" w:rsidR="00B23C5B" w:rsidRPr="006D2A3A" w:rsidRDefault="00B23C5B" w:rsidP="00B23C5B">
      <w:pPr>
        <w:pStyle w:val="ListParagraph"/>
        <w:numPr>
          <w:ilvl w:val="0"/>
          <w:numId w:val="62"/>
        </w:numPr>
        <w:jc w:val="both"/>
        <w:rPr>
          <w:rFonts w:ascii="Calibri" w:hAnsi="Calibri" w:cs="Calibri"/>
          <w:sz w:val="22"/>
          <w:szCs w:val="22"/>
        </w:rPr>
      </w:pPr>
      <w:r w:rsidRPr="006D2A3A">
        <w:rPr>
          <w:rFonts w:ascii="Calibri" w:hAnsi="Calibri" w:cs="Calibri"/>
          <w:sz w:val="22"/>
          <w:szCs w:val="22"/>
        </w:rPr>
        <w:t>Federal district court</w:t>
      </w:r>
    </w:p>
    <w:p w14:paraId="4541349C" w14:textId="198AF423" w:rsidR="00B23C5B" w:rsidRPr="006D2A3A" w:rsidRDefault="00B23C5B" w:rsidP="00B23C5B">
      <w:pPr>
        <w:pStyle w:val="ListParagraph"/>
        <w:numPr>
          <w:ilvl w:val="0"/>
          <w:numId w:val="62"/>
        </w:numPr>
        <w:jc w:val="both"/>
        <w:rPr>
          <w:rFonts w:ascii="Calibri" w:hAnsi="Calibri" w:cs="Calibri"/>
          <w:sz w:val="22"/>
          <w:szCs w:val="22"/>
        </w:rPr>
      </w:pPr>
      <w:r w:rsidRPr="006D2A3A">
        <w:rPr>
          <w:rFonts w:ascii="Calibri" w:hAnsi="Calibri" w:cs="Calibri"/>
          <w:sz w:val="22"/>
          <w:szCs w:val="22"/>
        </w:rPr>
        <w:t>Machine was defectively designed.</w:t>
      </w:r>
    </w:p>
    <w:p w14:paraId="2DA0AB6F" w14:textId="4ACA29F9" w:rsidR="00B23C5B" w:rsidRPr="006D2A3A" w:rsidRDefault="00000000" w:rsidP="00B23C5B">
      <w:pPr>
        <w:pStyle w:val="ListParagraph"/>
        <w:numPr>
          <w:ilvl w:val="0"/>
          <w:numId w:val="62"/>
        </w:numPr>
        <w:jc w:val="both"/>
        <w:rPr>
          <w:rFonts w:ascii="Calibri"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m:t>
            </m:r>
          </m:e>
          <m:sub>
            <m:r>
              <w:rPr>
                <w:rFonts w:ascii="Cambria Math" w:hAnsi="Cambria Math" w:cs="Calibri"/>
                <w:sz w:val="22"/>
                <w:szCs w:val="22"/>
              </w:rPr>
              <m:t>1</m:t>
            </m:r>
          </m:sub>
        </m:sSub>
        <m:sSub>
          <m:sSubPr>
            <m:ctrlPr>
              <w:rPr>
                <w:rFonts w:ascii="Cambria Math" w:hAnsi="Cambria Math" w:cs="Calibri"/>
                <w:i/>
                <w:sz w:val="22"/>
                <w:szCs w:val="22"/>
              </w:rPr>
            </m:ctrlPr>
          </m:sSubPr>
          <m:e>
            <m:r>
              <w:rPr>
                <w:rFonts w:ascii="Cambria Math" w:hAnsi="Cambria Math" w:cs="Calibri"/>
                <w:sz w:val="22"/>
                <w:szCs w:val="22"/>
              </w:rPr>
              <m:t>π</m:t>
            </m:r>
          </m:e>
          <m:sub>
            <m:r>
              <w:rPr>
                <w:rFonts w:ascii="Cambria Math" w:hAnsi="Cambria Math" w:cs="Calibri"/>
                <w:sz w:val="22"/>
                <w:szCs w:val="22"/>
              </w:rPr>
              <m:t>2</m:t>
            </m:r>
          </m:sub>
        </m:sSub>
      </m:oMath>
      <w:r w:rsidR="00B23C5B" w:rsidRPr="006D2A3A">
        <w:rPr>
          <w:rFonts w:ascii="Calibri" w:hAnsi="Calibri" w:cs="Calibri"/>
          <w:sz w:val="22"/>
          <w:szCs w:val="22"/>
        </w:rPr>
        <w:t xml:space="preserve">Company complaint </w:t>
      </w:r>
      <w:r w:rsidR="00B23C5B" w:rsidRPr="006D2A3A">
        <w:rPr>
          <w:rFonts w:ascii="Calibri" w:hAnsi="Calibri" w:cs="Calibri"/>
          <w:sz w:val="22"/>
          <w:szCs w:val="22"/>
        </w:rPr>
        <w:sym w:font="Wingdings" w:char="F0E8"/>
      </w:r>
      <w:r w:rsidR="00B23C5B" w:rsidRPr="006D2A3A">
        <w:rPr>
          <w:rFonts w:ascii="Calibri" w:hAnsi="Calibri" w:cs="Calibri"/>
          <w:sz w:val="22"/>
          <w:szCs w:val="22"/>
        </w:rPr>
        <w:t xml:space="preserve"> sued school district.</w:t>
      </w:r>
    </w:p>
    <w:p w14:paraId="3946121D" w14:textId="334DF322" w:rsidR="00B23C5B" w:rsidRPr="006D2A3A" w:rsidRDefault="00B23C5B" w:rsidP="00104C6C">
      <w:pPr>
        <w:pStyle w:val="ListParagraph"/>
        <w:numPr>
          <w:ilvl w:val="1"/>
          <w:numId w:val="62"/>
        </w:numPr>
        <w:jc w:val="both"/>
        <w:rPr>
          <w:rFonts w:ascii="Calibri" w:hAnsi="Calibri" w:cs="Calibri"/>
          <w:sz w:val="22"/>
          <w:szCs w:val="22"/>
        </w:rPr>
      </w:pPr>
      <m:oMath>
        <m:r>
          <w:rPr>
            <w:rFonts w:ascii="Cambria Math" w:hAnsi="Cambria Math" w:cs="Calibri"/>
            <w:sz w:val="22"/>
            <w:szCs w:val="22"/>
          </w:rPr>
          <m:t>∵</m:t>
        </m:r>
      </m:oMath>
      <w:r w:rsidRPr="006D2A3A">
        <w:rPr>
          <w:rFonts w:ascii="Calibri" w:hAnsi="Calibri" w:cs="Calibri"/>
          <w:sz w:val="22"/>
          <w:szCs w:val="22"/>
        </w:rPr>
        <w:t xml:space="preserve">Didn’t’ maintain the machine </w:t>
      </w:r>
      <w:proofErr w:type="gramStart"/>
      <w:r w:rsidRPr="006D2A3A">
        <w:rPr>
          <w:rFonts w:ascii="Calibri" w:hAnsi="Calibri" w:cs="Calibri"/>
          <w:sz w:val="22"/>
          <w:szCs w:val="22"/>
        </w:rPr>
        <w:t>properly</w:t>
      </w:r>
      <w:proofErr w:type="gramEnd"/>
    </w:p>
    <w:p w14:paraId="7EEA7D50" w14:textId="22C6D5D3" w:rsidR="00B23C5B" w:rsidRPr="006D2A3A" w:rsidRDefault="00B23C5B" w:rsidP="006205F8">
      <w:pPr>
        <w:pStyle w:val="ListParagraph"/>
        <w:numPr>
          <w:ilvl w:val="1"/>
          <w:numId w:val="62"/>
        </w:numPr>
        <w:jc w:val="both"/>
        <w:rPr>
          <w:rFonts w:ascii="Calibri" w:hAnsi="Calibri" w:cs="Calibri"/>
          <w:sz w:val="22"/>
          <w:szCs w:val="22"/>
        </w:rPr>
      </w:pPr>
      <m:oMath>
        <m:r>
          <w:rPr>
            <w:rFonts w:ascii="Cambria Math" w:hAnsi="Cambria Math" w:cs="Calibri"/>
            <w:sz w:val="22"/>
            <w:szCs w:val="22"/>
          </w:rPr>
          <m:t>∵</m:t>
        </m:r>
      </m:oMath>
      <w:r w:rsidRPr="006D2A3A">
        <w:rPr>
          <w:rFonts w:ascii="Calibri" w:hAnsi="Calibri" w:cs="Calibri"/>
          <w:sz w:val="22"/>
          <w:szCs w:val="22"/>
        </w:rPr>
        <w:t>didn’t Supervised the students.</w:t>
      </w:r>
    </w:p>
    <w:p w14:paraId="07B98247" w14:textId="46E6F190" w:rsidR="00B23C5B" w:rsidRPr="006D2A3A" w:rsidRDefault="00B23C5B" w:rsidP="00B23C5B">
      <w:pPr>
        <w:pStyle w:val="ListParagraph"/>
        <w:numPr>
          <w:ilvl w:val="0"/>
          <w:numId w:val="62"/>
        </w:numPr>
        <w:jc w:val="both"/>
        <w:rPr>
          <w:rFonts w:ascii="Calibri" w:hAnsi="Calibri" w:cs="Calibri"/>
          <w:sz w:val="22"/>
          <w:szCs w:val="22"/>
        </w:rPr>
      </w:pPr>
      <w:r w:rsidRPr="006D2A3A">
        <w:rPr>
          <w:rFonts w:ascii="Calibri" w:hAnsi="Calibri" w:cs="Calibri"/>
          <w:sz w:val="22"/>
          <w:szCs w:val="22"/>
        </w:rPr>
        <w:t>Can a defendant implead the 3</w:t>
      </w:r>
      <w:r w:rsidRPr="006D2A3A">
        <w:rPr>
          <w:rFonts w:ascii="Calibri" w:hAnsi="Calibri" w:cs="Calibri"/>
          <w:sz w:val="22"/>
          <w:szCs w:val="22"/>
          <w:vertAlign w:val="superscript"/>
        </w:rPr>
        <w:t>rd</w:t>
      </w:r>
      <w:r w:rsidRPr="006D2A3A">
        <w:rPr>
          <w:rFonts w:ascii="Calibri" w:hAnsi="Calibri" w:cs="Calibri"/>
          <w:sz w:val="22"/>
          <w:szCs w:val="22"/>
        </w:rPr>
        <w:t xml:space="preserve"> party who could be liable to the defendants </w:t>
      </w:r>
      <w:proofErr w:type="gramStart"/>
      <w:r w:rsidRPr="006D2A3A">
        <w:rPr>
          <w:rFonts w:ascii="Calibri" w:hAnsi="Calibri" w:cs="Calibri"/>
          <w:sz w:val="22"/>
          <w:szCs w:val="22"/>
        </w:rPr>
        <w:t>as a result of</w:t>
      </w:r>
      <w:proofErr w:type="gramEnd"/>
      <w:r w:rsidRPr="006D2A3A">
        <w:rPr>
          <w:rFonts w:ascii="Calibri" w:hAnsi="Calibri" w:cs="Calibri"/>
          <w:sz w:val="22"/>
          <w:szCs w:val="22"/>
        </w:rPr>
        <w:t xml:space="preserve"> the case’s disposition?</w:t>
      </w:r>
    </w:p>
    <w:p w14:paraId="0F1FE236" w14:textId="78D4E1A1" w:rsidR="00B23C5B" w:rsidRPr="006D2A3A" w:rsidRDefault="00B23C5B" w:rsidP="00B23C5B">
      <w:pPr>
        <w:pStyle w:val="ListParagraph"/>
        <w:numPr>
          <w:ilvl w:val="1"/>
          <w:numId w:val="62"/>
        </w:numPr>
        <w:jc w:val="both"/>
        <w:rPr>
          <w:rFonts w:ascii="Calibri" w:hAnsi="Calibri" w:cs="Calibri"/>
          <w:sz w:val="22"/>
          <w:szCs w:val="22"/>
        </w:rPr>
      </w:pPr>
      <w:r w:rsidRPr="006D2A3A">
        <w:rPr>
          <w:rFonts w:ascii="Calibri" w:hAnsi="Calibri" w:cs="Calibri"/>
          <w:sz w:val="22"/>
          <w:szCs w:val="22"/>
        </w:rPr>
        <w:t>Yes. Defendant can implead any 3</w:t>
      </w:r>
      <w:r w:rsidRPr="006D2A3A">
        <w:rPr>
          <w:rFonts w:ascii="Calibri" w:hAnsi="Calibri" w:cs="Calibri"/>
          <w:sz w:val="22"/>
          <w:szCs w:val="22"/>
          <w:vertAlign w:val="superscript"/>
        </w:rPr>
        <w:t>rd</w:t>
      </w:r>
      <w:r w:rsidRPr="006D2A3A">
        <w:rPr>
          <w:rFonts w:ascii="Calibri" w:hAnsi="Calibri" w:cs="Calibri"/>
          <w:sz w:val="22"/>
          <w:szCs w:val="22"/>
        </w:rPr>
        <w:t xml:space="preserve"> party who could be liable to the defendant </w:t>
      </w:r>
      <w:proofErr w:type="gramStart"/>
      <w:r w:rsidRPr="006D2A3A">
        <w:rPr>
          <w:rFonts w:ascii="Calibri" w:hAnsi="Calibri" w:cs="Calibri"/>
          <w:sz w:val="22"/>
          <w:szCs w:val="22"/>
        </w:rPr>
        <w:t>as a result of</w:t>
      </w:r>
      <w:proofErr w:type="gramEnd"/>
      <w:r w:rsidRPr="006D2A3A">
        <w:rPr>
          <w:rFonts w:ascii="Calibri" w:hAnsi="Calibri" w:cs="Calibri"/>
          <w:sz w:val="22"/>
          <w:szCs w:val="22"/>
        </w:rPr>
        <w:t xml:space="preserve"> the case disposition.</w:t>
      </w:r>
    </w:p>
    <w:p w14:paraId="64352F25" w14:textId="689312EC" w:rsidR="00B23C5B" w:rsidRPr="006D2A3A" w:rsidRDefault="00B23C5B" w:rsidP="00B23C5B">
      <w:pPr>
        <w:pStyle w:val="ListParagraph"/>
        <w:numPr>
          <w:ilvl w:val="1"/>
          <w:numId w:val="62"/>
        </w:numPr>
        <w:jc w:val="both"/>
        <w:rPr>
          <w:rFonts w:ascii="Calibri" w:hAnsi="Calibri" w:cs="Calibri"/>
          <w:sz w:val="22"/>
          <w:szCs w:val="22"/>
        </w:rPr>
      </w:pPr>
      <w:r w:rsidRPr="006D2A3A">
        <w:rPr>
          <w:rFonts w:ascii="Calibri" w:hAnsi="Calibri" w:cs="Calibri"/>
          <w:sz w:val="22"/>
          <w:szCs w:val="22"/>
        </w:rPr>
        <w:t xml:space="preserve">The student was injured-manufactured by </w:t>
      </w:r>
      <w:proofErr w:type="gramStart"/>
      <w:r w:rsidRPr="006D2A3A">
        <w:rPr>
          <w:rFonts w:ascii="Calibri" w:hAnsi="Calibri" w:cs="Calibri"/>
          <w:sz w:val="22"/>
          <w:szCs w:val="22"/>
        </w:rPr>
        <w:t>Brodhead, &amp;</w:t>
      </w:r>
      <w:proofErr w:type="gramEnd"/>
      <w:r w:rsidRPr="006D2A3A">
        <w:rPr>
          <w:rFonts w:ascii="Calibri" w:hAnsi="Calibri" w:cs="Calibri"/>
          <w:sz w:val="22"/>
          <w:szCs w:val="22"/>
        </w:rPr>
        <w:t xml:space="preserve"> maintained by the school district.</w:t>
      </w:r>
    </w:p>
    <w:p w14:paraId="43E9DB2D" w14:textId="211C159F" w:rsidR="00B23C5B" w:rsidRPr="006D2A3A" w:rsidRDefault="00B23C5B" w:rsidP="00B23C5B">
      <w:pPr>
        <w:pStyle w:val="ListParagraph"/>
        <w:numPr>
          <w:ilvl w:val="1"/>
          <w:numId w:val="62"/>
        </w:numPr>
        <w:jc w:val="both"/>
        <w:rPr>
          <w:rFonts w:ascii="Calibri" w:hAnsi="Calibri" w:cs="Calibri"/>
          <w:sz w:val="22"/>
          <w:szCs w:val="22"/>
        </w:rPr>
      </w:pPr>
      <w:r w:rsidRPr="006D2A3A">
        <w:rPr>
          <w:rFonts w:ascii="Calibri" w:hAnsi="Calibri" w:cs="Calibri"/>
          <w:sz w:val="22"/>
          <w:szCs w:val="22"/>
        </w:rPr>
        <w:t>The school district must provide indemnification.</w:t>
      </w:r>
    </w:p>
    <w:p w14:paraId="4B95FF71" w14:textId="5D468D3D" w:rsidR="00B23C5B" w:rsidRPr="006D2A3A" w:rsidRDefault="00B23C5B" w:rsidP="00B23C5B">
      <w:pPr>
        <w:pStyle w:val="ListParagraph"/>
        <w:numPr>
          <w:ilvl w:val="1"/>
          <w:numId w:val="62"/>
        </w:numPr>
        <w:jc w:val="both"/>
        <w:rPr>
          <w:rFonts w:ascii="Calibri" w:hAnsi="Calibri" w:cs="Calibri"/>
          <w:sz w:val="22"/>
          <w:szCs w:val="22"/>
        </w:rPr>
      </w:pPr>
      <w:r w:rsidRPr="006D2A3A">
        <w:rPr>
          <w:rFonts w:ascii="Calibri" w:hAnsi="Calibri" w:cs="Calibri"/>
          <w:sz w:val="22"/>
          <w:szCs w:val="22"/>
        </w:rPr>
        <w:t xml:space="preserve">Indemnity is improper because indemnity arises </w:t>
      </w:r>
      <w:proofErr w:type="spellStart"/>
      <w:r w:rsidRPr="006D2A3A">
        <w:rPr>
          <w:rFonts w:ascii="Calibri" w:hAnsi="Calibri" w:cs="Calibri"/>
          <w:sz w:val="22"/>
          <w:szCs w:val="22"/>
        </w:rPr>
        <w:t>soely</w:t>
      </w:r>
      <w:proofErr w:type="spellEnd"/>
      <w:r w:rsidRPr="006D2A3A">
        <w:rPr>
          <w:rFonts w:ascii="Calibri" w:hAnsi="Calibri" w:cs="Calibri"/>
          <w:sz w:val="22"/>
          <w:szCs w:val="22"/>
        </w:rPr>
        <w:t xml:space="preserve"> from a contractual or legal relationship.</w:t>
      </w:r>
    </w:p>
    <w:p w14:paraId="3F88BB24" w14:textId="614ACA6A" w:rsidR="00B23C5B" w:rsidRPr="006D2A3A" w:rsidRDefault="00B23C5B" w:rsidP="00B23C5B">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No. Contract of indemnity of legal relationship like </w:t>
      </w:r>
      <w:proofErr w:type="spellStart"/>
      <w:r w:rsidRPr="006D2A3A">
        <w:rPr>
          <w:rFonts w:ascii="Calibri" w:hAnsi="Calibri" w:cs="Calibri"/>
          <w:sz w:val="22"/>
          <w:szCs w:val="22"/>
        </w:rPr>
        <w:t>respondeat</w:t>
      </w:r>
      <w:proofErr w:type="spellEnd"/>
      <w:r w:rsidRPr="006D2A3A">
        <w:rPr>
          <w:rFonts w:ascii="Calibri" w:hAnsi="Calibri" w:cs="Calibri"/>
          <w:sz w:val="22"/>
          <w:szCs w:val="22"/>
        </w:rPr>
        <w:t xml:space="preserve"> superior for the right to indemnification would </w:t>
      </w:r>
      <w:proofErr w:type="gramStart"/>
      <w:r w:rsidRPr="006D2A3A">
        <w:rPr>
          <w:rFonts w:ascii="Calibri" w:hAnsi="Calibri" w:cs="Calibri"/>
          <w:sz w:val="22"/>
          <w:szCs w:val="22"/>
        </w:rPr>
        <w:t>arise</w:t>
      </w:r>
      <w:proofErr w:type="gramEnd"/>
      <w:r w:rsidRPr="006D2A3A">
        <w:rPr>
          <w:rFonts w:ascii="Calibri" w:hAnsi="Calibri" w:cs="Calibri"/>
          <w:sz w:val="22"/>
          <w:szCs w:val="22"/>
        </w:rPr>
        <w:t xml:space="preserve"> </w:t>
      </w:r>
    </w:p>
    <w:p w14:paraId="1BDCB0C8" w14:textId="23128647" w:rsidR="00B23C5B" w:rsidRPr="006D2A3A" w:rsidRDefault="00000000" w:rsidP="00B23C5B">
      <w:pPr>
        <w:pStyle w:val="ListParagraph"/>
        <w:numPr>
          <w:ilvl w:val="0"/>
          <w:numId w:val="62"/>
        </w:numPr>
        <w:jc w:val="both"/>
        <w:rPr>
          <w:rFonts w:ascii="Calibri"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joint tortfeasor</m:t>
            </m:r>
          </m:e>
          <m:sub>
            <m:r>
              <w:rPr>
                <w:rFonts w:ascii="Cambria Math" w:hAnsi="Cambria Math" w:cs="Calibri"/>
                <w:sz w:val="22"/>
                <w:szCs w:val="22"/>
              </w:rPr>
              <m:t>1</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Joint tortfeasor</m:t>
            </m:r>
          </m:e>
          <m:sub>
            <m:r>
              <w:rPr>
                <w:rFonts w:ascii="Cambria Math" w:hAnsi="Cambria Math" w:cs="Calibri"/>
                <w:sz w:val="22"/>
                <w:szCs w:val="22"/>
              </w:rPr>
              <m:t>2</m:t>
            </m:r>
          </m:sub>
        </m:sSub>
      </m:oMath>
      <w:r w:rsidR="00B23C5B" w:rsidRPr="006D2A3A">
        <w:rPr>
          <w:rFonts w:ascii="Calibri" w:hAnsi="Calibri" w:cs="Calibri"/>
          <w:sz w:val="22"/>
          <w:szCs w:val="22"/>
        </w:rPr>
        <w:sym w:font="Wingdings" w:char="F0DF"/>
      </w:r>
      <w:r w:rsidR="00B23C5B" w:rsidRPr="006D2A3A">
        <w:rPr>
          <w:rFonts w:ascii="Calibri" w:hAnsi="Calibri" w:cs="Calibri"/>
          <w:sz w:val="22"/>
          <w:szCs w:val="22"/>
        </w:rPr>
        <w:t xml:space="preserve"> school can be.</w:t>
      </w:r>
    </w:p>
    <w:p w14:paraId="1BBB254F" w14:textId="49D59378" w:rsidR="00B23C5B" w:rsidRPr="006D2A3A" w:rsidRDefault="00B23C5B" w:rsidP="00B23C5B">
      <w:pPr>
        <w:pStyle w:val="ListParagraph"/>
        <w:numPr>
          <w:ilvl w:val="0"/>
          <w:numId w:val="62"/>
        </w:numPr>
        <w:jc w:val="both"/>
        <w:rPr>
          <w:rFonts w:ascii="Calibri" w:hAnsi="Calibri" w:cs="Calibri"/>
          <w:sz w:val="22"/>
          <w:szCs w:val="22"/>
        </w:rPr>
      </w:pPr>
      <w:r w:rsidRPr="006D2A3A">
        <w:rPr>
          <w:rFonts w:ascii="Calibri" w:hAnsi="Calibri" w:cs="Calibri"/>
          <w:sz w:val="22"/>
          <w:szCs w:val="22"/>
        </w:rPr>
        <w:t>No absolute preclusion to a claim for contribution among joint tortfeasors.</w:t>
      </w:r>
    </w:p>
    <w:p w14:paraId="5D962F71" w14:textId="77777777" w:rsidR="00B23C5B" w:rsidRPr="006D2A3A" w:rsidRDefault="00B23C5B" w:rsidP="00B23C5B">
      <w:pPr>
        <w:jc w:val="both"/>
        <w:rPr>
          <w:rFonts w:ascii="Calibri" w:hAnsi="Calibri" w:cs="Calibri"/>
          <w:sz w:val="22"/>
          <w:szCs w:val="22"/>
        </w:rPr>
      </w:pPr>
    </w:p>
    <w:p w14:paraId="0C132233" w14:textId="77777777" w:rsidR="005C32DD" w:rsidRPr="006D2A3A" w:rsidRDefault="005C32DD" w:rsidP="00B23C5B">
      <w:pPr>
        <w:jc w:val="both"/>
        <w:rPr>
          <w:rFonts w:ascii="Calibri" w:hAnsi="Calibri" w:cs="Calibri"/>
          <w:sz w:val="22"/>
          <w:szCs w:val="22"/>
        </w:rPr>
      </w:pPr>
    </w:p>
    <w:p w14:paraId="31A0F79F" w14:textId="3074CE17" w:rsidR="005C32DD" w:rsidRPr="006D2A3A" w:rsidRDefault="005C32DD" w:rsidP="00B23C5B">
      <w:pPr>
        <w:jc w:val="both"/>
        <w:rPr>
          <w:rFonts w:ascii="Calibri" w:hAnsi="Calibri" w:cs="Calibri"/>
          <w:b/>
          <w:bCs/>
          <w:sz w:val="22"/>
          <w:szCs w:val="22"/>
        </w:rPr>
      </w:pPr>
      <w:r w:rsidRPr="006D2A3A">
        <w:rPr>
          <w:rFonts w:ascii="Calibri" w:hAnsi="Calibri" w:cs="Calibri"/>
          <w:b/>
          <w:bCs/>
          <w:sz w:val="22"/>
          <w:szCs w:val="22"/>
        </w:rPr>
        <w:t>Owen Equipment v. Kroger</w:t>
      </w:r>
    </w:p>
    <w:p w14:paraId="1D868889" w14:textId="77777777" w:rsidR="005C32DD" w:rsidRPr="006D2A3A" w:rsidRDefault="005C32DD" w:rsidP="00B23C5B">
      <w:pPr>
        <w:jc w:val="both"/>
        <w:rPr>
          <w:rFonts w:ascii="Calibri" w:hAnsi="Calibri" w:cs="Calibri"/>
          <w:sz w:val="22"/>
          <w:szCs w:val="22"/>
        </w:rPr>
      </w:pPr>
    </w:p>
    <w:p w14:paraId="5D58408A" w14:textId="0C79F695" w:rsidR="005C32DD" w:rsidRPr="006D2A3A" w:rsidRDefault="005C32DD" w:rsidP="005C32DD">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In an action which federal jurisdiction is based on diversity, may the court exercise jurisdiction over the plaintiff’s claim against the </w:t>
      </w:r>
      <w:proofErr w:type="gramStart"/>
      <w:r w:rsidRPr="006D2A3A">
        <w:rPr>
          <w:rFonts w:ascii="Calibri" w:hAnsi="Calibri" w:cs="Calibri"/>
          <w:sz w:val="22"/>
          <w:szCs w:val="22"/>
        </w:rPr>
        <w:t>third party</w:t>
      </w:r>
      <w:proofErr w:type="gramEnd"/>
      <w:r w:rsidRPr="006D2A3A">
        <w:rPr>
          <w:rFonts w:ascii="Calibri" w:hAnsi="Calibri" w:cs="Calibri"/>
          <w:sz w:val="22"/>
          <w:szCs w:val="22"/>
        </w:rPr>
        <w:t xml:space="preserve"> defendant if there is no independent basis for federal jurisdiction over that claim?</w:t>
      </w:r>
    </w:p>
    <w:p w14:paraId="127EA3DA" w14:textId="66543B33" w:rsidR="005C32DD" w:rsidRPr="006D2A3A" w:rsidRDefault="005C32DD" w:rsidP="005C32DD">
      <w:pPr>
        <w:pStyle w:val="ListParagraph"/>
        <w:numPr>
          <w:ilvl w:val="1"/>
          <w:numId w:val="62"/>
        </w:numPr>
        <w:jc w:val="both"/>
        <w:rPr>
          <w:rFonts w:ascii="Calibri" w:hAnsi="Calibri" w:cs="Calibri"/>
          <w:sz w:val="22"/>
          <w:szCs w:val="22"/>
        </w:rPr>
      </w:pPr>
      <w:r w:rsidRPr="006D2A3A">
        <w:rPr>
          <w:rFonts w:ascii="Calibri" w:hAnsi="Calibri" w:cs="Calibri"/>
          <w:sz w:val="22"/>
          <w:szCs w:val="22"/>
        </w:rPr>
        <w:t>No.</w:t>
      </w:r>
    </w:p>
    <w:p w14:paraId="0E9ABFA5" w14:textId="152B66C2" w:rsidR="005C32DD" w:rsidRPr="006D2A3A" w:rsidRDefault="005C32DD" w:rsidP="005C32DD">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The court may not exercise jurisdiction over the plaintiff’s claim against the </w:t>
      </w:r>
      <w:proofErr w:type="gramStart"/>
      <w:r w:rsidRPr="006D2A3A">
        <w:rPr>
          <w:rFonts w:ascii="Calibri" w:hAnsi="Calibri" w:cs="Calibri"/>
          <w:sz w:val="22"/>
          <w:szCs w:val="22"/>
        </w:rPr>
        <w:t>third party</w:t>
      </w:r>
      <w:proofErr w:type="gramEnd"/>
      <w:r w:rsidRPr="006D2A3A">
        <w:rPr>
          <w:rFonts w:ascii="Calibri" w:hAnsi="Calibri" w:cs="Calibri"/>
          <w:sz w:val="22"/>
          <w:szCs w:val="22"/>
        </w:rPr>
        <w:t xml:space="preserve"> defendant if there is no independent basis for federal jurisdiction over that claim.</w:t>
      </w:r>
    </w:p>
    <w:p w14:paraId="6F2852E1" w14:textId="35B495A5" w:rsidR="005C32DD" w:rsidRPr="006D2A3A" w:rsidRDefault="005C32DD" w:rsidP="005C32DD">
      <w:pPr>
        <w:pStyle w:val="ListParagraph"/>
        <w:numPr>
          <w:ilvl w:val="0"/>
          <w:numId w:val="62"/>
        </w:numPr>
        <w:jc w:val="both"/>
        <w:rPr>
          <w:rFonts w:ascii="Calibri" w:hAnsi="Calibri" w:cs="Calibri"/>
          <w:sz w:val="22"/>
          <w:szCs w:val="22"/>
        </w:rPr>
      </w:pPr>
      <w:r w:rsidRPr="006D2A3A">
        <w:rPr>
          <w:rFonts w:ascii="Calibri" w:hAnsi="Calibri" w:cs="Calibri"/>
          <w:sz w:val="22"/>
          <w:szCs w:val="22"/>
        </w:rPr>
        <w:t>1332. Diversity jurisdiction.</w:t>
      </w:r>
    </w:p>
    <w:p w14:paraId="338CCCE8" w14:textId="0DD6F428" w:rsidR="005C32DD" w:rsidRPr="006D2A3A" w:rsidRDefault="00F53C7C" w:rsidP="005C32DD">
      <w:pPr>
        <w:pStyle w:val="ListParagraph"/>
        <w:numPr>
          <w:ilvl w:val="0"/>
          <w:numId w:val="62"/>
        </w:numPr>
        <w:jc w:val="both"/>
        <w:rPr>
          <w:rFonts w:ascii="Calibri" w:hAnsi="Calibri" w:cs="Calibri"/>
          <w:sz w:val="22"/>
          <w:szCs w:val="22"/>
        </w:rPr>
      </w:pPr>
      <w:r w:rsidRPr="006D2A3A">
        <w:rPr>
          <w:rFonts w:ascii="Calibri" w:hAnsi="Calibri" w:cs="Calibri"/>
          <w:sz w:val="22"/>
          <w:szCs w:val="22"/>
        </w:rPr>
        <w:t>Ancillary</w:t>
      </w:r>
      <w:r w:rsidR="005C32DD" w:rsidRPr="006D2A3A">
        <w:rPr>
          <w:rFonts w:ascii="Calibri" w:hAnsi="Calibri" w:cs="Calibri"/>
          <w:sz w:val="22"/>
          <w:szCs w:val="22"/>
        </w:rPr>
        <w:t xml:space="preserve"> jurisdiction over non-federal claims in circumstances involving impleader, crossclaims, </w:t>
      </w:r>
      <w:proofErr w:type="gramStart"/>
      <w:r w:rsidR="005C32DD" w:rsidRPr="006D2A3A">
        <w:rPr>
          <w:rFonts w:ascii="Calibri" w:hAnsi="Calibri" w:cs="Calibri"/>
          <w:sz w:val="22"/>
          <w:szCs w:val="22"/>
        </w:rPr>
        <w:t>counterclaims</w:t>
      </w:r>
      <w:proofErr w:type="gramEnd"/>
      <w:r w:rsidR="005C32DD" w:rsidRPr="006D2A3A">
        <w:rPr>
          <w:rFonts w:ascii="Calibri" w:hAnsi="Calibri" w:cs="Calibri"/>
          <w:sz w:val="22"/>
          <w:szCs w:val="22"/>
        </w:rPr>
        <w:t xml:space="preserve"> or intervention as of right.</w:t>
      </w:r>
    </w:p>
    <w:p w14:paraId="1322B6FD" w14:textId="760D4B13" w:rsidR="005C32DD" w:rsidRPr="006D2A3A" w:rsidRDefault="005C32DD" w:rsidP="005C32DD">
      <w:pPr>
        <w:pStyle w:val="ListParagraph"/>
        <w:numPr>
          <w:ilvl w:val="0"/>
          <w:numId w:val="62"/>
        </w:numPr>
        <w:jc w:val="both"/>
        <w:rPr>
          <w:rFonts w:ascii="Calibri" w:hAnsi="Calibri" w:cs="Calibri"/>
          <w:sz w:val="22"/>
          <w:szCs w:val="22"/>
        </w:rPr>
      </w:pPr>
      <w:r w:rsidRPr="006D2A3A">
        <w:rPr>
          <w:rFonts w:ascii="Calibri" w:hAnsi="Calibri" w:cs="Calibri"/>
          <w:sz w:val="22"/>
          <w:szCs w:val="22"/>
        </w:rPr>
        <w:t>Kroger’s (IOWA) suit against Owen was not ancillary to the federal claim unlike the 3</w:t>
      </w:r>
      <w:r w:rsidRPr="006D2A3A">
        <w:rPr>
          <w:rFonts w:ascii="Calibri" w:hAnsi="Calibri" w:cs="Calibri"/>
          <w:sz w:val="22"/>
          <w:szCs w:val="22"/>
          <w:vertAlign w:val="superscript"/>
        </w:rPr>
        <w:t>rd</w:t>
      </w:r>
      <w:r w:rsidRPr="006D2A3A">
        <w:rPr>
          <w:rFonts w:ascii="Calibri" w:hAnsi="Calibri" w:cs="Calibri"/>
          <w:sz w:val="22"/>
          <w:szCs w:val="22"/>
        </w:rPr>
        <w:t xml:space="preserve"> party who was dragged into Federal Court against his will, Kroger deliberately chose to bring her state law claim against </w:t>
      </w:r>
      <w:r w:rsidR="00C06E9B" w:rsidRPr="006D2A3A">
        <w:rPr>
          <w:rFonts w:ascii="Calibri" w:hAnsi="Calibri" w:cs="Calibri"/>
          <w:sz w:val="22"/>
          <w:szCs w:val="22"/>
        </w:rPr>
        <w:t>Owen</w:t>
      </w:r>
      <w:r w:rsidRPr="006D2A3A">
        <w:rPr>
          <w:rFonts w:ascii="Calibri" w:hAnsi="Calibri" w:cs="Calibri"/>
          <w:sz w:val="22"/>
          <w:szCs w:val="22"/>
        </w:rPr>
        <w:t xml:space="preserve"> in Federal Court.</w:t>
      </w:r>
    </w:p>
    <w:p w14:paraId="5C1C7EF5" w14:textId="31EF96C3" w:rsidR="005C32DD" w:rsidRPr="006D2A3A" w:rsidRDefault="005C32DD" w:rsidP="005C32DD">
      <w:pPr>
        <w:pStyle w:val="ListParagraph"/>
        <w:numPr>
          <w:ilvl w:val="0"/>
          <w:numId w:val="62"/>
        </w:numPr>
        <w:jc w:val="both"/>
        <w:rPr>
          <w:rFonts w:ascii="Calibri" w:hAnsi="Calibri" w:cs="Calibri"/>
          <w:sz w:val="22"/>
          <w:szCs w:val="22"/>
        </w:rPr>
      </w:pPr>
      <w:r w:rsidRPr="006D2A3A">
        <w:rPr>
          <w:rFonts w:ascii="Calibri" w:hAnsi="Calibri" w:cs="Calibri"/>
          <w:sz w:val="22"/>
          <w:szCs w:val="22"/>
        </w:rPr>
        <w:t>OPPD (Omaha Public Power District)</w:t>
      </w:r>
    </w:p>
    <w:p w14:paraId="55399A2F" w14:textId="35FF62EC" w:rsidR="005C32DD" w:rsidRPr="006D2A3A" w:rsidRDefault="005C32DD" w:rsidP="005C32DD">
      <w:pPr>
        <w:pStyle w:val="ListParagraph"/>
        <w:numPr>
          <w:ilvl w:val="0"/>
          <w:numId w:val="62"/>
        </w:numPr>
        <w:jc w:val="both"/>
        <w:rPr>
          <w:rFonts w:ascii="Calibri" w:hAnsi="Calibri" w:cs="Calibri"/>
          <w:sz w:val="22"/>
          <w:szCs w:val="22"/>
        </w:rPr>
      </w:pPr>
      <w:r w:rsidRPr="006D2A3A">
        <w:rPr>
          <w:rFonts w:ascii="Calibri" w:hAnsi="Calibri" w:cs="Calibri"/>
          <w:sz w:val="22"/>
          <w:szCs w:val="22"/>
        </w:rPr>
        <w:t>If Kroger had initially named both OPPD and Owen as defendants, the Court could not exercise diversity jurisdiction because there would have been Iowa citizens on both sides of the suit.</w:t>
      </w:r>
    </w:p>
    <w:p w14:paraId="3F6E60C2" w14:textId="1A6F3811" w:rsidR="005C32DD" w:rsidRPr="006D2A3A" w:rsidRDefault="005C32DD" w:rsidP="005C32DD">
      <w:pPr>
        <w:pStyle w:val="ListParagraph"/>
        <w:numPr>
          <w:ilvl w:val="0"/>
          <w:numId w:val="62"/>
        </w:numPr>
        <w:jc w:val="both"/>
        <w:rPr>
          <w:rFonts w:ascii="Calibri" w:hAnsi="Calibri" w:cs="Calibri"/>
          <w:sz w:val="22"/>
          <w:szCs w:val="22"/>
        </w:rPr>
      </w:pPr>
      <w:r w:rsidRPr="006D2A3A">
        <w:rPr>
          <w:rFonts w:ascii="Calibri" w:hAnsi="Calibri" w:cs="Calibri"/>
          <w:sz w:val="22"/>
          <w:szCs w:val="22"/>
        </w:rPr>
        <w:t>OPPD filed a 3</w:t>
      </w:r>
      <w:r w:rsidRPr="006D2A3A">
        <w:rPr>
          <w:rFonts w:ascii="Calibri" w:hAnsi="Calibri" w:cs="Calibri"/>
          <w:sz w:val="22"/>
          <w:szCs w:val="22"/>
          <w:vertAlign w:val="superscript"/>
        </w:rPr>
        <w:t>rd</w:t>
      </w:r>
      <w:r w:rsidRPr="006D2A3A">
        <w:rPr>
          <w:rFonts w:ascii="Calibri" w:hAnsi="Calibri" w:cs="Calibri"/>
          <w:sz w:val="22"/>
          <w:szCs w:val="22"/>
        </w:rPr>
        <w:t xml:space="preserve"> party complaint against Owen Equipment and Erection Company (Owen Defendant) and alleged that Owen owned and operated the equipment involved in the industrial accident and that Owen’s negligence was the proximate cause of Mr. Kroger’s death.</w:t>
      </w:r>
    </w:p>
    <w:p w14:paraId="58D451EB" w14:textId="5DEF9C8F" w:rsidR="005C32DD" w:rsidRPr="006D2A3A" w:rsidRDefault="005C32DD" w:rsidP="005C32DD">
      <w:pPr>
        <w:pStyle w:val="ListParagraph"/>
        <w:numPr>
          <w:ilvl w:val="0"/>
          <w:numId w:val="62"/>
        </w:numPr>
        <w:jc w:val="both"/>
        <w:rPr>
          <w:rFonts w:ascii="Calibri" w:hAnsi="Calibri" w:cs="Calibri"/>
          <w:sz w:val="22"/>
          <w:szCs w:val="22"/>
        </w:rPr>
      </w:pPr>
      <w:r w:rsidRPr="006D2A3A">
        <w:rPr>
          <w:rFonts w:ascii="Calibri" w:hAnsi="Calibri" w:cs="Calibri"/>
          <w:sz w:val="22"/>
          <w:szCs w:val="22"/>
        </w:rPr>
        <w:t>The court</w:t>
      </w:r>
      <w:r w:rsidRPr="006D2A3A">
        <w:rPr>
          <w:rFonts w:ascii="Calibri" w:hAnsi="Calibri" w:cs="Calibri"/>
          <w:sz w:val="22"/>
          <w:szCs w:val="22"/>
        </w:rPr>
        <w:sym w:font="Wingdings" w:char="F0E0"/>
      </w:r>
      <w:r w:rsidRPr="006D2A3A">
        <w:rPr>
          <w:rFonts w:ascii="Calibri" w:hAnsi="Calibri" w:cs="Calibri"/>
          <w:sz w:val="22"/>
          <w:szCs w:val="22"/>
        </w:rPr>
        <w:t xml:space="preserve"> Kroger to amend her complaint to include Owen as defendant.</w:t>
      </w:r>
    </w:p>
    <w:p w14:paraId="1A3C89A0" w14:textId="53B0ADE7" w:rsidR="005C32DD" w:rsidRPr="006D2A3A" w:rsidRDefault="005C32DD" w:rsidP="005C32DD">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OPPD motion to summary judgment </w:t>
      </w:r>
      <w:r w:rsidRPr="006D2A3A">
        <w:rPr>
          <w:rFonts w:ascii="Calibri" w:hAnsi="Calibri" w:cs="Calibri"/>
          <w:sz w:val="22"/>
          <w:szCs w:val="22"/>
        </w:rPr>
        <w:sym w:font="Wingdings" w:char="F0E0"/>
      </w:r>
      <w:r w:rsidRPr="006D2A3A">
        <w:rPr>
          <w:rFonts w:ascii="Calibri" w:hAnsi="Calibri" w:cs="Calibri"/>
          <w:sz w:val="22"/>
          <w:szCs w:val="22"/>
        </w:rPr>
        <w:t xml:space="preserve"> leaving Kroger and </w:t>
      </w:r>
      <w:r w:rsidR="00C06E9B" w:rsidRPr="006D2A3A">
        <w:rPr>
          <w:rFonts w:ascii="Calibri" w:hAnsi="Calibri" w:cs="Calibri"/>
          <w:sz w:val="22"/>
          <w:szCs w:val="22"/>
        </w:rPr>
        <w:t>Owen</w:t>
      </w:r>
      <w:r w:rsidRPr="006D2A3A">
        <w:rPr>
          <w:rFonts w:ascii="Calibri" w:hAnsi="Calibri" w:cs="Calibri"/>
          <w:sz w:val="22"/>
          <w:szCs w:val="22"/>
        </w:rPr>
        <w:t xml:space="preserve"> the parties.</w:t>
      </w:r>
    </w:p>
    <w:p w14:paraId="3C6A07DB" w14:textId="6673A8CC" w:rsidR="005C32DD" w:rsidRPr="006D2A3A" w:rsidRDefault="00F53C7C" w:rsidP="005C32DD">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Kroger amended that Owen was NB </w:t>
      </w:r>
      <w:proofErr w:type="spellStart"/>
      <w:r w:rsidRPr="006D2A3A">
        <w:rPr>
          <w:rFonts w:ascii="Calibri" w:hAnsi="Calibri" w:cs="Calibri"/>
          <w:sz w:val="22"/>
          <w:szCs w:val="22"/>
        </w:rPr>
        <w:t>corp</w:t>
      </w:r>
      <w:proofErr w:type="spellEnd"/>
      <w:r w:rsidRPr="006D2A3A">
        <w:rPr>
          <w:rFonts w:ascii="Calibri" w:hAnsi="Calibri" w:cs="Calibri"/>
          <w:sz w:val="22"/>
          <w:szCs w:val="22"/>
        </w:rPr>
        <w:t>,</w:t>
      </w:r>
    </w:p>
    <w:p w14:paraId="18D815A2" w14:textId="148BF4B3" w:rsidR="00F53C7C" w:rsidRPr="006D2A3A" w:rsidRDefault="00F53C7C" w:rsidP="005C32DD">
      <w:pPr>
        <w:pStyle w:val="ListParagraph"/>
        <w:numPr>
          <w:ilvl w:val="0"/>
          <w:numId w:val="62"/>
        </w:numPr>
        <w:jc w:val="both"/>
        <w:rPr>
          <w:rFonts w:ascii="Calibri" w:hAnsi="Calibri" w:cs="Calibri"/>
          <w:sz w:val="22"/>
          <w:szCs w:val="22"/>
        </w:rPr>
      </w:pPr>
      <w:r w:rsidRPr="006D2A3A">
        <w:rPr>
          <w:rFonts w:ascii="Calibri" w:hAnsi="Calibri" w:cs="Calibri"/>
          <w:sz w:val="22"/>
          <w:szCs w:val="22"/>
        </w:rPr>
        <w:t>Owen’s answer</w:t>
      </w:r>
      <w:r w:rsidRPr="006D2A3A">
        <w:rPr>
          <w:rFonts w:ascii="Calibri" w:hAnsi="Calibri" w:cs="Calibri"/>
          <w:sz w:val="22"/>
          <w:szCs w:val="22"/>
        </w:rPr>
        <w:sym w:font="Wingdings" w:char="F0E0"/>
      </w:r>
      <w:r w:rsidRPr="006D2A3A">
        <w:rPr>
          <w:rFonts w:ascii="Calibri" w:hAnsi="Calibri" w:cs="Calibri"/>
          <w:sz w:val="22"/>
          <w:szCs w:val="22"/>
        </w:rPr>
        <w:t xml:space="preserve"> Primary Place of Business was IOWA</w:t>
      </w:r>
      <w:r w:rsidRPr="006D2A3A">
        <w:rPr>
          <w:rFonts w:ascii="Calibri" w:hAnsi="Calibri" w:cs="Calibri"/>
          <w:sz w:val="22"/>
          <w:szCs w:val="22"/>
        </w:rPr>
        <w:sym w:font="Wingdings" w:char="F0E0"/>
      </w:r>
      <w:r w:rsidRPr="006D2A3A">
        <w:rPr>
          <w:rFonts w:ascii="Calibri" w:hAnsi="Calibri" w:cs="Calibri"/>
          <w:sz w:val="22"/>
          <w:szCs w:val="22"/>
        </w:rPr>
        <w:t xml:space="preserve"> lack of jurisdiction </w:t>
      </w:r>
      <w:r w:rsidRPr="006D2A3A">
        <w:rPr>
          <w:rFonts w:ascii="Calibri" w:hAnsi="Calibri" w:cs="Calibri"/>
          <w:sz w:val="22"/>
          <w:szCs w:val="22"/>
        </w:rPr>
        <w:sym w:font="Wingdings" w:char="F0E0"/>
      </w:r>
      <w:r w:rsidRPr="006D2A3A">
        <w:rPr>
          <w:rFonts w:ascii="Calibri" w:hAnsi="Calibri" w:cs="Calibri"/>
          <w:sz w:val="22"/>
          <w:szCs w:val="22"/>
        </w:rPr>
        <w:t xml:space="preserve"> Both Iowa citizens.</w:t>
      </w:r>
    </w:p>
    <w:p w14:paraId="3A8E0DD0" w14:textId="45A16D04" w:rsidR="00F53C7C" w:rsidRPr="006D2A3A" w:rsidRDefault="00F53C7C" w:rsidP="00F53C7C">
      <w:pPr>
        <w:jc w:val="both"/>
        <w:rPr>
          <w:rFonts w:ascii="Calibri" w:hAnsi="Calibri" w:cs="Calibri"/>
          <w:sz w:val="22"/>
          <w:szCs w:val="22"/>
        </w:rPr>
      </w:pPr>
    </w:p>
    <w:p w14:paraId="702B890F" w14:textId="7AB42601" w:rsidR="00C06E9B" w:rsidRPr="006D2A3A" w:rsidRDefault="000C066D" w:rsidP="00F53C7C">
      <w:pPr>
        <w:jc w:val="both"/>
        <w:rPr>
          <w:rFonts w:ascii="Calibri" w:hAnsi="Calibri" w:cs="Calibri"/>
          <w:sz w:val="22"/>
          <w:szCs w:val="22"/>
        </w:rPr>
      </w:pPr>
      <w:r w:rsidRPr="006D2A3A">
        <w:rPr>
          <w:rFonts w:ascii="Calibri" w:hAnsi="Calibri" w:cs="Calibri"/>
          <w:noProof/>
          <w:sz w:val="22"/>
          <w:szCs w:val="22"/>
        </w:rPr>
        <w:lastRenderedPageBreak/>
        <mc:AlternateContent>
          <mc:Choice Requires="aink">
            <w:drawing>
              <wp:anchor distT="0" distB="0" distL="114300" distR="114300" simplePos="0" relativeHeight="251872256" behindDoc="0" locked="0" layoutInCell="1" allowOverlap="1" wp14:anchorId="56469652" wp14:editId="0DBA02CB">
                <wp:simplePos x="0" y="0"/>
                <wp:positionH relativeFrom="column">
                  <wp:posOffset>3720899</wp:posOffset>
                </wp:positionH>
                <wp:positionV relativeFrom="paragraph">
                  <wp:posOffset>-154940</wp:posOffset>
                </wp:positionV>
                <wp:extent cx="1242695" cy="558165"/>
                <wp:effectExtent l="38100" t="38100" r="27305" b="38735"/>
                <wp:wrapNone/>
                <wp:docPr id="1803477376" name="Ink 52"/>
                <wp:cNvGraphicFramePr/>
                <a:graphic xmlns:a="http://schemas.openxmlformats.org/drawingml/2006/main">
                  <a:graphicData uri="http://schemas.microsoft.com/office/word/2010/wordprocessingInk">
                    <w14:contentPart bwMode="auto" r:id="rId93">
                      <w14:nvContentPartPr>
                        <w14:cNvContentPartPr/>
                      </w14:nvContentPartPr>
                      <w14:xfrm>
                        <a:off x="0" y="0"/>
                        <a:ext cx="1242695" cy="558165"/>
                      </w14:xfrm>
                    </w14:contentPart>
                  </a:graphicData>
                </a:graphic>
              </wp:anchor>
            </w:drawing>
          </mc:Choice>
          <mc:Fallback>
            <w:drawing>
              <wp:anchor distT="0" distB="0" distL="114300" distR="114300" simplePos="0" relativeHeight="251872256" behindDoc="0" locked="0" layoutInCell="1" allowOverlap="1" wp14:anchorId="56469652" wp14:editId="0DBA02CB">
                <wp:simplePos x="0" y="0"/>
                <wp:positionH relativeFrom="column">
                  <wp:posOffset>3720899</wp:posOffset>
                </wp:positionH>
                <wp:positionV relativeFrom="paragraph">
                  <wp:posOffset>-154940</wp:posOffset>
                </wp:positionV>
                <wp:extent cx="1242695" cy="558165"/>
                <wp:effectExtent l="38100" t="38100" r="27305" b="38735"/>
                <wp:wrapNone/>
                <wp:docPr id="1803477376" name="Ink 52"/>
                <wp:cNvGraphicFramePr/>
                <a:graphic xmlns:a="http://schemas.openxmlformats.org/drawingml/2006/main">
                  <a:graphicData uri="http://schemas.openxmlformats.org/drawingml/2006/picture">
                    <pic:pic xmlns:pic="http://schemas.openxmlformats.org/drawingml/2006/picture">
                      <pic:nvPicPr>
                        <pic:cNvPr id="1803477376" name="Ink 52"/>
                        <pic:cNvPicPr/>
                      </pic:nvPicPr>
                      <pic:blipFill>
                        <a:blip r:embed="rId94"/>
                        <a:stretch>
                          <a:fillRect/>
                        </a:stretch>
                      </pic:blipFill>
                      <pic:spPr>
                        <a:xfrm>
                          <a:off x="0" y="0"/>
                          <a:ext cx="1260335" cy="575787"/>
                        </a:xfrm>
                        <a:prstGeom prst="rect">
                          <a:avLst/>
                        </a:prstGeom>
                      </pic:spPr>
                    </pic:pic>
                  </a:graphicData>
                </a:graphic>
              </wp:anchor>
            </w:drawing>
          </mc:Fallback>
        </mc:AlternateContent>
      </w:r>
      <w:r w:rsidR="003810A6" w:rsidRPr="006D2A3A">
        <w:rPr>
          <w:rFonts w:ascii="Calibri" w:hAnsi="Calibri" w:cs="Calibri"/>
          <w:noProof/>
          <w:sz w:val="22"/>
          <w:szCs w:val="22"/>
        </w:rPr>
        <mc:AlternateContent>
          <mc:Choice Requires="aink">
            <w:drawing>
              <wp:anchor distT="0" distB="0" distL="114300" distR="114300" simplePos="0" relativeHeight="251877376" behindDoc="0" locked="0" layoutInCell="1" allowOverlap="1" wp14:anchorId="6ED97009" wp14:editId="41F47B90">
                <wp:simplePos x="0" y="0"/>
                <wp:positionH relativeFrom="column">
                  <wp:posOffset>5031552</wp:posOffset>
                </wp:positionH>
                <wp:positionV relativeFrom="paragraph">
                  <wp:posOffset>412489</wp:posOffset>
                </wp:positionV>
                <wp:extent cx="17640" cy="150840"/>
                <wp:effectExtent l="38100" t="38100" r="46355" b="40005"/>
                <wp:wrapNone/>
                <wp:docPr id="546866496" name="Ink 57"/>
                <wp:cNvGraphicFramePr/>
                <a:graphic xmlns:a="http://schemas.openxmlformats.org/drawingml/2006/main">
                  <a:graphicData uri="http://schemas.microsoft.com/office/word/2010/wordprocessingInk">
                    <w14:contentPart bwMode="auto" r:id="rId95">
                      <w14:nvContentPartPr>
                        <w14:cNvContentPartPr/>
                      </w14:nvContentPartPr>
                      <w14:xfrm>
                        <a:off x="0" y="0"/>
                        <a:ext cx="17640" cy="150840"/>
                      </w14:xfrm>
                    </w14:contentPart>
                  </a:graphicData>
                </a:graphic>
              </wp:anchor>
            </w:drawing>
          </mc:Choice>
          <mc:Fallback>
            <w:drawing>
              <wp:anchor distT="0" distB="0" distL="114300" distR="114300" simplePos="0" relativeHeight="251877376" behindDoc="0" locked="0" layoutInCell="1" allowOverlap="1" wp14:anchorId="6ED97009" wp14:editId="41F47B90">
                <wp:simplePos x="0" y="0"/>
                <wp:positionH relativeFrom="column">
                  <wp:posOffset>5031552</wp:posOffset>
                </wp:positionH>
                <wp:positionV relativeFrom="paragraph">
                  <wp:posOffset>412489</wp:posOffset>
                </wp:positionV>
                <wp:extent cx="17640" cy="150840"/>
                <wp:effectExtent l="38100" t="38100" r="46355" b="40005"/>
                <wp:wrapNone/>
                <wp:docPr id="546866496" name="Ink 57"/>
                <wp:cNvGraphicFramePr/>
                <a:graphic xmlns:a="http://schemas.openxmlformats.org/drawingml/2006/main">
                  <a:graphicData uri="http://schemas.openxmlformats.org/drawingml/2006/picture">
                    <pic:pic xmlns:pic="http://schemas.openxmlformats.org/drawingml/2006/picture">
                      <pic:nvPicPr>
                        <pic:cNvPr id="546866496" name="Ink 57"/>
                        <pic:cNvPicPr/>
                      </pic:nvPicPr>
                      <pic:blipFill>
                        <a:blip r:embed="rId96"/>
                        <a:stretch>
                          <a:fillRect/>
                        </a:stretch>
                      </pic:blipFill>
                      <pic:spPr>
                        <a:xfrm>
                          <a:off x="0" y="0"/>
                          <a:ext cx="35280" cy="168480"/>
                        </a:xfrm>
                        <a:prstGeom prst="rect">
                          <a:avLst/>
                        </a:prstGeom>
                      </pic:spPr>
                    </pic:pic>
                  </a:graphicData>
                </a:graphic>
              </wp:anchor>
            </w:drawing>
          </mc:Fallback>
        </mc:AlternateContent>
      </w:r>
      <w:r w:rsidR="003810A6" w:rsidRPr="006D2A3A">
        <w:rPr>
          <w:rFonts w:ascii="Calibri" w:hAnsi="Calibri" w:cs="Calibri"/>
          <w:noProof/>
          <w:sz w:val="22"/>
          <w:szCs w:val="22"/>
        </w:rPr>
        <mc:AlternateContent>
          <mc:Choice Requires="aink">
            <w:drawing>
              <wp:anchor distT="0" distB="0" distL="114300" distR="114300" simplePos="0" relativeHeight="251876352" behindDoc="0" locked="0" layoutInCell="1" allowOverlap="1" wp14:anchorId="56A90AD1" wp14:editId="7982A54F">
                <wp:simplePos x="0" y="0"/>
                <wp:positionH relativeFrom="column">
                  <wp:posOffset>5014632</wp:posOffset>
                </wp:positionH>
                <wp:positionV relativeFrom="paragraph">
                  <wp:posOffset>320689</wp:posOffset>
                </wp:positionV>
                <wp:extent cx="56160" cy="360"/>
                <wp:effectExtent l="38100" t="38100" r="45720" b="38100"/>
                <wp:wrapNone/>
                <wp:docPr id="1686730321" name="Ink 56"/>
                <wp:cNvGraphicFramePr/>
                <a:graphic xmlns:a="http://schemas.openxmlformats.org/drawingml/2006/main">
                  <a:graphicData uri="http://schemas.microsoft.com/office/word/2010/wordprocessingInk">
                    <w14:contentPart bwMode="auto" r:id="rId97">
                      <w14:nvContentPartPr>
                        <w14:cNvContentPartPr/>
                      </w14:nvContentPartPr>
                      <w14:xfrm>
                        <a:off x="0" y="0"/>
                        <a:ext cx="56160" cy="360"/>
                      </w14:xfrm>
                    </w14:contentPart>
                  </a:graphicData>
                </a:graphic>
              </wp:anchor>
            </w:drawing>
          </mc:Choice>
          <mc:Fallback>
            <w:drawing>
              <wp:anchor distT="0" distB="0" distL="114300" distR="114300" simplePos="0" relativeHeight="251876352" behindDoc="0" locked="0" layoutInCell="1" allowOverlap="1" wp14:anchorId="56A90AD1" wp14:editId="7982A54F">
                <wp:simplePos x="0" y="0"/>
                <wp:positionH relativeFrom="column">
                  <wp:posOffset>5014632</wp:posOffset>
                </wp:positionH>
                <wp:positionV relativeFrom="paragraph">
                  <wp:posOffset>320689</wp:posOffset>
                </wp:positionV>
                <wp:extent cx="56160" cy="360"/>
                <wp:effectExtent l="38100" t="38100" r="45720" b="38100"/>
                <wp:wrapNone/>
                <wp:docPr id="1686730321" name="Ink 56"/>
                <wp:cNvGraphicFramePr/>
                <a:graphic xmlns:a="http://schemas.openxmlformats.org/drawingml/2006/main">
                  <a:graphicData uri="http://schemas.openxmlformats.org/drawingml/2006/picture">
                    <pic:pic xmlns:pic="http://schemas.openxmlformats.org/drawingml/2006/picture">
                      <pic:nvPicPr>
                        <pic:cNvPr id="1686730321" name="Ink 56"/>
                        <pic:cNvPicPr/>
                      </pic:nvPicPr>
                      <pic:blipFill>
                        <a:blip r:embed="rId98"/>
                        <a:stretch>
                          <a:fillRect/>
                        </a:stretch>
                      </pic:blipFill>
                      <pic:spPr>
                        <a:xfrm>
                          <a:off x="0" y="0"/>
                          <a:ext cx="73800" cy="18000"/>
                        </a:xfrm>
                        <a:prstGeom prst="rect">
                          <a:avLst/>
                        </a:prstGeom>
                      </pic:spPr>
                    </pic:pic>
                  </a:graphicData>
                </a:graphic>
              </wp:anchor>
            </w:drawing>
          </mc:Fallback>
        </mc:AlternateContent>
      </w:r>
      <w:r w:rsidR="003810A6" w:rsidRPr="006D2A3A">
        <w:rPr>
          <w:rFonts w:ascii="Calibri" w:hAnsi="Calibri" w:cs="Calibri"/>
          <w:noProof/>
          <w:sz w:val="22"/>
          <w:szCs w:val="22"/>
        </w:rPr>
        <mc:AlternateContent>
          <mc:Choice Requires="aink">
            <w:drawing>
              <wp:anchor distT="0" distB="0" distL="114300" distR="114300" simplePos="0" relativeHeight="251875328" behindDoc="0" locked="0" layoutInCell="1" allowOverlap="1" wp14:anchorId="50CA81D1" wp14:editId="6C22F7B6">
                <wp:simplePos x="0" y="0"/>
                <wp:positionH relativeFrom="column">
                  <wp:posOffset>4969510</wp:posOffset>
                </wp:positionH>
                <wp:positionV relativeFrom="paragraph">
                  <wp:posOffset>-102235</wp:posOffset>
                </wp:positionV>
                <wp:extent cx="595630" cy="400050"/>
                <wp:effectExtent l="38100" t="38100" r="1270" b="44450"/>
                <wp:wrapNone/>
                <wp:docPr id="1638532356" name="Ink 55"/>
                <wp:cNvGraphicFramePr/>
                <a:graphic xmlns:a="http://schemas.openxmlformats.org/drawingml/2006/main">
                  <a:graphicData uri="http://schemas.microsoft.com/office/word/2010/wordprocessingInk">
                    <w14:contentPart bwMode="auto" r:id="rId99">
                      <w14:nvContentPartPr>
                        <w14:cNvContentPartPr/>
                      </w14:nvContentPartPr>
                      <w14:xfrm>
                        <a:off x="0" y="0"/>
                        <a:ext cx="595630" cy="400050"/>
                      </w14:xfrm>
                    </w14:contentPart>
                  </a:graphicData>
                </a:graphic>
              </wp:anchor>
            </w:drawing>
          </mc:Choice>
          <mc:Fallback>
            <w:drawing>
              <wp:anchor distT="0" distB="0" distL="114300" distR="114300" simplePos="0" relativeHeight="251875328" behindDoc="0" locked="0" layoutInCell="1" allowOverlap="1" wp14:anchorId="50CA81D1" wp14:editId="6C22F7B6">
                <wp:simplePos x="0" y="0"/>
                <wp:positionH relativeFrom="column">
                  <wp:posOffset>4969510</wp:posOffset>
                </wp:positionH>
                <wp:positionV relativeFrom="paragraph">
                  <wp:posOffset>-102235</wp:posOffset>
                </wp:positionV>
                <wp:extent cx="595630" cy="400050"/>
                <wp:effectExtent l="38100" t="38100" r="1270" b="44450"/>
                <wp:wrapNone/>
                <wp:docPr id="1638532356" name="Ink 55"/>
                <wp:cNvGraphicFramePr/>
                <a:graphic xmlns:a="http://schemas.openxmlformats.org/drawingml/2006/main">
                  <a:graphicData uri="http://schemas.openxmlformats.org/drawingml/2006/picture">
                    <pic:pic xmlns:pic="http://schemas.openxmlformats.org/drawingml/2006/picture">
                      <pic:nvPicPr>
                        <pic:cNvPr id="1638532356" name="Ink 55"/>
                        <pic:cNvPicPr/>
                      </pic:nvPicPr>
                      <pic:blipFill>
                        <a:blip r:embed="rId100"/>
                        <a:stretch>
                          <a:fillRect/>
                        </a:stretch>
                      </pic:blipFill>
                      <pic:spPr>
                        <a:xfrm>
                          <a:off x="0" y="0"/>
                          <a:ext cx="613254" cy="417662"/>
                        </a:xfrm>
                        <a:prstGeom prst="rect">
                          <a:avLst/>
                        </a:prstGeom>
                      </pic:spPr>
                    </pic:pic>
                  </a:graphicData>
                </a:graphic>
              </wp:anchor>
            </w:drawing>
          </mc:Fallback>
        </mc:AlternateContent>
      </w:r>
    </w:p>
    <w:p w14:paraId="748B8FC0" w14:textId="3015A98A" w:rsidR="00C06E9B" w:rsidRPr="006D2A3A" w:rsidRDefault="00C06E9B" w:rsidP="00F53C7C">
      <w:pPr>
        <w:jc w:val="both"/>
        <w:rPr>
          <w:rFonts w:ascii="Calibri" w:hAnsi="Calibri" w:cs="Calibri"/>
          <w:sz w:val="22"/>
          <w:szCs w:val="22"/>
        </w:rPr>
      </w:pPr>
      <m:oMathPara>
        <m:oMath>
          <m:r>
            <w:rPr>
              <w:rFonts w:ascii="Cambria Math" w:hAnsi="Cambria Math" w:cs="Calibri"/>
              <w:sz w:val="22"/>
              <w:szCs w:val="22"/>
            </w:rPr>
            <m:t xml:space="preserve">Kroger </m:t>
          </m:r>
          <m:d>
            <m:dPr>
              <m:ctrlPr>
                <w:rPr>
                  <w:rFonts w:ascii="Cambria Math" w:hAnsi="Cambria Math" w:cs="Calibri"/>
                  <w:i/>
                  <w:sz w:val="22"/>
                  <w:szCs w:val="22"/>
                  <w:highlight w:val="yellow"/>
                </w:rPr>
              </m:ctrlPr>
            </m:dPr>
            <m:e>
              <m:r>
                <w:rPr>
                  <w:rFonts w:ascii="Cambria Math" w:hAnsi="Cambria Math" w:cs="Calibri"/>
                  <w:sz w:val="22"/>
                  <w:szCs w:val="22"/>
                  <w:highlight w:val="yellow"/>
                </w:rPr>
                <m:t>IOWA</m:t>
              </m:r>
            </m:e>
          </m:d>
          <m:r>
            <w:rPr>
              <w:rFonts w:ascii="Cambria Math" w:hAnsi="Cambria Math" w:cs="Calibri"/>
              <w:sz w:val="22"/>
              <w:szCs w:val="22"/>
            </w:rPr>
            <m:t xml:space="preserve">v. OPPD </m:t>
          </m:r>
          <m:d>
            <m:dPr>
              <m:ctrlPr>
                <w:rPr>
                  <w:rFonts w:ascii="Cambria Math" w:hAnsi="Cambria Math" w:cs="Calibri"/>
                  <w:i/>
                  <w:sz w:val="22"/>
                  <w:szCs w:val="22"/>
                </w:rPr>
              </m:ctrlPr>
            </m:dPr>
            <m:e>
              <m:r>
                <w:rPr>
                  <w:rFonts w:ascii="Cambria Math" w:hAnsi="Cambria Math" w:cs="Calibri"/>
                  <w:sz w:val="22"/>
                  <w:szCs w:val="22"/>
                </w:rPr>
                <m:t>NEBRESKA</m:t>
              </m:r>
            </m:e>
          </m:d>
          <m:r>
            <w:rPr>
              <w:rFonts w:ascii="Cambria Math" w:hAnsi="Cambria Math" w:cs="Calibri"/>
              <w:sz w:val="22"/>
              <w:szCs w:val="22"/>
            </w:rPr>
            <m:t>v. Owen(</m:t>
          </m:r>
          <m:r>
            <w:rPr>
              <w:rFonts w:ascii="Cambria Math" w:hAnsi="Cambria Math" w:cs="Calibri"/>
              <w:sz w:val="22"/>
              <w:szCs w:val="22"/>
              <w:highlight w:val="yellow"/>
            </w:rPr>
            <m:t>IOWA</m:t>
          </m:r>
          <m:r>
            <w:rPr>
              <w:rFonts w:ascii="Cambria Math" w:hAnsi="Cambria Math" w:cs="Calibri"/>
              <w:sz w:val="22"/>
              <w:szCs w:val="22"/>
            </w:rPr>
            <m:t>)</m:t>
          </m:r>
        </m:oMath>
      </m:oMathPara>
    </w:p>
    <w:p w14:paraId="33BC2478" w14:textId="19814A98" w:rsidR="00C06E9B" w:rsidRPr="006D2A3A" w:rsidRDefault="003B387A" w:rsidP="00F53C7C">
      <w:pPr>
        <w:jc w:val="both"/>
        <w:rPr>
          <w:rFonts w:ascii="Calibri" w:hAnsi="Calibri" w:cs="Calibri"/>
          <w:sz w:val="22"/>
          <w:szCs w:val="22"/>
        </w:rPr>
      </w:pPr>
      <m:oMathPara>
        <m:oMath>
          <m:r>
            <w:rPr>
              <w:rFonts w:ascii="Cambria Math" w:hAnsi="Cambria Math" w:cs="Calibri"/>
              <w:sz w:val="22"/>
              <w:szCs w:val="22"/>
            </w:rPr>
            <m:t xml:space="preserve">                                                                Nebraska</m:t>
          </m:r>
          <m:r>
            <w:rPr>
              <w:rFonts w:ascii="Cambria Math" w:hAnsi="Cambria Math" w:cs="Calibri"/>
              <w:sz w:val="22"/>
              <w:szCs w:val="22"/>
            </w:rPr>
            <m:t>라면괜찮았을</m:t>
          </m:r>
          <m:r>
            <w:rPr>
              <w:rFonts w:ascii="Cambria Math" w:hAnsi="Cambria Math" w:cs="Calibri"/>
              <w:sz w:val="22"/>
              <w:szCs w:val="22"/>
            </w:rPr>
            <m:t xml:space="preserve"> </m:t>
          </m:r>
          <m:r>
            <w:rPr>
              <w:rFonts w:ascii="Cambria Math" w:hAnsi="Cambria Math" w:cs="Calibri"/>
              <w:sz w:val="22"/>
              <w:szCs w:val="22"/>
            </w:rPr>
            <m:t>것</m:t>
          </m:r>
          <m:r>
            <w:rPr>
              <w:rFonts w:ascii="Cambria Math" w:hAnsi="Cambria Math" w:cs="Calibri"/>
              <w:sz w:val="22"/>
              <w:szCs w:val="22"/>
            </w:rPr>
            <m:t xml:space="preserve"> ↑↑</m:t>
          </m:r>
        </m:oMath>
      </m:oMathPara>
    </w:p>
    <w:p w14:paraId="7975E82D" w14:textId="5C5A3CDF" w:rsidR="00B23C5B" w:rsidRPr="006D2A3A" w:rsidRDefault="003810A6" w:rsidP="006205F8">
      <w:p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879424" behindDoc="0" locked="0" layoutInCell="1" allowOverlap="1" wp14:anchorId="0CDE13ED" wp14:editId="026A44CF">
                <wp:simplePos x="0" y="0"/>
                <wp:positionH relativeFrom="column">
                  <wp:posOffset>5761992</wp:posOffset>
                </wp:positionH>
                <wp:positionV relativeFrom="paragraph">
                  <wp:posOffset>-115566</wp:posOffset>
                </wp:positionV>
                <wp:extent cx="362880" cy="248400"/>
                <wp:effectExtent l="38100" t="38100" r="5715" b="43815"/>
                <wp:wrapNone/>
                <wp:docPr id="86697866" name="Ink 59"/>
                <wp:cNvGraphicFramePr/>
                <a:graphic xmlns:a="http://schemas.openxmlformats.org/drawingml/2006/main">
                  <a:graphicData uri="http://schemas.microsoft.com/office/word/2010/wordprocessingInk">
                    <w14:contentPart bwMode="auto" r:id="rId101">
                      <w14:nvContentPartPr>
                        <w14:cNvContentPartPr/>
                      </w14:nvContentPartPr>
                      <w14:xfrm>
                        <a:off x="0" y="0"/>
                        <a:ext cx="362880" cy="248400"/>
                      </w14:xfrm>
                    </w14:contentPart>
                  </a:graphicData>
                </a:graphic>
              </wp:anchor>
            </w:drawing>
          </mc:Choice>
          <mc:Fallback>
            <w:drawing>
              <wp:anchor distT="0" distB="0" distL="114300" distR="114300" simplePos="0" relativeHeight="251879424" behindDoc="0" locked="0" layoutInCell="1" allowOverlap="1" wp14:anchorId="0CDE13ED" wp14:editId="026A44CF">
                <wp:simplePos x="0" y="0"/>
                <wp:positionH relativeFrom="column">
                  <wp:posOffset>5761992</wp:posOffset>
                </wp:positionH>
                <wp:positionV relativeFrom="paragraph">
                  <wp:posOffset>-115566</wp:posOffset>
                </wp:positionV>
                <wp:extent cx="362880" cy="248400"/>
                <wp:effectExtent l="38100" t="38100" r="5715" b="43815"/>
                <wp:wrapNone/>
                <wp:docPr id="86697866" name="Ink 59"/>
                <wp:cNvGraphicFramePr/>
                <a:graphic xmlns:a="http://schemas.openxmlformats.org/drawingml/2006/main">
                  <a:graphicData uri="http://schemas.openxmlformats.org/drawingml/2006/picture">
                    <pic:pic xmlns:pic="http://schemas.openxmlformats.org/drawingml/2006/picture">
                      <pic:nvPicPr>
                        <pic:cNvPr id="86697866" name="Ink 59"/>
                        <pic:cNvPicPr/>
                      </pic:nvPicPr>
                      <pic:blipFill>
                        <a:blip r:embed="rId102"/>
                        <a:stretch>
                          <a:fillRect/>
                        </a:stretch>
                      </pic:blipFill>
                      <pic:spPr>
                        <a:xfrm>
                          <a:off x="0" y="0"/>
                          <a:ext cx="380520" cy="266040"/>
                        </a:xfrm>
                        <a:prstGeom prst="rect">
                          <a:avLst/>
                        </a:prstGeom>
                      </pic:spPr>
                    </pic:pic>
                  </a:graphicData>
                </a:graphic>
              </wp:anchor>
            </w:drawing>
          </mc:Fallback>
        </mc:AlternateContent>
      </w:r>
      <w:r w:rsidRPr="006D2A3A">
        <w:rPr>
          <w:rFonts w:ascii="Calibri" w:hAnsi="Calibri" w:cs="Calibri"/>
          <w:noProof/>
          <w:sz w:val="22"/>
          <w:szCs w:val="22"/>
        </w:rPr>
        <mc:AlternateContent>
          <mc:Choice Requires="aink">
            <w:drawing>
              <wp:anchor distT="0" distB="0" distL="114300" distR="114300" simplePos="0" relativeHeight="251878400" behindDoc="0" locked="0" layoutInCell="1" allowOverlap="1" wp14:anchorId="78C2401F" wp14:editId="7563A11D">
                <wp:simplePos x="0" y="0"/>
                <wp:positionH relativeFrom="column">
                  <wp:posOffset>5119392</wp:posOffset>
                </wp:positionH>
                <wp:positionV relativeFrom="paragraph">
                  <wp:posOffset>-171726</wp:posOffset>
                </wp:positionV>
                <wp:extent cx="606600" cy="360360"/>
                <wp:effectExtent l="38100" t="38100" r="41275" b="46355"/>
                <wp:wrapNone/>
                <wp:docPr id="1923377468" name="Ink 58"/>
                <wp:cNvGraphicFramePr/>
                <a:graphic xmlns:a="http://schemas.openxmlformats.org/drawingml/2006/main">
                  <a:graphicData uri="http://schemas.microsoft.com/office/word/2010/wordprocessingInk">
                    <w14:contentPart bwMode="auto" r:id="rId103">
                      <w14:nvContentPartPr>
                        <w14:cNvContentPartPr/>
                      </w14:nvContentPartPr>
                      <w14:xfrm>
                        <a:off x="0" y="0"/>
                        <a:ext cx="606600" cy="360360"/>
                      </w14:xfrm>
                    </w14:contentPart>
                  </a:graphicData>
                </a:graphic>
              </wp:anchor>
            </w:drawing>
          </mc:Choice>
          <mc:Fallback>
            <w:drawing>
              <wp:anchor distT="0" distB="0" distL="114300" distR="114300" simplePos="0" relativeHeight="251878400" behindDoc="0" locked="0" layoutInCell="1" allowOverlap="1" wp14:anchorId="78C2401F" wp14:editId="7563A11D">
                <wp:simplePos x="0" y="0"/>
                <wp:positionH relativeFrom="column">
                  <wp:posOffset>5119392</wp:posOffset>
                </wp:positionH>
                <wp:positionV relativeFrom="paragraph">
                  <wp:posOffset>-171726</wp:posOffset>
                </wp:positionV>
                <wp:extent cx="606600" cy="360360"/>
                <wp:effectExtent l="38100" t="38100" r="41275" b="46355"/>
                <wp:wrapNone/>
                <wp:docPr id="1923377468" name="Ink 58"/>
                <wp:cNvGraphicFramePr/>
                <a:graphic xmlns:a="http://schemas.openxmlformats.org/drawingml/2006/main">
                  <a:graphicData uri="http://schemas.openxmlformats.org/drawingml/2006/picture">
                    <pic:pic xmlns:pic="http://schemas.openxmlformats.org/drawingml/2006/picture">
                      <pic:nvPicPr>
                        <pic:cNvPr id="1923377468" name="Ink 58"/>
                        <pic:cNvPicPr/>
                      </pic:nvPicPr>
                      <pic:blipFill>
                        <a:blip r:embed="rId104"/>
                        <a:stretch>
                          <a:fillRect/>
                        </a:stretch>
                      </pic:blipFill>
                      <pic:spPr>
                        <a:xfrm>
                          <a:off x="0" y="0"/>
                          <a:ext cx="624240" cy="378000"/>
                        </a:xfrm>
                        <a:prstGeom prst="rect">
                          <a:avLst/>
                        </a:prstGeom>
                      </pic:spPr>
                    </pic:pic>
                  </a:graphicData>
                </a:graphic>
              </wp:anchor>
            </w:drawing>
          </mc:Fallback>
        </mc:AlternateContent>
      </w:r>
    </w:p>
    <w:p w14:paraId="6F01AAB1" w14:textId="041A0FCB" w:rsidR="003B387A" w:rsidRPr="006D2A3A" w:rsidRDefault="003B387A" w:rsidP="006205F8">
      <w:pPr>
        <w:jc w:val="both"/>
        <w:rPr>
          <w:rFonts w:ascii="Calibri" w:hAnsi="Calibri" w:cs="Calibri"/>
          <w:sz w:val="22"/>
          <w:szCs w:val="22"/>
        </w:rPr>
      </w:pPr>
      <w:r w:rsidRPr="006D2A3A">
        <w:rPr>
          <w:rFonts w:ascii="Calibri" w:hAnsi="Calibri" w:cs="Calibri"/>
          <w:noProof/>
          <w:sz w:val="22"/>
          <w:szCs w:val="22"/>
        </w:rPr>
        <mc:AlternateContent>
          <mc:Choice Requires="wpi">
            <w:drawing>
              <wp:anchor distT="0" distB="0" distL="114300" distR="114300" simplePos="0" relativeHeight="251865088" behindDoc="0" locked="0" layoutInCell="1" allowOverlap="1" wp14:anchorId="4BF87A88" wp14:editId="503F4804">
                <wp:simplePos x="0" y="0"/>
                <wp:positionH relativeFrom="column">
                  <wp:posOffset>1648460</wp:posOffset>
                </wp:positionH>
                <wp:positionV relativeFrom="paragraph">
                  <wp:posOffset>-272415</wp:posOffset>
                </wp:positionV>
                <wp:extent cx="1861425" cy="555625"/>
                <wp:effectExtent l="50800" t="50800" r="69215" b="53975"/>
                <wp:wrapNone/>
                <wp:docPr id="20530725" name="Ink 45"/>
                <wp:cNvGraphicFramePr/>
                <a:graphic xmlns:a="http://schemas.openxmlformats.org/drawingml/2006/main">
                  <a:graphicData uri="http://schemas.microsoft.com/office/word/2010/wordprocessingInk">
                    <w14:contentPart bwMode="auto" r:id="rId105">
                      <w14:nvContentPartPr>
                        <w14:cNvContentPartPr/>
                      </w14:nvContentPartPr>
                      <w14:xfrm>
                        <a:off x="0" y="0"/>
                        <a:ext cx="1861425" cy="555625"/>
                      </w14:xfrm>
                    </w14:contentPart>
                  </a:graphicData>
                </a:graphic>
              </wp:anchor>
            </w:drawing>
          </mc:Choice>
          <mc:Fallback>
            <w:pict>
              <v:shapetype w14:anchorId="7B36B5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5" o:spid="_x0000_s1026" type="#_x0000_t75" style="position:absolute;margin-left:128.4pt;margin-top:-22.85pt;width:149.35pt;height:46.5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">
                <v:imagedata r:id="rId106" o:title=""/>
              </v:shape>
            </w:pict>
          </mc:Fallback>
        </mc:AlternateContent>
      </w:r>
    </w:p>
    <w:p w14:paraId="5DA89A08" w14:textId="77777777" w:rsidR="00B23C5B" w:rsidRPr="006D2A3A" w:rsidRDefault="00B23C5B" w:rsidP="006205F8">
      <w:pPr>
        <w:jc w:val="both"/>
        <w:rPr>
          <w:rFonts w:ascii="Calibri" w:hAnsi="Calibri" w:cs="Calibri"/>
          <w:sz w:val="22"/>
          <w:szCs w:val="22"/>
        </w:rPr>
      </w:pPr>
    </w:p>
    <w:p w14:paraId="5B6806DD" w14:textId="6AD2EBCD" w:rsidR="003810A6" w:rsidRPr="006D2A3A" w:rsidRDefault="003810A6" w:rsidP="006205F8">
      <w:pPr>
        <w:jc w:val="both"/>
        <w:rPr>
          <w:rFonts w:ascii="Calibri" w:hAnsi="Calibri" w:cs="Calibri"/>
          <w:sz w:val="22"/>
          <w:szCs w:val="22"/>
        </w:rPr>
      </w:pPr>
      <w:r w:rsidRPr="006D2A3A">
        <w:rPr>
          <w:rFonts w:ascii="Calibri" w:hAnsi="Calibri" w:cs="Calibri"/>
          <w:sz w:val="22"/>
          <w:szCs w:val="22"/>
        </w:rPr>
        <w:t>No diversity.</w:t>
      </w:r>
    </w:p>
    <w:p w14:paraId="0DC32038" w14:textId="6A250DEC" w:rsidR="003810A6" w:rsidRPr="006D2A3A" w:rsidRDefault="003810A6" w:rsidP="000C066D">
      <w:pPr>
        <w:pStyle w:val="ListParagraph"/>
        <w:numPr>
          <w:ilvl w:val="0"/>
          <w:numId w:val="62"/>
        </w:numPr>
        <w:jc w:val="both"/>
        <w:rPr>
          <w:rFonts w:ascii="Calibri" w:hAnsi="Calibri" w:cs="Calibri"/>
          <w:sz w:val="22"/>
          <w:szCs w:val="22"/>
        </w:rPr>
      </w:pPr>
      <w:r w:rsidRPr="006D2A3A">
        <w:rPr>
          <w:rFonts w:ascii="Calibri" w:hAnsi="Calibri" w:cs="Calibri"/>
          <w:sz w:val="22"/>
          <w:szCs w:val="22"/>
        </w:rPr>
        <w:t>Rule 13 (g), Rule 14, Rule 13 (a) (b)</w:t>
      </w:r>
    </w:p>
    <w:p w14:paraId="0B07170A" w14:textId="1A3FF8FA" w:rsidR="003810A6" w:rsidRPr="006D2A3A" w:rsidRDefault="003810A6" w:rsidP="000C066D">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“Supplemental jurisdiction” </w:t>
      </w:r>
      <w:r w:rsidRPr="006D2A3A">
        <w:rPr>
          <w:rFonts w:ascii="Calibri" w:hAnsi="Calibri" w:cs="Calibri"/>
        </w:rPr>
        <w:sym w:font="Wingdings" w:char="F0E0"/>
      </w:r>
      <w:r w:rsidRPr="006D2A3A">
        <w:rPr>
          <w:rFonts w:ascii="Calibri" w:hAnsi="Calibri" w:cs="Calibri"/>
          <w:sz w:val="22"/>
          <w:szCs w:val="22"/>
        </w:rPr>
        <w:t>안됨</w:t>
      </w:r>
      <w:r w:rsidRPr="006D2A3A">
        <w:rPr>
          <w:rFonts w:ascii="Calibri" w:hAnsi="Calibri" w:cs="Calibri"/>
          <w:sz w:val="22"/>
          <w:szCs w:val="22"/>
        </w:rPr>
        <w:t>.</w:t>
      </w:r>
    </w:p>
    <w:p w14:paraId="25617C80" w14:textId="0DB9EFD8" w:rsidR="003810A6" w:rsidRPr="006D2A3A" w:rsidRDefault="003810A6" w:rsidP="000C066D">
      <w:pPr>
        <w:pStyle w:val="ListParagraph"/>
        <w:numPr>
          <w:ilvl w:val="0"/>
          <w:numId w:val="62"/>
        </w:numPr>
        <w:jc w:val="both"/>
        <w:rPr>
          <w:rFonts w:ascii="Calibri" w:hAnsi="Calibri" w:cs="Calibri"/>
          <w:sz w:val="22"/>
          <w:szCs w:val="22"/>
        </w:rPr>
      </w:pPr>
      <w:r w:rsidRPr="006D2A3A">
        <w:rPr>
          <w:rFonts w:ascii="Calibri" w:hAnsi="Calibri" w:cs="Calibri"/>
          <w:sz w:val="22"/>
          <w:szCs w:val="22"/>
        </w:rPr>
        <w:t>Lack of PJ.</w:t>
      </w:r>
    </w:p>
    <w:p w14:paraId="5B89D519" w14:textId="2FC8287D" w:rsidR="000C066D" w:rsidRPr="006D2A3A" w:rsidRDefault="000C066D" w:rsidP="000C066D">
      <w:pPr>
        <w:pStyle w:val="ListParagraph"/>
        <w:numPr>
          <w:ilvl w:val="0"/>
          <w:numId w:val="62"/>
        </w:numPr>
        <w:jc w:val="both"/>
        <w:rPr>
          <w:rFonts w:ascii="Calibri" w:hAnsi="Calibri" w:cs="Calibri"/>
          <w:sz w:val="22"/>
          <w:szCs w:val="22"/>
        </w:rPr>
      </w:pPr>
      <w:r w:rsidRPr="006D2A3A">
        <w:rPr>
          <w:rFonts w:ascii="Calibri" w:hAnsi="Calibri" w:cs="Calibri"/>
          <w:sz w:val="22"/>
          <w:szCs w:val="22"/>
        </w:rPr>
        <w:t>Closely related claim</w:t>
      </w:r>
    </w:p>
    <w:p w14:paraId="47966F56" w14:textId="4AC77931" w:rsidR="000C066D" w:rsidRPr="006D2A3A" w:rsidRDefault="000C066D" w:rsidP="000C066D">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Pendent party who is </w:t>
      </w:r>
      <w:r w:rsidR="00DF6FC7" w:rsidRPr="006D2A3A">
        <w:rPr>
          <w:rFonts w:ascii="Calibri" w:hAnsi="Calibri" w:cs="Calibri"/>
          <w:sz w:val="22"/>
          <w:szCs w:val="22"/>
        </w:rPr>
        <w:t>ancillary</w:t>
      </w:r>
      <w:r w:rsidRPr="006D2A3A">
        <w:rPr>
          <w:rFonts w:ascii="Calibri" w:hAnsi="Calibri" w:cs="Calibri"/>
          <w:sz w:val="22"/>
          <w:szCs w:val="22"/>
        </w:rPr>
        <w:t xml:space="preserve"> to the original cause of action.</w:t>
      </w:r>
    </w:p>
    <w:p w14:paraId="119F77B7" w14:textId="77E18DAF" w:rsidR="000C066D" w:rsidRPr="006D2A3A" w:rsidRDefault="000C066D" w:rsidP="000C066D">
      <w:pPr>
        <w:pStyle w:val="ListParagraph"/>
        <w:numPr>
          <w:ilvl w:val="0"/>
          <w:numId w:val="62"/>
        </w:numPr>
        <w:jc w:val="both"/>
        <w:rPr>
          <w:rFonts w:ascii="Calibri" w:hAnsi="Calibri" w:cs="Calibri"/>
          <w:sz w:val="22"/>
          <w:szCs w:val="22"/>
        </w:rPr>
      </w:pPr>
      <w:r w:rsidRPr="006D2A3A">
        <w:rPr>
          <w:rFonts w:ascii="Calibri" w:hAnsi="Calibri" w:cs="Calibri"/>
          <w:sz w:val="22"/>
          <w:szCs w:val="22"/>
        </w:rPr>
        <w:t>No. Independent.</w:t>
      </w:r>
    </w:p>
    <w:p w14:paraId="23BD8648" w14:textId="6BF809CE" w:rsidR="000C066D" w:rsidRPr="006D2A3A" w:rsidRDefault="000C066D" w:rsidP="000C066D">
      <w:pPr>
        <w:pStyle w:val="ListParagraph"/>
        <w:numPr>
          <w:ilvl w:val="0"/>
          <w:numId w:val="62"/>
        </w:numPr>
        <w:jc w:val="both"/>
        <w:rPr>
          <w:rFonts w:ascii="Calibri" w:hAnsi="Calibri" w:cs="Calibri"/>
          <w:sz w:val="22"/>
          <w:szCs w:val="22"/>
        </w:rPr>
      </w:pPr>
      <w:r w:rsidRPr="006D2A3A">
        <w:rPr>
          <w:rFonts w:ascii="Calibri" w:hAnsi="Calibri" w:cs="Calibri"/>
          <w:sz w:val="22"/>
          <w:szCs w:val="22"/>
        </w:rPr>
        <w:t>Owen</w:t>
      </w:r>
      <w:r w:rsidRPr="006D2A3A">
        <w:rPr>
          <w:rFonts w:ascii="Calibri" w:hAnsi="Calibri" w:cs="Calibri"/>
          <w:sz w:val="22"/>
          <w:szCs w:val="22"/>
        </w:rPr>
        <w:t>을</w:t>
      </w:r>
      <w:r w:rsidRPr="006D2A3A">
        <w:rPr>
          <w:rFonts w:ascii="Calibri" w:hAnsi="Calibri" w:cs="Calibri"/>
          <w:sz w:val="22"/>
          <w:szCs w:val="22"/>
        </w:rPr>
        <w:t xml:space="preserve"> </w:t>
      </w:r>
      <w:r w:rsidRPr="006D2A3A">
        <w:rPr>
          <w:rFonts w:ascii="Calibri" w:hAnsi="Calibri" w:cs="Calibri"/>
          <w:sz w:val="22"/>
          <w:szCs w:val="22"/>
        </w:rPr>
        <w:t>따로</w:t>
      </w:r>
      <w:r w:rsidRPr="006D2A3A">
        <w:rPr>
          <w:rFonts w:ascii="Calibri" w:hAnsi="Calibri" w:cs="Calibri"/>
          <w:sz w:val="22"/>
          <w:szCs w:val="22"/>
        </w:rPr>
        <w:t xml:space="preserve"> </w:t>
      </w:r>
      <w:r w:rsidRPr="006D2A3A">
        <w:rPr>
          <w:rFonts w:ascii="Calibri" w:hAnsi="Calibri" w:cs="Calibri"/>
          <w:sz w:val="22"/>
          <w:szCs w:val="22"/>
        </w:rPr>
        <w:t>소송하는</w:t>
      </w:r>
      <w:r w:rsidRPr="006D2A3A">
        <w:rPr>
          <w:rFonts w:ascii="Calibri" w:hAnsi="Calibri" w:cs="Calibri"/>
          <w:sz w:val="22"/>
          <w:szCs w:val="22"/>
        </w:rPr>
        <w:t xml:space="preserve"> </w:t>
      </w:r>
      <w:r w:rsidRPr="006D2A3A">
        <w:rPr>
          <w:rFonts w:ascii="Calibri" w:hAnsi="Calibri" w:cs="Calibri"/>
          <w:sz w:val="22"/>
          <w:szCs w:val="22"/>
        </w:rPr>
        <w:t>것은</w:t>
      </w:r>
      <w:r w:rsidRPr="006D2A3A">
        <w:rPr>
          <w:rFonts w:ascii="Calibri" w:hAnsi="Calibri" w:cs="Calibri"/>
          <w:sz w:val="22"/>
          <w:szCs w:val="22"/>
        </w:rPr>
        <w:t xml:space="preserve"> </w:t>
      </w:r>
      <w:r w:rsidRPr="006D2A3A">
        <w:rPr>
          <w:rFonts w:ascii="Calibri" w:hAnsi="Calibri" w:cs="Calibri"/>
          <w:sz w:val="22"/>
          <w:szCs w:val="22"/>
        </w:rPr>
        <w:t>가능</w:t>
      </w:r>
      <w:r w:rsidRPr="006D2A3A">
        <w:rPr>
          <w:rFonts w:ascii="Calibri" w:hAnsi="Calibri" w:cs="Calibri"/>
          <w:sz w:val="22"/>
          <w:szCs w:val="22"/>
        </w:rPr>
        <w:t>.</w:t>
      </w:r>
    </w:p>
    <w:p w14:paraId="18822520" w14:textId="4CF48BDF" w:rsidR="000C066D" w:rsidRPr="006D2A3A" w:rsidRDefault="005F4C9F" w:rsidP="000C066D">
      <w:pPr>
        <w:pStyle w:val="ListParagraph"/>
        <w:numPr>
          <w:ilvl w:val="0"/>
          <w:numId w:val="62"/>
        </w:numPr>
        <w:jc w:val="both"/>
        <w:rPr>
          <w:rFonts w:ascii="Calibri" w:hAnsi="Calibri" w:cs="Calibri"/>
          <w:sz w:val="22"/>
          <w:szCs w:val="22"/>
        </w:rPr>
      </w:pPr>
      <w:r w:rsidRPr="006D2A3A">
        <w:rPr>
          <w:rFonts w:ascii="Calibri" w:hAnsi="Calibri" w:cs="Calibri"/>
          <w:sz w:val="22"/>
          <w:szCs w:val="22"/>
        </w:rPr>
        <w:t>Dissent: White</w:t>
      </w:r>
      <w:proofErr w:type="gramStart"/>
      <w:r w:rsidRPr="006D2A3A">
        <w:rPr>
          <w:rFonts w:ascii="Calibri" w:hAnsi="Calibri" w:cs="Calibri"/>
          <w:sz w:val="22"/>
          <w:szCs w:val="22"/>
        </w:rPr>
        <w:t>. :</w:t>
      </w:r>
      <w:proofErr w:type="gramEnd"/>
      <w:r w:rsidRPr="006D2A3A">
        <w:rPr>
          <w:rFonts w:ascii="Calibri" w:hAnsi="Calibri" w:cs="Calibri"/>
          <w:sz w:val="22"/>
          <w:szCs w:val="22"/>
        </w:rPr>
        <w:t xml:space="preserve"> the majority takes, “</w:t>
      </w:r>
      <w:r w:rsidR="00342F6F" w:rsidRPr="006D2A3A">
        <w:rPr>
          <w:rFonts w:ascii="Calibri" w:hAnsi="Calibri" w:cs="Calibri"/>
          <w:sz w:val="22"/>
          <w:szCs w:val="22"/>
        </w:rPr>
        <w:t>unnecessarily</w:t>
      </w:r>
      <w:r w:rsidRPr="006D2A3A">
        <w:rPr>
          <w:rFonts w:ascii="Calibri" w:hAnsi="Calibri" w:cs="Calibri"/>
          <w:sz w:val="22"/>
          <w:szCs w:val="22"/>
        </w:rPr>
        <w:t xml:space="preserve"> grudging” approach. </w:t>
      </w:r>
    </w:p>
    <w:p w14:paraId="79286B40" w14:textId="558F69BF" w:rsidR="005F4C9F" w:rsidRPr="006D2A3A" w:rsidRDefault="005F4C9F" w:rsidP="000C066D">
      <w:pPr>
        <w:pStyle w:val="ListParagraph"/>
        <w:numPr>
          <w:ilvl w:val="0"/>
          <w:numId w:val="62"/>
        </w:numPr>
        <w:jc w:val="both"/>
        <w:rPr>
          <w:rFonts w:ascii="Calibri" w:hAnsi="Calibri" w:cs="Calibri"/>
          <w:sz w:val="22"/>
          <w:szCs w:val="22"/>
        </w:rPr>
      </w:pPr>
      <w:r w:rsidRPr="006D2A3A">
        <w:rPr>
          <w:rFonts w:ascii="Calibri" w:hAnsi="Calibri" w:cs="Calibri"/>
          <w:sz w:val="22"/>
          <w:szCs w:val="22"/>
        </w:rPr>
        <w:t>Diversity jurisdiction</w:t>
      </w:r>
    </w:p>
    <w:p w14:paraId="06B0DA72" w14:textId="56D9CD25" w:rsidR="005F4C9F" w:rsidRPr="006D2A3A" w:rsidRDefault="005F4C9F" w:rsidP="000C066D">
      <w:pPr>
        <w:pStyle w:val="ListParagraph"/>
        <w:numPr>
          <w:ilvl w:val="0"/>
          <w:numId w:val="62"/>
        </w:numPr>
        <w:jc w:val="both"/>
        <w:rPr>
          <w:rFonts w:ascii="Calibri" w:hAnsi="Calibri" w:cs="Calibri"/>
          <w:sz w:val="22"/>
          <w:szCs w:val="22"/>
        </w:rPr>
      </w:pPr>
      <w:r w:rsidRPr="006D2A3A">
        <w:rPr>
          <w:rFonts w:ascii="Calibri" w:hAnsi="Calibri" w:cs="Calibri"/>
          <w:sz w:val="22"/>
          <w:szCs w:val="22"/>
        </w:rPr>
        <w:t>District Court has ability to entertain all claims among the parties even if a third party without diversity is impleaded.</w:t>
      </w:r>
    </w:p>
    <w:p w14:paraId="65820FEB" w14:textId="77777777" w:rsidR="000C066D" w:rsidRPr="006D2A3A" w:rsidRDefault="000C066D" w:rsidP="00342F6F">
      <w:pPr>
        <w:jc w:val="both"/>
        <w:rPr>
          <w:rFonts w:ascii="Calibri" w:hAnsi="Calibri" w:cs="Calibri"/>
          <w:sz w:val="22"/>
          <w:szCs w:val="22"/>
        </w:rPr>
      </w:pPr>
    </w:p>
    <w:p w14:paraId="17BA575B" w14:textId="77777777" w:rsidR="00342F6F" w:rsidRPr="006D2A3A" w:rsidRDefault="00342F6F" w:rsidP="00342F6F">
      <w:pPr>
        <w:jc w:val="both"/>
        <w:rPr>
          <w:rFonts w:ascii="Calibri" w:hAnsi="Calibri" w:cs="Calibri"/>
          <w:sz w:val="22"/>
          <w:szCs w:val="22"/>
        </w:rPr>
      </w:pPr>
    </w:p>
    <w:p w14:paraId="7B054F29" w14:textId="4CE0CA55" w:rsidR="00342F6F" w:rsidRPr="006D2A3A" w:rsidRDefault="00342F6F" w:rsidP="00342F6F">
      <w:pPr>
        <w:jc w:val="both"/>
        <w:rPr>
          <w:rFonts w:ascii="Calibri" w:hAnsi="Calibri" w:cs="Calibri"/>
          <w:b/>
          <w:bCs/>
          <w:sz w:val="22"/>
          <w:szCs w:val="22"/>
        </w:rPr>
      </w:pPr>
      <w:r w:rsidRPr="006D2A3A">
        <w:rPr>
          <w:rFonts w:ascii="Calibri" w:hAnsi="Calibri" w:cs="Calibri"/>
          <w:b/>
          <w:bCs/>
          <w:sz w:val="22"/>
          <w:szCs w:val="22"/>
        </w:rPr>
        <w:t>Haas v. Jefferson National Bank</w:t>
      </w:r>
    </w:p>
    <w:p w14:paraId="495DE53D" w14:textId="77777777" w:rsidR="00342F6F" w:rsidRPr="006D2A3A" w:rsidRDefault="00342F6F" w:rsidP="00342F6F">
      <w:pPr>
        <w:jc w:val="both"/>
        <w:rPr>
          <w:rFonts w:ascii="Calibri" w:hAnsi="Calibri" w:cs="Calibri"/>
          <w:sz w:val="22"/>
          <w:szCs w:val="22"/>
        </w:rPr>
      </w:pPr>
    </w:p>
    <w:p w14:paraId="070C609A" w14:textId="5A66B1A3" w:rsidR="00DF6FC7" w:rsidRPr="006D2A3A" w:rsidRDefault="00DF6FC7" w:rsidP="00342F6F">
      <w:pPr>
        <w:jc w:val="both"/>
        <w:rPr>
          <w:rFonts w:ascii="Calibri" w:hAnsi="Calibri" w:cs="Calibri"/>
          <w:sz w:val="22"/>
          <w:szCs w:val="22"/>
        </w:rPr>
      </w:pPr>
      <w:r w:rsidRPr="006D2A3A">
        <w:rPr>
          <w:rFonts w:ascii="Calibri" w:hAnsi="Calibri" w:cs="Calibri"/>
          <w:sz w:val="22"/>
          <w:szCs w:val="22"/>
        </w:rPr>
        <w:t>Joinder of the parties</w:t>
      </w:r>
      <w:r w:rsidRPr="006D2A3A">
        <w:rPr>
          <w:rFonts w:ascii="Calibri" w:hAnsi="Calibri" w:cs="Calibri"/>
          <w:sz w:val="22"/>
          <w:szCs w:val="22"/>
        </w:rPr>
        <w:sym w:font="Wingdings" w:char="F0E0"/>
      </w:r>
      <w:r w:rsidR="00FE2A56" w:rsidRPr="006D2A3A">
        <w:rPr>
          <w:rFonts w:ascii="Calibri" w:hAnsi="Calibri" w:cs="Calibri"/>
          <w:sz w:val="22"/>
          <w:szCs w:val="22"/>
        </w:rPr>
        <w:t xml:space="preserve">Must under </w:t>
      </w:r>
      <w:proofErr w:type="gramStart"/>
      <w:r w:rsidR="00FE2A56" w:rsidRPr="006D2A3A">
        <w:rPr>
          <w:rFonts w:ascii="Calibri" w:hAnsi="Calibri" w:cs="Calibri"/>
          <w:sz w:val="22"/>
          <w:szCs w:val="22"/>
        </w:rPr>
        <w:t>certain</w:t>
      </w:r>
      <w:proofErr w:type="gramEnd"/>
      <w:r w:rsidR="00FE2A56" w:rsidRPr="006D2A3A">
        <w:rPr>
          <w:rFonts w:ascii="Calibri" w:hAnsi="Calibri" w:cs="Calibri"/>
          <w:sz w:val="22"/>
          <w:szCs w:val="22"/>
        </w:rPr>
        <w:t xml:space="preserve"> conditions.</w:t>
      </w:r>
    </w:p>
    <w:p w14:paraId="599458B7" w14:textId="445E58C7" w:rsidR="00FE2A56" w:rsidRPr="006D2A3A" w:rsidRDefault="00FE2A56" w:rsidP="00342F6F">
      <w:pPr>
        <w:jc w:val="both"/>
        <w:rPr>
          <w:rFonts w:ascii="Calibri" w:hAnsi="Calibri" w:cs="Calibri"/>
          <w:sz w:val="22"/>
          <w:szCs w:val="22"/>
        </w:rPr>
      </w:pPr>
      <w:r w:rsidRPr="006D2A3A">
        <w:rPr>
          <w:rFonts w:ascii="Calibri" w:hAnsi="Calibri" w:cs="Calibri"/>
          <w:sz w:val="22"/>
          <w:szCs w:val="22"/>
        </w:rPr>
        <w:t xml:space="preserve">Mandatory joinder causes to </w:t>
      </w:r>
      <w:proofErr w:type="gramStart"/>
      <w:r w:rsidRPr="006D2A3A">
        <w:rPr>
          <w:rFonts w:ascii="Calibri" w:hAnsi="Calibri" w:cs="Calibri"/>
          <w:sz w:val="22"/>
          <w:szCs w:val="22"/>
        </w:rPr>
        <w:t>loose</w:t>
      </w:r>
      <w:proofErr w:type="gramEnd"/>
      <w:r w:rsidRPr="006D2A3A">
        <w:rPr>
          <w:rFonts w:ascii="Calibri" w:hAnsi="Calibri" w:cs="Calibri"/>
          <w:sz w:val="22"/>
          <w:szCs w:val="22"/>
        </w:rPr>
        <w:t xml:space="preserve"> jurisdiction?</w:t>
      </w:r>
    </w:p>
    <w:p w14:paraId="4168ED53" w14:textId="63CCA975" w:rsidR="003810A6" w:rsidRPr="006D2A3A" w:rsidRDefault="00FE2A56" w:rsidP="006205F8">
      <w:pPr>
        <w:jc w:val="both"/>
        <w:rPr>
          <w:rFonts w:ascii="Calibri" w:hAnsi="Calibri" w:cs="Calibri"/>
          <w:sz w:val="22"/>
          <w:szCs w:val="22"/>
        </w:rPr>
      </w:pPr>
      <w:r w:rsidRPr="006D2A3A">
        <w:rPr>
          <w:rFonts w:ascii="Apple Color Emoji" w:hAnsi="Apple Color Emoji" w:cs="Apple Color Emoji"/>
          <w:color w:val="000000"/>
          <w:kern w:val="0"/>
          <w:sz w:val="26"/>
          <w:szCs w:val="26"/>
        </w:rPr>
        <w:t>🙎‍♂️</w:t>
      </w:r>
      <w:proofErr w:type="gramStart"/>
      <w:r w:rsidRPr="006D2A3A">
        <w:rPr>
          <w:rFonts w:ascii="Calibri" w:hAnsi="Calibri" w:cs="Calibri"/>
          <w:sz w:val="22"/>
          <w:szCs w:val="22"/>
        </w:rPr>
        <w:t>Haas :</w:t>
      </w:r>
      <w:proofErr w:type="gramEnd"/>
      <w:r w:rsidRPr="006D2A3A">
        <w:rPr>
          <w:rFonts w:ascii="Calibri" w:hAnsi="Calibri" w:cs="Calibri"/>
          <w:sz w:val="22"/>
          <w:szCs w:val="22"/>
        </w:rPr>
        <w:t xml:space="preserve"> Ohio, </w:t>
      </w:r>
      <w:r w:rsidRPr="006D2A3A">
        <w:rPr>
          <w:rFonts w:ascii="Calibri" w:hAnsi="Calibri" w:cs="Calibri"/>
          <w:sz w:val="22"/>
          <w:szCs w:val="22"/>
        </w:rPr>
        <w:sym w:font="Wingdings" w:char="F0E0"/>
      </w:r>
      <w:r w:rsidRPr="006D2A3A">
        <w:rPr>
          <w:rFonts w:ascii="Calibri" w:hAnsi="Calibri" w:cs="Calibri"/>
          <w:sz w:val="22"/>
          <w:szCs w:val="22"/>
        </w:rPr>
        <w:t xml:space="preserve"> Sued the bank in Florida</w:t>
      </w:r>
    </w:p>
    <w:p w14:paraId="70F5F656" w14:textId="1E63BF48" w:rsidR="00B23C5B" w:rsidRPr="006D2A3A" w:rsidRDefault="00FE2A56" w:rsidP="006205F8">
      <w:pPr>
        <w:jc w:val="both"/>
        <w:rPr>
          <w:rFonts w:ascii="Calibri" w:hAnsi="Calibri" w:cs="Calibri"/>
          <w:sz w:val="22"/>
          <w:szCs w:val="22"/>
        </w:rPr>
      </w:pPr>
      <w:r w:rsidRPr="006D2A3A">
        <w:rPr>
          <w:rFonts w:ascii="Apple Color Emoji" w:hAnsi="Apple Color Emoji" w:cs="Apple Color Emoji"/>
          <w:color w:val="000000"/>
          <w:kern w:val="0"/>
          <w:sz w:val="26"/>
          <w:szCs w:val="26"/>
        </w:rPr>
        <w:t>💆🏼‍♂️</w:t>
      </w:r>
      <w:proofErr w:type="spellStart"/>
      <w:proofErr w:type="gramStart"/>
      <w:r w:rsidRPr="006D2A3A">
        <w:rPr>
          <w:rFonts w:ascii="Calibri" w:hAnsi="Calibri" w:cs="Calibri"/>
          <w:sz w:val="22"/>
          <w:szCs w:val="22"/>
        </w:rPr>
        <w:t>Glueck</w:t>
      </w:r>
      <w:proofErr w:type="spellEnd"/>
      <w:r w:rsidRPr="006D2A3A">
        <w:rPr>
          <w:rFonts w:ascii="Calibri" w:hAnsi="Calibri" w:cs="Calibri"/>
          <w:sz w:val="22"/>
          <w:szCs w:val="22"/>
        </w:rPr>
        <w:t xml:space="preserve"> :</w:t>
      </w:r>
      <w:proofErr w:type="gramEnd"/>
      <w:r w:rsidRPr="006D2A3A">
        <w:rPr>
          <w:rFonts w:ascii="Calibri" w:hAnsi="Calibri" w:cs="Calibri"/>
          <w:sz w:val="22"/>
          <w:szCs w:val="22"/>
        </w:rPr>
        <w:t xml:space="preserve"> Ohio</w:t>
      </w:r>
    </w:p>
    <w:p w14:paraId="742FEEC0" w14:textId="4103E7BA" w:rsidR="00FE2A56" w:rsidRPr="006D2A3A" w:rsidRDefault="00FE2A56" w:rsidP="006205F8">
      <w:pPr>
        <w:jc w:val="both"/>
        <w:rPr>
          <w:rFonts w:ascii="Calibri" w:hAnsi="Calibri" w:cs="Calibri"/>
          <w:sz w:val="22"/>
          <w:szCs w:val="22"/>
        </w:rPr>
      </w:pPr>
      <w:r w:rsidRPr="006D2A3A">
        <w:rPr>
          <w:rFonts w:ascii="Calibri" w:hAnsi="Calibri" w:cs="Calibri"/>
          <w:sz w:val="22"/>
          <w:szCs w:val="22"/>
        </w:rPr>
        <w:t>1367</w:t>
      </w:r>
    </w:p>
    <w:p w14:paraId="49A03156" w14:textId="68A0063C" w:rsidR="00FE2A56" w:rsidRPr="006D2A3A" w:rsidRDefault="00FE2A56" w:rsidP="006205F8">
      <w:pPr>
        <w:jc w:val="both"/>
        <w:rPr>
          <w:rFonts w:ascii="Calibri" w:hAnsi="Calibri" w:cs="Calibri"/>
          <w:sz w:val="22"/>
          <w:szCs w:val="22"/>
        </w:rPr>
      </w:pPr>
      <w:r w:rsidRPr="006D2A3A">
        <w:rPr>
          <w:rFonts w:ascii="Calibri" w:hAnsi="Calibri" w:cs="Calibri"/>
          <w:sz w:val="22"/>
          <w:szCs w:val="22"/>
        </w:rPr>
        <w:t>Issue stock or Pay USD?</w:t>
      </w:r>
    </w:p>
    <w:p w14:paraId="77050DDF" w14:textId="66B4CEF7" w:rsidR="00FE2A56" w:rsidRPr="006D2A3A" w:rsidRDefault="00FE2A56" w:rsidP="006205F8">
      <w:pPr>
        <w:jc w:val="both"/>
        <w:rPr>
          <w:rFonts w:ascii="Calibri" w:hAnsi="Calibri" w:cs="Calibri"/>
          <w:sz w:val="22"/>
          <w:szCs w:val="22"/>
        </w:rPr>
      </w:pPr>
      <w:r w:rsidRPr="006D2A3A">
        <w:rPr>
          <w:rFonts w:ascii="Calibri" w:hAnsi="Calibri" w:cs="Calibri"/>
          <w:sz w:val="22"/>
          <w:szCs w:val="22"/>
        </w:rPr>
        <w:t>For issuing me certain shares of its common stock.</w:t>
      </w:r>
    </w:p>
    <w:p w14:paraId="38331605" w14:textId="33308606" w:rsidR="00FE2A56" w:rsidRPr="006D2A3A" w:rsidRDefault="00FE2A56" w:rsidP="006205F8">
      <w:pPr>
        <w:jc w:val="both"/>
        <w:rPr>
          <w:rFonts w:ascii="Calibri" w:hAnsi="Calibri" w:cs="Calibri"/>
          <w:sz w:val="22"/>
          <w:szCs w:val="22"/>
        </w:rPr>
      </w:pPr>
      <w:r w:rsidRPr="006D2A3A">
        <w:rPr>
          <w:rFonts w:ascii="Calibri" w:hAnsi="Calibri" w:cs="Calibri"/>
          <w:sz w:val="22"/>
          <w:szCs w:val="22"/>
        </w:rPr>
        <w:t>R 22 Injunctive relief</w:t>
      </w:r>
    </w:p>
    <w:p w14:paraId="775A0A12" w14:textId="1711F279" w:rsidR="00FE2A56" w:rsidRPr="006D2A3A" w:rsidRDefault="00D07725" w:rsidP="006205F8">
      <w:pPr>
        <w:jc w:val="both"/>
        <w:rPr>
          <w:rFonts w:ascii="Calibri" w:hAnsi="Calibri" w:cs="Calibri"/>
          <w:sz w:val="22"/>
          <w:szCs w:val="22"/>
        </w:rPr>
      </w:pPr>
      <w:r w:rsidRPr="006D2A3A">
        <w:rPr>
          <w:rFonts w:ascii="Calibri" w:hAnsi="Calibri" w:cs="Calibri"/>
          <w:sz w:val="22"/>
          <w:szCs w:val="22"/>
        </w:rPr>
        <w:t>Statutory Interpleader</w:t>
      </w:r>
      <w:r w:rsidRPr="006D2A3A">
        <w:rPr>
          <w:rFonts w:ascii="Calibri" w:hAnsi="Calibri" w:cs="Calibri"/>
          <w:sz w:val="22"/>
          <w:szCs w:val="22"/>
        </w:rPr>
        <w:sym w:font="Wingdings" w:char="F0E0"/>
      </w:r>
      <w:r w:rsidRPr="006D2A3A">
        <w:rPr>
          <w:rFonts w:ascii="Calibri" w:hAnsi="Calibri" w:cs="Calibri"/>
          <w:sz w:val="22"/>
          <w:szCs w:val="22"/>
        </w:rPr>
        <w:t xml:space="preserve"> enjoin </w:t>
      </w:r>
      <w:r w:rsidRPr="006D2A3A">
        <w:rPr>
          <w:rFonts w:ascii="Calibri" w:hAnsi="Calibri" w:cs="Calibri"/>
          <w:sz w:val="22"/>
          <w:szCs w:val="22"/>
        </w:rPr>
        <w:t>다른</w:t>
      </w:r>
      <w:r w:rsidRPr="006D2A3A">
        <w:rPr>
          <w:rFonts w:ascii="Calibri" w:hAnsi="Calibri" w:cs="Calibri"/>
          <w:sz w:val="22"/>
          <w:szCs w:val="22"/>
        </w:rPr>
        <w:t xml:space="preserve"> </w:t>
      </w:r>
      <w:r w:rsidRPr="006D2A3A">
        <w:rPr>
          <w:rFonts w:ascii="Calibri" w:hAnsi="Calibri" w:cs="Calibri"/>
          <w:sz w:val="22"/>
          <w:szCs w:val="22"/>
        </w:rPr>
        <w:t>소송</w:t>
      </w:r>
      <w:r w:rsidRPr="006D2A3A">
        <w:rPr>
          <w:rFonts w:ascii="Calibri" w:hAnsi="Calibri" w:cs="Calibri"/>
          <w:sz w:val="22"/>
          <w:szCs w:val="22"/>
        </w:rPr>
        <w:t xml:space="preserve"> </w:t>
      </w:r>
      <w:r w:rsidRPr="006D2A3A">
        <w:rPr>
          <w:rFonts w:ascii="Calibri" w:hAnsi="Calibri" w:cs="Calibri"/>
          <w:sz w:val="22"/>
          <w:szCs w:val="22"/>
        </w:rPr>
        <w:t>가능</w:t>
      </w:r>
      <w:r w:rsidRPr="006D2A3A">
        <w:rPr>
          <w:rFonts w:ascii="Calibri" w:hAnsi="Calibri" w:cs="Calibri"/>
          <w:sz w:val="22"/>
          <w:szCs w:val="22"/>
        </w:rPr>
        <w:t>????? 1391</w:t>
      </w:r>
    </w:p>
    <w:p w14:paraId="74E36928" w14:textId="77777777" w:rsidR="00D07725" w:rsidRPr="006D2A3A" w:rsidRDefault="00D07725" w:rsidP="006205F8">
      <w:pPr>
        <w:jc w:val="both"/>
        <w:rPr>
          <w:rFonts w:ascii="Calibri" w:hAnsi="Calibri" w:cs="Calibri"/>
          <w:sz w:val="22"/>
          <w:szCs w:val="22"/>
        </w:rPr>
      </w:pPr>
    </w:p>
    <w:p w14:paraId="41ED3677" w14:textId="185BE042" w:rsidR="00D07725" w:rsidRPr="006D2A3A" w:rsidRDefault="00D07725" w:rsidP="006205F8">
      <w:pPr>
        <w:jc w:val="both"/>
        <w:rPr>
          <w:rFonts w:ascii="Calibri" w:hAnsi="Calibri" w:cs="Calibri"/>
          <w:sz w:val="22"/>
          <w:szCs w:val="22"/>
        </w:rPr>
      </w:pPr>
      <w:r w:rsidRPr="006D2A3A">
        <w:rPr>
          <w:rFonts w:ascii="Calibri" w:hAnsi="Calibri" w:cs="Calibri"/>
          <w:sz w:val="22"/>
          <w:szCs w:val="22"/>
          <w:highlight w:val="yellow"/>
        </w:rPr>
        <w:t>Interpleader:</w:t>
      </w:r>
    </w:p>
    <w:p w14:paraId="650E62F8" w14:textId="029EAB78" w:rsidR="00D07725" w:rsidRPr="006D2A3A" w:rsidRDefault="00D07725" w:rsidP="00D07725">
      <w:pPr>
        <w:pStyle w:val="ListParagraph"/>
        <w:numPr>
          <w:ilvl w:val="0"/>
          <w:numId w:val="62"/>
        </w:numPr>
        <w:jc w:val="both"/>
        <w:rPr>
          <w:rFonts w:ascii="Calibri" w:hAnsi="Calibri" w:cs="Calibri"/>
          <w:sz w:val="22"/>
          <w:szCs w:val="22"/>
        </w:rPr>
      </w:pPr>
      <w:r w:rsidRPr="006D2A3A">
        <w:rPr>
          <w:rFonts w:ascii="Calibri" w:hAnsi="Calibri" w:cs="Calibri"/>
          <w:sz w:val="22"/>
          <w:szCs w:val="22"/>
        </w:rPr>
        <w:t>Procedural rule for interpleader</w:t>
      </w:r>
    </w:p>
    <w:p w14:paraId="48EE9223" w14:textId="379DC84D" w:rsidR="00D07725" w:rsidRPr="006D2A3A" w:rsidRDefault="00D07725" w:rsidP="00D07725">
      <w:pPr>
        <w:pStyle w:val="ListParagraph"/>
        <w:numPr>
          <w:ilvl w:val="1"/>
          <w:numId w:val="62"/>
        </w:numPr>
        <w:jc w:val="both"/>
        <w:rPr>
          <w:rFonts w:ascii="Calibri" w:hAnsi="Calibri" w:cs="Calibri"/>
          <w:sz w:val="22"/>
          <w:szCs w:val="22"/>
        </w:rPr>
      </w:pPr>
      <w:r w:rsidRPr="006D2A3A">
        <w:rPr>
          <w:rFonts w:ascii="Calibri" w:hAnsi="Calibri" w:cs="Calibri"/>
          <w:sz w:val="22"/>
          <w:szCs w:val="22"/>
        </w:rPr>
        <w:t>R 22</w:t>
      </w:r>
    </w:p>
    <w:p w14:paraId="72215246" w14:textId="205DCF8E" w:rsidR="00D07725" w:rsidRPr="006D2A3A" w:rsidRDefault="00D07725" w:rsidP="00D07725">
      <w:pPr>
        <w:pStyle w:val="ListParagraph"/>
        <w:numPr>
          <w:ilvl w:val="0"/>
          <w:numId w:val="62"/>
        </w:numPr>
        <w:jc w:val="both"/>
        <w:rPr>
          <w:rFonts w:ascii="Calibri" w:hAnsi="Calibri" w:cs="Calibri"/>
          <w:sz w:val="22"/>
          <w:szCs w:val="22"/>
        </w:rPr>
      </w:pPr>
      <w:r w:rsidRPr="006D2A3A">
        <w:rPr>
          <w:rFonts w:ascii="Calibri" w:hAnsi="Calibri" w:cs="Calibri"/>
          <w:sz w:val="22"/>
          <w:szCs w:val="22"/>
        </w:rPr>
        <w:t>Alternative Basis for jurisdiction</w:t>
      </w:r>
    </w:p>
    <w:p w14:paraId="20C5FF29" w14:textId="67B75490" w:rsidR="00D07725" w:rsidRPr="006D2A3A" w:rsidRDefault="00D07725" w:rsidP="00D07725">
      <w:pPr>
        <w:pStyle w:val="ListParagraph"/>
        <w:numPr>
          <w:ilvl w:val="0"/>
          <w:numId w:val="62"/>
        </w:numPr>
        <w:jc w:val="both"/>
        <w:rPr>
          <w:rFonts w:ascii="Calibri" w:hAnsi="Calibri" w:cs="Calibri"/>
          <w:sz w:val="22"/>
          <w:szCs w:val="22"/>
        </w:rPr>
      </w:pPr>
      <w:r w:rsidRPr="006D2A3A">
        <w:rPr>
          <w:rFonts w:ascii="Calibri" w:hAnsi="Calibri" w:cs="Calibri"/>
          <w:sz w:val="22"/>
          <w:szCs w:val="22"/>
        </w:rPr>
        <w:t>True interpleader</w:t>
      </w:r>
    </w:p>
    <w:p w14:paraId="0B27A271" w14:textId="4C619D5F" w:rsidR="00D07725" w:rsidRPr="006D2A3A" w:rsidRDefault="00D07725" w:rsidP="00D07725">
      <w:pPr>
        <w:pStyle w:val="ListParagraph"/>
        <w:numPr>
          <w:ilvl w:val="0"/>
          <w:numId w:val="62"/>
        </w:numPr>
        <w:jc w:val="both"/>
        <w:rPr>
          <w:rFonts w:ascii="Calibri" w:hAnsi="Calibri" w:cs="Calibri"/>
          <w:sz w:val="22"/>
          <w:szCs w:val="22"/>
        </w:rPr>
      </w:pPr>
      <w:r w:rsidRPr="006D2A3A">
        <w:rPr>
          <w:rFonts w:ascii="Calibri" w:hAnsi="Calibri" w:cs="Calibri"/>
          <w:sz w:val="22"/>
          <w:szCs w:val="22"/>
        </w:rPr>
        <w:t>1332</w:t>
      </w:r>
    </w:p>
    <w:p w14:paraId="24D11C3C" w14:textId="0E75FE0F" w:rsidR="00D07725" w:rsidRPr="006D2A3A" w:rsidRDefault="00D07725" w:rsidP="00D07725">
      <w:pPr>
        <w:pStyle w:val="ListParagraph"/>
        <w:numPr>
          <w:ilvl w:val="0"/>
          <w:numId w:val="62"/>
        </w:numPr>
        <w:jc w:val="both"/>
        <w:rPr>
          <w:rFonts w:ascii="Calibri" w:hAnsi="Calibri" w:cs="Calibri"/>
          <w:sz w:val="22"/>
          <w:szCs w:val="22"/>
        </w:rPr>
      </w:pPr>
      <w:r w:rsidRPr="006D2A3A">
        <w:rPr>
          <w:rFonts w:ascii="Calibri" w:hAnsi="Calibri" w:cs="Calibri"/>
          <w:sz w:val="22"/>
          <w:szCs w:val="22"/>
        </w:rPr>
        <w:t>Statutory interpleader: minimal diversity</w:t>
      </w:r>
    </w:p>
    <w:p w14:paraId="23D6A9B1" w14:textId="74BDC25B" w:rsidR="00D07725" w:rsidRPr="006D2A3A" w:rsidRDefault="00D07725" w:rsidP="00D07725">
      <w:pPr>
        <w:pStyle w:val="ListParagraph"/>
        <w:numPr>
          <w:ilvl w:val="0"/>
          <w:numId w:val="62"/>
        </w:numPr>
        <w:jc w:val="both"/>
        <w:rPr>
          <w:rFonts w:ascii="Calibri" w:hAnsi="Calibri" w:cs="Calibri"/>
          <w:sz w:val="22"/>
          <w:szCs w:val="22"/>
        </w:rPr>
      </w:pPr>
      <w:r w:rsidRPr="006D2A3A">
        <w:rPr>
          <w:rFonts w:ascii="Calibri" w:hAnsi="Calibri" w:cs="Calibri"/>
          <w:sz w:val="22"/>
          <w:szCs w:val="22"/>
        </w:rPr>
        <w:t>Venue and service: statutory interpleader</w:t>
      </w:r>
    </w:p>
    <w:p w14:paraId="6613B1C2" w14:textId="79F57352" w:rsidR="00D07725" w:rsidRPr="006D2A3A" w:rsidRDefault="00D07725" w:rsidP="00D07725">
      <w:pPr>
        <w:pStyle w:val="ListParagraph"/>
        <w:numPr>
          <w:ilvl w:val="0"/>
          <w:numId w:val="62"/>
        </w:numPr>
        <w:jc w:val="both"/>
        <w:rPr>
          <w:rFonts w:ascii="Calibri" w:hAnsi="Calibri" w:cs="Calibri"/>
          <w:sz w:val="22"/>
          <w:szCs w:val="22"/>
        </w:rPr>
      </w:pPr>
      <w:r w:rsidRPr="006D2A3A">
        <w:rPr>
          <w:rFonts w:ascii="Calibri" w:hAnsi="Calibri" w:cs="Calibri"/>
          <w:sz w:val="22"/>
          <w:szCs w:val="22"/>
        </w:rPr>
        <w:t>Service of process R 4 (k) (1) ©</w:t>
      </w:r>
    </w:p>
    <w:p w14:paraId="788355D8" w14:textId="0E819483" w:rsidR="00D07725" w:rsidRPr="006D2A3A" w:rsidRDefault="00D07725" w:rsidP="00D07725">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P.753 : </w:t>
      </w:r>
      <w:r w:rsidRPr="006D2A3A">
        <w:rPr>
          <w:rFonts w:ascii="Calibri" w:hAnsi="Calibri" w:cs="Calibri"/>
          <w:sz w:val="22"/>
          <w:szCs w:val="22"/>
        </w:rPr>
        <w:t>인종차별</w:t>
      </w:r>
      <w:r w:rsidRPr="006D2A3A">
        <w:rPr>
          <w:rFonts w:ascii="Calibri" w:hAnsi="Calibri" w:cs="Calibri"/>
          <w:sz w:val="22"/>
          <w:szCs w:val="22"/>
        </w:rPr>
        <w:t>. Promotion list</w:t>
      </w:r>
    </w:p>
    <w:p w14:paraId="3B2001DA" w14:textId="4CAEE89E" w:rsidR="00D07725" w:rsidRPr="006D2A3A" w:rsidRDefault="00D07725" w:rsidP="00D07725">
      <w:pPr>
        <w:pStyle w:val="ListParagraph"/>
        <w:numPr>
          <w:ilvl w:val="0"/>
          <w:numId w:val="62"/>
        </w:numPr>
        <w:jc w:val="both"/>
        <w:rPr>
          <w:rFonts w:ascii="Calibri" w:hAnsi="Calibri" w:cs="Calibri"/>
          <w:sz w:val="22"/>
          <w:szCs w:val="22"/>
        </w:rPr>
      </w:pPr>
      <w:r w:rsidRPr="006D2A3A">
        <w:rPr>
          <w:rFonts w:ascii="Calibri" w:hAnsi="Calibri" w:cs="Calibri"/>
          <w:sz w:val="22"/>
          <w:szCs w:val="22"/>
        </w:rPr>
        <w:t>White firefighters: Rule 19</w:t>
      </w:r>
    </w:p>
    <w:p w14:paraId="536598CB" w14:textId="3C76A2A6" w:rsidR="00D07725" w:rsidRPr="006D2A3A" w:rsidRDefault="00D07725" w:rsidP="00D07725">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Required </w:t>
      </w:r>
      <w:proofErr w:type="gramStart"/>
      <w:r w:rsidRPr="006D2A3A">
        <w:rPr>
          <w:rFonts w:ascii="Calibri" w:hAnsi="Calibri" w:cs="Calibri"/>
          <w:sz w:val="22"/>
          <w:szCs w:val="22"/>
        </w:rPr>
        <w:t>party</w:t>
      </w:r>
      <w:proofErr w:type="gramEnd"/>
    </w:p>
    <w:p w14:paraId="7F2A9536" w14:textId="1077B3AB" w:rsidR="00D07725" w:rsidRPr="006D2A3A" w:rsidRDefault="00D07725" w:rsidP="00D07725">
      <w:pPr>
        <w:pStyle w:val="ListParagraph"/>
        <w:numPr>
          <w:ilvl w:val="0"/>
          <w:numId w:val="62"/>
        </w:numPr>
        <w:jc w:val="both"/>
        <w:rPr>
          <w:rFonts w:ascii="Calibri" w:hAnsi="Calibri" w:cs="Calibri"/>
          <w:sz w:val="22"/>
          <w:szCs w:val="22"/>
        </w:rPr>
      </w:pPr>
      <w:r w:rsidRPr="006D2A3A">
        <w:rPr>
          <w:rFonts w:ascii="Calibri" w:hAnsi="Calibri" w:cs="Calibri"/>
          <w:sz w:val="22"/>
          <w:szCs w:val="22"/>
        </w:rPr>
        <w:t>Interest of the city are impacted.</w:t>
      </w:r>
    </w:p>
    <w:p w14:paraId="02ACAF73" w14:textId="77777777" w:rsidR="00D07725" w:rsidRPr="006D2A3A" w:rsidRDefault="00D07725" w:rsidP="00D07725">
      <w:pPr>
        <w:jc w:val="both"/>
        <w:rPr>
          <w:rFonts w:ascii="Calibri" w:hAnsi="Calibri" w:cs="Calibri"/>
          <w:sz w:val="22"/>
          <w:szCs w:val="22"/>
        </w:rPr>
      </w:pPr>
    </w:p>
    <w:p w14:paraId="34BC967F" w14:textId="0FEC7A12" w:rsidR="00D07725" w:rsidRPr="006D2A3A" w:rsidRDefault="00D07725" w:rsidP="00D07725">
      <w:pPr>
        <w:jc w:val="both"/>
        <w:rPr>
          <w:rFonts w:ascii="Calibri" w:hAnsi="Calibri" w:cs="Calibri"/>
          <w:sz w:val="22"/>
          <w:szCs w:val="22"/>
        </w:rPr>
      </w:pPr>
      <w:r w:rsidRPr="006D2A3A">
        <w:rPr>
          <w:rFonts w:ascii="Calibri" w:hAnsi="Calibri" w:cs="Calibri"/>
          <w:sz w:val="22"/>
          <w:szCs w:val="22"/>
        </w:rPr>
        <w:lastRenderedPageBreak/>
        <w:t>PPT 11 –</w:t>
      </w:r>
    </w:p>
    <w:p w14:paraId="25AB3415" w14:textId="77777777" w:rsidR="00D07725" w:rsidRPr="006D2A3A" w:rsidRDefault="00D07725" w:rsidP="00D07725">
      <w:pPr>
        <w:jc w:val="both"/>
        <w:rPr>
          <w:rFonts w:ascii="Calibri" w:hAnsi="Calibri" w:cs="Calibri"/>
          <w:sz w:val="22"/>
          <w:szCs w:val="22"/>
        </w:rPr>
      </w:pPr>
    </w:p>
    <w:p w14:paraId="53AA1898" w14:textId="37643138" w:rsidR="00D07725" w:rsidRPr="006D2A3A" w:rsidRDefault="00D07725" w:rsidP="00D07725">
      <w:pPr>
        <w:jc w:val="both"/>
        <w:rPr>
          <w:rFonts w:ascii="Calibri" w:hAnsi="Calibri" w:cs="Calibri"/>
          <w:sz w:val="22"/>
          <w:szCs w:val="22"/>
        </w:rPr>
      </w:pPr>
      <w:r w:rsidRPr="006D2A3A">
        <w:rPr>
          <w:rFonts w:ascii="Calibri" w:hAnsi="Calibri" w:cs="Calibri"/>
          <w:sz w:val="22"/>
          <w:szCs w:val="22"/>
        </w:rPr>
        <w:t xml:space="preserve">Rule </w:t>
      </w:r>
      <w:proofErr w:type="gramStart"/>
      <w:r w:rsidRPr="006D2A3A">
        <w:rPr>
          <w:rFonts w:ascii="Calibri" w:hAnsi="Calibri" w:cs="Calibri"/>
          <w:sz w:val="22"/>
          <w:szCs w:val="22"/>
        </w:rPr>
        <w:t>19 :</w:t>
      </w:r>
      <w:proofErr w:type="gramEnd"/>
      <w:r w:rsidRPr="006D2A3A">
        <w:rPr>
          <w:rFonts w:ascii="Calibri" w:hAnsi="Calibri" w:cs="Calibri"/>
          <w:sz w:val="22"/>
          <w:szCs w:val="22"/>
        </w:rPr>
        <w:t xml:space="preserve"> Compulsory Joinder of Parties:</w:t>
      </w:r>
    </w:p>
    <w:p w14:paraId="1E55560F" w14:textId="2489F471" w:rsidR="00D07725" w:rsidRPr="006D2A3A" w:rsidRDefault="00D07725" w:rsidP="00D07725">
      <w:pPr>
        <w:jc w:val="both"/>
        <w:rPr>
          <w:rFonts w:ascii="Calibri" w:hAnsi="Calibri" w:cs="Calibri"/>
          <w:sz w:val="22"/>
          <w:szCs w:val="22"/>
        </w:rPr>
      </w:pPr>
      <w:r w:rsidRPr="006D2A3A">
        <w:rPr>
          <w:rFonts w:ascii="Calibri" w:hAnsi="Calibri" w:cs="Calibri"/>
          <w:noProof/>
          <w:sz w:val="22"/>
          <w:szCs w:val="22"/>
        </w:rPr>
        <w:drawing>
          <wp:inline distT="0" distB="0" distL="0" distR="0" wp14:anchorId="5B735D4E" wp14:editId="61560F41">
            <wp:extent cx="5486400" cy="3200400"/>
            <wp:effectExtent l="25400" t="0" r="12700" b="0"/>
            <wp:docPr id="1695811414" name="Diagram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14:paraId="7E2B9263" w14:textId="2668A9AA" w:rsidR="009377F2" w:rsidRPr="006D2A3A" w:rsidRDefault="009377F2" w:rsidP="00D07725">
      <w:pPr>
        <w:jc w:val="both"/>
        <w:rPr>
          <w:rFonts w:ascii="Calibri" w:hAnsi="Calibri" w:cs="Calibri"/>
          <w:sz w:val="22"/>
          <w:szCs w:val="22"/>
        </w:rPr>
      </w:pPr>
      <w:r w:rsidRPr="006D2A3A">
        <w:rPr>
          <w:rFonts w:ascii="Calibri" w:hAnsi="Calibri" w:cs="Calibri"/>
          <w:sz w:val="22"/>
          <w:szCs w:val="22"/>
        </w:rPr>
        <w:t xml:space="preserve">“I made Gluck to jointly </w:t>
      </w:r>
      <w:proofErr w:type="spellStart"/>
      <w:r w:rsidRPr="006D2A3A">
        <w:rPr>
          <w:rFonts w:ascii="Calibri" w:hAnsi="Calibri" w:cs="Calibri"/>
          <w:sz w:val="22"/>
          <w:szCs w:val="22"/>
        </w:rPr>
        <w:t>buy</w:t>
      </w:r>
      <w:proofErr w:type="spellEnd"/>
      <w:r w:rsidRPr="006D2A3A">
        <w:rPr>
          <w:rFonts w:ascii="Calibri" w:hAnsi="Calibri" w:cs="Calibri"/>
          <w:sz w:val="22"/>
          <w:szCs w:val="22"/>
        </w:rPr>
        <w:t xml:space="preserve"> the bank’s </w:t>
      </w:r>
      <w:proofErr w:type="gramStart"/>
      <w:r w:rsidRPr="006D2A3A">
        <w:rPr>
          <w:rFonts w:ascii="Calibri" w:hAnsi="Calibri" w:cs="Calibri"/>
          <w:sz w:val="22"/>
          <w:szCs w:val="22"/>
        </w:rPr>
        <w:t>stock</w:t>
      </w:r>
      <w:proofErr w:type="gramEnd"/>
      <w:r w:rsidRPr="006D2A3A">
        <w:rPr>
          <w:rFonts w:ascii="Calibri" w:hAnsi="Calibri" w:cs="Calibri"/>
          <w:sz w:val="22"/>
          <w:szCs w:val="22"/>
        </w:rPr>
        <w:t xml:space="preserve"> but the shares held in his name”</w:t>
      </w:r>
    </w:p>
    <w:p w14:paraId="29AA55E8" w14:textId="123EA2F6" w:rsidR="009377F2" w:rsidRPr="006D2A3A" w:rsidRDefault="009377F2" w:rsidP="00D07725">
      <w:pPr>
        <w:jc w:val="both"/>
        <w:rPr>
          <w:rFonts w:ascii="Calibri" w:hAnsi="Calibri" w:cs="Calibri"/>
          <w:sz w:val="22"/>
          <w:szCs w:val="22"/>
        </w:rPr>
      </w:pPr>
      <w:r w:rsidRPr="006D2A3A">
        <w:rPr>
          <w:rFonts w:ascii="Calibri" w:hAnsi="Calibri" w:cs="Calibri"/>
          <w:sz w:val="22"/>
          <w:szCs w:val="22"/>
        </w:rPr>
        <w:t xml:space="preserve">“The bank knew Hass I paid </w:t>
      </w:r>
      <w:proofErr w:type="spellStart"/>
      <w:r w:rsidRPr="006D2A3A">
        <w:rPr>
          <w:rFonts w:ascii="Calibri" w:hAnsi="Calibri" w:cs="Calibri"/>
          <w:sz w:val="22"/>
          <w:szCs w:val="22"/>
        </w:rPr>
        <w:t>Glueck</w:t>
      </w:r>
      <w:proofErr w:type="spellEnd"/>
      <w:r w:rsidRPr="006D2A3A">
        <w:rPr>
          <w:rFonts w:ascii="Calibri" w:hAnsi="Calibri" w:cs="Calibri"/>
          <w:sz w:val="22"/>
          <w:szCs w:val="22"/>
        </w:rPr>
        <w:t xml:space="preserve"> for may portion of the shares.”</w:t>
      </w:r>
    </w:p>
    <w:p w14:paraId="556CBB92" w14:textId="1099BED2" w:rsidR="009377F2" w:rsidRPr="006D2A3A" w:rsidRDefault="009377F2" w:rsidP="00D07725">
      <w:pPr>
        <w:jc w:val="both"/>
        <w:rPr>
          <w:rFonts w:ascii="Calibri" w:hAnsi="Calibri" w:cs="Calibri"/>
          <w:sz w:val="22"/>
          <w:szCs w:val="22"/>
        </w:rPr>
      </w:pPr>
      <w:proofErr w:type="spellStart"/>
      <w:r w:rsidRPr="006D2A3A">
        <w:rPr>
          <w:rFonts w:ascii="Calibri" w:hAnsi="Calibri" w:cs="Calibri"/>
          <w:sz w:val="22"/>
          <w:szCs w:val="22"/>
        </w:rPr>
        <w:t>Glueck</w:t>
      </w:r>
      <w:proofErr w:type="spellEnd"/>
      <w:r w:rsidRPr="006D2A3A">
        <w:rPr>
          <w:rFonts w:ascii="Calibri" w:hAnsi="Calibri" w:cs="Calibri"/>
          <w:sz w:val="22"/>
          <w:szCs w:val="22"/>
        </w:rPr>
        <w:t xml:space="preserve"> was refused by bank </w:t>
      </w:r>
      <w:r w:rsidRPr="006D2A3A">
        <w:rPr>
          <w:rFonts w:ascii="Calibri" w:hAnsi="Calibri" w:cs="Calibri"/>
          <w:sz w:val="22"/>
          <w:szCs w:val="22"/>
        </w:rPr>
        <w:sym w:font="Wingdings" w:char="F0E0"/>
      </w:r>
      <w:r w:rsidRPr="006D2A3A">
        <w:rPr>
          <w:rFonts w:ascii="Calibri" w:hAnsi="Calibri" w:cs="Calibri"/>
          <w:sz w:val="22"/>
          <w:szCs w:val="22"/>
        </w:rPr>
        <w:t xml:space="preserve"> Gluck had debt. </w:t>
      </w:r>
      <w:r w:rsidRPr="006D2A3A">
        <w:rPr>
          <w:rFonts w:ascii="Calibri" w:hAnsi="Calibri" w:cs="Calibri"/>
          <w:sz w:val="22"/>
          <w:szCs w:val="22"/>
        </w:rPr>
        <w:sym w:font="Wingdings" w:char="F0E0"/>
      </w:r>
      <w:r w:rsidRPr="006D2A3A">
        <w:rPr>
          <w:rFonts w:ascii="Calibri" w:hAnsi="Calibri" w:cs="Calibri"/>
          <w:sz w:val="22"/>
          <w:szCs w:val="22"/>
        </w:rPr>
        <w:t xml:space="preserve"> Gluck is indebted to them under a promissory note: collateral.</w:t>
      </w:r>
    </w:p>
    <w:p w14:paraId="531E4EB0" w14:textId="2564C698" w:rsidR="009377F2" w:rsidRPr="006D2A3A" w:rsidRDefault="009377F2" w:rsidP="009377F2">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Require </w:t>
      </w:r>
      <w:proofErr w:type="spellStart"/>
      <w:r w:rsidRPr="006D2A3A">
        <w:rPr>
          <w:rFonts w:ascii="Calibri" w:hAnsi="Calibri" w:cs="Calibri"/>
          <w:sz w:val="22"/>
          <w:szCs w:val="22"/>
        </w:rPr>
        <w:t>Glueck</w:t>
      </w:r>
      <w:proofErr w:type="spellEnd"/>
      <w:r w:rsidRPr="006D2A3A">
        <w:rPr>
          <w:rFonts w:ascii="Calibri" w:hAnsi="Calibri" w:cs="Calibri"/>
          <w:sz w:val="22"/>
          <w:szCs w:val="22"/>
        </w:rPr>
        <w:t xml:space="preserve"> to assign them any property he owned that came into their </w:t>
      </w:r>
      <w:proofErr w:type="gramStart"/>
      <w:r w:rsidRPr="006D2A3A">
        <w:rPr>
          <w:rFonts w:ascii="Calibri" w:hAnsi="Calibri" w:cs="Calibri"/>
          <w:sz w:val="22"/>
          <w:szCs w:val="22"/>
        </w:rPr>
        <w:t>possession</w:t>
      </w:r>
      <w:proofErr w:type="gramEnd"/>
    </w:p>
    <w:p w14:paraId="3BAD15B6" w14:textId="5B8149B5" w:rsidR="009377F2" w:rsidRPr="006D2A3A" w:rsidRDefault="009377F2" w:rsidP="009377F2">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Join </w:t>
      </w:r>
      <w:proofErr w:type="spellStart"/>
      <w:r w:rsidRPr="006D2A3A">
        <w:rPr>
          <w:rFonts w:ascii="Calibri" w:hAnsi="Calibri" w:cs="Calibri"/>
          <w:sz w:val="22"/>
          <w:szCs w:val="22"/>
        </w:rPr>
        <w:t>Glueck</w:t>
      </w:r>
      <w:proofErr w:type="spellEnd"/>
      <w:r w:rsidRPr="006D2A3A">
        <w:rPr>
          <w:rFonts w:ascii="Calibri" w:hAnsi="Calibri" w:cs="Calibri"/>
          <w:sz w:val="22"/>
          <w:szCs w:val="22"/>
        </w:rPr>
        <w:t xml:space="preserve"> as a party</w:t>
      </w:r>
      <w:r w:rsidRPr="006D2A3A">
        <w:rPr>
          <w:rFonts w:ascii="Calibri" w:hAnsi="Calibri" w:cs="Calibri"/>
          <w:sz w:val="22"/>
          <w:szCs w:val="22"/>
        </w:rPr>
        <w:sym w:font="Wingdings" w:char="F0E0"/>
      </w:r>
      <w:r w:rsidRPr="006D2A3A">
        <w:rPr>
          <w:rFonts w:ascii="Calibri" w:hAnsi="Calibri" w:cs="Calibri"/>
          <w:sz w:val="22"/>
          <w:szCs w:val="22"/>
        </w:rPr>
        <w:t xml:space="preserve"> incomplete diversity.</w:t>
      </w:r>
    </w:p>
    <w:p w14:paraId="0EEBC9A3" w14:textId="66DD23B8" w:rsidR="009377F2" w:rsidRPr="006D2A3A" w:rsidRDefault="009377F2" w:rsidP="009377F2">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Must a plaintiff join a party if that party absence will prejudice either the current or prospective parties in such as way as to render judgment inadequate and incomplete </w:t>
      </w:r>
      <w:proofErr w:type="gramStart"/>
      <w:r w:rsidRPr="006D2A3A">
        <w:rPr>
          <w:rFonts w:ascii="Calibri" w:hAnsi="Calibri" w:cs="Calibri"/>
          <w:sz w:val="22"/>
          <w:szCs w:val="22"/>
        </w:rPr>
        <w:t>in light of</w:t>
      </w:r>
      <w:proofErr w:type="gramEnd"/>
      <w:r w:rsidRPr="006D2A3A">
        <w:rPr>
          <w:rFonts w:ascii="Calibri" w:hAnsi="Calibri" w:cs="Calibri"/>
          <w:sz w:val="22"/>
          <w:szCs w:val="22"/>
        </w:rPr>
        <w:t xml:space="preserve"> a controversy?</w:t>
      </w:r>
    </w:p>
    <w:p w14:paraId="1DBD1215" w14:textId="3FD7B3FA" w:rsidR="009377F2" w:rsidRPr="006D2A3A" w:rsidRDefault="009377F2" w:rsidP="009377F2">
      <w:pPr>
        <w:pStyle w:val="ListParagraph"/>
        <w:numPr>
          <w:ilvl w:val="1"/>
          <w:numId w:val="62"/>
        </w:numPr>
        <w:jc w:val="both"/>
        <w:rPr>
          <w:rFonts w:ascii="Calibri" w:hAnsi="Calibri" w:cs="Calibri"/>
          <w:sz w:val="22"/>
          <w:szCs w:val="22"/>
        </w:rPr>
      </w:pPr>
      <w:r w:rsidRPr="006D2A3A">
        <w:rPr>
          <w:rFonts w:ascii="Calibri" w:hAnsi="Calibri" w:cs="Calibri"/>
          <w:sz w:val="22"/>
          <w:szCs w:val="22"/>
        </w:rPr>
        <w:t xml:space="preserve">Yes. Plaintiff must join a party &lt;Ct ordered HAAS to AMEND&gt; </w:t>
      </w:r>
    </w:p>
    <w:p w14:paraId="631465F1" w14:textId="30B17225" w:rsidR="009377F2" w:rsidRPr="006D2A3A" w:rsidRDefault="009377F2" w:rsidP="009377F2">
      <w:pPr>
        <w:pStyle w:val="ListParagraph"/>
        <w:numPr>
          <w:ilvl w:val="1"/>
          <w:numId w:val="62"/>
        </w:numPr>
        <w:jc w:val="both"/>
        <w:rPr>
          <w:rFonts w:ascii="Calibri" w:hAnsi="Calibri" w:cs="Calibri"/>
          <w:sz w:val="22"/>
          <w:szCs w:val="22"/>
        </w:rPr>
      </w:pPr>
      <w:r w:rsidRPr="006D2A3A">
        <w:rPr>
          <w:rFonts w:ascii="Calibri" w:hAnsi="Calibri" w:cs="Calibri"/>
          <w:sz w:val="22"/>
          <w:szCs w:val="22"/>
        </w:rPr>
        <w:t>INDISPENSIBLE TO LITIGATION</w:t>
      </w:r>
    </w:p>
    <w:p w14:paraId="7366AFAD" w14:textId="76BDC4A9" w:rsidR="009377F2" w:rsidRPr="006D2A3A" w:rsidRDefault="009377F2" w:rsidP="009377F2">
      <w:pPr>
        <w:pStyle w:val="ListParagraph"/>
        <w:numPr>
          <w:ilvl w:val="0"/>
          <w:numId w:val="62"/>
        </w:numPr>
        <w:jc w:val="both"/>
        <w:rPr>
          <w:rFonts w:ascii="Calibri" w:hAnsi="Calibri" w:cs="Calibri"/>
          <w:sz w:val="22"/>
          <w:szCs w:val="22"/>
        </w:rPr>
      </w:pPr>
      <w:proofErr w:type="gramStart"/>
      <w:r w:rsidRPr="006D2A3A">
        <w:rPr>
          <w:rFonts w:ascii="Calibri" w:hAnsi="Calibri" w:cs="Calibri"/>
          <w:sz w:val="22"/>
          <w:szCs w:val="22"/>
        </w:rPr>
        <w:t>Parties</w:t>
      </w:r>
      <w:proofErr w:type="gramEnd"/>
      <w:r w:rsidRPr="006D2A3A">
        <w:rPr>
          <w:rFonts w:ascii="Calibri" w:hAnsi="Calibri" w:cs="Calibri"/>
          <w:sz w:val="22"/>
          <w:szCs w:val="22"/>
        </w:rPr>
        <w:t xml:space="preserve"> absence is prejudicial.</w:t>
      </w:r>
    </w:p>
    <w:p w14:paraId="3537F6D1" w14:textId="11117317" w:rsidR="009377F2" w:rsidRPr="006D2A3A" w:rsidRDefault="009377F2" w:rsidP="009377F2">
      <w:pPr>
        <w:pStyle w:val="ListParagraph"/>
        <w:numPr>
          <w:ilvl w:val="0"/>
          <w:numId w:val="62"/>
        </w:num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bank can be prejudiced by </w:t>
      </w:r>
      <w:proofErr w:type="spellStart"/>
      <w:r w:rsidRPr="006D2A3A">
        <w:rPr>
          <w:rFonts w:ascii="Calibri" w:hAnsi="Calibri" w:cs="Calibri"/>
          <w:sz w:val="22"/>
          <w:szCs w:val="22"/>
        </w:rPr>
        <w:t>Glueck’s</w:t>
      </w:r>
      <w:proofErr w:type="spellEnd"/>
      <w:r w:rsidRPr="006D2A3A">
        <w:rPr>
          <w:rFonts w:ascii="Calibri" w:hAnsi="Calibri" w:cs="Calibri"/>
          <w:sz w:val="22"/>
          <w:szCs w:val="22"/>
        </w:rPr>
        <w:t xml:space="preserve"> absence</w:t>
      </w:r>
      <w:r w:rsidRPr="006D2A3A">
        <w:rPr>
          <w:rFonts w:ascii="Calibri" w:hAnsi="Calibri" w:cs="Calibri"/>
          <w:sz w:val="22"/>
          <w:szCs w:val="22"/>
        </w:rPr>
        <w:sym w:font="Wingdings" w:char="F0E0"/>
      </w:r>
      <w:r w:rsidRPr="006D2A3A">
        <w:rPr>
          <w:rFonts w:ascii="Calibri" w:hAnsi="Calibri" w:cs="Calibri"/>
          <w:sz w:val="22"/>
          <w:szCs w:val="22"/>
        </w:rPr>
        <w:t xml:space="preserve"> jury shares rightfully belonged to </w:t>
      </w:r>
      <w:proofErr w:type="spellStart"/>
      <w:r w:rsidRPr="006D2A3A">
        <w:rPr>
          <w:rFonts w:ascii="Calibri" w:hAnsi="Calibri" w:cs="Calibri"/>
          <w:sz w:val="22"/>
          <w:szCs w:val="22"/>
        </w:rPr>
        <w:t>Glueck</w:t>
      </w:r>
      <w:proofErr w:type="spellEnd"/>
      <w:r w:rsidRPr="006D2A3A">
        <w:rPr>
          <w:rFonts w:ascii="Calibri" w:hAnsi="Calibri" w:cs="Calibri"/>
          <w:sz w:val="22"/>
          <w:szCs w:val="22"/>
        </w:rPr>
        <w:sym w:font="Wingdings" w:char="F0E0"/>
      </w:r>
      <w:r w:rsidRPr="006D2A3A">
        <w:rPr>
          <w:rFonts w:ascii="Calibri" w:hAnsi="Calibri" w:cs="Calibri"/>
          <w:sz w:val="22"/>
          <w:szCs w:val="22"/>
        </w:rPr>
        <w:t xml:space="preserve"> bank can be inconsistently judged.</w:t>
      </w:r>
    </w:p>
    <w:p w14:paraId="3AB01B3B" w14:textId="229FBCC1" w:rsidR="009377F2" w:rsidRPr="006D2A3A" w:rsidRDefault="009377F2" w:rsidP="009377F2">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Unable to protect his rights in </w:t>
      </w:r>
      <w:proofErr w:type="gramStart"/>
      <w:r w:rsidRPr="006D2A3A">
        <w:rPr>
          <w:rFonts w:ascii="Calibri" w:hAnsi="Calibri" w:cs="Calibri"/>
          <w:sz w:val="22"/>
          <w:szCs w:val="22"/>
        </w:rPr>
        <w:t>property</w:t>
      </w:r>
      <w:proofErr w:type="gramEnd"/>
    </w:p>
    <w:p w14:paraId="0A2F3938" w14:textId="0EA14006" w:rsidR="009377F2" w:rsidRPr="006D2A3A" w:rsidRDefault="009377F2" w:rsidP="009377F2">
      <w:pPr>
        <w:pStyle w:val="ListParagraph"/>
        <w:numPr>
          <w:ilvl w:val="0"/>
          <w:numId w:val="62"/>
        </w:numPr>
        <w:jc w:val="both"/>
        <w:rPr>
          <w:rFonts w:ascii="Calibri" w:hAnsi="Calibri" w:cs="Calibri"/>
          <w:sz w:val="22"/>
          <w:szCs w:val="22"/>
        </w:rPr>
      </w:pPr>
      <w:r w:rsidRPr="006D2A3A">
        <w:rPr>
          <w:rFonts w:ascii="Calibri" w:hAnsi="Calibri" w:cs="Calibri"/>
          <w:sz w:val="22"/>
          <w:szCs w:val="22"/>
        </w:rPr>
        <w:t>Whether prejudice can be avoided by shaping the litigation</w:t>
      </w:r>
    </w:p>
    <w:p w14:paraId="3E57004E" w14:textId="58D6103C" w:rsidR="009377F2" w:rsidRPr="006D2A3A" w:rsidRDefault="009377F2" w:rsidP="009377F2">
      <w:pPr>
        <w:pStyle w:val="ListParagraph"/>
        <w:numPr>
          <w:ilvl w:val="0"/>
          <w:numId w:val="62"/>
        </w:numPr>
        <w:jc w:val="both"/>
        <w:rPr>
          <w:rFonts w:ascii="Calibri" w:hAnsi="Calibri" w:cs="Calibri"/>
          <w:sz w:val="22"/>
          <w:szCs w:val="22"/>
        </w:rPr>
      </w:pPr>
      <w:r w:rsidRPr="006D2A3A">
        <w:rPr>
          <w:rFonts w:ascii="Calibri" w:hAnsi="Calibri" w:cs="Calibri"/>
          <w:sz w:val="22"/>
          <w:szCs w:val="22"/>
        </w:rPr>
        <w:t>Exclude considerations of title.</w:t>
      </w:r>
    </w:p>
    <w:p w14:paraId="69C70B0C" w14:textId="79444400" w:rsidR="009377F2" w:rsidRPr="006D2A3A" w:rsidRDefault="009377F2" w:rsidP="009377F2">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Court must analyze the potential adequacy of the judgment </w:t>
      </w:r>
      <w:proofErr w:type="gramStart"/>
      <w:r w:rsidRPr="006D2A3A">
        <w:rPr>
          <w:rFonts w:ascii="Calibri" w:hAnsi="Calibri" w:cs="Calibri"/>
          <w:sz w:val="22"/>
          <w:szCs w:val="22"/>
        </w:rPr>
        <w:t>in light of</w:t>
      </w:r>
      <w:proofErr w:type="gramEnd"/>
      <w:r w:rsidRPr="006D2A3A">
        <w:rPr>
          <w:rFonts w:ascii="Calibri" w:hAnsi="Calibri" w:cs="Calibri"/>
          <w:sz w:val="22"/>
          <w:szCs w:val="22"/>
        </w:rPr>
        <w:t xml:space="preserve"> the controversy at hand.</w:t>
      </w:r>
    </w:p>
    <w:p w14:paraId="35C8FE92" w14:textId="1BD0E31E" w:rsidR="009377F2" w:rsidRPr="006D2A3A" w:rsidRDefault="009377F2" w:rsidP="009377F2">
      <w:pPr>
        <w:pStyle w:val="ListParagraph"/>
        <w:numPr>
          <w:ilvl w:val="0"/>
          <w:numId w:val="62"/>
        </w:numPr>
        <w:jc w:val="both"/>
        <w:rPr>
          <w:rFonts w:ascii="Calibri" w:hAnsi="Calibri" w:cs="Calibri"/>
          <w:sz w:val="22"/>
          <w:szCs w:val="22"/>
        </w:rPr>
      </w:pPr>
      <w:proofErr w:type="spellStart"/>
      <w:r w:rsidRPr="006D2A3A">
        <w:rPr>
          <w:rFonts w:ascii="Calibri" w:hAnsi="Calibri" w:cs="Calibri"/>
          <w:sz w:val="22"/>
          <w:szCs w:val="22"/>
        </w:rPr>
        <w:t>Glueck’s</w:t>
      </w:r>
      <w:proofErr w:type="spellEnd"/>
      <w:r w:rsidRPr="006D2A3A">
        <w:rPr>
          <w:rFonts w:ascii="Calibri" w:hAnsi="Calibri" w:cs="Calibri"/>
          <w:sz w:val="22"/>
          <w:szCs w:val="22"/>
        </w:rPr>
        <w:t xml:space="preserve"> ownership is central to the issue of conversion, disposition failed to determined ownership is </w:t>
      </w:r>
      <w:proofErr w:type="gramStart"/>
      <w:r w:rsidRPr="006D2A3A">
        <w:rPr>
          <w:rFonts w:ascii="Calibri" w:hAnsi="Calibri" w:cs="Calibri"/>
          <w:sz w:val="22"/>
          <w:szCs w:val="22"/>
        </w:rPr>
        <w:t>inadequate</w:t>
      </w:r>
      <w:proofErr w:type="gramEnd"/>
    </w:p>
    <w:p w14:paraId="6970D8C5" w14:textId="6E48BBFB" w:rsidR="009377F2" w:rsidRPr="006D2A3A" w:rsidRDefault="009377F2" w:rsidP="009377F2">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Haas have other avenues of </w:t>
      </w:r>
      <w:proofErr w:type="gramStart"/>
      <w:r w:rsidRPr="006D2A3A">
        <w:rPr>
          <w:rFonts w:ascii="Calibri" w:hAnsi="Calibri" w:cs="Calibri"/>
          <w:sz w:val="22"/>
          <w:szCs w:val="22"/>
        </w:rPr>
        <w:t>relief</w:t>
      </w:r>
      <w:proofErr w:type="gramEnd"/>
    </w:p>
    <w:p w14:paraId="4A926AC5" w14:textId="767E9EC3" w:rsidR="009377F2" w:rsidRPr="006D2A3A" w:rsidRDefault="009377F2" w:rsidP="009377F2">
      <w:pPr>
        <w:pStyle w:val="ListParagraph"/>
        <w:numPr>
          <w:ilvl w:val="0"/>
          <w:numId w:val="62"/>
        </w:numPr>
        <w:jc w:val="both"/>
        <w:rPr>
          <w:rFonts w:ascii="Calibri" w:hAnsi="Calibri" w:cs="Calibri"/>
          <w:sz w:val="22"/>
          <w:szCs w:val="22"/>
        </w:rPr>
      </w:pPr>
      <w:r w:rsidRPr="006D2A3A">
        <w:rPr>
          <w:rFonts w:ascii="Calibri" w:hAnsi="Calibri" w:cs="Calibri"/>
          <w:sz w:val="22"/>
          <w:szCs w:val="22"/>
        </w:rPr>
        <w:t>He</w:t>
      </w:r>
      <w:r w:rsidRPr="006D2A3A">
        <w:rPr>
          <w:rFonts w:ascii="Calibri" w:hAnsi="Calibri" w:cs="Calibri"/>
          <w:sz w:val="22"/>
          <w:szCs w:val="22"/>
        </w:rPr>
        <w:sym w:font="Wingdings" w:char="F0E0"/>
      </w:r>
      <w:r w:rsidRPr="006D2A3A">
        <w:rPr>
          <w:rFonts w:ascii="Calibri" w:hAnsi="Calibri" w:cs="Calibri"/>
          <w:sz w:val="22"/>
          <w:szCs w:val="22"/>
        </w:rPr>
        <w:t xml:space="preserve"> in Ohio State Court</w:t>
      </w:r>
      <w:r w:rsidRPr="006D2A3A">
        <w:rPr>
          <w:rFonts w:ascii="Calibri" w:hAnsi="Calibri" w:cs="Calibri"/>
          <w:sz w:val="22"/>
          <w:szCs w:val="22"/>
        </w:rPr>
        <w:sym w:font="Wingdings" w:char="F0E0"/>
      </w:r>
      <w:r w:rsidRPr="006D2A3A">
        <w:rPr>
          <w:rFonts w:ascii="Calibri" w:hAnsi="Calibri" w:cs="Calibri"/>
          <w:sz w:val="22"/>
          <w:szCs w:val="22"/>
        </w:rPr>
        <w:t xml:space="preserve"> he </w:t>
      </w:r>
      <w:proofErr w:type="spellStart"/>
      <w:r w:rsidRPr="006D2A3A">
        <w:rPr>
          <w:rFonts w:ascii="Calibri" w:hAnsi="Calibri" w:cs="Calibri"/>
          <w:sz w:val="22"/>
          <w:szCs w:val="22"/>
        </w:rPr>
        <w:t>ahs</w:t>
      </w:r>
      <w:proofErr w:type="spellEnd"/>
      <w:r w:rsidRPr="006D2A3A">
        <w:rPr>
          <w:rFonts w:ascii="Calibri" w:hAnsi="Calibri" w:cs="Calibri"/>
          <w:sz w:val="22"/>
          <w:szCs w:val="22"/>
        </w:rPr>
        <w:t xml:space="preserve"> a means of prosecuting his case.</w:t>
      </w:r>
    </w:p>
    <w:p w14:paraId="0E36FE1D" w14:textId="5C4299C3" w:rsidR="009377F2" w:rsidRPr="006D2A3A" w:rsidRDefault="009377F2" w:rsidP="009377F2">
      <w:pPr>
        <w:pStyle w:val="ListParagraph"/>
        <w:numPr>
          <w:ilvl w:val="0"/>
          <w:numId w:val="62"/>
        </w:numPr>
        <w:jc w:val="both"/>
        <w:rPr>
          <w:rFonts w:ascii="Calibri" w:hAnsi="Calibri" w:cs="Calibri"/>
          <w:sz w:val="22"/>
          <w:szCs w:val="22"/>
        </w:rPr>
      </w:pPr>
      <w:r w:rsidRPr="006D2A3A">
        <w:rPr>
          <w:rFonts w:ascii="Apple Color Emoji" w:hAnsi="Apple Color Emoji" w:cs="Apple Color Emoji"/>
          <w:color w:val="000000"/>
          <w:kern w:val="0"/>
          <w:sz w:val="26"/>
          <w:szCs w:val="26"/>
        </w:rPr>
        <w:t>💆🏼‍♂️</w:t>
      </w:r>
      <w:proofErr w:type="spellStart"/>
      <w:proofErr w:type="gramStart"/>
      <w:r w:rsidRPr="006D2A3A">
        <w:rPr>
          <w:rFonts w:ascii="Calibri" w:hAnsi="Calibri" w:cs="Calibri"/>
          <w:sz w:val="22"/>
          <w:szCs w:val="22"/>
        </w:rPr>
        <w:t>Glueck</w:t>
      </w:r>
      <w:proofErr w:type="spellEnd"/>
      <w:r w:rsidRPr="006D2A3A">
        <w:rPr>
          <w:rFonts w:ascii="Calibri" w:hAnsi="Calibri" w:cs="Calibri"/>
          <w:sz w:val="22"/>
          <w:szCs w:val="22"/>
        </w:rPr>
        <w:t xml:space="preserve"> :</w:t>
      </w:r>
      <w:proofErr w:type="gramEnd"/>
      <w:r w:rsidRPr="006D2A3A">
        <w:rPr>
          <w:rFonts w:ascii="Calibri" w:hAnsi="Calibri" w:cs="Calibri"/>
          <w:sz w:val="22"/>
          <w:szCs w:val="22"/>
        </w:rPr>
        <w:t xml:space="preserve"> Ohio must join: </w:t>
      </w:r>
      <w:r w:rsidRPr="006D2A3A">
        <w:rPr>
          <w:rFonts w:ascii="Apple Color Emoji" w:hAnsi="Apple Color Emoji" w:cs="Apple Color Emoji"/>
          <w:color w:val="000000"/>
          <w:kern w:val="0"/>
          <w:sz w:val="26"/>
          <w:szCs w:val="26"/>
        </w:rPr>
        <w:t>💆🏼‍♂️</w:t>
      </w:r>
      <w:proofErr w:type="spellStart"/>
      <w:r w:rsidRPr="006D2A3A">
        <w:rPr>
          <w:rFonts w:ascii="Calibri" w:hAnsi="Calibri" w:cs="Calibri"/>
          <w:sz w:val="22"/>
          <w:szCs w:val="22"/>
        </w:rPr>
        <w:t>Glueck</w:t>
      </w:r>
      <w:proofErr w:type="spellEnd"/>
      <w:r w:rsidRPr="006D2A3A">
        <w:rPr>
          <w:rFonts w:ascii="Calibri" w:hAnsi="Calibri" w:cs="Calibri"/>
          <w:sz w:val="22"/>
          <w:szCs w:val="22"/>
        </w:rPr>
        <w:t xml:space="preserve"> : Ohio’s absence prejudice both </w:t>
      </w:r>
      <w:r w:rsidRPr="006D2A3A">
        <w:rPr>
          <w:rFonts w:ascii="Apple Color Emoji" w:hAnsi="Apple Color Emoji" w:cs="Apple Color Emoji"/>
          <w:color w:val="000000"/>
          <w:kern w:val="0"/>
          <w:sz w:val="26"/>
          <w:szCs w:val="26"/>
        </w:rPr>
        <w:t>💆🏼‍♂️</w:t>
      </w:r>
      <w:proofErr w:type="spellStart"/>
      <w:r w:rsidRPr="006D2A3A">
        <w:rPr>
          <w:rFonts w:ascii="Calibri" w:hAnsi="Calibri" w:cs="Calibri"/>
          <w:sz w:val="22"/>
          <w:szCs w:val="22"/>
        </w:rPr>
        <w:t>Glueck</w:t>
      </w:r>
      <w:proofErr w:type="spellEnd"/>
      <w:r w:rsidRPr="006D2A3A">
        <w:rPr>
          <w:rFonts w:ascii="Calibri" w:hAnsi="Calibri" w:cs="Calibri"/>
          <w:sz w:val="22"/>
          <w:szCs w:val="22"/>
        </w:rPr>
        <w:t xml:space="preserve"> : Ohio and the current parties</w:t>
      </w:r>
      <w:r w:rsidRPr="006D2A3A">
        <w:rPr>
          <w:rFonts w:ascii="Calibri" w:hAnsi="Calibri" w:cs="Calibri"/>
        </w:rPr>
        <w:sym w:font="Wingdings" w:char="F0E0"/>
      </w:r>
      <w:r w:rsidRPr="006D2A3A">
        <w:rPr>
          <w:rFonts w:ascii="Calibri" w:hAnsi="Calibri" w:cs="Calibri"/>
          <w:sz w:val="22"/>
          <w:szCs w:val="22"/>
        </w:rPr>
        <w:t xml:space="preserve"> inadequate and incomplete in controversy.</w:t>
      </w:r>
    </w:p>
    <w:p w14:paraId="20A100B6" w14:textId="67CAD70E" w:rsidR="009377F2" w:rsidRPr="006D2A3A" w:rsidRDefault="009377F2" w:rsidP="00672E1C">
      <w:pPr>
        <w:jc w:val="both"/>
        <w:rPr>
          <w:rFonts w:ascii="Calibri" w:hAnsi="Calibri" w:cs="Calibri"/>
          <w:sz w:val="22"/>
          <w:szCs w:val="22"/>
        </w:rPr>
      </w:pPr>
    </w:p>
    <w:p w14:paraId="756B5AAC" w14:textId="77777777" w:rsidR="00672E1C" w:rsidRPr="006D2A3A" w:rsidRDefault="00672E1C" w:rsidP="00672E1C">
      <w:pPr>
        <w:jc w:val="both"/>
        <w:rPr>
          <w:rFonts w:ascii="Calibri" w:hAnsi="Calibri" w:cs="Calibri"/>
          <w:sz w:val="22"/>
          <w:szCs w:val="22"/>
        </w:rPr>
      </w:pPr>
    </w:p>
    <w:p w14:paraId="52B5E5C0" w14:textId="1EE592EB" w:rsidR="00672E1C" w:rsidRPr="006D2A3A" w:rsidRDefault="00672E1C" w:rsidP="00672E1C">
      <w:pPr>
        <w:jc w:val="both"/>
        <w:rPr>
          <w:rFonts w:ascii="Calibri" w:hAnsi="Calibri" w:cs="Calibri"/>
          <w:b/>
          <w:bCs/>
          <w:sz w:val="22"/>
          <w:szCs w:val="22"/>
        </w:rPr>
      </w:pPr>
      <w:r w:rsidRPr="006D2A3A">
        <w:rPr>
          <w:rFonts w:ascii="Calibri" w:hAnsi="Calibri" w:cs="Calibri"/>
          <w:b/>
          <w:bCs/>
          <w:sz w:val="22"/>
          <w:szCs w:val="22"/>
        </w:rPr>
        <w:t>Temple v. Synthes Corp</w:t>
      </w:r>
    </w:p>
    <w:p w14:paraId="59054952" w14:textId="77777777" w:rsidR="00672E1C" w:rsidRPr="006D2A3A" w:rsidRDefault="00672E1C" w:rsidP="00672E1C">
      <w:pPr>
        <w:jc w:val="both"/>
        <w:rPr>
          <w:rFonts w:ascii="Calibri" w:hAnsi="Calibri" w:cs="Calibri"/>
          <w:sz w:val="22"/>
          <w:szCs w:val="22"/>
        </w:rPr>
      </w:pPr>
      <w:r w:rsidRPr="006D2A3A">
        <w:rPr>
          <w:rFonts w:ascii="Calibri" w:hAnsi="Calibri" w:cs="Calibri"/>
          <w:sz w:val="22"/>
          <w:szCs w:val="22"/>
        </w:rPr>
        <w:lastRenderedPageBreak/>
        <w:t>“Rule of Law</w:t>
      </w:r>
    </w:p>
    <w:p w14:paraId="44EDBF6B" w14:textId="3ADAA7F4" w:rsidR="00672E1C" w:rsidRPr="006D2A3A" w:rsidRDefault="00672E1C" w:rsidP="00672E1C">
      <w:pPr>
        <w:jc w:val="both"/>
        <w:rPr>
          <w:rFonts w:ascii="Calibri" w:hAnsi="Calibri" w:cs="Calibri"/>
          <w:sz w:val="22"/>
          <w:szCs w:val="22"/>
        </w:rPr>
      </w:pPr>
      <w:r w:rsidRPr="006D2A3A">
        <w:rPr>
          <w:rFonts w:ascii="Calibri" w:hAnsi="Calibri" w:cs="Calibri"/>
          <w:sz w:val="22"/>
          <w:szCs w:val="22"/>
        </w:rPr>
        <w:t xml:space="preserve">It is not necessary for all joint tortfeasors to be named as defendants in a single lawsuit because joint tortfeasors are merely </w:t>
      </w:r>
      <w:r w:rsidRPr="006D2A3A">
        <w:rPr>
          <w:rFonts w:ascii="Calibri" w:hAnsi="Calibri" w:cs="Calibri"/>
          <w:sz w:val="22"/>
          <w:szCs w:val="22"/>
          <w:highlight w:val="yellow"/>
        </w:rPr>
        <w:t>permissive</w:t>
      </w:r>
      <w:r w:rsidRPr="006D2A3A">
        <w:rPr>
          <w:rFonts w:ascii="Calibri" w:hAnsi="Calibri" w:cs="Calibri"/>
          <w:sz w:val="22"/>
          <w:szCs w:val="22"/>
        </w:rPr>
        <w:t xml:space="preserve"> parties.”</w:t>
      </w:r>
    </w:p>
    <w:p w14:paraId="0EA71745" w14:textId="77777777" w:rsidR="00672E1C" w:rsidRPr="006D2A3A" w:rsidRDefault="00672E1C" w:rsidP="00672E1C">
      <w:pPr>
        <w:jc w:val="both"/>
        <w:rPr>
          <w:rFonts w:ascii="Calibri" w:hAnsi="Calibri" w:cs="Calibri"/>
          <w:sz w:val="22"/>
          <w:szCs w:val="22"/>
        </w:rPr>
      </w:pPr>
    </w:p>
    <w:p w14:paraId="67A92ED1" w14:textId="44C31311" w:rsidR="00672E1C" w:rsidRPr="006D2A3A" w:rsidRDefault="00672E1C" w:rsidP="00672E1C">
      <w:pPr>
        <w:pStyle w:val="ListParagraph"/>
        <w:numPr>
          <w:ilvl w:val="0"/>
          <w:numId w:val="67"/>
        </w:numPr>
        <w:jc w:val="both"/>
        <w:rPr>
          <w:rFonts w:ascii="Calibri" w:hAnsi="Calibri" w:cs="Calibri"/>
          <w:sz w:val="22"/>
          <w:szCs w:val="22"/>
        </w:rPr>
      </w:pPr>
      <w:r w:rsidRPr="006D2A3A">
        <w:rPr>
          <w:rFonts w:ascii="Calibri" w:hAnsi="Calibri" w:cs="Calibri"/>
          <w:sz w:val="22"/>
          <w:szCs w:val="22"/>
        </w:rPr>
        <w:t>Patient Mississippi</w:t>
      </w:r>
    </w:p>
    <w:p w14:paraId="6A2AEAE7" w14:textId="1240E061" w:rsidR="00672E1C" w:rsidRPr="006D2A3A" w:rsidRDefault="00672E1C" w:rsidP="00672E1C">
      <w:pPr>
        <w:pStyle w:val="ListParagraph"/>
        <w:numPr>
          <w:ilvl w:val="0"/>
          <w:numId w:val="67"/>
        </w:numPr>
        <w:jc w:val="both"/>
        <w:rPr>
          <w:rFonts w:ascii="Calibri" w:hAnsi="Calibri" w:cs="Calibri"/>
          <w:sz w:val="22"/>
          <w:szCs w:val="22"/>
        </w:rPr>
      </w:pPr>
      <w:r w:rsidRPr="006D2A3A">
        <w:rPr>
          <w:rFonts w:ascii="Calibri" w:hAnsi="Calibri" w:cs="Calibri"/>
          <w:sz w:val="22"/>
          <w:szCs w:val="22"/>
        </w:rPr>
        <w:t xml:space="preserve">Dr. </w:t>
      </w:r>
      <w:r w:rsidR="00E01D64" w:rsidRPr="006D2A3A">
        <w:rPr>
          <w:rFonts w:ascii="Calibri" w:hAnsi="Calibri" w:cs="Calibri"/>
          <w:sz w:val="22"/>
          <w:szCs w:val="22"/>
        </w:rPr>
        <w:t>Louisiana</w:t>
      </w:r>
      <w:r w:rsidRPr="006D2A3A">
        <w:rPr>
          <w:rFonts w:ascii="Calibri" w:hAnsi="Calibri" w:cs="Calibri"/>
          <w:sz w:val="22"/>
          <w:szCs w:val="22"/>
        </w:rPr>
        <w:t xml:space="preserve">: New Orleans: </w:t>
      </w:r>
      <w:r w:rsidRPr="006D2A3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64E"/>
          </mc:Choice>
          <mc:Fallback>
            <w:t>🙎</w:t>
          </mc:Fallback>
        </mc:AlternateContent>
      </w:r>
      <w:r w:rsidRPr="006D2A3A">
        <w:rPr>
          <w:rFonts w:ascii="Calibri" w:hAnsi="Calibri" w:cs="Calibri"/>
          <w:sz w:val="22"/>
          <w:szCs w:val="22"/>
        </w:rPr>
        <w:t>‍</w:t>
      </w:r>
      <w:r w:rsidRPr="006D2A3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2642"/>
          </mc:Choice>
          <mc:Fallback>
            <w:t>♂</w:t>
          </mc:Fallback>
        </mc:AlternateContent>
      </w:r>
      <w:r w:rsidRPr="006D2A3A">
        <w:rPr>
          <w:rFonts w:ascii="Calibri" w:hAnsi="Calibri" w:cs="Calibri"/>
          <w:sz w:val="22"/>
          <w:szCs w:val="22"/>
        </w:rPr>
        <w:t xml:space="preserve">️DR: Surgery: </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 xml:space="preserve">Temple’s lower Spine </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Screwdriver</w:t>
      </w:r>
      <w:r w:rsidRPr="006D2A3A">
        <w:rPr>
          <w:rFonts w:ascii="Calibri" w:hAnsi="Calibri" w:cs="Calibri"/>
          <w:color w:val="000000"/>
          <w:kern w:val="0"/>
          <w:sz w:val="26"/>
          <w:szCs w:val="26"/>
        </w:rPr>
        <w:t>시술</w:t>
      </w:r>
    </w:p>
    <w:p w14:paraId="73DECB75" w14:textId="11807AEE" w:rsidR="00672E1C" w:rsidRPr="006D2A3A" w:rsidRDefault="00672E1C" w:rsidP="00672E1C">
      <w:pPr>
        <w:pStyle w:val="ListParagraph"/>
        <w:numPr>
          <w:ilvl w:val="0"/>
          <w:numId w:val="67"/>
        </w:numPr>
        <w:jc w:val="both"/>
        <w:rPr>
          <w:rFonts w:ascii="Calibri" w:hAnsi="Calibri" w:cs="Calibri"/>
          <w:sz w:val="22"/>
          <w:szCs w:val="22"/>
        </w:rPr>
      </w:pP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Screwdriver</w:t>
      </w:r>
      <w:r w:rsidRPr="006D2A3A">
        <w:rPr>
          <w:rFonts w:ascii="Calibri" w:hAnsi="Calibri" w:cs="Calibri"/>
          <w:color w:val="000000"/>
          <w:kern w:val="0"/>
          <w:sz w:val="26"/>
          <w:szCs w:val="26"/>
        </w:rPr>
        <w:t>등</w:t>
      </w:r>
      <w:r w:rsidRPr="006D2A3A">
        <w:rPr>
          <w:rFonts w:ascii="Calibri" w:hAnsi="Calibri" w:cs="Calibri"/>
          <w:color w:val="000000"/>
          <w:kern w:val="0"/>
          <w:sz w:val="26"/>
          <w:szCs w:val="26"/>
        </w:rPr>
        <w:t xml:space="preserve"> </w:t>
      </w:r>
      <w:r w:rsidRPr="006D2A3A">
        <w:rPr>
          <w:rFonts w:ascii="Calibri" w:hAnsi="Calibri" w:cs="Calibri"/>
          <w:color w:val="000000"/>
          <w:kern w:val="0"/>
          <w:sz w:val="26"/>
          <w:szCs w:val="26"/>
        </w:rPr>
        <w:t>안에서</w:t>
      </w:r>
      <w:r w:rsidRPr="006D2A3A">
        <w:rPr>
          <w:rFonts w:ascii="Calibri" w:hAnsi="Calibri" w:cs="Calibri"/>
          <w:color w:val="000000"/>
          <w:kern w:val="0"/>
          <w:sz w:val="26"/>
          <w:szCs w:val="26"/>
        </w:rPr>
        <w:t xml:space="preserve"> broke up</w:t>
      </w:r>
      <w:r w:rsidRPr="006D2A3A">
        <w:rPr>
          <w:rFonts w:ascii="Calibri" w:hAnsi="Calibri" w:cs="Calibri"/>
          <w:color w:val="000000"/>
          <w:kern w:val="0"/>
          <w:sz w:val="26"/>
          <w:szCs w:val="26"/>
        </w:rPr>
        <w:sym w:font="Wingdings" w:char="F0E0"/>
      </w:r>
      <w:r w:rsidRPr="006D2A3A">
        <w:rPr>
          <w:rFonts w:ascii="Calibri" w:hAnsi="Calibri" w:cs="Calibri"/>
          <w:color w:val="000000"/>
          <w:kern w:val="0"/>
          <w:sz w:val="26"/>
          <w:szCs w:val="26"/>
        </w:rPr>
        <w:t xml:space="preserve"> </w:t>
      </w:r>
      <w:r w:rsidRPr="006D2A3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64E"/>
          </mc:Choice>
          <mc:Fallback>
            <w:t>🙎</w:t>
          </mc:Fallback>
        </mc:AlternateContent>
      </w:r>
      <w:r w:rsidRPr="006D2A3A">
        <w:rPr>
          <w:rFonts w:ascii="Calibri" w:hAnsi="Calibri" w:cs="Calibri"/>
          <w:sz w:val="22"/>
          <w:szCs w:val="22"/>
        </w:rPr>
        <w:t>‍</w:t>
      </w:r>
      <w:r w:rsidRPr="006D2A3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2642"/>
          </mc:Choice>
          <mc:Fallback>
            <w:t>♂</w:t>
          </mc:Fallback>
        </mc:AlternateContent>
      </w:r>
      <w:r w:rsidRPr="006D2A3A">
        <w:rPr>
          <w:rFonts w:ascii="Calibri" w:hAnsi="Calibri" w:cs="Calibri"/>
          <w:sz w:val="22"/>
          <w:szCs w:val="22"/>
        </w:rPr>
        <w:t>️DR sued in Louisiana</w:t>
      </w:r>
    </w:p>
    <w:p w14:paraId="1BA4D8EA" w14:textId="49718776" w:rsidR="00672E1C" w:rsidRPr="006D2A3A" w:rsidRDefault="00672E1C" w:rsidP="00672E1C">
      <w:pPr>
        <w:pStyle w:val="ListParagraph"/>
        <w:numPr>
          <w:ilvl w:val="0"/>
          <w:numId w:val="67"/>
        </w:numPr>
        <w:jc w:val="both"/>
        <w:rPr>
          <w:rFonts w:ascii="Calibri" w:hAnsi="Calibri" w:cs="Calibri"/>
          <w:sz w:val="22"/>
          <w:szCs w:val="22"/>
        </w:rPr>
      </w:pP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 xml:space="preserve">Screwdriver </w:t>
      </w:r>
      <w:r w:rsidRPr="006D2A3A">
        <w:rPr>
          <w:rFonts w:ascii="Calibri" w:hAnsi="Calibri" w:cs="Calibri"/>
          <w:sz w:val="22"/>
          <w:szCs w:val="22"/>
        </w:rPr>
        <w:t>Device: PA Corp</w:t>
      </w:r>
      <w:r w:rsidRPr="006D2A3A">
        <w:rPr>
          <w:rFonts w:ascii="Calibri" w:hAnsi="Calibri" w:cs="Calibri"/>
        </w:rPr>
        <w:sym w:font="Wingdings" w:char="F0E0"/>
      </w:r>
      <w:r w:rsidRPr="006D2A3A">
        <w:rPr>
          <w:rFonts w:ascii="Calibri" w:hAnsi="Calibri" w:cs="Calibri"/>
        </w:rPr>
        <w:t xml:space="preserve"> </w:t>
      </w:r>
      <w:r w:rsidRPr="006D2A3A">
        <w:rPr>
          <w:rFonts w:ascii="Calibri" w:hAnsi="Calibri" w:cs="Calibri"/>
          <w:sz w:val="22"/>
          <w:szCs w:val="22"/>
        </w:rPr>
        <w:t xml:space="preserve"> </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 xml:space="preserve">Temple’s </w:t>
      </w:r>
      <w:r w:rsidRPr="006D2A3A">
        <w:rPr>
          <w:rFonts w:ascii="Calibri" w:hAnsi="Calibri" w:cs="Calibri"/>
          <w:sz w:val="22"/>
          <w:szCs w:val="22"/>
        </w:rPr>
        <w:t>sued in Louisiana</w:t>
      </w:r>
    </w:p>
    <w:p w14:paraId="48EC8B90" w14:textId="6D28989A" w:rsidR="00672E1C" w:rsidRPr="006D2A3A" w:rsidRDefault="00672E1C" w:rsidP="00672E1C">
      <w:pPr>
        <w:pStyle w:val="ListParagraph"/>
        <w:numPr>
          <w:ilvl w:val="0"/>
          <w:numId w:val="67"/>
        </w:numPr>
        <w:jc w:val="both"/>
        <w:rPr>
          <w:rFonts w:ascii="Calibri" w:hAnsi="Calibri" w:cs="Calibri"/>
          <w:sz w:val="22"/>
          <w:szCs w:val="22"/>
        </w:rPr>
      </w:pPr>
      <w:r w:rsidRPr="006D2A3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64E"/>
          </mc:Choice>
          <mc:Fallback>
            <w:t>🙎</w:t>
          </mc:Fallback>
        </mc:AlternateContent>
      </w:r>
      <w:r w:rsidRPr="006D2A3A">
        <w:rPr>
          <w:rFonts w:ascii="Calibri" w:hAnsi="Calibri" w:cs="Calibri"/>
          <w:sz w:val="22"/>
          <w:szCs w:val="22"/>
        </w:rPr>
        <w:t>‍</w:t>
      </w:r>
      <w:r w:rsidRPr="006D2A3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2642"/>
          </mc:Choice>
          <mc:Fallback>
            <w:t>♂</w:t>
          </mc:Fallback>
        </mc:AlternateContent>
      </w:r>
      <w:r w:rsidRPr="006D2A3A">
        <w:rPr>
          <w:rFonts w:ascii="Calibri" w:hAnsi="Calibri" w:cs="Calibri"/>
          <w:sz w:val="22"/>
          <w:szCs w:val="22"/>
        </w:rPr>
        <w:t xml:space="preserve">️DR: </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 xml:space="preserve">Temple’s </w:t>
      </w:r>
      <w:r w:rsidRPr="006D2A3A">
        <w:rPr>
          <w:rFonts w:ascii="Calibri" w:hAnsi="Calibri" w:cs="Calibri"/>
          <w:sz w:val="22"/>
          <w:szCs w:val="22"/>
        </w:rPr>
        <w:t xml:space="preserve">Failed to join as necessary </w:t>
      </w:r>
      <w:proofErr w:type="gramStart"/>
      <w:r w:rsidRPr="006D2A3A">
        <w:rPr>
          <w:rFonts w:ascii="Calibri" w:hAnsi="Calibri" w:cs="Calibri"/>
          <w:sz w:val="22"/>
          <w:szCs w:val="22"/>
        </w:rPr>
        <w:t>parties :</w:t>
      </w:r>
      <w:proofErr w:type="gramEnd"/>
      <w:r w:rsidRPr="006D2A3A">
        <w:rPr>
          <w:rFonts w:ascii="Calibri" w:hAnsi="Calibri" w:cs="Calibri"/>
          <w:sz w:val="22"/>
          <w:szCs w:val="22"/>
        </w:rPr>
        <w:t xml:space="preserve"> R 19. </w:t>
      </w:r>
    </w:p>
    <w:p w14:paraId="62F03102" w14:textId="5553FDBB" w:rsidR="00672E1C" w:rsidRPr="006D2A3A" w:rsidRDefault="00672E1C" w:rsidP="00672E1C">
      <w:pPr>
        <w:pStyle w:val="ListParagraph"/>
        <w:numPr>
          <w:ilvl w:val="0"/>
          <w:numId w:val="67"/>
        </w:numPr>
        <w:jc w:val="both"/>
        <w:rPr>
          <w:rFonts w:ascii="Calibri" w:hAnsi="Calibri" w:cs="Calibri"/>
          <w:sz w:val="22"/>
          <w:szCs w:val="22"/>
        </w:rPr>
      </w:pPr>
      <w:r w:rsidRPr="006D2A3A">
        <w:rPr>
          <w:rFonts w:ascii="Calibri" w:hAnsi="Calibri" w:cs="Calibri"/>
          <w:sz w:val="22"/>
          <w:szCs w:val="22"/>
        </w:rPr>
        <w:t xml:space="preserve">Temple </w:t>
      </w:r>
      <w:proofErr w:type="gramStart"/>
      <w:r w:rsidRPr="006D2A3A">
        <w:rPr>
          <w:rFonts w:ascii="Calibri" w:hAnsi="Calibri" w:cs="Calibri"/>
          <w:sz w:val="22"/>
          <w:szCs w:val="22"/>
        </w:rPr>
        <w:t>failed</w:t>
      </w:r>
      <w:proofErr w:type="gramEnd"/>
    </w:p>
    <w:p w14:paraId="4E6ABF01" w14:textId="54E6C9E1" w:rsidR="00672E1C" w:rsidRPr="006D2A3A" w:rsidRDefault="00672E1C" w:rsidP="00672E1C">
      <w:pPr>
        <w:pStyle w:val="ListParagraph"/>
        <w:numPr>
          <w:ilvl w:val="0"/>
          <w:numId w:val="67"/>
        </w:numPr>
        <w:jc w:val="both"/>
        <w:rPr>
          <w:rFonts w:ascii="Calibri" w:hAnsi="Calibri" w:cs="Calibri"/>
          <w:sz w:val="22"/>
          <w:szCs w:val="22"/>
        </w:rPr>
      </w:pPr>
      <w:r w:rsidRPr="006D2A3A">
        <w:rPr>
          <w:rFonts w:ascii="Calibri" w:hAnsi="Calibri" w:cs="Calibri"/>
          <w:sz w:val="22"/>
          <w:szCs w:val="22"/>
        </w:rPr>
        <w:t xml:space="preserve">Dismissed as </w:t>
      </w:r>
      <w:proofErr w:type="gramStart"/>
      <w:r w:rsidRPr="006D2A3A">
        <w:rPr>
          <w:rFonts w:ascii="Calibri" w:hAnsi="Calibri" w:cs="Calibri"/>
          <w:sz w:val="22"/>
          <w:szCs w:val="22"/>
        </w:rPr>
        <w:t>prejudiced</w:t>
      </w:r>
      <w:proofErr w:type="gramEnd"/>
    </w:p>
    <w:p w14:paraId="693B5654" w14:textId="2E848CB9" w:rsidR="00672E1C" w:rsidRPr="006D2A3A" w:rsidRDefault="00672E1C" w:rsidP="00672E1C">
      <w:pPr>
        <w:pStyle w:val="ListParagraph"/>
        <w:numPr>
          <w:ilvl w:val="0"/>
          <w:numId w:val="67"/>
        </w:numPr>
        <w:jc w:val="both"/>
        <w:rPr>
          <w:rFonts w:ascii="Calibri" w:hAnsi="Calibri" w:cs="Calibri"/>
          <w:sz w:val="22"/>
          <w:szCs w:val="22"/>
        </w:rPr>
      </w:pPr>
      <w:r w:rsidRPr="006D2A3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64E"/>
          </mc:Choice>
          <mc:Fallback>
            <w:t>🙎</w:t>
          </mc:Fallback>
        </mc:AlternateContent>
      </w:r>
      <w:r w:rsidRPr="006D2A3A">
        <w:rPr>
          <w:rFonts w:ascii="Calibri" w:hAnsi="Calibri" w:cs="Calibri"/>
          <w:sz w:val="22"/>
          <w:szCs w:val="22"/>
        </w:rPr>
        <w:t>‍</w:t>
      </w:r>
      <w:r w:rsidRPr="006D2A3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2642"/>
          </mc:Choice>
          <mc:Fallback>
            <w:t>♂</w:t>
          </mc:Fallback>
        </mc:AlternateContent>
      </w:r>
      <w:r w:rsidRPr="006D2A3A">
        <w:rPr>
          <w:rFonts w:ascii="Calibri" w:hAnsi="Calibri" w:cs="Calibri"/>
          <w:sz w:val="22"/>
          <w:szCs w:val="22"/>
        </w:rPr>
        <w:t xml:space="preserve">️DR: and Hospital as </w:t>
      </w:r>
      <m:oMath>
        <m:r>
          <w:rPr>
            <w:rFonts w:ascii="Cambria Math" w:hAnsi="Cambria Math" w:cs="Calibri"/>
            <w:sz w:val="22"/>
            <w:szCs w:val="22"/>
          </w:rPr>
          <m:t>∆∆</m:t>
        </m:r>
      </m:oMath>
    </w:p>
    <w:p w14:paraId="302C44B7" w14:textId="19D8EF04" w:rsidR="00672E1C" w:rsidRPr="006D2A3A" w:rsidRDefault="003309BE" w:rsidP="00672E1C">
      <w:pPr>
        <w:pStyle w:val="ListParagraph"/>
        <w:numPr>
          <w:ilvl w:val="0"/>
          <w:numId w:val="67"/>
        </w:numPr>
        <w:jc w:val="both"/>
        <w:rPr>
          <w:rFonts w:ascii="Calibri" w:hAnsi="Calibri" w:cs="Calibri"/>
          <w:sz w:val="22"/>
          <w:szCs w:val="22"/>
        </w:rPr>
      </w:pPr>
      <w:r w:rsidRPr="006D2A3A">
        <w:rPr>
          <w:rFonts w:ascii="Calibri" w:hAnsi="Calibri" w:cs="Calibri"/>
          <w:noProof/>
          <w:sz w:val="22"/>
          <w:szCs w:val="22"/>
        </w:rPr>
        <w:drawing>
          <wp:anchor distT="0" distB="0" distL="114300" distR="114300" simplePos="0" relativeHeight="251880448" behindDoc="0" locked="0" layoutInCell="1" allowOverlap="1" wp14:anchorId="2C5CB6F3" wp14:editId="12D94167">
            <wp:simplePos x="0" y="0"/>
            <wp:positionH relativeFrom="column">
              <wp:posOffset>-635</wp:posOffset>
            </wp:positionH>
            <wp:positionV relativeFrom="paragraph">
              <wp:posOffset>509270</wp:posOffset>
            </wp:positionV>
            <wp:extent cx="5785485" cy="2443480"/>
            <wp:effectExtent l="0" t="0" r="0" b="0"/>
            <wp:wrapSquare wrapText="bothSides"/>
            <wp:docPr id="892413575" name="Diagram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14:sizeRelH relativeFrom="page">
              <wp14:pctWidth>0</wp14:pctWidth>
            </wp14:sizeRelH>
            <wp14:sizeRelV relativeFrom="page">
              <wp14:pctHeight>0</wp14:pctHeight>
            </wp14:sizeRelV>
          </wp:anchor>
        </w:drawing>
      </w:r>
      <w:r w:rsidR="00672E1C" w:rsidRPr="006D2A3A">
        <w:rPr>
          <w:rFonts w:ascii="Calibri" w:hAnsi="Calibri" w:cs="Calibri"/>
          <w:sz w:val="22"/>
          <w:szCs w:val="22"/>
        </w:rPr>
        <w:t>Whether joint tortfeasors are necessary and indispensable parties such that failure to joint tortfeasors requires dismissal of the federal claim?</w:t>
      </w:r>
    </w:p>
    <w:p w14:paraId="6C08013A" w14:textId="5CA4B52F" w:rsidR="00672E1C" w:rsidRPr="006D2A3A" w:rsidRDefault="00672E1C" w:rsidP="00672E1C">
      <w:pPr>
        <w:pStyle w:val="ListParagraph"/>
        <w:numPr>
          <w:ilvl w:val="1"/>
          <w:numId w:val="67"/>
        </w:numPr>
        <w:jc w:val="both"/>
        <w:rPr>
          <w:rFonts w:ascii="Calibri" w:hAnsi="Calibri" w:cs="Calibri"/>
          <w:sz w:val="22"/>
          <w:szCs w:val="22"/>
        </w:rPr>
      </w:pPr>
      <w:r w:rsidRPr="006D2A3A">
        <w:rPr>
          <w:rFonts w:ascii="Calibri" w:hAnsi="Calibri" w:cs="Calibri"/>
          <w:sz w:val="22"/>
          <w:szCs w:val="22"/>
        </w:rPr>
        <w:t>No.</w:t>
      </w:r>
    </w:p>
    <w:p w14:paraId="17CA4C99" w14:textId="3190C4C1" w:rsidR="00672E1C" w:rsidRPr="006D2A3A" w:rsidRDefault="00672E1C" w:rsidP="00672E1C">
      <w:pPr>
        <w:jc w:val="both"/>
        <w:rPr>
          <w:rFonts w:ascii="Calibri" w:hAnsi="Calibri" w:cs="Calibri"/>
          <w:sz w:val="22"/>
          <w:szCs w:val="22"/>
        </w:rPr>
      </w:pPr>
    </w:p>
    <w:p w14:paraId="5D0588E6" w14:textId="21631B6A" w:rsidR="00672E1C" w:rsidRPr="006D2A3A" w:rsidRDefault="00672E1C" w:rsidP="00672E1C">
      <w:pPr>
        <w:pStyle w:val="ListParagraph"/>
        <w:numPr>
          <w:ilvl w:val="0"/>
          <w:numId w:val="67"/>
        </w:numPr>
        <w:jc w:val="both"/>
        <w:rPr>
          <w:rFonts w:ascii="Calibri" w:hAnsi="Calibri" w:cs="Calibri"/>
          <w:sz w:val="22"/>
          <w:szCs w:val="22"/>
        </w:rPr>
      </w:pPr>
      <w:r w:rsidRPr="006D2A3A">
        <w:rPr>
          <w:rFonts w:ascii="Calibri" w:hAnsi="Calibri" w:cs="Calibri"/>
          <w:sz w:val="22"/>
          <w:szCs w:val="22"/>
        </w:rPr>
        <w:t>Joint tortfeasors are not necessary and indispensable parties. BUT merely PERMISSIBLE PARTIES</w:t>
      </w:r>
    </w:p>
    <w:p w14:paraId="21C542B9" w14:textId="2620A8F5" w:rsidR="00672E1C" w:rsidRPr="006D2A3A" w:rsidRDefault="00672E1C" w:rsidP="00C80F70">
      <w:pPr>
        <w:pStyle w:val="ListParagraph"/>
        <w:numPr>
          <w:ilvl w:val="0"/>
          <w:numId w:val="67"/>
        </w:numPr>
        <w:jc w:val="both"/>
        <w:rPr>
          <w:rFonts w:ascii="Calibri" w:hAnsi="Calibri" w:cs="Calibri"/>
          <w:sz w:val="22"/>
          <w:szCs w:val="22"/>
        </w:rPr>
      </w:pPr>
      <w:r w:rsidRPr="006D2A3A">
        <w:rPr>
          <w:rFonts w:ascii="Calibri" w:hAnsi="Calibri" w:cs="Calibri"/>
          <w:sz w:val="22"/>
          <w:szCs w:val="22"/>
        </w:rPr>
        <w:t xml:space="preserve">Facility: </w:t>
      </w:r>
      <w:proofErr w:type="gramStart"/>
      <w:r w:rsidRPr="006D2A3A">
        <w:rPr>
          <w:rFonts w:ascii="Calibri" w:hAnsi="Calibri" w:cs="Calibri"/>
          <w:sz w:val="22"/>
          <w:szCs w:val="22"/>
        </w:rPr>
        <w:t>Medical .</w:t>
      </w:r>
      <w:proofErr w:type="gramEnd"/>
      <w:r w:rsidRPr="006D2A3A">
        <w:rPr>
          <w:rFonts w:ascii="Calibri" w:hAnsi="Calibri" w:cs="Calibri"/>
          <w:sz w:val="22"/>
          <w:szCs w:val="22"/>
        </w:rPr>
        <w:t xml:space="preserve"> PA Corp. Synthes</w:t>
      </w:r>
    </w:p>
    <w:p w14:paraId="36580066" w14:textId="77777777" w:rsidR="00C80F70" w:rsidRPr="006D2A3A" w:rsidRDefault="00C80F70" w:rsidP="00C80F70">
      <w:pPr>
        <w:jc w:val="both"/>
        <w:rPr>
          <w:rFonts w:ascii="Calibri" w:hAnsi="Calibri" w:cs="Calibri"/>
          <w:sz w:val="22"/>
          <w:szCs w:val="22"/>
        </w:rPr>
      </w:pPr>
    </w:p>
    <w:p w14:paraId="4AFAC357" w14:textId="77777777" w:rsidR="00C80F70" w:rsidRPr="006D2A3A" w:rsidRDefault="00C80F70" w:rsidP="00C80F70">
      <w:pPr>
        <w:jc w:val="both"/>
        <w:rPr>
          <w:rFonts w:ascii="Calibri" w:hAnsi="Calibri" w:cs="Calibri"/>
          <w:sz w:val="22"/>
          <w:szCs w:val="22"/>
        </w:rPr>
      </w:pPr>
    </w:p>
    <w:p w14:paraId="509CBBD6" w14:textId="64216B01" w:rsidR="00672E1C" w:rsidRPr="006D2A3A" w:rsidRDefault="00304930" w:rsidP="006205F8">
      <w:pPr>
        <w:jc w:val="both"/>
        <w:rPr>
          <w:rFonts w:ascii="Calibri" w:hAnsi="Calibri" w:cs="Calibri"/>
          <w:sz w:val="22"/>
          <w:szCs w:val="22"/>
        </w:rPr>
      </w:pPr>
      <w:r w:rsidRPr="006D2A3A">
        <w:rPr>
          <w:rFonts w:ascii="Calibri" w:hAnsi="Calibri" w:cs="Calibri"/>
          <w:sz w:val="22"/>
          <w:szCs w:val="22"/>
        </w:rPr>
        <w:t>빠진</w:t>
      </w:r>
      <w:r w:rsidRPr="006D2A3A">
        <w:rPr>
          <w:rFonts w:ascii="Calibri" w:hAnsi="Calibri" w:cs="Calibri"/>
          <w:sz w:val="22"/>
          <w:szCs w:val="22"/>
        </w:rPr>
        <w:t xml:space="preserve"> </w:t>
      </w:r>
      <w:r w:rsidRPr="006D2A3A">
        <w:rPr>
          <w:rFonts w:ascii="Calibri" w:hAnsi="Calibri" w:cs="Calibri"/>
          <w:sz w:val="22"/>
          <w:szCs w:val="22"/>
        </w:rPr>
        <w:t>날</w:t>
      </w:r>
      <w:r w:rsidRPr="006D2A3A">
        <w:rPr>
          <w:rFonts w:ascii="Calibri" w:hAnsi="Calibri" w:cs="Calibri"/>
          <w:sz w:val="22"/>
          <w:szCs w:val="22"/>
        </w:rPr>
        <w:t xml:space="preserve">: </w:t>
      </w:r>
    </w:p>
    <w:p w14:paraId="7EDDFEF8" w14:textId="6C64141E" w:rsidR="00304930" w:rsidRPr="006D2A3A" w:rsidRDefault="00304930" w:rsidP="006205F8">
      <w:pPr>
        <w:jc w:val="both"/>
        <w:rPr>
          <w:rFonts w:ascii="Calibri" w:hAnsi="Calibri" w:cs="Calibri"/>
          <w:b/>
          <w:bCs/>
          <w:sz w:val="22"/>
          <w:szCs w:val="22"/>
        </w:rPr>
      </w:pPr>
      <w:r w:rsidRPr="006D2A3A">
        <w:rPr>
          <w:rFonts w:ascii="Calibri" w:hAnsi="Calibri" w:cs="Calibri"/>
          <w:b/>
          <w:bCs/>
          <w:sz w:val="22"/>
          <w:szCs w:val="22"/>
        </w:rPr>
        <w:t>Interpleader</w:t>
      </w:r>
    </w:p>
    <w:p w14:paraId="70EE6197" w14:textId="38EC28C6" w:rsidR="00304930" w:rsidRPr="006D2A3A" w:rsidRDefault="00304930" w:rsidP="00304930">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Join all parties in the insurance company with respect to policy </w:t>
      </w:r>
      <w:proofErr w:type="gramStart"/>
      <w:r w:rsidRPr="006D2A3A">
        <w:rPr>
          <w:rFonts w:ascii="Calibri" w:hAnsi="Calibri" w:cs="Calibri"/>
          <w:sz w:val="22"/>
          <w:szCs w:val="22"/>
        </w:rPr>
        <w:t>coverage</w:t>
      </w:r>
      <w:proofErr w:type="gramEnd"/>
    </w:p>
    <w:p w14:paraId="2C6ACEF2" w14:textId="50E6AC20" w:rsidR="00304930" w:rsidRPr="006D2A3A" w:rsidRDefault="00304930" w:rsidP="00304930">
      <w:pPr>
        <w:pStyle w:val="ListParagraph"/>
        <w:numPr>
          <w:ilvl w:val="0"/>
          <w:numId w:val="62"/>
        </w:numPr>
        <w:jc w:val="both"/>
        <w:rPr>
          <w:rFonts w:ascii="Calibri" w:hAnsi="Calibri" w:cs="Calibri"/>
          <w:sz w:val="22"/>
          <w:szCs w:val="22"/>
        </w:rPr>
      </w:pPr>
      <w:r w:rsidRPr="006D2A3A">
        <w:rPr>
          <w:rFonts w:ascii="Calibri" w:hAnsi="Calibri" w:cs="Calibri"/>
          <w:sz w:val="22"/>
          <w:szCs w:val="22"/>
        </w:rPr>
        <w:t>Beyond the insurance company</w:t>
      </w:r>
    </w:p>
    <w:p w14:paraId="0C6D04BE" w14:textId="57684E23" w:rsidR="00304930" w:rsidRPr="006D2A3A" w:rsidRDefault="002F4119" w:rsidP="00304930">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Joinder Statute </w:t>
      </w:r>
    </w:p>
    <w:p w14:paraId="2DBBDD8D" w14:textId="41050FB0" w:rsidR="00672E1C" w:rsidRPr="006D2A3A" w:rsidRDefault="002F4119" w:rsidP="006205F8">
      <w:pPr>
        <w:pStyle w:val="ListParagraph"/>
        <w:numPr>
          <w:ilvl w:val="0"/>
          <w:numId w:val="62"/>
        </w:numPr>
        <w:jc w:val="both"/>
        <w:rPr>
          <w:rFonts w:ascii="Calibri" w:hAnsi="Calibri" w:cs="Calibri"/>
          <w:sz w:val="22"/>
          <w:szCs w:val="22"/>
        </w:rPr>
      </w:pPr>
      <w:r w:rsidRPr="006D2A3A">
        <w:rPr>
          <w:rFonts w:ascii="Calibri" w:hAnsi="Calibri" w:cs="Calibri"/>
          <w:sz w:val="22"/>
          <w:szCs w:val="22"/>
        </w:rPr>
        <w:t>R 1928 Required party</w:t>
      </w:r>
    </w:p>
    <w:p w14:paraId="0CA29561" w14:textId="77777777" w:rsidR="00FE2EFE" w:rsidRPr="006D2A3A" w:rsidRDefault="00FE2EFE" w:rsidP="006205F8">
      <w:pPr>
        <w:jc w:val="both"/>
        <w:rPr>
          <w:rFonts w:ascii="Calibri" w:hAnsi="Calibri" w:cs="Calibri"/>
          <w:sz w:val="22"/>
          <w:szCs w:val="22"/>
        </w:rPr>
      </w:pPr>
    </w:p>
    <w:tbl>
      <w:tblPr>
        <w:tblStyle w:val="TableGrid"/>
        <w:tblW w:w="0" w:type="auto"/>
        <w:tblLook w:val="04A0" w:firstRow="1" w:lastRow="0" w:firstColumn="1" w:lastColumn="0" w:noHBand="0" w:noVBand="1"/>
      </w:tblPr>
      <w:tblGrid>
        <w:gridCol w:w="4495"/>
        <w:gridCol w:w="4855"/>
      </w:tblGrid>
      <w:tr w:rsidR="007E58DD" w:rsidRPr="006D2A3A" w14:paraId="628B14FA" w14:textId="34E03F50" w:rsidTr="007E58DD">
        <w:tc>
          <w:tcPr>
            <w:tcW w:w="4495" w:type="dxa"/>
          </w:tcPr>
          <w:p w14:paraId="08BAEF15" w14:textId="4F8872EA" w:rsidR="007E58DD" w:rsidRPr="006D2A3A" w:rsidRDefault="00000000" w:rsidP="00FE2EFE">
            <w:pPr>
              <w:jc w:val="both"/>
              <w:rPr>
                <w:rFonts w:ascii="Calibri" w:hAnsi="Calibri" w:cs="Calibri"/>
                <w:sz w:val="22"/>
                <w:szCs w:val="22"/>
              </w:rPr>
            </w:pPr>
            <w:hyperlink r:id="rId117" w:history="1">
              <w:r w:rsidR="007E58DD" w:rsidRPr="006D2A3A">
                <w:rPr>
                  <w:rStyle w:val="Hyperlink"/>
                  <w:rFonts w:ascii="Calibri" w:hAnsi="Calibri" w:cs="Calibri"/>
                  <w:sz w:val="22"/>
                  <w:szCs w:val="22"/>
                </w:rPr>
                <w:t>https://en.wikipedia.org/wiki/Impleader</w:t>
              </w:r>
            </w:hyperlink>
            <w:r w:rsidR="007E58DD" w:rsidRPr="006D2A3A">
              <w:rPr>
                <w:rFonts w:ascii="Calibri" w:hAnsi="Calibri" w:cs="Calibri"/>
                <w:sz w:val="22"/>
                <w:szCs w:val="22"/>
              </w:rPr>
              <w:t xml:space="preserve"> </w:t>
            </w:r>
          </w:p>
          <w:p w14:paraId="00E96A0F" w14:textId="5FBDA049" w:rsidR="007E58DD" w:rsidRPr="006D2A3A" w:rsidRDefault="007E58DD" w:rsidP="00FE2EFE">
            <w:pPr>
              <w:jc w:val="both"/>
              <w:rPr>
                <w:rFonts w:ascii="Calibri" w:hAnsi="Calibri" w:cs="Calibri"/>
                <w:sz w:val="22"/>
                <w:szCs w:val="22"/>
              </w:rPr>
            </w:pPr>
            <w:r w:rsidRPr="006D2A3A">
              <w:rPr>
                <w:rFonts w:ascii="Calibri" w:hAnsi="Calibri" w:cs="Calibri"/>
                <w:sz w:val="22"/>
                <w:szCs w:val="22"/>
                <w:highlight w:val="yellow"/>
              </w:rPr>
              <w:t>Impleader</w:t>
            </w:r>
            <w:r w:rsidRPr="006D2A3A">
              <w:rPr>
                <w:rFonts w:ascii="Calibri" w:hAnsi="Calibri" w:cs="Calibri"/>
                <w:sz w:val="22"/>
                <w:szCs w:val="22"/>
              </w:rPr>
              <w:t xml:space="preserve"> is a United States civil court procedural device before trial in which a </w:t>
            </w:r>
            <w:r w:rsidRPr="006D2A3A">
              <w:rPr>
                <w:rFonts w:ascii="Calibri" w:hAnsi="Calibri" w:cs="Calibri"/>
                <w:sz w:val="22"/>
                <w:szCs w:val="22"/>
              </w:rPr>
              <w:lastRenderedPageBreak/>
              <w:t xml:space="preserve">defendant joins a third party into a lawsuit because that </w:t>
            </w:r>
            <w:r w:rsidRPr="006D2A3A">
              <w:rPr>
                <w:rFonts w:ascii="Calibri" w:hAnsi="Calibri" w:cs="Calibri"/>
                <w:b/>
                <w:bCs/>
                <w:sz w:val="22"/>
                <w:szCs w:val="22"/>
                <w:highlight w:val="yellow"/>
              </w:rPr>
              <w:t>third party</w:t>
            </w:r>
            <w:r w:rsidRPr="006D2A3A">
              <w:rPr>
                <w:rFonts w:ascii="Calibri" w:hAnsi="Calibri" w:cs="Calibri"/>
                <w:sz w:val="22"/>
                <w:szCs w:val="22"/>
              </w:rPr>
              <w:t xml:space="preserve"> is liable to an original defendant. Using the vocabulary of the Federal Rules of Civil Procedure, the defendant seeks to become a third-party plaintiff by filing a </w:t>
            </w:r>
            <w:proofErr w:type="gramStart"/>
            <w:r w:rsidRPr="006D2A3A">
              <w:rPr>
                <w:rFonts w:ascii="Calibri" w:hAnsi="Calibri" w:cs="Calibri"/>
                <w:sz w:val="22"/>
                <w:szCs w:val="22"/>
              </w:rPr>
              <w:t>third party</w:t>
            </w:r>
            <w:proofErr w:type="gramEnd"/>
            <w:r w:rsidRPr="006D2A3A">
              <w:rPr>
                <w:rFonts w:ascii="Calibri" w:hAnsi="Calibri" w:cs="Calibri"/>
                <w:sz w:val="22"/>
                <w:szCs w:val="22"/>
              </w:rPr>
              <w:t xml:space="preserve"> complaint against a third party not presently party to the lawsuit, who thereby becomes a third-party defendant. This complaint alleges that the third party is liable for all or part of the damages that the original plaintiff may win from the original defendant.[1]</w:t>
            </w:r>
          </w:p>
          <w:p w14:paraId="4821B8FF" w14:textId="77777777" w:rsidR="007E58DD" w:rsidRPr="006D2A3A" w:rsidRDefault="007E58DD" w:rsidP="00FE2EFE">
            <w:pPr>
              <w:jc w:val="both"/>
              <w:rPr>
                <w:rFonts w:ascii="Calibri" w:hAnsi="Calibri" w:cs="Calibri"/>
                <w:sz w:val="22"/>
                <w:szCs w:val="22"/>
              </w:rPr>
            </w:pPr>
          </w:p>
          <w:p w14:paraId="50C2DACD" w14:textId="77777777" w:rsidR="007E58DD" w:rsidRPr="006D2A3A" w:rsidRDefault="007E58DD" w:rsidP="00FE2EFE">
            <w:pPr>
              <w:jc w:val="both"/>
              <w:rPr>
                <w:rFonts w:ascii="Calibri" w:hAnsi="Calibri" w:cs="Calibri"/>
                <w:sz w:val="22"/>
                <w:szCs w:val="22"/>
              </w:rPr>
            </w:pPr>
            <w:r w:rsidRPr="006D2A3A">
              <w:rPr>
                <w:rFonts w:ascii="Calibri" w:hAnsi="Calibri" w:cs="Calibri"/>
                <w:sz w:val="22"/>
                <w:szCs w:val="22"/>
              </w:rPr>
              <w:t>Common bases of contingent or derivative liability by which third parties may be impleaded include indemnity, subrogation, contribution, and warranty.</w:t>
            </w:r>
          </w:p>
          <w:p w14:paraId="5E50C9A1" w14:textId="77777777" w:rsidR="007E58DD" w:rsidRPr="006D2A3A" w:rsidRDefault="007E58DD" w:rsidP="00FE2EFE">
            <w:pPr>
              <w:jc w:val="both"/>
              <w:rPr>
                <w:rFonts w:ascii="Calibri" w:hAnsi="Calibri" w:cs="Calibri"/>
                <w:sz w:val="22"/>
                <w:szCs w:val="22"/>
              </w:rPr>
            </w:pPr>
          </w:p>
          <w:p w14:paraId="5C54198D" w14:textId="77777777" w:rsidR="007E58DD" w:rsidRPr="006D2A3A" w:rsidRDefault="007E58DD" w:rsidP="00FE2EFE">
            <w:pPr>
              <w:jc w:val="both"/>
              <w:rPr>
                <w:rFonts w:ascii="Calibri" w:hAnsi="Calibri" w:cs="Calibri"/>
                <w:sz w:val="22"/>
                <w:szCs w:val="22"/>
              </w:rPr>
            </w:pPr>
            <w:r w:rsidRPr="006D2A3A">
              <w:rPr>
                <w:rFonts w:ascii="Calibri" w:hAnsi="Calibri" w:cs="Calibri"/>
                <w:sz w:val="22"/>
                <w:szCs w:val="22"/>
              </w:rPr>
              <w:t xml:space="preserve">Impleader is available only to </w:t>
            </w:r>
            <w:r w:rsidRPr="006D2A3A">
              <w:rPr>
                <w:rFonts w:ascii="Calibri" w:hAnsi="Calibri" w:cs="Calibri"/>
                <w:sz w:val="22"/>
                <w:szCs w:val="22"/>
                <w:highlight w:val="yellow"/>
              </w:rPr>
              <w:t>defendants</w:t>
            </w:r>
            <w:r w:rsidRPr="006D2A3A">
              <w:rPr>
                <w:rFonts w:ascii="Calibri" w:hAnsi="Calibri" w:cs="Calibri"/>
                <w:sz w:val="22"/>
                <w:szCs w:val="22"/>
              </w:rPr>
              <w:t xml:space="preserve">, not plaintiffs, unlike the similar interpleader action. </w:t>
            </w:r>
          </w:p>
          <w:p w14:paraId="21651DED" w14:textId="77777777" w:rsidR="007E58DD" w:rsidRPr="006D2A3A" w:rsidRDefault="007E58DD" w:rsidP="00FE2EFE">
            <w:pPr>
              <w:jc w:val="both"/>
              <w:rPr>
                <w:rFonts w:ascii="Calibri" w:hAnsi="Calibri" w:cs="Calibri"/>
                <w:sz w:val="22"/>
                <w:szCs w:val="22"/>
              </w:rPr>
            </w:pPr>
          </w:p>
          <w:p w14:paraId="27DC7F36" w14:textId="563BF852" w:rsidR="007E58DD" w:rsidRPr="006D2A3A" w:rsidRDefault="007E58DD" w:rsidP="00FE2EFE">
            <w:pPr>
              <w:jc w:val="both"/>
              <w:rPr>
                <w:rFonts w:ascii="Calibri" w:hAnsi="Calibri" w:cs="Calibri"/>
                <w:sz w:val="22"/>
                <w:szCs w:val="22"/>
              </w:rPr>
            </w:pPr>
            <w:r w:rsidRPr="006D2A3A">
              <w:rPr>
                <w:rFonts w:ascii="Calibri" w:hAnsi="Calibri" w:cs="Calibri"/>
                <w:sz w:val="22"/>
                <w:szCs w:val="22"/>
              </w:rPr>
              <w:t xml:space="preserve">Impleader is frequently used for </w:t>
            </w:r>
            <w:r w:rsidRPr="006D2A3A">
              <w:rPr>
                <w:rFonts w:ascii="Calibri" w:hAnsi="Calibri" w:cs="Calibri"/>
                <w:sz w:val="22"/>
                <w:szCs w:val="22"/>
                <w:highlight w:val="yellow"/>
              </w:rPr>
              <w:t>indemnification</w:t>
            </w:r>
            <w:r w:rsidRPr="006D2A3A">
              <w:rPr>
                <w:rFonts w:ascii="Calibri" w:hAnsi="Calibri" w:cs="Calibri"/>
                <w:sz w:val="22"/>
                <w:szCs w:val="22"/>
              </w:rPr>
              <w:t>, such as an insurance policy or their employer. If for example a defendant is in a car accident, and their insurance policy includes an indemnification clause, they can implead their insurance company to pay out the lawsuit. An impleaded party may turn around and sue the original defendant in turn, which is called a crossclaim.</w:t>
            </w:r>
          </w:p>
          <w:p w14:paraId="5109016C" w14:textId="71A2DDB6" w:rsidR="007E58DD" w:rsidRPr="006D2A3A" w:rsidRDefault="007E58DD" w:rsidP="00FE2EFE">
            <w:pPr>
              <w:jc w:val="both"/>
              <w:rPr>
                <w:rFonts w:ascii="Calibri" w:hAnsi="Calibri" w:cs="Calibri"/>
                <w:sz w:val="22"/>
                <w:szCs w:val="22"/>
              </w:rPr>
            </w:pPr>
            <w:r w:rsidRPr="006D2A3A">
              <w:rPr>
                <w:rFonts w:ascii="Calibri" w:hAnsi="Calibri" w:cs="Calibri"/>
                <w:sz w:val="22"/>
                <w:szCs w:val="22"/>
              </w:rPr>
              <w:t>Federal Rules</w:t>
            </w:r>
          </w:p>
          <w:p w14:paraId="0BDE19A9" w14:textId="756875AA" w:rsidR="007E58DD" w:rsidRPr="006D2A3A" w:rsidRDefault="007E58DD" w:rsidP="00FE2EFE">
            <w:pPr>
              <w:jc w:val="both"/>
              <w:rPr>
                <w:rFonts w:ascii="Calibri" w:hAnsi="Calibri" w:cs="Calibri"/>
                <w:sz w:val="22"/>
                <w:szCs w:val="22"/>
              </w:rPr>
            </w:pPr>
            <w:r w:rsidRPr="006D2A3A">
              <w:rPr>
                <w:rFonts w:ascii="Calibri" w:hAnsi="Calibri" w:cs="Calibri"/>
                <w:sz w:val="22"/>
                <w:szCs w:val="22"/>
              </w:rPr>
              <w:t xml:space="preserve">Impleader Rule 14 ("Third Party Practice") </w:t>
            </w:r>
          </w:p>
        </w:tc>
        <w:tc>
          <w:tcPr>
            <w:tcW w:w="4855" w:type="dxa"/>
          </w:tcPr>
          <w:p w14:paraId="0D5ECDD6" w14:textId="19D25506" w:rsidR="007E58DD" w:rsidRPr="006D2A3A" w:rsidRDefault="00000000" w:rsidP="007E58DD">
            <w:pPr>
              <w:jc w:val="both"/>
              <w:rPr>
                <w:rFonts w:ascii="Calibri" w:hAnsi="Calibri" w:cs="Calibri"/>
                <w:sz w:val="22"/>
                <w:szCs w:val="22"/>
              </w:rPr>
            </w:pPr>
            <w:hyperlink r:id="rId118" w:history="1">
              <w:r w:rsidR="007E58DD" w:rsidRPr="006D2A3A">
                <w:rPr>
                  <w:rStyle w:val="Hyperlink"/>
                  <w:rFonts w:ascii="Calibri" w:hAnsi="Calibri" w:cs="Calibri"/>
                  <w:sz w:val="22"/>
                  <w:szCs w:val="22"/>
                </w:rPr>
                <w:t>https://en.wikipedia.org/wiki/Interpleader</w:t>
              </w:r>
            </w:hyperlink>
            <w:r w:rsidR="007E58DD" w:rsidRPr="006D2A3A">
              <w:rPr>
                <w:rFonts w:ascii="Calibri" w:hAnsi="Calibri" w:cs="Calibri"/>
                <w:sz w:val="22"/>
                <w:szCs w:val="22"/>
              </w:rPr>
              <w:t xml:space="preserve"> </w:t>
            </w:r>
          </w:p>
          <w:p w14:paraId="424DF6CA" w14:textId="2C427A69" w:rsidR="007E58DD" w:rsidRPr="006D2A3A" w:rsidRDefault="007E58DD" w:rsidP="007E58DD">
            <w:pPr>
              <w:jc w:val="both"/>
              <w:rPr>
                <w:rFonts w:ascii="Calibri" w:hAnsi="Calibri" w:cs="Calibri"/>
                <w:sz w:val="22"/>
                <w:szCs w:val="22"/>
              </w:rPr>
            </w:pPr>
            <w:r w:rsidRPr="006D2A3A">
              <w:rPr>
                <w:rFonts w:ascii="Calibri" w:hAnsi="Calibri" w:cs="Calibri"/>
                <w:sz w:val="22"/>
                <w:szCs w:val="22"/>
                <w:highlight w:val="yellow"/>
              </w:rPr>
              <w:t>Interpleader</w:t>
            </w:r>
            <w:r w:rsidRPr="006D2A3A">
              <w:rPr>
                <w:rFonts w:ascii="Calibri" w:hAnsi="Calibri" w:cs="Calibri"/>
                <w:sz w:val="22"/>
                <w:szCs w:val="22"/>
              </w:rPr>
              <w:t xml:space="preserve"> is a civil procedure device that allows a plaintiff or a defendant to initiate a lawsuit </w:t>
            </w:r>
            <w:proofErr w:type="gramStart"/>
            <w:r w:rsidRPr="006D2A3A">
              <w:rPr>
                <w:rFonts w:ascii="Calibri" w:hAnsi="Calibri" w:cs="Calibri"/>
                <w:sz w:val="22"/>
                <w:szCs w:val="22"/>
              </w:rPr>
              <w:t xml:space="preserve">in order </w:t>
            </w:r>
            <w:r w:rsidRPr="006D2A3A">
              <w:rPr>
                <w:rFonts w:ascii="Calibri" w:hAnsi="Calibri" w:cs="Calibri"/>
                <w:sz w:val="22"/>
                <w:szCs w:val="22"/>
              </w:rPr>
              <w:lastRenderedPageBreak/>
              <w:t>to</w:t>
            </w:r>
            <w:proofErr w:type="gramEnd"/>
            <w:r w:rsidRPr="006D2A3A">
              <w:rPr>
                <w:rFonts w:ascii="Calibri" w:hAnsi="Calibri" w:cs="Calibri"/>
                <w:sz w:val="22"/>
                <w:szCs w:val="22"/>
              </w:rPr>
              <w:t xml:space="preserve"> compel two or more other parties to litigate a dispute. An </w:t>
            </w:r>
            <w:r w:rsidRPr="006D2A3A">
              <w:rPr>
                <w:rFonts w:ascii="Calibri" w:hAnsi="Calibri" w:cs="Calibri"/>
                <w:sz w:val="22"/>
                <w:szCs w:val="22"/>
                <w:highlight w:val="yellow"/>
              </w:rPr>
              <w:t>interpleader</w:t>
            </w:r>
            <w:r w:rsidRPr="006D2A3A">
              <w:rPr>
                <w:rFonts w:ascii="Calibri" w:hAnsi="Calibri" w:cs="Calibri"/>
                <w:sz w:val="22"/>
                <w:szCs w:val="22"/>
              </w:rPr>
              <w:t xml:space="preserve"> action originates when the plaintiff holds property on behalf of </w:t>
            </w:r>
            <w:proofErr w:type="gramStart"/>
            <w:r w:rsidRPr="006D2A3A">
              <w:rPr>
                <w:rFonts w:ascii="Calibri" w:hAnsi="Calibri" w:cs="Calibri"/>
                <w:sz w:val="22"/>
                <w:szCs w:val="22"/>
              </w:rPr>
              <w:t>another, but</w:t>
            </w:r>
            <w:proofErr w:type="gramEnd"/>
            <w:r w:rsidRPr="006D2A3A">
              <w:rPr>
                <w:rFonts w:ascii="Calibri" w:hAnsi="Calibri" w:cs="Calibri"/>
                <w:sz w:val="22"/>
                <w:szCs w:val="22"/>
              </w:rPr>
              <w:t xml:space="preserve"> does not know to whom the property should be transferred. It is often used to resolve disputes arising under insurance contracts.</w:t>
            </w:r>
          </w:p>
          <w:p w14:paraId="44016B3D" w14:textId="77777777" w:rsidR="007E58DD" w:rsidRPr="006D2A3A" w:rsidRDefault="007E58DD" w:rsidP="007E58DD">
            <w:pPr>
              <w:jc w:val="both"/>
              <w:rPr>
                <w:rFonts w:ascii="Calibri" w:hAnsi="Calibri" w:cs="Calibri"/>
                <w:sz w:val="22"/>
                <w:szCs w:val="22"/>
              </w:rPr>
            </w:pPr>
          </w:p>
          <w:p w14:paraId="7CF6ADDD" w14:textId="56E61960" w:rsidR="007E58DD" w:rsidRPr="006D2A3A" w:rsidRDefault="007E58DD" w:rsidP="007E58DD">
            <w:pPr>
              <w:jc w:val="both"/>
              <w:rPr>
                <w:rFonts w:ascii="Calibri" w:hAnsi="Calibri" w:cs="Calibri"/>
                <w:sz w:val="22"/>
                <w:szCs w:val="22"/>
              </w:rPr>
            </w:pPr>
            <w:r w:rsidRPr="006D2A3A">
              <w:rPr>
                <w:rFonts w:ascii="Calibri" w:hAnsi="Calibri" w:cs="Calibri"/>
                <w:sz w:val="22"/>
                <w:szCs w:val="22"/>
              </w:rPr>
              <w:t xml:space="preserve">In an </w:t>
            </w:r>
            <w:r w:rsidRPr="006D2A3A">
              <w:rPr>
                <w:rFonts w:ascii="Calibri" w:hAnsi="Calibri" w:cs="Calibri"/>
                <w:sz w:val="22"/>
                <w:szCs w:val="22"/>
                <w:highlight w:val="yellow"/>
              </w:rPr>
              <w:t>interpleader</w:t>
            </w:r>
            <w:r w:rsidRPr="006D2A3A">
              <w:rPr>
                <w:rFonts w:ascii="Calibri" w:hAnsi="Calibri" w:cs="Calibri"/>
                <w:sz w:val="22"/>
                <w:szCs w:val="22"/>
              </w:rPr>
              <w:t xml:space="preserve"> action, the party initiating the litigation, normally the plaintiff, is termed the </w:t>
            </w:r>
            <w:r w:rsidRPr="006D2A3A">
              <w:rPr>
                <w:rFonts w:ascii="Calibri" w:hAnsi="Calibri" w:cs="Calibri"/>
                <w:sz w:val="22"/>
                <w:szCs w:val="22"/>
                <w:highlight w:val="yellow"/>
              </w:rPr>
              <w:t>stakeholder</w:t>
            </w:r>
            <w:r w:rsidRPr="006D2A3A">
              <w:rPr>
                <w:rFonts w:ascii="Calibri" w:hAnsi="Calibri" w:cs="Calibri"/>
                <w:sz w:val="22"/>
                <w:szCs w:val="22"/>
              </w:rPr>
              <w:t xml:space="preserve">. The money or other property in controversy is called the res (a Latin word meaning object or thing). All defendants having a possible </w:t>
            </w:r>
            <w:r w:rsidRPr="006D2A3A">
              <w:rPr>
                <w:rFonts w:ascii="Calibri" w:hAnsi="Calibri" w:cs="Calibri"/>
                <w:sz w:val="22"/>
                <w:szCs w:val="22"/>
                <w:highlight w:val="yellow"/>
              </w:rPr>
              <w:t>interest</w:t>
            </w:r>
            <w:r w:rsidRPr="006D2A3A">
              <w:rPr>
                <w:rFonts w:ascii="Calibri" w:hAnsi="Calibri" w:cs="Calibri"/>
                <w:sz w:val="22"/>
                <w:szCs w:val="22"/>
              </w:rPr>
              <w:t xml:space="preserve"> in the subject matter of the case are called claimants.</w:t>
            </w:r>
          </w:p>
          <w:p w14:paraId="2092053B" w14:textId="77777777" w:rsidR="007E58DD" w:rsidRPr="006D2A3A" w:rsidRDefault="007E58DD" w:rsidP="007E58DD">
            <w:pPr>
              <w:jc w:val="both"/>
              <w:rPr>
                <w:rFonts w:ascii="Calibri" w:hAnsi="Calibri" w:cs="Calibri"/>
                <w:sz w:val="22"/>
                <w:szCs w:val="22"/>
              </w:rPr>
            </w:pPr>
          </w:p>
          <w:p w14:paraId="4281EC89" w14:textId="54685E27" w:rsidR="007E58DD" w:rsidRPr="006D2A3A" w:rsidRDefault="007E58DD" w:rsidP="007E58DD">
            <w:pPr>
              <w:jc w:val="both"/>
              <w:rPr>
                <w:rFonts w:ascii="Calibri" w:hAnsi="Calibri" w:cs="Calibri"/>
                <w:sz w:val="22"/>
                <w:szCs w:val="22"/>
              </w:rPr>
            </w:pPr>
            <w:r w:rsidRPr="006D2A3A">
              <w:rPr>
                <w:rFonts w:ascii="Calibri" w:hAnsi="Calibri" w:cs="Calibri"/>
                <w:sz w:val="22"/>
                <w:szCs w:val="22"/>
              </w:rPr>
              <w:t xml:space="preserve">Suppose a person dies with a valid life insurance policy in effect. The insurance company is ready, willing, and able to pay the policy proceeds in specified percentages to named beneficiaries as last directed by the </w:t>
            </w:r>
            <w:proofErr w:type="gramStart"/>
            <w:r w:rsidRPr="006D2A3A">
              <w:rPr>
                <w:rFonts w:ascii="Calibri" w:hAnsi="Calibri" w:cs="Calibri"/>
                <w:sz w:val="22"/>
                <w:szCs w:val="22"/>
              </w:rPr>
              <w:t>policyholder, but</w:t>
            </w:r>
            <w:proofErr w:type="gramEnd"/>
            <w:r w:rsidRPr="006D2A3A">
              <w:rPr>
                <w:rFonts w:ascii="Calibri" w:hAnsi="Calibri" w:cs="Calibri"/>
                <w:sz w:val="22"/>
                <w:szCs w:val="22"/>
              </w:rPr>
              <w:t xml:space="preserve"> becomes aware of a dispute among them and/or third parties as to who are the proper beneficiaries or the proper distribution of proceeds among the beneficiaries. </w:t>
            </w:r>
          </w:p>
          <w:p w14:paraId="0D5C2DCC" w14:textId="77777777" w:rsidR="007E58DD" w:rsidRPr="006D2A3A" w:rsidRDefault="007E58DD" w:rsidP="007E58DD">
            <w:pPr>
              <w:jc w:val="both"/>
              <w:rPr>
                <w:rFonts w:ascii="Calibri" w:hAnsi="Calibri" w:cs="Calibri"/>
                <w:sz w:val="22"/>
                <w:szCs w:val="22"/>
              </w:rPr>
            </w:pPr>
          </w:p>
          <w:p w14:paraId="19E9B3FC" w14:textId="7A37B9D0" w:rsidR="007E58DD" w:rsidRPr="006D2A3A" w:rsidRDefault="007E58DD" w:rsidP="007E58DD">
            <w:pPr>
              <w:jc w:val="both"/>
              <w:rPr>
                <w:rFonts w:ascii="Calibri" w:hAnsi="Calibri" w:cs="Calibri"/>
                <w:sz w:val="22"/>
                <w:szCs w:val="22"/>
              </w:rPr>
            </w:pPr>
            <w:r w:rsidRPr="006D2A3A">
              <w:rPr>
                <w:rFonts w:ascii="Calibri" w:hAnsi="Calibri" w:cs="Calibri"/>
                <w:sz w:val="22"/>
                <w:szCs w:val="22"/>
              </w:rPr>
              <w:t xml:space="preserve">To resolve such a dispute, the insurance company can file an interpleader action. The insurance company is the </w:t>
            </w:r>
            <w:r w:rsidRPr="006D2A3A">
              <w:rPr>
                <w:rFonts w:ascii="Calibri" w:hAnsi="Calibri" w:cs="Calibri"/>
                <w:sz w:val="22"/>
                <w:szCs w:val="22"/>
                <w:highlight w:val="yellow"/>
              </w:rPr>
              <w:t>stakeholder</w:t>
            </w:r>
            <w:r w:rsidRPr="006D2A3A">
              <w:rPr>
                <w:rFonts w:ascii="Calibri" w:hAnsi="Calibri" w:cs="Calibri"/>
                <w:sz w:val="22"/>
                <w:szCs w:val="22"/>
              </w:rPr>
              <w:t xml:space="preserve">, the claimants are the persons who might be </w:t>
            </w:r>
            <w:r w:rsidRPr="006D2A3A">
              <w:rPr>
                <w:rFonts w:ascii="Calibri" w:hAnsi="Calibri" w:cs="Calibri"/>
                <w:sz w:val="22"/>
                <w:szCs w:val="22"/>
                <w:highlight w:val="yellow"/>
              </w:rPr>
              <w:t>beneficiaries</w:t>
            </w:r>
            <w:r w:rsidRPr="006D2A3A">
              <w:rPr>
                <w:rFonts w:ascii="Calibri" w:hAnsi="Calibri" w:cs="Calibri"/>
                <w:sz w:val="22"/>
                <w:szCs w:val="22"/>
              </w:rPr>
              <w:t xml:space="preserve"> under the policy, and the cash value of the policy benefit is the res. </w:t>
            </w:r>
          </w:p>
        </w:tc>
      </w:tr>
    </w:tbl>
    <w:p w14:paraId="1D1BBAA1" w14:textId="77777777" w:rsidR="00FE2EFE" w:rsidRPr="006D2A3A" w:rsidRDefault="00FE2EFE" w:rsidP="006205F8">
      <w:pPr>
        <w:jc w:val="both"/>
        <w:rPr>
          <w:rFonts w:ascii="Calibri" w:hAnsi="Calibri" w:cs="Calibri"/>
          <w:sz w:val="22"/>
          <w:szCs w:val="22"/>
        </w:rPr>
      </w:pPr>
    </w:p>
    <w:p w14:paraId="597EA4E5" w14:textId="77777777" w:rsidR="007E58DD" w:rsidRPr="006D2A3A" w:rsidRDefault="007E58DD" w:rsidP="006205F8">
      <w:pPr>
        <w:jc w:val="both"/>
        <w:rPr>
          <w:rFonts w:ascii="Calibri" w:hAnsi="Calibri" w:cs="Calibri"/>
          <w:sz w:val="22"/>
          <w:szCs w:val="22"/>
        </w:rPr>
      </w:pPr>
    </w:p>
    <w:p w14:paraId="169EF90C" w14:textId="77777777" w:rsidR="007E58DD" w:rsidRPr="006D2A3A" w:rsidRDefault="007E58DD" w:rsidP="007E58DD">
      <w:pPr>
        <w:jc w:val="both"/>
        <w:rPr>
          <w:rFonts w:ascii="Calibri" w:hAnsi="Calibri" w:cs="Calibri"/>
          <w:sz w:val="22"/>
          <w:szCs w:val="22"/>
        </w:rPr>
      </w:pPr>
      <w:r w:rsidRPr="006D2A3A">
        <w:rPr>
          <w:rFonts w:ascii="Calibri" w:hAnsi="Calibri" w:cs="Calibri"/>
          <w:sz w:val="22"/>
          <w:szCs w:val="22"/>
          <w:highlight w:val="yellow"/>
        </w:rPr>
        <w:t>Pan American Fire v. Revere</w:t>
      </w:r>
    </w:p>
    <w:p w14:paraId="256F1919" w14:textId="62FA7E63" w:rsidR="007E15DC" w:rsidRPr="006D2A3A" w:rsidRDefault="007E15DC" w:rsidP="007E58DD">
      <w:pPr>
        <w:jc w:val="both"/>
        <w:rPr>
          <w:rFonts w:ascii="Calibri" w:hAnsi="Calibri" w:cs="Calibri"/>
          <w:sz w:val="22"/>
          <w:szCs w:val="22"/>
        </w:rPr>
      </w:pPr>
      <w:r w:rsidRPr="006D2A3A">
        <w:rPr>
          <w:rFonts w:ascii="Calibri" w:hAnsi="Calibri" w:cs="Calibri"/>
          <w:sz w:val="22"/>
          <w:szCs w:val="22"/>
        </w:rPr>
        <w:t xml:space="preserve">Single accident </w:t>
      </w:r>
      <w:r w:rsidRPr="006D2A3A">
        <w:rPr>
          <w:rFonts w:ascii="Calibri" w:hAnsi="Calibri" w:cs="Calibri"/>
          <w:sz w:val="22"/>
          <w:szCs w:val="22"/>
        </w:rPr>
        <w:sym w:font="Wingdings" w:char="F0E0"/>
      </w:r>
      <w:r w:rsidRPr="006D2A3A">
        <w:rPr>
          <w:rFonts w:ascii="Calibri" w:hAnsi="Calibri" w:cs="Calibri"/>
          <w:sz w:val="22"/>
          <w:szCs w:val="22"/>
        </w:rPr>
        <w:t xml:space="preserve"> 23 injured and 4 died.  </w:t>
      </w:r>
    </w:p>
    <w:p w14:paraId="4079A6E4" w14:textId="42DC92C3" w:rsidR="004D4D48" w:rsidRPr="006D2A3A" w:rsidRDefault="007E15DC" w:rsidP="007E58DD">
      <w:pPr>
        <w:jc w:val="both"/>
        <w:rPr>
          <w:rFonts w:ascii="Calibri" w:hAnsi="Calibri" w:cs="Calibri"/>
          <w:sz w:val="22"/>
          <w:szCs w:val="22"/>
        </w:rPr>
      </w:pPr>
      <w:r w:rsidRPr="006D2A3A">
        <w:rPr>
          <w:rFonts w:ascii="Calibri" w:hAnsi="Calibri" w:cs="Calibri"/>
          <w:sz w:val="22"/>
          <w:szCs w:val="22"/>
        </w:rPr>
        <w:t>Truck School bus</w:t>
      </w:r>
      <w:r w:rsidR="004D4D48" w:rsidRPr="006D2A3A">
        <w:rPr>
          <w:rFonts w:ascii="Calibri" w:hAnsi="Calibri" w:cs="Calibri"/>
          <w:sz w:val="22"/>
          <w:szCs w:val="22"/>
        </w:rPr>
        <w:t>, Truck was insured.</w:t>
      </w:r>
    </w:p>
    <w:p w14:paraId="3BA8610A" w14:textId="15EF368C" w:rsidR="004D4D48" w:rsidRPr="006D2A3A" w:rsidRDefault="004D4D48" w:rsidP="007E58DD">
      <w:pPr>
        <w:jc w:val="both"/>
        <w:rPr>
          <w:rFonts w:ascii="Calibri" w:hAnsi="Calibri" w:cs="Calibri"/>
          <w:sz w:val="22"/>
          <w:szCs w:val="22"/>
        </w:rPr>
      </w:pPr>
      <w:r w:rsidRPr="006D2A3A">
        <w:rPr>
          <w:rFonts w:ascii="Calibri" w:hAnsi="Calibri" w:cs="Calibri"/>
          <w:noProof/>
          <w:sz w:val="22"/>
          <w:szCs w:val="22"/>
        </w:rPr>
        <w:lastRenderedPageBreak/>
        <w:drawing>
          <wp:inline distT="0" distB="0" distL="0" distR="0" wp14:anchorId="150C4F09" wp14:editId="59EEB051">
            <wp:extent cx="5769811" cy="2203116"/>
            <wp:effectExtent l="0" t="0" r="0" b="0"/>
            <wp:docPr id="1594375810"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9" r:lo="rId120" r:qs="rId121" r:cs="rId122"/>
              </a:graphicData>
            </a:graphic>
          </wp:inline>
        </w:drawing>
      </w:r>
    </w:p>
    <w:p w14:paraId="7D0E5123" w14:textId="084F1469" w:rsidR="004D4D48" w:rsidRPr="006D2A3A" w:rsidRDefault="0042661A" w:rsidP="007E58DD">
      <w:pPr>
        <w:jc w:val="both"/>
        <w:rPr>
          <w:rFonts w:ascii="Calibri" w:hAnsi="Calibri" w:cs="Calibri"/>
          <w:sz w:val="22"/>
          <w:szCs w:val="22"/>
        </w:rPr>
      </w:pPr>
      <w:r w:rsidRPr="006D2A3A">
        <w:rPr>
          <w:rFonts w:ascii="Calibri" w:hAnsi="Calibri" w:cs="Calibri"/>
          <w:noProof/>
          <w:sz w:val="22"/>
          <w:szCs w:val="22"/>
        </w:rPr>
        <w:drawing>
          <wp:anchor distT="0" distB="0" distL="114300" distR="114300" simplePos="0" relativeHeight="251881472" behindDoc="0" locked="0" layoutInCell="1" allowOverlap="1" wp14:anchorId="5CCEBAE3" wp14:editId="16E0B778">
            <wp:simplePos x="0" y="0"/>
            <wp:positionH relativeFrom="column">
              <wp:posOffset>0</wp:posOffset>
            </wp:positionH>
            <wp:positionV relativeFrom="paragraph">
              <wp:posOffset>0</wp:posOffset>
            </wp:positionV>
            <wp:extent cx="3633216" cy="2270760"/>
            <wp:effectExtent l="0" t="0" r="0" b="2540"/>
            <wp:wrapSquare wrapText="bothSides"/>
            <wp:docPr id="2139301980"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01980" name="Picture 63" descr="A screenshot of a computer&#10;&#10;Description automatically generated"/>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3633216" cy="2270760"/>
                    </a:xfrm>
                    <a:prstGeom prst="rect">
                      <a:avLst/>
                    </a:prstGeom>
                  </pic:spPr>
                </pic:pic>
              </a:graphicData>
            </a:graphic>
            <wp14:sizeRelH relativeFrom="page">
              <wp14:pctWidth>0</wp14:pctWidth>
            </wp14:sizeRelH>
            <wp14:sizeRelV relativeFrom="page">
              <wp14:pctHeight>0</wp14:pctHeight>
            </wp14:sizeRelV>
          </wp:anchor>
        </w:drawing>
      </w:r>
    </w:p>
    <w:p w14:paraId="61966CB6" w14:textId="77777777" w:rsidR="0042661A" w:rsidRPr="006D2A3A" w:rsidRDefault="0042661A" w:rsidP="007E58DD">
      <w:pPr>
        <w:jc w:val="both"/>
        <w:rPr>
          <w:rFonts w:ascii="Calibri" w:hAnsi="Calibri" w:cs="Calibri"/>
          <w:sz w:val="22"/>
          <w:szCs w:val="22"/>
        </w:rPr>
      </w:pPr>
    </w:p>
    <w:p w14:paraId="2E4C96A4" w14:textId="77777777" w:rsidR="0042661A" w:rsidRPr="006D2A3A" w:rsidRDefault="0042661A" w:rsidP="007E58DD">
      <w:pPr>
        <w:jc w:val="both"/>
        <w:rPr>
          <w:rFonts w:ascii="Calibri" w:hAnsi="Calibri" w:cs="Calibri"/>
          <w:sz w:val="22"/>
          <w:szCs w:val="22"/>
        </w:rPr>
      </w:pPr>
    </w:p>
    <w:p w14:paraId="14DC8E31" w14:textId="77777777" w:rsidR="0042661A" w:rsidRPr="006D2A3A" w:rsidRDefault="0042661A" w:rsidP="007E58DD">
      <w:pPr>
        <w:jc w:val="both"/>
        <w:rPr>
          <w:rFonts w:ascii="Calibri" w:hAnsi="Calibri" w:cs="Calibri"/>
          <w:sz w:val="22"/>
          <w:szCs w:val="22"/>
        </w:rPr>
      </w:pPr>
    </w:p>
    <w:p w14:paraId="3251806B" w14:textId="76B6F58F" w:rsidR="007E15DC" w:rsidRPr="006D2A3A" w:rsidRDefault="007E15DC" w:rsidP="007E58DD">
      <w:pPr>
        <w:jc w:val="both"/>
        <w:rPr>
          <w:rFonts w:ascii="Calibri" w:hAnsi="Calibri" w:cs="Calibri"/>
          <w:sz w:val="22"/>
          <w:szCs w:val="22"/>
        </w:rPr>
      </w:pPr>
      <w:r w:rsidRPr="006D2A3A">
        <w:rPr>
          <w:rFonts w:ascii="Calibri" w:hAnsi="Calibri" w:cs="Calibri"/>
          <w:sz w:val="22"/>
          <w:szCs w:val="22"/>
        </w:rPr>
        <w:t>Enjoin</w:t>
      </w:r>
    </w:p>
    <w:p w14:paraId="0F485D3A" w14:textId="0B0D4920" w:rsidR="0042661A" w:rsidRPr="006D2A3A" w:rsidRDefault="0042661A" w:rsidP="007E58DD">
      <w:pPr>
        <w:jc w:val="both"/>
        <w:rPr>
          <w:rFonts w:ascii="Calibri" w:hAnsi="Calibri" w:cs="Calibri"/>
          <w:sz w:val="22"/>
          <w:szCs w:val="22"/>
        </w:rPr>
      </w:pPr>
    </w:p>
    <w:p w14:paraId="6E2DA60C" w14:textId="3055453F" w:rsidR="0042661A" w:rsidRPr="006D2A3A" w:rsidRDefault="0042661A" w:rsidP="007E58DD">
      <w:pPr>
        <w:jc w:val="both"/>
        <w:rPr>
          <w:rFonts w:ascii="Calibri" w:hAnsi="Calibri" w:cs="Calibri"/>
          <w:sz w:val="22"/>
          <w:szCs w:val="22"/>
        </w:rPr>
      </w:pPr>
    </w:p>
    <w:p w14:paraId="0DEA3ECB" w14:textId="3FB63699" w:rsidR="0042661A" w:rsidRPr="006D2A3A" w:rsidRDefault="0042661A" w:rsidP="007E58DD">
      <w:pPr>
        <w:jc w:val="both"/>
        <w:rPr>
          <w:rFonts w:ascii="Calibri" w:hAnsi="Calibri" w:cs="Calibri"/>
          <w:sz w:val="22"/>
          <w:szCs w:val="22"/>
        </w:rPr>
      </w:pPr>
    </w:p>
    <w:p w14:paraId="7F69291C" w14:textId="1A029E6B" w:rsidR="0042661A" w:rsidRPr="006D2A3A" w:rsidRDefault="0042661A" w:rsidP="007E58DD">
      <w:pPr>
        <w:jc w:val="both"/>
        <w:rPr>
          <w:rFonts w:ascii="Calibri" w:hAnsi="Calibri" w:cs="Calibri"/>
          <w:sz w:val="22"/>
          <w:szCs w:val="22"/>
        </w:rPr>
      </w:pPr>
    </w:p>
    <w:p w14:paraId="3E6C345A" w14:textId="71843B98" w:rsidR="0042661A" w:rsidRPr="006D2A3A" w:rsidRDefault="006B044F" w:rsidP="007E58DD">
      <w:pPr>
        <w:jc w:val="both"/>
        <w:rPr>
          <w:rFonts w:ascii="Calibri" w:hAnsi="Calibri" w:cs="Calibri"/>
          <w:sz w:val="22"/>
          <w:szCs w:val="22"/>
        </w:rPr>
      </w:pPr>
      <w:r w:rsidRPr="006D2A3A">
        <w:rPr>
          <w:rFonts w:ascii="Calibri" w:hAnsi="Calibri" w:cs="Calibri"/>
          <w:noProof/>
          <w:sz w:val="22"/>
          <w:szCs w:val="22"/>
        </w:rPr>
        <w:drawing>
          <wp:anchor distT="0" distB="0" distL="114300" distR="114300" simplePos="0" relativeHeight="251882496" behindDoc="0" locked="0" layoutInCell="1" allowOverlap="1" wp14:anchorId="710E3BCB" wp14:editId="16FDC5C1">
            <wp:simplePos x="0" y="0"/>
            <wp:positionH relativeFrom="column">
              <wp:posOffset>2590800</wp:posOffset>
            </wp:positionH>
            <wp:positionV relativeFrom="paragraph">
              <wp:posOffset>208316</wp:posOffset>
            </wp:positionV>
            <wp:extent cx="3512820" cy="2195195"/>
            <wp:effectExtent l="0" t="0" r="5080" b="1905"/>
            <wp:wrapSquare wrapText="bothSides"/>
            <wp:docPr id="68394713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47137" name="Picture 683947137"/>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3512820" cy="2195195"/>
                    </a:xfrm>
                    <a:prstGeom prst="rect">
                      <a:avLst/>
                    </a:prstGeom>
                  </pic:spPr>
                </pic:pic>
              </a:graphicData>
            </a:graphic>
            <wp14:sizeRelH relativeFrom="page">
              <wp14:pctWidth>0</wp14:pctWidth>
            </wp14:sizeRelH>
            <wp14:sizeRelV relativeFrom="page">
              <wp14:pctHeight>0</wp14:pctHeight>
            </wp14:sizeRelV>
          </wp:anchor>
        </w:drawing>
      </w:r>
    </w:p>
    <w:p w14:paraId="2DD73E9A" w14:textId="39B29961" w:rsidR="0042661A" w:rsidRPr="006D2A3A" w:rsidRDefault="0042661A" w:rsidP="007E58DD">
      <w:pPr>
        <w:jc w:val="both"/>
        <w:rPr>
          <w:rFonts w:ascii="Calibri" w:hAnsi="Calibri" w:cs="Calibri"/>
          <w:sz w:val="22"/>
          <w:szCs w:val="22"/>
        </w:rPr>
      </w:pPr>
    </w:p>
    <w:p w14:paraId="70774DE0" w14:textId="77777777" w:rsidR="0042661A" w:rsidRPr="006D2A3A" w:rsidRDefault="0042661A" w:rsidP="007E58DD">
      <w:pPr>
        <w:jc w:val="both"/>
        <w:rPr>
          <w:rFonts w:ascii="Calibri" w:hAnsi="Calibri" w:cs="Calibri"/>
          <w:sz w:val="22"/>
          <w:szCs w:val="22"/>
        </w:rPr>
      </w:pPr>
    </w:p>
    <w:p w14:paraId="3AC59625" w14:textId="24111C78" w:rsidR="007E15DC" w:rsidRPr="006D2A3A" w:rsidRDefault="007E15DC" w:rsidP="007E15DC">
      <w:pPr>
        <w:pStyle w:val="ListParagraph"/>
        <w:numPr>
          <w:ilvl w:val="0"/>
          <w:numId w:val="62"/>
        </w:numPr>
        <w:jc w:val="both"/>
        <w:rPr>
          <w:rFonts w:ascii="Calibri" w:hAnsi="Calibri" w:cs="Calibri"/>
          <w:sz w:val="22"/>
          <w:szCs w:val="22"/>
        </w:rPr>
      </w:pPr>
      <w:r w:rsidRPr="006D2A3A">
        <w:rPr>
          <w:rFonts w:ascii="Calibri" w:hAnsi="Calibri" w:cs="Calibri"/>
          <w:sz w:val="22"/>
          <w:szCs w:val="22"/>
        </w:rPr>
        <w:t>We will institute an interpleader action against all claimants.</w:t>
      </w:r>
    </w:p>
    <w:p w14:paraId="1850F001" w14:textId="2AED8F30" w:rsidR="004D4D48" w:rsidRPr="006D2A3A" w:rsidRDefault="00E349FA" w:rsidP="006B044F">
      <w:pPr>
        <w:pStyle w:val="ListParagraph"/>
        <w:numPr>
          <w:ilvl w:val="0"/>
          <w:numId w:val="62"/>
        </w:num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884544" behindDoc="0" locked="0" layoutInCell="1" allowOverlap="1" wp14:anchorId="655EE4BF" wp14:editId="22EFA0EF">
                <wp:simplePos x="0" y="0"/>
                <wp:positionH relativeFrom="column">
                  <wp:posOffset>3797935</wp:posOffset>
                </wp:positionH>
                <wp:positionV relativeFrom="paragraph">
                  <wp:posOffset>180304</wp:posOffset>
                </wp:positionV>
                <wp:extent cx="1153440" cy="13680"/>
                <wp:effectExtent l="38100" t="38100" r="27940" b="50165"/>
                <wp:wrapNone/>
                <wp:docPr id="129229715" name="Ink 67"/>
                <wp:cNvGraphicFramePr/>
                <a:graphic xmlns:a="http://schemas.openxmlformats.org/drawingml/2006/main">
                  <a:graphicData uri="http://schemas.microsoft.com/office/word/2010/wordprocessingInk">
                    <w14:contentPart bwMode="auto" r:id="rId126">
                      <w14:nvContentPartPr>
                        <w14:cNvContentPartPr/>
                      </w14:nvContentPartPr>
                      <w14:xfrm>
                        <a:off x="0" y="0"/>
                        <a:ext cx="1153440" cy="13680"/>
                      </w14:xfrm>
                    </w14:contentPart>
                  </a:graphicData>
                </a:graphic>
              </wp:anchor>
            </w:drawing>
          </mc:Choice>
          <mc:Fallback>
            <w:drawing>
              <wp:anchor distT="0" distB="0" distL="114300" distR="114300" simplePos="0" relativeHeight="251884544" behindDoc="0" locked="0" layoutInCell="1" allowOverlap="1" wp14:anchorId="655EE4BF" wp14:editId="22EFA0EF">
                <wp:simplePos x="0" y="0"/>
                <wp:positionH relativeFrom="column">
                  <wp:posOffset>3797935</wp:posOffset>
                </wp:positionH>
                <wp:positionV relativeFrom="paragraph">
                  <wp:posOffset>180304</wp:posOffset>
                </wp:positionV>
                <wp:extent cx="1153440" cy="13680"/>
                <wp:effectExtent l="38100" t="38100" r="27940" b="50165"/>
                <wp:wrapNone/>
                <wp:docPr id="129229715" name="Ink 67"/>
                <wp:cNvGraphicFramePr/>
                <a:graphic xmlns:a="http://schemas.openxmlformats.org/drawingml/2006/main">
                  <a:graphicData uri="http://schemas.openxmlformats.org/drawingml/2006/picture">
                    <pic:pic xmlns:pic="http://schemas.openxmlformats.org/drawingml/2006/picture">
                      <pic:nvPicPr>
                        <pic:cNvPr id="129229715" name="Ink 67"/>
                        <pic:cNvPicPr/>
                      </pic:nvPicPr>
                      <pic:blipFill>
                        <a:blip r:embed="rId127"/>
                        <a:stretch>
                          <a:fillRect/>
                        </a:stretch>
                      </pic:blipFill>
                      <pic:spPr>
                        <a:xfrm>
                          <a:off x="0" y="0"/>
                          <a:ext cx="1171080" cy="31320"/>
                        </a:xfrm>
                        <a:prstGeom prst="rect">
                          <a:avLst/>
                        </a:prstGeom>
                      </pic:spPr>
                    </pic:pic>
                  </a:graphicData>
                </a:graphic>
              </wp:anchor>
            </w:drawing>
          </mc:Fallback>
        </mc:AlternateContent>
      </w:r>
      <w:r w:rsidR="004D4D48" w:rsidRPr="006D2A3A">
        <w:rPr>
          <w:rFonts w:ascii="Calibri" w:hAnsi="Calibri" w:cs="Calibri"/>
          <w:sz w:val="22"/>
          <w:szCs w:val="22"/>
        </w:rPr>
        <w:t>We have deposited a bond in the amount of policy limits.</w:t>
      </w:r>
    </w:p>
    <w:p w14:paraId="1F4E36F4" w14:textId="769AED0A" w:rsidR="007E58DD" w:rsidRPr="006D2A3A" w:rsidRDefault="006B044F" w:rsidP="006205F8">
      <w:pPr>
        <w:jc w:val="both"/>
        <w:rPr>
          <w:rFonts w:ascii="Calibri" w:hAnsi="Calibri" w:cs="Calibri"/>
          <w:sz w:val="22"/>
          <w:szCs w:val="22"/>
        </w:rPr>
      </w:pPr>
      <w:r w:rsidRPr="006D2A3A">
        <w:rPr>
          <w:rFonts w:ascii="Calibri" w:hAnsi="Calibri" w:cs="Calibri"/>
          <w:noProof/>
        </w:rPr>
        <mc:AlternateContent>
          <mc:Choice Requires="aink">
            <w:drawing>
              <wp:anchor distT="0" distB="0" distL="114300" distR="114300" simplePos="0" relativeHeight="251885568" behindDoc="0" locked="0" layoutInCell="1" allowOverlap="1" wp14:anchorId="7AB7F1ED" wp14:editId="49CDE9A7">
                <wp:simplePos x="0" y="0"/>
                <wp:positionH relativeFrom="column">
                  <wp:posOffset>3590290</wp:posOffset>
                </wp:positionH>
                <wp:positionV relativeFrom="paragraph">
                  <wp:posOffset>10124</wp:posOffset>
                </wp:positionV>
                <wp:extent cx="1783080" cy="23495"/>
                <wp:effectExtent l="38100" t="38100" r="45720" b="40005"/>
                <wp:wrapNone/>
                <wp:docPr id="2050388344" name="Ink 68"/>
                <wp:cNvGraphicFramePr/>
                <a:graphic xmlns:a="http://schemas.openxmlformats.org/drawingml/2006/main">
                  <a:graphicData uri="http://schemas.microsoft.com/office/word/2010/wordprocessingInk">
                    <w14:contentPart bwMode="auto" r:id="rId128">
                      <w14:nvContentPartPr>
                        <w14:cNvContentPartPr/>
                      </w14:nvContentPartPr>
                      <w14:xfrm>
                        <a:off x="0" y="0"/>
                        <a:ext cx="1783080" cy="23495"/>
                      </w14:xfrm>
                    </w14:contentPart>
                  </a:graphicData>
                </a:graphic>
              </wp:anchor>
            </w:drawing>
          </mc:Choice>
          <mc:Fallback>
            <w:drawing>
              <wp:anchor distT="0" distB="0" distL="114300" distR="114300" simplePos="0" relativeHeight="251885568" behindDoc="0" locked="0" layoutInCell="1" allowOverlap="1" wp14:anchorId="7AB7F1ED" wp14:editId="49CDE9A7">
                <wp:simplePos x="0" y="0"/>
                <wp:positionH relativeFrom="column">
                  <wp:posOffset>3590290</wp:posOffset>
                </wp:positionH>
                <wp:positionV relativeFrom="paragraph">
                  <wp:posOffset>10124</wp:posOffset>
                </wp:positionV>
                <wp:extent cx="1783080" cy="23495"/>
                <wp:effectExtent l="38100" t="38100" r="45720" b="40005"/>
                <wp:wrapNone/>
                <wp:docPr id="2050388344" name="Ink 68"/>
                <wp:cNvGraphicFramePr/>
                <a:graphic xmlns:a="http://schemas.openxmlformats.org/drawingml/2006/main">
                  <a:graphicData uri="http://schemas.openxmlformats.org/drawingml/2006/picture">
                    <pic:pic xmlns:pic="http://schemas.openxmlformats.org/drawingml/2006/picture">
                      <pic:nvPicPr>
                        <pic:cNvPr id="2050388344" name="Ink 68"/>
                        <pic:cNvPicPr/>
                      </pic:nvPicPr>
                      <pic:blipFill>
                        <a:blip r:embed="rId129"/>
                        <a:stretch>
                          <a:fillRect/>
                        </a:stretch>
                      </pic:blipFill>
                      <pic:spPr>
                        <a:xfrm>
                          <a:off x="0" y="0"/>
                          <a:ext cx="1800716" cy="40678"/>
                        </a:xfrm>
                        <a:prstGeom prst="rect">
                          <a:avLst/>
                        </a:prstGeom>
                      </pic:spPr>
                    </pic:pic>
                  </a:graphicData>
                </a:graphic>
              </wp:anchor>
            </w:drawing>
          </mc:Fallback>
        </mc:AlternateContent>
      </w:r>
      <w:r w:rsidR="0042661A" w:rsidRPr="006D2A3A">
        <w:rPr>
          <w:rFonts w:ascii="Calibri" w:hAnsi="Calibri" w:cs="Calibri"/>
          <w:noProof/>
          <w:sz w:val="22"/>
          <w:szCs w:val="22"/>
        </w:rPr>
        <w:drawing>
          <wp:anchor distT="0" distB="0" distL="114300" distR="114300" simplePos="0" relativeHeight="251883520" behindDoc="0" locked="0" layoutInCell="1" allowOverlap="1" wp14:anchorId="3BF2291F" wp14:editId="31BC67A8">
            <wp:simplePos x="0" y="0"/>
            <wp:positionH relativeFrom="column">
              <wp:posOffset>-38100</wp:posOffset>
            </wp:positionH>
            <wp:positionV relativeFrom="paragraph">
              <wp:posOffset>238125</wp:posOffset>
            </wp:positionV>
            <wp:extent cx="3974592" cy="2484120"/>
            <wp:effectExtent l="0" t="0" r="635" b="5080"/>
            <wp:wrapSquare wrapText="bothSides"/>
            <wp:docPr id="1634344973" name="Picture 66" descr="A diagram of a probl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44973" name="Picture 66" descr="A diagram of a problem&#10;&#10;Description automatically generated with medium confidence"/>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3974592" cy="2484120"/>
                    </a:xfrm>
                    <a:prstGeom prst="rect">
                      <a:avLst/>
                    </a:prstGeom>
                  </pic:spPr>
                </pic:pic>
              </a:graphicData>
            </a:graphic>
            <wp14:sizeRelH relativeFrom="page">
              <wp14:pctWidth>0</wp14:pctWidth>
            </wp14:sizeRelH>
            <wp14:sizeRelV relativeFrom="page">
              <wp14:pctHeight>0</wp14:pctHeight>
            </wp14:sizeRelV>
          </wp:anchor>
        </w:drawing>
      </w:r>
    </w:p>
    <w:p w14:paraId="0010CEFA" w14:textId="77777777" w:rsidR="007E58DD" w:rsidRPr="006D2A3A" w:rsidRDefault="007E58DD" w:rsidP="006205F8">
      <w:pPr>
        <w:jc w:val="both"/>
        <w:rPr>
          <w:rFonts w:ascii="Calibri" w:hAnsi="Calibri" w:cs="Calibri"/>
          <w:sz w:val="22"/>
          <w:szCs w:val="22"/>
        </w:rPr>
      </w:pPr>
    </w:p>
    <w:p w14:paraId="74D6ABA2" w14:textId="77777777" w:rsidR="0042661A" w:rsidRPr="006D2A3A" w:rsidRDefault="0042661A" w:rsidP="006205F8">
      <w:pPr>
        <w:jc w:val="both"/>
        <w:rPr>
          <w:rFonts w:ascii="Calibri" w:hAnsi="Calibri" w:cs="Calibri"/>
          <w:sz w:val="22"/>
          <w:szCs w:val="22"/>
        </w:rPr>
      </w:pPr>
    </w:p>
    <w:p w14:paraId="4AC73D3F" w14:textId="77777777" w:rsidR="0042661A" w:rsidRPr="006D2A3A" w:rsidRDefault="0042661A" w:rsidP="006205F8">
      <w:pPr>
        <w:jc w:val="both"/>
        <w:rPr>
          <w:rFonts w:ascii="Calibri" w:hAnsi="Calibri" w:cs="Calibri"/>
          <w:sz w:val="22"/>
          <w:szCs w:val="22"/>
        </w:rPr>
      </w:pPr>
    </w:p>
    <w:p w14:paraId="15CBF4AE" w14:textId="77777777" w:rsidR="0042661A" w:rsidRPr="006D2A3A" w:rsidRDefault="0042661A" w:rsidP="006205F8">
      <w:pPr>
        <w:jc w:val="both"/>
        <w:rPr>
          <w:rFonts w:ascii="Calibri" w:hAnsi="Calibri" w:cs="Calibri"/>
          <w:sz w:val="22"/>
          <w:szCs w:val="22"/>
        </w:rPr>
      </w:pPr>
    </w:p>
    <w:p w14:paraId="7879F5FE" w14:textId="77777777" w:rsidR="0042661A" w:rsidRPr="006D2A3A" w:rsidRDefault="0042661A" w:rsidP="006205F8">
      <w:pPr>
        <w:jc w:val="both"/>
        <w:rPr>
          <w:rFonts w:ascii="Calibri" w:hAnsi="Calibri" w:cs="Calibri"/>
          <w:sz w:val="22"/>
          <w:szCs w:val="22"/>
        </w:rPr>
      </w:pPr>
    </w:p>
    <w:p w14:paraId="7A2A8F9E" w14:textId="77777777" w:rsidR="0042661A" w:rsidRPr="006D2A3A" w:rsidRDefault="0042661A" w:rsidP="006205F8">
      <w:pPr>
        <w:jc w:val="both"/>
        <w:rPr>
          <w:rFonts w:ascii="Calibri" w:hAnsi="Calibri" w:cs="Calibri"/>
          <w:sz w:val="22"/>
          <w:szCs w:val="22"/>
        </w:rPr>
      </w:pPr>
    </w:p>
    <w:p w14:paraId="70FF873E" w14:textId="77777777" w:rsidR="0042661A" w:rsidRPr="006D2A3A" w:rsidRDefault="0042661A" w:rsidP="006205F8">
      <w:pPr>
        <w:jc w:val="both"/>
        <w:rPr>
          <w:rFonts w:ascii="Calibri" w:hAnsi="Calibri" w:cs="Calibri"/>
          <w:sz w:val="22"/>
          <w:szCs w:val="22"/>
        </w:rPr>
      </w:pPr>
    </w:p>
    <w:p w14:paraId="566D5637" w14:textId="77777777" w:rsidR="0042661A" w:rsidRPr="006D2A3A" w:rsidRDefault="0042661A" w:rsidP="006205F8">
      <w:pPr>
        <w:jc w:val="both"/>
        <w:rPr>
          <w:rFonts w:ascii="Calibri" w:hAnsi="Calibri" w:cs="Calibri"/>
          <w:sz w:val="22"/>
          <w:szCs w:val="22"/>
        </w:rPr>
      </w:pPr>
    </w:p>
    <w:p w14:paraId="523443D9" w14:textId="77777777" w:rsidR="0042661A" w:rsidRPr="006D2A3A" w:rsidRDefault="0042661A" w:rsidP="006205F8">
      <w:pPr>
        <w:jc w:val="both"/>
        <w:rPr>
          <w:rFonts w:ascii="Calibri" w:hAnsi="Calibri" w:cs="Calibri"/>
          <w:sz w:val="22"/>
          <w:szCs w:val="22"/>
        </w:rPr>
      </w:pPr>
    </w:p>
    <w:p w14:paraId="548B33DA" w14:textId="77777777" w:rsidR="0042661A" w:rsidRPr="006D2A3A" w:rsidRDefault="0042661A" w:rsidP="006205F8">
      <w:pPr>
        <w:jc w:val="both"/>
        <w:rPr>
          <w:rFonts w:ascii="Calibri" w:hAnsi="Calibri" w:cs="Calibri"/>
          <w:sz w:val="22"/>
          <w:szCs w:val="22"/>
        </w:rPr>
      </w:pPr>
    </w:p>
    <w:p w14:paraId="72A30045" w14:textId="77777777" w:rsidR="0042661A" w:rsidRPr="006D2A3A" w:rsidRDefault="0042661A" w:rsidP="006205F8">
      <w:pPr>
        <w:jc w:val="both"/>
        <w:rPr>
          <w:rFonts w:ascii="Calibri" w:hAnsi="Calibri" w:cs="Calibri"/>
          <w:sz w:val="22"/>
          <w:szCs w:val="22"/>
        </w:rPr>
      </w:pPr>
    </w:p>
    <w:p w14:paraId="41B90C59" w14:textId="77777777" w:rsidR="0042661A" w:rsidRPr="006D2A3A" w:rsidRDefault="0042661A" w:rsidP="006205F8">
      <w:pPr>
        <w:jc w:val="both"/>
        <w:rPr>
          <w:rFonts w:ascii="Calibri" w:hAnsi="Calibri" w:cs="Calibri"/>
          <w:sz w:val="22"/>
          <w:szCs w:val="22"/>
        </w:rPr>
      </w:pPr>
    </w:p>
    <w:p w14:paraId="045E7455" w14:textId="77777777" w:rsidR="0042661A" w:rsidRPr="006D2A3A" w:rsidRDefault="0042661A" w:rsidP="006205F8">
      <w:pPr>
        <w:jc w:val="both"/>
        <w:rPr>
          <w:rFonts w:ascii="Calibri" w:hAnsi="Calibri" w:cs="Calibri"/>
          <w:sz w:val="22"/>
          <w:szCs w:val="22"/>
        </w:rPr>
      </w:pPr>
    </w:p>
    <w:p w14:paraId="03FD9150" w14:textId="3E6A7B67" w:rsidR="0042661A" w:rsidRPr="006D2A3A" w:rsidRDefault="00D36880" w:rsidP="00D36880">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Dismiss the interpleader </w:t>
      </w:r>
      <w:proofErr w:type="gramStart"/>
      <w:r w:rsidRPr="006D2A3A">
        <w:rPr>
          <w:rFonts w:ascii="Calibri" w:hAnsi="Calibri" w:cs="Calibri"/>
          <w:sz w:val="22"/>
          <w:szCs w:val="22"/>
        </w:rPr>
        <w:t>action</w:t>
      </w:r>
      <w:proofErr w:type="gramEnd"/>
    </w:p>
    <w:p w14:paraId="09665B9F" w14:textId="32960A3E" w:rsidR="00D36880" w:rsidRPr="006D2A3A" w:rsidRDefault="00D36880" w:rsidP="00D36880">
      <w:pPr>
        <w:pStyle w:val="ListParagraph"/>
        <w:numPr>
          <w:ilvl w:val="0"/>
          <w:numId w:val="62"/>
        </w:numPr>
        <w:jc w:val="both"/>
        <w:rPr>
          <w:rFonts w:ascii="Calibri" w:hAnsi="Calibri" w:cs="Calibri"/>
          <w:sz w:val="22"/>
          <w:szCs w:val="22"/>
        </w:rPr>
      </w:pPr>
      <w:r w:rsidRPr="006D2A3A">
        <w:rPr>
          <w:rFonts w:ascii="Calibri" w:hAnsi="Calibri" w:cs="Calibri"/>
          <w:sz w:val="22"/>
          <w:szCs w:val="22"/>
        </w:rPr>
        <w:t>Issue: interpleader appropriate for competing, unreduced tort claims against an insurer?</w:t>
      </w:r>
    </w:p>
    <w:p w14:paraId="2A74E016" w14:textId="7BBC78ED" w:rsidR="00D36880" w:rsidRPr="006D2A3A" w:rsidRDefault="00D36880" w:rsidP="00D36880">
      <w:pPr>
        <w:pStyle w:val="ListParagraph"/>
        <w:numPr>
          <w:ilvl w:val="1"/>
          <w:numId w:val="62"/>
        </w:numPr>
        <w:jc w:val="both"/>
        <w:rPr>
          <w:rFonts w:ascii="Calibri" w:hAnsi="Calibri" w:cs="Calibri"/>
          <w:sz w:val="22"/>
          <w:szCs w:val="22"/>
        </w:rPr>
      </w:pPr>
      <w:r w:rsidRPr="006D2A3A">
        <w:rPr>
          <w:rFonts w:ascii="Calibri" w:hAnsi="Calibri" w:cs="Calibri"/>
          <w:sz w:val="22"/>
          <w:szCs w:val="22"/>
        </w:rPr>
        <w:t>Yes</w:t>
      </w:r>
    </w:p>
    <w:p w14:paraId="704A65E3" w14:textId="77777777" w:rsidR="00D36880" w:rsidRPr="006D2A3A" w:rsidRDefault="00D36880" w:rsidP="00104C6C">
      <w:pPr>
        <w:pStyle w:val="ListParagraph"/>
        <w:numPr>
          <w:ilvl w:val="0"/>
          <w:numId w:val="62"/>
        </w:numPr>
        <w:jc w:val="both"/>
        <w:rPr>
          <w:rFonts w:ascii="Calibri" w:hAnsi="Calibri" w:cs="Calibri"/>
          <w:sz w:val="22"/>
          <w:szCs w:val="22"/>
        </w:rPr>
      </w:pPr>
      <w:r w:rsidRPr="006D2A3A">
        <w:rPr>
          <w:rFonts w:ascii="Calibri" w:hAnsi="Calibri" w:cs="Calibri"/>
          <w:sz w:val="22"/>
          <w:szCs w:val="22"/>
        </w:rPr>
        <w:t>R 22: “Multiple claims on the same obligation allow equitable relief only in true interpleader cases.”</w:t>
      </w:r>
    </w:p>
    <w:p w14:paraId="662C65B1" w14:textId="56EAB416" w:rsidR="00D36880" w:rsidRPr="006D2A3A" w:rsidRDefault="00D36880" w:rsidP="00104C6C">
      <w:pPr>
        <w:pStyle w:val="ListParagraph"/>
        <w:numPr>
          <w:ilvl w:val="0"/>
          <w:numId w:val="62"/>
        </w:numPr>
        <w:jc w:val="both"/>
        <w:rPr>
          <w:rFonts w:ascii="Calibri" w:hAnsi="Calibri" w:cs="Calibri"/>
          <w:sz w:val="22"/>
          <w:szCs w:val="22"/>
        </w:rPr>
      </w:pPr>
      <w:r w:rsidRPr="006D2A3A">
        <w:rPr>
          <w:rFonts w:ascii="Calibri" w:hAnsi="Calibri" w:cs="Calibri"/>
          <w:sz w:val="22"/>
          <w:szCs w:val="22"/>
        </w:rPr>
        <w:t>Interpleader claim -</w:t>
      </w:r>
      <w:r w:rsidRPr="006D2A3A">
        <w:rPr>
          <w:rFonts w:ascii="Calibri" w:hAnsi="Calibri" w:cs="Calibri"/>
          <w:sz w:val="22"/>
          <w:szCs w:val="22"/>
        </w:rPr>
        <w:sym w:font="Wingdings" w:char="F0E0"/>
      </w:r>
      <w:r w:rsidRPr="006D2A3A">
        <w:rPr>
          <w:rFonts w:ascii="Calibri" w:hAnsi="Calibri" w:cs="Calibri"/>
          <w:sz w:val="22"/>
          <w:szCs w:val="22"/>
        </w:rPr>
        <w:t xml:space="preserve"> possibility of owing more than is due.</w:t>
      </w:r>
    </w:p>
    <w:p w14:paraId="260429F1" w14:textId="63AF6ABA" w:rsidR="00D36880" w:rsidRPr="006D2A3A" w:rsidRDefault="00D36880" w:rsidP="00104C6C">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Pan American faced potential claims </w:t>
      </w:r>
      <w:proofErr w:type="gramStart"/>
      <w:r w:rsidRPr="006D2A3A">
        <w:rPr>
          <w:rFonts w:ascii="Calibri" w:hAnsi="Calibri" w:cs="Calibri"/>
          <w:sz w:val="22"/>
          <w:szCs w:val="22"/>
        </w:rPr>
        <w:t>in excess of</w:t>
      </w:r>
      <w:proofErr w:type="gramEnd"/>
      <w:r w:rsidRPr="006D2A3A">
        <w:rPr>
          <w:rFonts w:ascii="Calibri" w:hAnsi="Calibri" w:cs="Calibri"/>
          <w:sz w:val="22"/>
          <w:szCs w:val="22"/>
        </w:rPr>
        <w:t xml:space="preserve"> its policy limits.</w:t>
      </w:r>
    </w:p>
    <w:p w14:paraId="3B22AFBD" w14:textId="0D26B9D6" w:rsidR="00D36880" w:rsidRPr="006D2A3A" w:rsidRDefault="00D36880" w:rsidP="00104C6C">
      <w:pPr>
        <w:pStyle w:val="ListParagraph"/>
        <w:numPr>
          <w:ilvl w:val="0"/>
          <w:numId w:val="62"/>
        </w:numPr>
        <w:jc w:val="both"/>
        <w:rPr>
          <w:rFonts w:ascii="Calibri" w:hAnsi="Calibri" w:cs="Calibri"/>
          <w:sz w:val="22"/>
          <w:szCs w:val="22"/>
        </w:rPr>
      </w:pPr>
      <w:r w:rsidRPr="006D2A3A">
        <w:rPr>
          <w:rFonts w:ascii="Calibri" w:hAnsi="Calibri" w:cs="Calibri"/>
          <w:sz w:val="22"/>
          <w:szCs w:val="22"/>
        </w:rPr>
        <w:t>Must be adverse</w:t>
      </w:r>
      <w:r w:rsidRPr="006D2A3A">
        <w:rPr>
          <w:rFonts w:ascii="Calibri" w:hAnsi="Calibri" w:cs="Calibri"/>
          <w:sz w:val="22"/>
          <w:szCs w:val="22"/>
        </w:rPr>
        <w:sym w:font="Wingdings" w:char="F0E0"/>
      </w:r>
      <w:r w:rsidRPr="006D2A3A">
        <w:rPr>
          <w:rFonts w:ascii="Calibri" w:hAnsi="Calibri" w:cs="Calibri"/>
          <w:sz w:val="22"/>
          <w:szCs w:val="22"/>
        </w:rPr>
        <w:t xml:space="preserve"> claimants were competing for the same pool of funds.</w:t>
      </w:r>
    </w:p>
    <w:p w14:paraId="11C3BA4F" w14:textId="3E2CC2ED" w:rsidR="00D36880" w:rsidRPr="006D2A3A" w:rsidRDefault="00D36880" w:rsidP="00104C6C">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Hazard the plaintiff seeks to avoid is his own fault </w:t>
      </w:r>
      <w:proofErr w:type="gramStart"/>
      <w:r w:rsidRPr="006D2A3A">
        <w:rPr>
          <w:rFonts w:ascii="Calibri" w:hAnsi="Calibri" w:cs="Calibri"/>
          <w:sz w:val="22"/>
          <w:szCs w:val="22"/>
        </w:rPr>
        <w:t>X</w:t>
      </w:r>
      <w:proofErr w:type="gramEnd"/>
      <w:r w:rsidRPr="006D2A3A">
        <w:rPr>
          <w:rFonts w:ascii="Calibri" w:hAnsi="Calibri" w:cs="Calibri"/>
          <w:sz w:val="22"/>
          <w:szCs w:val="22"/>
        </w:rPr>
        <w:t xml:space="preserve"> </w:t>
      </w:r>
    </w:p>
    <w:p w14:paraId="1956C1B1" w14:textId="5E027DDB" w:rsidR="00D36880" w:rsidRPr="006D2A3A" w:rsidRDefault="00D36880" w:rsidP="00D36880">
      <w:pPr>
        <w:pStyle w:val="ListParagraph"/>
        <w:numPr>
          <w:ilvl w:val="1"/>
          <w:numId w:val="62"/>
        </w:numPr>
        <w:jc w:val="both"/>
        <w:rPr>
          <w:rFonts w:ascii="Calibri" w:hAnsi="Calibri" w:cs="Calibri"/>
          <w:sz w:val="22"/>
          <w:szCs w:val="22"/>
        </w:rPr>
      </w:pPr>
      <w:r w:rsidRPr="006D2A3A">
        <w:rPr>
          <w:rFonts w:ascii="Calibri" w:hAnsi="Calibri" w:cs="Calibri"/>
          <w:sz w:val="22"/>
          <w:szCs w:val="22"/>
        </w:rPr>
        <w:t>Pan American is not to blame for actions of its insured.</w:t>
      </w:r>
    </w:p>
    <w:p w14:paraId="596DD88B" w14:textId="5DE18D1C" w:rsidR="00D36880" w:rsidRPr="006D2A3A" w:rsidRDefault="00D36880" w:rsidP="00D36880">
      <w:pPr>
        <w:pStyle w:val="ListParagraph"/>
        <w:numPr>
          <w:ilvl w:val="1"/>
          <w:numId w:val="62"/>
        </w:numPr>
        <w:jc w:val="both"/>
        <w:rPr>
          <w:rFonts w:ascii="Calibri" w:hAnsi="Calibri" w:cs="Calibri"/>
          <w:sz w:val="22"/>
          <w:szCs w:val="22"/>
        </w:rPr>
      </w:pPr>
      <w:r w:rsidRPr="006D2A3A">
        <w:rPr>
          <w:rFonts w:ascii="Calibri" w:hAnsi="Calibri" w:cs="Calibri"/>
          <w:sz w:val="22"/>
          <w:szCs w:val="22"/>
        </w:rPr>
        <w:t xml:space="preserve">Is interpleader available if </w:t>
      </w:r>
      <w:r w:rsidR="00602691" w:rsidRPr="006D2A3A">
        <w:rPr>
          <w:rFonts w:ascii="Calibri" w:hAnsi="Calibri" w:cs="Calibri"/>
          <w:sz w:val="22"/>
          <w:szCs w:val="22"/>
        </w:rPr>
        <w:t>multiple</w:t>
      </w:r>
      <w:r w:rsidRPr="006D2A3A">
        <w:rPr>
          <w:rFonts w:ascii="Calibri" w:hAnsi="Calibri" w:cs="Calibri"/>
          <w:sz w:val="22"/>
          <w:szCs w:val="22"/>
        </w:rPr>
        <w:t xml:space="preserve"> claims to be brought together are not mutually exclusive? </w:t>
      </w:r>
      <w:r w:rsidRPr="006D2A3A">
        <w:rPr>
          <w:rFonts w:ascii="Calibri" w:hAnsi="Calibri" w:cs="Calibri"/>
          <w:sz w:val="22"/>
          <w:szCs w:val="22"/>
          <w:highlight w:val="yellow"/>
        </w:rPr>
        <w:t>YES</w:t>
      </w:r>
      <w:r w:rsidRPr="006D2A3A">
        <w:rPr>
          <w:rFonts w:ascii="Calibri" w:hAnsi="Calibri" w:cs="Calibri"/>
          <w:sz w:val="22"/>
          <w:szCs w:val="22"/>
        </w:rPr>
        <w:t xml:space="preserve">. </w:t>
      </w:r>
    </w:p>
    <w:p w14:paraId="49BD5E10" w14:textId="1B3EF5F1" w:rsidR="00D36880" w:rsidRPr="006D2A3A" w:rsidRDefault="00D36880" w:rsidP="00D36880">
      <w:pPr>
        <w:pStyle w:val="ListParagraph"/>
        <w:numPr>
          <w:ilvl w:val="1"/>
          <w:numId w:val="62"/>
        </w:numPr>
        <w:jc w:val="both"/>
        <w:rPr>
          <w:rFonts w:ascii="Calibri" w:hAnsi="Calibri" w:cs="Calibri"/>
          <w:sz w:val="22"/>
          <w:szCs w:val="22"/>
        </w:rPr>
      </w:pPr>
      <w:r w:rsidRPr="006D2A3A">
        <w:rPr>
          <w:rFonts w:ascii="Calibri" w:hAnsi="Calibri" w:cs="Calibri"/>
          <w:sz w:val="22"/>
          <w:szCs w:val="22"/>
        </w:rPr>
        <w:t>Plaintiff for interpleader if the claims are adverse and may expose plaintiff to many, multiple liabilities.</w:t>
      </w:r>
    </w:p>
    <w:p w14:paraId="0E98A5FF" w14:textId="37465038" w:rsidR="00D36880" w:rsidRPr="006D2A3A" w:rsidRDefault="00D36880" w:rsidP="00D36880">
      <w:pPr>
        <w:pStyle w:val="ListParagraph"/>
        <w:numPr>
          <w:ilvl w:val="1"/>
          <w:numId w:val="62"/>
        </w:numPr>
        <w:jc w:val="both"/>
        <w:rPr>
          <w:rFonts w:ascii="Calibri" w:hAnsi="Calibri" w:cs="Calibri"/>
          <w:sz w:val="22"/>
          <w:szCs w:val="22"/>
        </w:rPr>
      </w:pPr>
      <w:r w:rsidRPr="006D2A3A">
        <w:rPr>
          <w:rFonts w:ascii="Calibri" w:hAnsi="Calibri" w:cs="Calibri"/>
          <w:sz w:val="22"/>
          <w:szCs w:val="22"/>
        </w:rPr>
        <w:t>Plaintiff will have to pay more than is owed. X</w:t>
      </w:r>
    </w:p>
    <w:p w14:paraId="182A53EA" w14:textId="54D9A67D" w:rsidR="00D36880" w:rsidRPr="006D2A3A" w:rsidRDefault="00D36880" w:rsidP="00D36880">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Even if Pan </w:t>
      </w:r>
      <w:r w:rsidR="00C51C3C" w:rsidRPr="006D2A3A">
        <w:rPr>
          <w:rFonts w:ascii="Calibri" w:hAnsi="Calibri" w:cs="Calibri"/>
          <w:sz w:val="22"/>
          <w:szCs w:val="22"/>
        </w:rPr>
        <w:t>American</w:t>
      </w:r>
      <w:r w:rsidRPr="006D2A3A">
        <w:rPr>
          <w:rFonts w:ascii="Calibri" w:hAnsi="Calibri" w:cs="Calibri"/>
          <w:sz w:val="22"/>
          <w:szCs w:val="22"/>
        </w:rPr>
        <w:t xml:space="preserve"> has set a policy limit of $ 100 K, </w:t>
      </w:r>
      <w:r w:rsidRPr="006D2A3A">
        <w:rPr>
          <w:rFonts w:ascii="Calibri" w:hAnsi="Calibri" w:cs="Calibri"/>
          <w:sz w:val="22"/>
          <w:szCs w:val="22"/>
        </w:rPr>
        <w:sym w:font="Wingdings" w:char="F0E0"/>
      </w:r>
      <w:r w:rsidRPr="006D2A3A">
        <w:rPr>
          <w:rFonts w:ascii="Calibri" w:hAnsi="Calibri" w:cs="Calibri"/>
          <w:sz w:val="22"/>
          <w:szCs w:val="22"/>
        </w:rPr>
        <w:t xml:space="preserve"> </w:t>
      </w:r>
    </w:p>
    <w:p w14:paraId="77329A28" w14:textId="55B250D5" w:rsidR="00D36880" w:rsidRPr="006D2A3A" w:rsidRDefault="00D36880" w:rsidP="00D36880">
      <w:pPr>
        <w:pStyle w:val="ListParagraph"/>
        <w:numPr>
          <w:ilvl w:val="1"/>
          <w:numId w:val="62"/>
        </w:numPr>
        <w:jc w:val="both"/>
        <w:rPr>
          <w:rFonts w:ascii="Calibri" w:hAnsi="Calibri" w:cs="Calibri"/>
          <w:sz w:val="22"/>
          <w:szCs w:val="22"/>
        </w:rPr>
      </w:pPr>
      <w:r w:rsidRPr="006D2A3A">
        <w:rPr>
          <w:rFonts w:ascii="Calibri" w:hAnsi="Calibri" w:cs="Calibri"/>
          <w:sz w:val="22"/>
          <w:szCs w:val="22"/>
        </w:rPr>
        <w:t>It can fact in excess</w:t>
      </w:r>
    </w:p>
    <w:p w14:paraId="3EC14A58" w14:textId="05FEBE2D" w:rsidR="00D77C69" w:rsidRPr="006D2A3A" w:rsidRDefault="00D77C69" w:rsidP="00D36880">
      <w:pPr>
        <w:pStyle w:val="ListParagraph"/>
        <w:numPr>
          <w:ilvl w:val="1"/>
          <w:numId w:val="62"/>
        </w:numPr>
        <w:jc w:val="both"/>
        <w:rPr>
          <w:rFonts w:ascii="Calibri" w:hAnsi="Calibri" w:cs="Calibri"/>
          <w:sz w:val="22"/>
          <w:szCs w:val="22"/>
        </w:rPr>
      </w:pPr>
      <w:r w:rsidRPr="006D2A3A">
        <w:rPr>
          <w:rFonts w:ascii="Calibri" w:hAnsi="Calibri" w:cs="Calibri"/>
          <w:sz w:val="22"/>
          <w:szCs w:val="22"/>
        </w:rPr>
        <w:t>Sufficient adversity to satisfy the interpleader requirement.</w:t>
      </w:r>
    </w:p>
    <w:p w14:paraId="5F51140B" w14:textId="77777777" w:rsidR="00D77C69" w:rsidRPr="006D2A3A" w:rsidRDefault="00D77C69" w:rsidP="00D77C69">
      <w:pPr>
        <w:jc w:val="both"/>
        <w:rPr>
          <w:rFonts w:ascii="Calibri" w:hAnsi="Calibri" w:cs="Calibri"/>
          <w:sz w:val="22"/>
          <w:szCs w:val="22"/>
        </w:rPr>
      </w:pPr>
    </w:p>
    <w:p w14:paraId="79E4E446" w14:textId="77777777" w:rsidR="00D77C69" w:rsidRPr="006D2A3A" w:rsidRDefault="00D77C69" w:rsidP="00D77C69">
      <w:pPr>
        <w:jc w:val="both"/>
        <w:rPr>
          <w:rFonts w:ascii="Calibri" w:hAnsi="Calibri" w:cs="Calibri"/>
          <w:sz w:val="22"/>
          <w:szCs w:val="22"/>
        </w:rPr>
      </w:pPr>
    </w:p>
    <w:p w14:paraId="7A98A57E" w14:textId="3132DF49" w:rsidR="00602691" w:rsidRPr="006D2A3A" w:rsidRDefault="00FC6C63" w:rsidP="00D36880">
      <w:pPr>
        <w:jc w:val="both"/>
        <w:rPr>
          <w:rFonts w:ascii="Calibri" w:hAnsi="Calibri" w:cs="Calibri"/>
          <w:b/>
          <w:bCs/>
          <w:sz w:val="22"/>
          <w:szCs w:val="22"/>
        </w:rPr>
      </w:pPr>
      <w:r w:rsidRPr="006D2A3A">
        <w:rPr>
          <w:rFonts w:ascii="Calibri" w:hAnsi="Calibri" w:cs="Calibri"/>
          <w:b/>
          <w:bCs/>
          <w:noProof/>
          <w:sz w:val="22"/>
          <w:szCs w:val="22"/>
        </w:rPr>
        <mc:AlternateContent>
          <mc:Choice Requires="aink">
            <w:drawing>
              <wp:anchor distT="0" distB="0" distL="114300" distR="114300" simplePos="0" relativeHeight="251897856" behindDoc="0" locked="0" layoutInCell="1" allowOverlap="1" wp14:anchorId="52E24FB8" wp14:editId="46775135">
                <wp:simplePos x="0" y="0"/>
                <wp:positionH relativeFrom="column">
                  <wp:posOffset>230798</wp:posOffset>
                </wp:positionH>
                <wp:positionV relativeFrom="paragraph">
                  <wp:posOffset>873164</wp:posOffset>
                </wp:positionV>
                <wp:extent cx="360" cy="360"/>
                <wp:effectExtent l="38100" t="38100" r="38100" b="38100"/>
                <wp:wrapNone/>
                <wp:docPr id="2034431092" name="Ink 81"/>
                <wp:cNvGraphicFramePr/>
                <a:graphic xmlns:a="http://schemas.openxmlformats.org/drawingml/2006/main">
                  <a:graphicData uri="http://schemas.microsoft.com/office/word/2010/wordprocessingInk">
                    <w14:contentPart bwMode="auto" r:id="rId131">
                      <w14:nvContentPartPr>
                        <w14:cNvContentPartPr/>
                      </w14:nvContentPartPr>
                      <w14:xfrm>
                        <a:off x="0" y="0"/>
                        <a:ext cx="360" cy="360"/>
                      </w14:xfrm>
                    </w14:contentPart>
                  </a:graphicData>
                </a:graphic>
              </wp:anchor>
            </w:drawing>
          </mc:Choice>
          <mc:Fallback>
            <w:drawing>
              <wp:anchor distT="0" distB="0" distL="114300" distR="114300" simplePos="0" relativeHeight="251897856" behindDoc="0" locked="0" layoutInCell="1" allowOverlap="1" wp14:anchorId="52E24FB8" wp14:editId="46775135">
                <wp:simplePos x="0" y="0"/>
                <wp:positionH relativeFrom="column">
                  <wp:posOffset>230798</wp:posOffset>
                </wp:positionH>
                <wp:positionV relativeFrom="paragraph">
                  <wp:posOffset>873164</wp:posOffset>
                </wp:positionV>
                <wp:extent cx="360" cy="360"/>
                <wp:effectExtent l="38100" t="38100" r="38100" b="38100"/>
                <wp:wrapNone/>
                <wp:docPr id="2034431092" name="Ink 81"/>
                <wp:cNvGraphicFramePr/>
                <a:graphic xmlns:a="http://schemas.openxmlformats.org/drawingml/2006/main">
                  <a:graphicData uri="http://schemas.openxmlformats.org/drawingml/2006/picture">
                    <pic:pic xmlns:pic="http://schemas.openxmlformats.org/drawingml/2006/picture">
                      <pic:nvPicPr>
                        <pic:cNvPr id="2034431092" name="Ink 81"/>
                        <pic:cNvPicPr/>
                      </pic:nvPicPr>
                      <pic:blipFill>
                        <a:blip r:embed="rId132"/>
                        <a:stretch>
                          <a:fillRect/>
                        </a:stretch>
                      </pic:blipFill>
                      <pic:spPr>
                        <a:xfrm>
                          <a:off x="0" y="0"/>
                          <a:ext cx="18000" cy="18000"/>
                        </a:xfrm>
                        <a:prstGeom prst="rect">
                          <a:avLst/>
                        </a:prstGeom>
                      </pic:spPr>
                    </pic:pic>
                  </a:graphicData>
                </a:graphic>
              </wp:anchor>
            </w:drawing>
          </mc:Fallback>
        </mc:AlternateContent>
      </w:r>
      <w:r w:rsidRPr="006D2A3A">
        <w:rPr>
          <w:rFonts w:ascii="Calibri" w:hAnsi="Calibri" w:cs="Calibri"/>
          <w:b/>
          <w:bCs/>
          <w:noProof/>
          <w:sz w:val="22"/>
          <w:szCs w:val="22"/>
        </w:rPr>
        <mc:AlternateContent>
          <mc:Choice Requires="aink">
            <w:drawing>
              <wp:anchor distT="0" distB="0" distL="114300" distR="114300" simplePos="0" relativeHeight="251896832" behindDoc="0" locked="0" layoutInCell="1" allowOverlap="1" wp14:anchorId="0B817336" wp14:editId="672DB6BF">
                <wp:simplePos x="0" y="0"/>
                <wp:positionH relativeFrom="column">
                  <wp:posOffset>1087755</wp:posOffset>
                </wp:positionH>
                <wp:positionV relativeFrom="paragraph">
                  <wp:posOffset>655320</wp:posOffset>
                </wp:positionV>
                <wp:extent cx="1065385" cy="426620"/>
                <wp:effectExtent l="38100" t="38100" r="14605" b="43815"/>
                <wp:wrapNone/>
                <wp:docPr id="147221995" name="Ink 80"/>
                <wp:cNvGraphicFramePr/>
                <a:graphic xmlns:a="http://schemas.openxmlformats.org/drawingml/2006/main">
                  <a:graphicData uri="http://schemas.microsoft.com/office/word/2010/wordprocessingInk">
                    <w14:contentPart bwMode="auto" r:id="rId133">
                      <w14:nvContentPartPr>
                        <w14:cNvContentPartPr/>
                      </w14:nvContentPartPr>
                      <w14:xfrm>
                        <a:off x="0" y="0"/>
                        <a:ext cx="1065385" cy="426620"/>
                      </w14:xfrm>
                    </w14:contentPart>
                  </a:graphicData>
                </a:graphic>
              </wp:anchor>
            </w:drawing>
          </mc:Choice>
          <mc:Fallback>
            <w:drawing>
              <wp:anchor distT="0" distB="0" distL="114300" distR="114300" simplePos="0" relativeHeight="251896832" behindDoc="0" locked="0" layoutInCell="1" allowOverlap="1" wp14:anchorId="0B817336" wp14:editId="672DB6BF">
                <wp:simplePos x="0" y="0"/>
                <wp:positionH relativeFrom="column">
                  <wp:posOffset>1087755</wp:posOffset>
                </wp:positionH>
                <wp:positionV relativeFrom="paragraph">
                  <wp:posOffset>655320</wp:posOffset>
                </wp:positionV>
                <wp:extent cx="1065385" cy="426620"/>
                <wp:effectExtent l="38100" t="38100" r="14605" b="43815"/>
                <wp:wrapNone/>
                <wp:docPr id="147221995" name="Ink 80"/>
                <wp:cNvGraphicFramePr/>
                <a:graphic xmlns:a="http://schemas.openxmlformats.org/drawingml/2006/main">
                  <a:graphicData uri="http://schemas.openxmlformats.org/drawingml/2006/picture">
                    <pic:pic xmlns:pic="http://schemas.openxmlformats.org/drawingml/2006/picture">
                      <pic:nvPicPr>
                        <pic:cNvPr id="147221995" name="Ink 80"/>
                        <pic:cNvPicPr/>
                      </pic:nvPicPr>
                      <pic:blipFill>
                        <a:blip r:embed="rId134"/>
                        <a:stretch>
                          <a:fillRect/>
                        </a:stretch>
                      </pic:blipFill>
                      <pic:spPr>
                        <a:xfrm>
                          <a:off x="0" y="0"/>
                          <a:ext cx="1083033" cy="444261"/>
                        </a:xfrm>
                        <a:prstGeom prst="rect">
                          <a:avLst/>
                        </a:prstGeom>
                      </pic:spPr>
                    </pic:pic>
                  </a:graphicData>
                </a:graphic>
              </wp:anchor>
            </w:drawing>
          </mc:Fallback>
        </mc:AlternateContent>
      </w:r>
      <w:r w:rsidRPr="006D2A3A">
        <w:rPr>
          <w:rFonts w:ascii="Calibri" w:hAnsi="Calibri" w:cs="Calibri"/>
          <w:b/>
          <w:bCs/>
          <w:noProof/>
          <w:sz w:val="22"/>
          <w:szCs w:val="22"/>
        </w:rPr>
        <mc:AlternateContent>
          <mc:Choice Requires="aink">
            <w:drawing>
              <wp:anchor distT="0" distB="0" distL="114300" distR="114300" simplePos="0" relativeHeight="251893760" behindDoc="0" locked="0" layoutInCell="1" allowOverlap="1" wp14:anchorId="13968B28" wp14:editId="1584BD8C">
                <wp:simplePos x="0" y="0"/>
                <wp:positionH relativeFrom="column">
                  <wp:posOffset>493958</wp:posOffset>
                </wp:positionH>
                <wp:positionV relativeFrom="paragraph">
                  <wp:posOffset>797960</wp:posOffset>
                </wp:positionV>
                <wp:extent cx="588240" cy="495000"/>
                <wp:effectExtent l="25400" t="38100" r="0" b="38735"/>
                <wp:wrapNone/>
                <wp:docPr id="1256623004" name="Ink 77"/>
                <wp:cNvGraphicFramePr/>
                <a:graphic xmlns:a="http://schemas.openxmlformats.org/drawingml/2006/main">
                  <a:graphicData uri="http://schemas.microsoft.com/office/word/2010/wordprocessingInk">
                    <w14:contentPart bwMode="auto" r:id="rId135">
                      <w14:nvContentPartPr>
                        <w14:cNvContentPartPr/>
                      </w14:nvContentPartPr>
                      <w14:xfrm>
                        <a:off x="0" y="0"/>
                        <a:ext cx="588240" cy="495000"/>
                      </w14:xfrm>
                    </w14:contentPart>
                  </a:graphicData>
                </a:graphic>
              </wp:anchor>
            </w:drawing>
          </mc:Choice>
          <mc:Fallback>
            <w:drawing>
              <wp:anchor distT="0" distB="0" distL="114300" distR="114300" simplePos="0" relativeHeight="251893760" behindDoc="0" locked="0" layoutInCell="1" allowOverlap="1" wp14:anchorId="13968B28" wp14:editId="1584BD8C">
                <wp:simplePos x="0" y="0"/>
                <wp:positionH relativeFrom="column">
                  <wp:posOffset>493958</wp:posOffset>
                </wp:positionH>
                <wp:positionV relativeFrom="paragraph">
                  <wp:posOffset>797960</wp:posOffset>
                </wp:positionV>
                <wp:extent cx="588240" cy="495000"/>
                <wp:effectExtent l="25400" t="38100" r="0" b="38735"/>
                <wp:wrapNone/>
                <wp:docPr id="1256623004" name="Ink 77"/>
                <wp:cNvGraphicFramePr/>
                <a:graphic xmlns:a="http://schemas.openxmlformats.org/drawingml/2006/main">
                  <a:graphicData uri="http://schemas.openxmlformats.org/drawingml/2006/picture">
                    <pic:pic xmlns:pic="http://schemas.openxmlformats.org/drawingml/2006/picture">
                      <pic:nvPicPr>
                        <pic:cNvPr id="1256623004" name="Ink 77"/>
                        <pic:cNvPicPr/>
                      </pic:nvPicPr>
                      <pic:blipFill>
                        <a:blip r:embed="rId136"/>
                        <a:stretch>
                          <a:fillRect/>
                        </a:stretch>
                      </pic:blipFill>
                      <pic:spPr>
                        <a:xfrm>
                          <a:off x="0" y="0"/>
                          <a:ext cx="605880" cy="512640"/>
                        </a:xfrm>
                        <a:prstGeom prst="rect">
                          <a:avLst/>
                        </a:prstGeom>
                      </pic:spPr>
                    </pic:pic>
                  </a:graphicData>
                </a:graphic>
              </wp:anchor>
            </w:drawing>
          </mc:Fallback>
        </mc:AlternateContent>
      </w:r>
      <w:r w:rsidRPr="006D2A3A">
        <w:rPr>
          <w:rFonts w:ascii="Calibri" w:hAnsi="Calibri" w:cs="Calibri"/>
          <w:b/>
          <w:bCs/>
          <w:noProof/>
          <w:sz w:val="22"/>
          <w:szCs w:val="22"/>
        </w:rPr>
        <mc:AlternateContent>
          <mc:Choice Requires="aink">
            <w:drawing>
              <wp:anchor distT="0" distB="0" distL="114300" distR="114300" simplePos="0" relativeHeight="251892736" behindDoc="0" locked="0" layoutInCell="1" allowOverlap="1" wp14:anchorId="44D1DD1E" wp14:editId="1B4EF054">
                <wp:simplePos x="0" y="0"/>
                <wp:positionH relativeFrom="column">
                  <wp:posOffset>192405</wp:posOffset>
                </wp:positionH>
                <wp:positionV relativeFrom="paragraph">
                  <wp:posOffset>692785</wp:posOffset>
                </wp:positionV>
                <wp:extent cx="226060" cy="321945"/>
                <wp:effectExtent l="38100" t="38100" r="27940" b="46355"/>
                <wp:wrapNone/>
                <wp:docPr id="1908829696" name="Ink 76"/>
                <wp:cNvGraphicFramePr/>
                <a:graphic xmlns:a="http://schemas.openxmlformats.org/drawingml/2006/main">
                  <a:graphicData uri="http://schemas.microsoft.com/office/word/2010/wordprocessingInk">
                    <w14:contentPart bwMode="auto" r:id="rId137">
                      <w14:nvContentPartPr>
                        <w14:cNvContentPartPr/>
                      </w14:nvContentPartPr>
                      <w14:xfrm>
                        <a:off x="0" y="0"/>
                        <a:ext cx="226060" cy="321945"/>
                      </w14:xfrm>
                    </w14:contentPart>
                  </a:graphicData>
                </a:graphic>
              </wp:anchor>
            </w:drawing>
          </mc:Choice>
          <mc:Fallback>
            <w:drawing>
              <wp:anchor distT="0" distB="0" distL="114300" distR="114300" simplePos="0" relativeHeight="251892736" behindDoc="0" locked="0" layoutInCell="1" allowOverlap="1" wp14:anchorId="44D1DD1E" wp14:editId="1B4EF054">
                <wp:simplePos x="0" y="0"/>
                <wp:positionH relativeFrom="column">
                  <wp:posOffset>192405</wp:posOffset>
                </wp:positionH>
                <wp:positionV relativeFrom="paragraph">
                  <wp:posOffset>692785</wp:posOffset>
                </wp:positionV>
                <wp:extent cx="226060" cy="321945"/>
                <wp:effectExtent l="38100" t="38100" r="27940" b="46355"/>
                <wp:wrapNone/>
                <wp:docPr id="1908829696" name="Ink 76"/>
                <wp:cNvGraphicFramePr/>
                <a:graphic xmlns:a="http://schemas.openxmlformats.org/drawingml/2006/main">
                  <a:graphicData uri="http://schemas.openxmlformats.org/drawingml/2006/picture">
                    <pic:pic xmlns:pic="http://schemas.openxmlformats.org/drawingml/2006/picture">
                      <pic:nvPicPr>
                        <pic:cNvPr id="1908829696" name="Ink 76"/>
                        <pic:cNvPicPr/>
                      </pic:nvPicPr>
                      <pic:blipFill>
                        <a:blip r:embed="rId138"/>
                        <a:stretch>
                          <a:fillRect/>
                        </a:stretch>
                      </pic:blipFill>
                      <pic:spPr>
                        <a:xfrm>
                          <a:off x="0" y="0"/>
                          <a:ext cx="243698" cy="339571"/>
                        </a:xfrm>
                        <a:prstGeom prst="rect">
                          <a:avLst/>
                        </a:prstGeom>
                      </pic:spPr>
                    </pic:pic>
                  </a:graphicData>
                </a:graphic>
              </wp:anchor>
            </w:drawing>
          </mc:Fallback>
        </mc:AlternateContent>
      </w:r>
      <w:r w:rsidRPr="006D2A3A">
        <w:rPr>
          <w:rFonts w:ascii="Calibri" w:hAnsi="Calibri" w:cs="Calibri"/>
          <w:b/>
          <w:bCs/>
          <w:noProof/>
          <w:sz w:val="22"/>
          <w:szCs w:val="22"/>
        </w:rPr>
        <w:drawing>
          <wp:anchor distT="0" distB="0" distL="114300" distR="114300" simplePos="0" relativeHeight="251887616" behindDoc="0" locked="0" layoutInCell="1" allowOverlap="1" wp14:anchorId="43FF9BB4" wp14:editId="1EE7DF68">
            <wp:simplePos x="0" y="0"/>
            <wp:positionH relativeFrom="column">
              <wp:posOffset>2713355</wp:posOffset>
            </wp:positionH>
            <wp:positionV relativeFrom="paragraph">
              <wp:posOffset>1944550</wp:posOffset>
            </wp:positionV>
            <wp:extent cx="3151505" cy="1969135"/>
            <wp:effectExtent l="0" t="0" r="0" b="0"/>
            <wp:wrapSquare wrapText="bothSides"/>
            <wp:docPr id="422338984" name="Picture 71" descr="A person standing at a po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38984" name="Picture 71" descr="A person standing at a podium&#10;&#10;Description automatically generated"/>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3151505" cy="1969135"/>
                    </a:xfrm>
                    <a:prstGeom prst="rect">
                      <a:avLst/>
                    </a:prstGeom>
                  </pic:spPr>
                </pic:pic>
              </a:graphicData>
            </a:graphic>
            <wp14:sizeRelH relativeFrom="page">
              <wp14:pctWidth>0</wp14:pctWidth>
            </wp14:sizeRelH>
            <wp14:sizeRelV relativeFrom="page">
              <wp14:pctHeight>0</wp14:pctHeight>
            </wp14:sizeRelV>
          </wp:anchor>
        </w:drawing>
      </w:r>
      <w:r w:rsidR="00080BCA" w:rsidRPr="006D2A3A">
        <w:rPr>
          <w:rFonts w:ascii="Calibri" w:hAnsi="Calibri" w:cs="Calibri"/>
          <w:b/>
          <w:bCs/>
          <w:noProof/>
          <w:sz w:val="22"/>
          <w:szCs w:val="22"/>
        </w:rPr>
        <w:drawing>
          <wp:anchor distT="0" distB="0" distL="114300" distR="114300" simplePos="0" relativeHeight="251889664" behindDoc="0" locked="0" layoutInCell="1" allowOverlap="1" wp14:anchorId="27B3282A" wp14:editId="3C55D79B">
            <wp:simplePos x="0" y="0"/>
            <wp:positionH relativeFrom="column">
              <wp:posOffset>4427855</wp:posOffset>
            </wp:positionH>
            <wp:positionV relativeFrom="paragraph">
              <wp:posOffset>22572</wp:posOffset>
            </wp:positionV>
            <wp:extent cx="1609725" cy="967105"/>
            <wp:effectExtent l="0" t="0" r="3175" b="0"/>
            <wp:wrapSquare wrapText="bothSides"/>
            <wp:docPr id="853462558" name="Picture 73" descr="A group of people with broken 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62558" name="Picture 73" descr="A group of people with broken arm&#10;&#10;Description automatically generated"/>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609725" cy="967105"/>
                    </a:xfrm>
                    <a:prstGeom prst="rect">
                      <a:avLst/>
                    </a:prstGeom>
                  </pic:spPr>
                </pic:pic>
              </a:graphicData>
            </a:graphic>
            <wp14:sizeRelH relativeFrom="page">
              <wp14:pctWidth>0</wp14:pctWidth>
            </wp14:sizeRelH>
            <wp14:sizeRelV relativeFrom="page">
              <wp14:pctHeight>0</wp14:pctHeight>
            </wp14:sizeRelV>
          </wp:anchor>
        </w:drawing>
      </w:r>
      <w:r w:rsidR="00602691" w:rsidRPr="006D2A3A">
        <w:rPr>
          <w:rFonts w:ascii="Calibri" w:hAnsi="Calibri" w:cs="Calibri"/>
          <w:b/>
          <w:bCs/>
          <w:sz w:val="22"/>
          <w:szCs w:val="22"/>
        </w:rPr>
        <w:t xml:space="preserve">State Farm v. </w:t>
      </w:r>
      <w:proofErr w:type="spellStart"/>
      <w:r w:rsidR="00602691" w:rsidRPr="006D2A3A">
        <w:rPr>
          <w:rFonts w:ascii="Calibri" w:hAnsi="Calibri" w:cs="Calibri"/>
          <w:b/>
          <w:bCs/>
          <w:sz w:val="22"/>
          <w:szCs w:val="22"/>
        </w:rPr>
        <w:t>Tashire</w:t>
      </w:r>
      <w:proofErr w:type="spellEnd"/>
      <w:r w:rsidR="00080BCA" w:rsidRPr="006D2A3A">
        <w:rPr>
          <w:rFonts w:ascii="Calibri" w:hAnsi="Calibri" w:cs="Calibri"/>
          <w:b/>
          <w:bCs/>
          <w:sz w:val="22"/>
          <w:szCs w:val="22"/>
        </w:rPr>
        <w:t xml:space="preserve">                                                                                                 </w:t>
      </w:r>
      <m:oMath>
        <m:r>
          <m:rPr>
            <m:sty m:val="bi"/>
          </m:rPr>
          <w:rPr>
            <w:rFonts w:ascii="Cambria Math" w:hAnsi="Cambria Math" w:cs="Calibri"/>
            <w:sz w:val="22"/>
            <w:szCs w:val="22"/>
          </w:rPr>
          <m:t>∑</m:t>
        </m:r>
      </m:oMath>
      <w:proofErr w:type="gramStart"/>
      <w:r w:rsidR="00080BCA" w:rsidRPr="006D2A3A">
        <w:rPr>
          <w:rFonts w:ascii="Calibri" w:hAnsi="Calibri" w:cs="Calibri"/>
          <w:b/>
          <w:bCs/>
          <w:sz w:val="22"/>
          <w:szCs w:val="22"/>
        </w:rPr>
        <w:t>={</w:t>
      </w:r>
      <w:proofErr w:type="gramEnd"/>
      <w:r w:rsidRPr="006D2A3A">
        <w:rPr>
          <w:rFonts w:ascii="Calibri" w:hAnsi="Calibri" w:cs="Calibri"/>
          <w:b/>
          <w:bCs/>
          <w:sz w:val="22"/>
          <w:szCs w:val="22"/>
        </w:rPr>
        <w:t xml:space="preserve">                                     </w:t>
      </w:r>
    </w:p>
    <w:p w14:paraId="386C5294" w14:textId="125D930D" w:rsidR="00602691" w:rsidRPr="006D2A3A" w:rsidRDefault="006534C9" w:rsidP="00D36880">
      <w:pPr>
        <w:jc w:val="both"/>
        <w:rPr>
          <w:rFonts w:ascii="Calibri" w:hAnsi="Calibri" w:cs="Calibri"/>
          <w:sz w:val="22"/>
          <w:szCs w:val="22"/>
        </w:rPr>
      </w:pPr>
      <w:r w:rsidRPr="006D2A3A">
        <w:rPr>
          <w:rFonts w:ascii="Calibri" w:hAnsi="Calibri" w:cs="Calibri"/>
          <w:noProof/>
          <w:sz w:val="22"/>
          <w:szCs w:val="22"/>
        </w:rPr>
        <w:lastRenderedPageBreak/>
        <mc:AlternateContent>
          <mc:Choice Requires="aink">
            <w:drawing>
              <wp:anchor distT="0" distB="0" distL="114300" distR="114300" simplePos="0" relativeHeight="251900928" behindDoc="0" locked="0" layoutInCell="1" allowOverlap="1" wp14:anchorId="2ADF1059" wp14:editId="27FD9B4B">
                <wp:simplePos x="0" y="0"/>
                <wp:positionH relativeFrom="column">
                  <wp:posOffset>727238</wp:posOffset>
                </wp:positionH>
                <wp:positionV relativeFrom="paragraph">
                  <wp:posOffset>5882654</wp:posOffset>
                </wp:positionV>
                <wp:extent cx="1899360" cy="25560"/>
                <wp:effectExtent l="38100" t="38100" r="43815" b="38100"/>
                <wp:wrapNone/>
                <wp:docPr id="2068180015" name="Ink 84"/>
                <wp:cNvGraphicFramePr/>
                <a:graphic xmlns:a="http://schemas.openxmlformats.org/drawingml/2006/main">
                  <a:graphicData uri="http://schemas.microsoft.com/office/word/2010/wordprocessingInk">
                    <w14:contentPart bwMode="auto" r:id="rId141">
                      <w14:nvContentPartPr>
                        <w14:cNvContentPartPr/>
                      </w14:nvContentPartPr>
                      <w14:xfrm>
                        <a:off x="0" y="0"/>
                        <a:ext cx="1899360" cy="25560"/>
                      </w14:xfrm>
                    </w14:contentPart>
                  </a:graphicData>
                </a:graphic>
              </wp:anchor>
            </w:drawing>
          </mc:Choice>
          <mc:Fallback>
            <w:drawing>
              <wp:anchor distT="0" distB="0" distL="114300" distR="114300" simplePos="0" relativeHeight="251900928" behindDoc="0" locked="0" layoutInCell="1" allowOverlap="1" wp14:anchorId="2ADF1059" wp14:editId="27FD9B4B">
                <wp:simplePos x="0" y="0"/>
                <wp:positionH relativeFrom="column">
                  <wp:posOffset>727238</wp:posOffset>
                </wp:positionH>
                <wp:positionV relativeFrom="paragraph">
                  <wp:posOffset>5882654</wp:posOffset>
                </wp:positionV>
                <wp:extent cx="1899360" cy="25560"/>
                <wp:effectExtent l="38100" t="38100" r="43815" b="38100"/>
                <wp:wrapNone/>
                <wp:docPr id="2068180015" name="Ink 84"/>
                <wp:cNvGraphicFramePr/>
                <a:graphic xmlns:a="http://schemas.openxmlformats.org/drawingml/2006/main">
                  <a:graphicData uri="http://schemas.openxmlformats.org/drawingml/2006/picture">
                    <pic:pic xmlns:pic="http://schemas.openxmlformats.org/drawingml/2006/picture">
                      <pic:nvPicPr>
                        <pic:cNvPr id="2068180015" name="Ink 84"/>
                        <pic:cNvPicPr/>
                      </pic:nvPicPr>
                      <pic:blipFill>
                        <a:blip r:embed="rId142"/>
                        <a:stretch>
                          <a:fillRect/>
                        </a:stretch>
                      </pic:blipFill>
                      <pic:spPr>
                        <a:xfrm>
                          <a:off x="0" y="0"/>
                          <a:ext cx="1917000" cy="43200"/>
                        </a:xfrm>
                        <a:prstGeom prst="rect">
                          <a:avLst/>
                        </a:prstGeom>
                      </pic:spPr>
                    </pic:pic>
                  </a:graphicData>
                </a:graphic>
              </wp:anchor>
            </w:drawing>
          </mc:Fallback>
        </mc:AlternateContent>
      </w:r>
      <w:r w:rsidRPr="006D2A3A">
        <w:rPr>
          <w:rFonts w:ascii="Calibri" w:hAnsi="Calibri" w:cs="Calibri"/>
          <w:noProof/>
          <w:sz w:val="22"/>
          <w:szCs w:val="22"/>
        </w:rPr>
        <mc:AlternateContent>
          <mc:Choice Requires="aink">
            <w:drawing>
              <wp:anchor distT="0" distB="0" distL="114300" distR="114300" simplePos="0" relativeHeight="251899904" behindDoc="0" locked="0" layoutInCell="1" allowOverlap="1" wp14:anchorId="75DE2338" wp14:editId="078856C9">
                <wp:simplePos x="0" y="0"/>
                <wp:positionH relativeFrom="column">
                  <wp:posOffset>701318</wp:posOffset>
                </wp:positionH>
                <wp:positionV relativeFrom="paragraph">
                  <wp:posOffset>5727134</wp:posOffset>
                </wp:positionV>
                <wp:extent cx="1811520" cy="34920"/>
                <wp:effectExtent l="38100" t="38100" r="43180" b="41910"/>
                <wp:wrapNone/>
                <wp:docPr id="1338602569" name="Ink 83"/>
                <wp:cNvGraphicFramePr/>
                <a:graphic xmlns:a="http://schemas.openxmlformats.org/drawingml/2006/main">
                  <a:graphicData uri="http://schemas.microsoft.com/office/word/2010/wordprocessingInk">
                    <w14:contentPart bwMode="auto" r:id="rId143">
                      <w14:nvContentPartPr>
                        <w14:cNvContentPartPr/>
                      </w14:nvContentPartPr>
                      <w14:xfrm>
                        <a:off x="0" y="0"/>
                        <a:ext cx="1811520" cy="34920"/>
                      </w14:xfrm>
                    </w14:contentPart>
                  </a:graphicData>
                </a:graphic>
              </wp:anchor>
            </w:drawing>
          </mc:Choice>
          <mc:Fallback>
            <w:drawing>
              <wp:anchor distT="0" distB="0" distL="114300" distR="114300" simplePos="0" relativeHeight="251899904" behindDoc="0" locked="0" layoutInCell="1" allowOverlap="1" wp14:anchorId="75DE2338" wp14:editId="078856C9">
                <wp:simplePos x="0" y="0"/>
                <wp:positionH relativeFrom="column">
                  <wp:posOffset>701318</wp:posOffset>
                </wp:positionH>
                <wp:positionV relativeFrom="paragraph">
                  <wp:posOffset>5727134</wp:posOffset>
                </wp:positionV>
                <wp:extent cx="1811520" cy="34920"/>
                <wp:effectExtent l="38100" t="38100" r="43180" b="41910"/>
                <wp:wrapNone/>
                <wp:docPr id="1338602569" name="Ink 83"/>
                <wp:cNvGraphicFramePr/>
                <a:graphic xmlns:a="http://schemas.openxmlformats.org/drawingml/2006/main">
                  <a:graphicData uri="http://schemas.openxmlformats.org/drawingml/2006/picture">
                    <pic:pic xmlns:pic="http://schemas.openxmlformats.org/drawingml/2006/picture">
                      <pic:nvPicPr>
                        <pic:cNvPr id="1338602569" name="Ink 83"/>
                        <pic:cNvPicPr/>
                      </pic:nvPicPr>
                      <pic:blipFill>
                        <a:blip r:embed="rId144"/>
                        <a:stretch>
                          <a:fillRect/>
                        </a:stretch>
                      </pic:blipFill>
                      <pic:spPr>
                        <a:xfrm>
                          <a:off x="0" y="0"/>
                          <a:ext cx="1829160" cy="52560"/>
                        </a:xfrm>
                        <a:prstGeom prst="rect">
                          <a:avLst/>
                        </a:prstGeom>
                      </pic:spPr>
                    </pic:pic>
                  </a:graphicData>
                </a:graphic>
              </wp:anchor>
            </w:drawing>
          </mc:Fallback>
        </mc:AlternateContent>
      </w:r>
      <w:r w:rsidRPr="006D2A3A">
        <w:rPr>
          <w:rFonts w:ascii="Calibri" w:hAnsi="Calibri" w:cs="Calibri"/>
          <w:noProof/>
          <w:sz w:val="22"/>
          <w:szCs w:val="22"/>
        </w:rPr>
        <mc:AlternateContent>
          <mc:Choice Requires="aink">
            <w:drawing>
              <wp:anchor distT="0" distB="0" distL="114300" distR="114300" simplePos="0" relativeHeight="251898880" behindDoc="0" locked="0" layoutInCell="1" allowOverlap="1" wp14:anchorId="440094CF" wp14:editId="62AC731C">
                <wp:simplePos x="0" y="0"/>
                <wp:positionH relativeFrom="column">
                  <wp:posOffset>592598</wp:posOffset>
                </wp:positionH>
                <wp:positionV relativeFrom="paragraph">
                  <wp:posOffset>5573774</wp:posOffset>
                </wp:positionV>
                <wp:extent cx="1995120" cy="51840"/>
                <wp:effectExtent l="0" t="38100" r="37465" b="50165"/>
                <wp:wrapNone/>
                <wp:docPr id="471958063" name="Ink 82"/>
                <wp:cNvGraphicFramePr/>
                <a:graphic xmlns:a="http://schemas.openxmlformats.org/drawingml/2006/main">
                  <a:graphicData uri="http://schemas.microsoft.com/office/word/2010/wordprocessingInk">
                    <w14:contentPart bwMode="auto" r:id="rId145">
                      <w14:nvContentPartPr>
                        <w14:cNvContentPartPr/>
                      </w14:nvContentPartPr>
                      <w14:xfrm>
                        <a:off x="0" y="0"/>
                        <a:ext cx="1995120" cy="51840"/>
                      </w14:xfrm>
                    </w14:contentPart>
                  </a:graphicData>
                </a:graphic>
              </wp:anchor>
            </w:drawing>
          </mc:Choice>
          <mc:Fallback>
            <w:drawing>
              <wp:anchor distT="0" distB="0" distL="114300" distR="114300" simplePos="0" relativeHeight="251898880" behindDoc="0" locked="0" layoutInCell="1" allowOverlap="1" wp14:anchorId="440094CF" wp14:editId="62AC731C">
                <wp:simplePos x="0" y="0"/>
                <wp:positionH relativeFrom="column">
                  <wp:posOffset>592598</wp:posOffset>
                </wp:positionH>
                <wp:positionV relativeFrom="paragraph">
                  <wp:posOffset>5573774</wp:posOffset>
                </wp:positionV>
                <wp:extent cx="1995120" cy="51840"/>
                <wp:effectExtent l="0" t="38100" r="37465" b="50165"/>
                <wp:wrapNone/>
                <wp:docPr id="471958063" name="Ink 82"/>
                <wp:cNvGraphicFramePr/>
                <a:graphic xmlns:a="http://schemas.openxmlformats.org/drawingml/2006/main">
                  <a:graphicData uri="http://schemas.openxmlformats.org/drawingml/2006/picture">
                    <pic:pic xmlns:pic="http://schemas.openxmlformats.org/drawingml/2006/picture">
                      <pic:nvPicPr>
                        <pic:cNvPr id="471958063" name="Ink 82"/>
                        <pic:cNvPicPr/>
                      </pic:nvPicPr>
                      <pic:blipFill>
                        <a:blip r:embed="rId146"/>
                        <a:stretch>
                          <a:fillRect/>
                        </a:stretch>
                      </pic:blipFill>
                      <pic:spPr>
                        <a:xfrm>
                          <a:off x="0" y="0"/>
                          <a:ext cx="2012760" cy="69480"/>
                        </a:xfrm>
                        <a:prstGeom prst="rect">
                          <a:avLst/>
                        </a:prstGeom>
                      </pic:spPr>
                    </pic:pic>
                  </a:graphicData>
                </a:graphic>
              </wp:anchor>
            </w:drawing>
          </mc:Fallback>
        </mc:AlternateContent>
      </w:r>
      <w:r w:rsidR="00602691" w:rsidRPr="006D2A3A">
        <w:rPr>
          <w:rFonts w:ascii="Calibri" w:hAnsi="Calibri" w:cs="Calibri"/>
          <w:noProof/>
          <w:sz w:val="22"/>
          <w:szCs w:val="22"/>
        </w:rPr>
        <w:drawing>
          <wp:anchor distT="0" distB="0" distL="114300" distR="114300" simplePos="0" relativeHeight="251886592" behindDoc="0" locked="0" layoutInCell="1" allowOverlap="1" wp14:anchorId="1BE58A4F" wp14:editId="5A993B8F">
            <wp:simplePos x="0" y="0"/>
            <wp:positionH relativeFrom="column">
              <wp:posOffset>0</wp:posOffset>
            </wp:positionH>
            <wp:positionV relativeFrom="paragraph">
              <wp:posOffset>2213933</wp:posOffset>
            </wp:positionV>
            <wp:extent cx="3486785" cy="2178685"/>
            <wp:effectExtent l="0" t="0" r="5715" b="5715"/>
            <wp:wrapSquare wrapText="bothSides"/>
            <wp:docPr id="1870664263" name="Picture 70" descr="A person standing at a po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64263" name="Picture 70" descr="A person standing at a podium&#10;&#10;Description automatically generated"/>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3486785" cy="2178685"/>
                    </a:xfrm>
                    <a:prstGeom prst="rect">
                      <a:avLst/>
                    </a:prstGeom>
                  </pic:spPr>
                </pic:pic>
              </a:graphicData>
            </a:graphic>
            <wp14:sizeRelH relativeFrom="page">
              <wp14:pctWidth>0</wp14:pctWidth>
            </wp14:sizeRelH>
            <wp14:sizeRelV relativeFrom="page">
              <wp14:pctHeight>0</wp14:pctHeight>
            </wp14:sizeRelV>
          </wp:anchor>
        </w:drawing>
      </w:r>
      <w:r w:rsidR="00602691" w:rsidRPr="006D2A3A">
        <w:rPr>
          <w:rFonts w:ascii="Calibri" w:hAnsi="Calibri" w:cs="Calibri"/>
          <w:noProof/>
          <w:sz w:val="22"/>
          <w:szCs w:val="22"/>
        </w:rPr>
        <w:drawing>
          <wp:inline distT="0" distB="0" distL="0" distR="0" wp14:anchorId="58160AB5" wp14:editId="0A863B2F">
            <wp:extent cx="3174520" cy="1984075"/>
            <wp:effectExtent l="0" t="0" r="635" b="0"/>
            <wp:docPr id="326507454" name="Picture 69" descr="A white rectangular sig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07454" name="Picture 69" descr="A white rectangular sign with red text&#10;&#10;Description automatically generated"/>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3193560" cy="1995975"/>
                    </a:xfrm>
                    <a:prstGeom prst="rect">
                      <a:avLst/>
                    </a:prstGeom>
                  </pic:spPr>
                </pic:pic>
              </a:graphicData>
            </a:graphic>
          </wp:inline>
        </w:drawing>
      </w:r>
      <w:r w:rsidR="00602691" w:rsidRPr="006D2A3A">
        <w:rPr>
          <w:rFonts w:ascii="Calibri" w:hAnsi="Calibri" w:cs="Calibri"/>
          <w:noProof/>
          <w:sz w:val="22"/>
          <w:szCs w:val="22"/>
        </w:rPr>
        <w:drawing>
          <wp:anchor distT="0" distB="0" distL="114300" distR="114300" simplePos="0" relativeHeight="251888640" behindDoc="0" locked="0" layoutInCell="1" allowOverlap="1" wp14:anchorId="33EC5D9A" wp14:editId="6327D794">
            <wp:simplePos x="0" y="0"/>
            <wp:positionH relativeFrom="column">
              <wp:posOffset>0</wp:posOffset>
            </wp:positionH>
            <wp:positionV relativeFrom="paragraph">
              <wp:posOffset>0</wp:posOffset>
            </wp:positionV>
            <wp:extent cx="3284855" cy="2052955"/>
            <wp:effectExtent l="0" t="0" r="4445" b="4445"/>
            <wp:wrapSquare wrapText="bothSides"/>
            <wp:docPr id="1379416742" name="Picture 72" descr="A group of people sitting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16742" name="Picture 72" descr="A group of people sitting in a parking lot&#10;&#10;Description automatically generated"/>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3284855" cy="2052955"/>
                    </a:xfrm>
                    <a:prstGeom prst="rect">
                      <a:avLst/>
                    </a:prstGeom>
                  </pic:spPr>
                </pic:pic>
              </a:graphicData>
            </a:graphic>
            <wp14:sizeRelH relativeFrom="page">
              <wp14:pctWidth>0</wp14:pctWidth>
            </wp14:sizeRelH>
            <wp14:sizeRelV relativeFrom="page">
              <wp14:pctHeight>0</wp14:pctHeight>
            </wp14:sizeRelV>
          </wp:anchor>
        </w:drawing>
      </w:r>
    </w:p>
    <w:p w14:paraId="78836928" w14:textId="77777777" w:rsidR="00D36880" w:rsidRPr="006D2A3A" w:rsidRDefault="00D36880" w:rsidP="00D36880">
      <w:pPr>
        <w:jc w:val="both"/>
        <w:rPr>
          <w:rFonts w:ascii="Calibri" w:hAnsi="Calibri" w:cs="Calibri"/>
          <w:sz w:val="22"/>
          <w:szCs w:val="22"/>
        </w:rPr>
      </w:pPr>
    </w:p>
    <w:p w14:paraId="7CDB8686" w14:textId="77777777" w:rsidR="00FC6C63" w:rsidRPr="006D2A3A" w:rsidRDefault="00FC6C63" w:rsidP="00FC6C63">
      <w:pPr>
        <w:jc w:val="both"/>
        <w:rPr>
          <w:rFonts w:ascii="Calibri" w:hAnsi="Calibri" w:cs="Calibri"/>
          <w:sz w:val="22"/>
          <w:szCs w:val="22"/>
        </w:rPr>
      </w:pPr>
    </w:p>
    <w:p w14:paraId="4633512C" w14:textId="60D8B5D6" w:rsidR="00FC6C63" w:rsidRPr="006D2A3A" w:rsidRDefault="005446E1"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1967 Multiple Tort Action </w:t>
      </w:r>
      <w:r w:rsidRPr="006D2A3A">
        <w:rPr>
          <w:rFonts w:ascii="Calibri" w:hAnsi="Calibri" w:cs="Calibri"/>
          <w:sz w:val="22"/>
          <w:szCs w:val="22"/>
        </w:rPr>
        <w:sym w:font="Wingdings" w:char="F0E0"/>
      </w:r>
      <w:r w:rsidRPr="006D2A3A">
        <w:rPr>
          <w:rFonts w:ascii="Calibri" w:hAnsi="Calibri" w:cs="Calibri"/>
          <w:sz w:val="22"/>
          <w:szCs w:val="22"/>
        </w:rPr>
        <w:t xml:space="preserve"> One Forum.</w:t>
      </w:r>
    </w:p>
    <w:p w14:paraId="39EF4CDA" w14:textId="626E2F68" w:rsidR="005446E1" w:rsidRPr="006D2A3A" w:rsidRDefault="005446E1"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1964: California Greyhound bus collided truck</w:t>
      </w:r>
    </w:p>
    <w:p w14:paraId="6230FC84" w14:textId="053F3BDE" w:rsidR="005446E1" w:rsidRPr="006D2A3A" w:rsidRDefault="005446E1"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2 died, 30 injured.</w:t>
      </w:r>
    </w:p>
    <w:p w14:paraId="1DDC0E7B" w14:textId="5E30D7E1" w:rsidR="005446E1" w:rsidRPr="006D2A3A" w:rsidRDefault="005446E1"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Bus driver… truck driver + passengers…+ truck owner.</w:t>
      </w:r>
    </w:p>
    <w:p w14:paraId="4DB797EB" w14:textId="41CE6A5B" w:rsidR="005446E1" w:rsidRPr="006D2A3A" w:rsidRDefault="005446E1"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Insurance policy</w:t>
      </w:r>
    </w:p>
    <w:p w14:paraId="091EDCFF" w14:textId="270C626C" w:rsidR="005446E1" w:rsidRPr="006D2A3A" w:rsidRDefault="005446E1"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4 </w:t>
      </w:r>
      <w:proofErr w:type="gramStart"/>
      <w:r w:rsidRPr="006D2A3A">
        <w:rPr>
          <w:rFonts w:ascii="Calibri" w:hAnsi="Calibri" w:cs="Calibri"/>
          <w:sz w:val="22"/>
          <w:szCs w:val="22"/>
        </w:rPr>
        <w:t>passengers</w:t>
      </w:r>
      <w:proofErr w:type="gramEnd"/>
      <w:r w:rsidRPr="006D2A3A">
        <w:rPr>
          <w:rFonts w:ascii="Calibri" w:hAnsi="Calibri" w:cs="Calibri"/>
          <w:sz w:val="22"/>
          <w:szCs w:val="22"/>
        </w:rPr>
        <w:t xml:space="preserve"> injury </w:t>
      </w:r>
      <w:r w:rsidRPr="006D2A3A">
        <w:rPr>
          <w:rFonts w:ascii="Calibri" w:hAnsi="Calibri" w:cs="Calibri"/>
          <w:sz w:val="22"/>
          <w:szCs w:val="22"/>
        </w:rPr>
        <w:sym w:font="Wingdings" w:char="F0E0"/>
      </w:r>
      <w:r w:rsidRPr="006D2A3A">
        <w:rPr>
          <w:rFonts w:ascii="Calibri" w:hAnsi="Calibri" w:cs="Calibri"/>
          <w:sz w:val="22"/>
          <w:szCs w:val="22"/>
        </w:rPr>
        <w:t xml:space="preserve"> sued greyhound.</w:t>
      </w:r>
    </w:p>
    <w:p w14:paraId="2B02AFBF" w14:textId="51BF66FC" w:rsidR="005446E1" w:rsidRPr="006D2A3A" w:rsidRDefault="005446E1"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1 million damage in suit</w:t>
      </w:r>
    </w:p>
    <w:p w14:paraId="18CBF658" w14:textId="53A30F5B" w:rsidR="005446E1" w:rsidRPr="006D2A3A" w:rsidRDefault="005446E1"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State Farm brought interpleader action in Oregon.</w:t>
      </w:r>
    </w:p>
    <w:p w14:paraId="2B2F1221" w14:textId="7DA3FE5F" w:rsidR="005446E1" w:rsidRPr="006D2A3A" w:rsidRDefault="005446E1"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lastRenderedPageBreak/>
        <w:t>Insurance Policy + lawyer’s fee</w:t>
      </w:r>
    </w:p>
    <w:p w14:paraId="373DCF40" w14:textId="0EA12F55" w:rsidR="005446E1" w:rsidRPr="006D2A3A" w:rsidRDefault="005446E1"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Company gave 20 K USD to the court</w:t>
      </w:r>
      <w:r w:rsidRPr="006D2A3A">
        <w:rPr>
          <w:rFonts w:ascii="Calibri" w:hAnsi="Calibri" w:cs="Calibri"/>
          <w:sz w:val="22"/>
          <w:szCs w:val="22"/>
        </w:rPr>
        <w:sym w:font="Wingdings" w:char="F0E0"/>
      </w:r>
      <w:r w:rsidRPr="006D2A3A">
        <w:rPr>
          <w:rFonts w:ascii="Calibri" w:hAnsi="Calibri" w:cs="Calibri"/>
          <w:sz w:val="22"/>
          <w:szCs w:val="22"/>
        </w:rPr>
        <w:t xml:space="preserve"> “The injured parties should be required to establish their claims in this action.”</w:t>
      </w:r>
    </w:p>
    <w:p w14:paraId="47F3E353" w14:textId="1F16CA53" w:rsidR="005446E1" w:rsidRPr="006D2A3A" w:rsidRDefault="005446E1"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The court: “the accident must be litigated in this interpleader action in Oreg</w:t>
      </w:r>
      <w:r w:rsidR="001B28F7" w:rsidRPr="006D2A3A">
        <w:rPr>
          <w:rFonts w:ascii="Calibri" w:hAnsi="Calibri" w:cs="Calibri"/>
          <w:sz w:val="22"/>
          <w:szCs w:val="22"/>
        </w:rPr>
        <w:t>o</w:t>
      </w:r>
      <w:r w:rsidRPr="006D2A3A">
        <w:rPr>
          <w:rFonts w:ascii="Calibri" w:hAnsi="Calibri" w:cs="Calibri"/>
          <w:sz w:val="22"/>
          <w:szCs w:val="22"/>
        </w:rPr>
        <w:t>n.”</w:t>
      </w:r>
    </w:p>
    <w:p w14:paraId="47FAF1F1" w14:textId="3513F316" w:rsidR="005446E1" w:rsidRPr="006D2A3A" w:rsidRDefault="005446E1"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Is the use of interpleader to confine a litigation to a single forum and proceeding appropriate if there are multiple claimants to the same fund and a stake holder must acknowledge liability to either of the claimants? YES</w:t>
      </w:r>
    </w:p>
    <w:p w14:paraId="08AD43A9" w14:textId="3F74507A" w:rsidR="005446E1" w:rsidRPr="006D2A3A" w:rsidRDefault="005446E1"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28 USD 1335</w:t>
      </w:r>
      <w:r w:rsidRPr="006D2A3A">
        <w:rPr>
          <w:rFonts w:ascii="Calibri" w:hAnsi="Calibri" w:cs="Calibri"/>
          <w:sz w:val="22"/>
          <w:szCs w:val="22"/>
        </w:rPr>
        <w:sym w:font="Wingdings" w:char="F0E0"/>
      </w:r>
      <w:r w:rsidRPr="006D2A3A">
        <w:rPr>
          <w:rFonts w:ascii="Calibri" w:hAnsi="Calibri" w:cs="Calibri"/>
          <w:sz w:val="22"/>
          <w:szCs w:val="22"/>
        </w:rPr>
        <w:t xml:space="preserve"> Federal court has original jurisdiction over an interpleader action filed by any person, corporation or association that has insured with a value of 500 USD or more.</w:t>
      </w:r>
    </w:p>
    <w:p w14:paraId="248174FE" w14:textId="6B29020B" w:rsidR="001B28F7" w:rsidRPr="006D2A3A" w:rsidRDefault="001B28F7"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If there are multiple parties, </w:t>
      </w:r>
    </w:p>
    <w:p w14:paraId="7FEEA1EE" w14:textId="00D34091" w:rsidR="001B28F7" w:rsidRPr="006D2A3A" w:rsidRDefault="001B28F7"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Entitlement to policy benefits</w:t>
      </w:r>
    </w:p>
    <w:p w14:paraId="6F33DDC5" w14:textId="32828E69" w:rsidR="001B28F7" w:rsidRPr="006D2A3A" w:rsidRDefault="001B28F7"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The amount due into the court’s registry</w:t>
      </w:r>
    </w:p>
    <w:p w14:paraId="2E720696" w14:textId="7F3BFEE3" w:rsidR="001B28F7" w:rsidRPr="006D2A3A" w:rsidRDefault="001B28F7"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28 USC 2361: </w:t>
      </w:r>
      <w:r w:rsidRPr="006D2A3A">
        <w:rPr>
          <w:rFonts w:ascii="Calibri" w:hAnsi="Calibri" w:cs="Calibri"/>
          <w:sz w:val="22"/>
          <w:szCs w:val="22"/>
        </w:rPr>
        <w:sym w:font="Wingdings" w:char="F0E0"/>
      </w:r>
      <w:r w:rsidRPr="006D2A3A">
        <w:rPr>
          <w:rFonts w:ascii="Calibri" w:hAnsi="Calibri" w:cs="Calibri"/>
          <w:sz w:val="22"/>
          <w:szCs w:val="22"/>
        </w:rPr>
        <w:t xml:space="preserve"> any action under 1335, initiating or prosecuting any suit affecting the property instrument or obligation in the interpleader </w:t>
      </w:r>
      <w:proofErr w:type="gramStart"/>
      <w:r w:rsidRPr="006D2A3A">
        <w:rPr>
          <w:rFonts w:ascii="Calibri" w:hAnsi="Calibri" w:cs="Calibri"/>
          <w:sz w:val="22"/>
          <w:szCs w:val="22"/>
        </w:rPr>
        <w:t>action</w:t>
      </w:r>
      <w:proofErr w:type="gramEnd"/>
    </w:p>
    <w:p w14:paraId="26AD284E" w14:textId="0957EB05" w:rsidR="001B28F7" w:rsidRPr="006D2A3A" w:rsidRDefault="001B28F7"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State </w:t>
      </w:r>
      <w:proofErr w:type="spellStart"/>
      <w:r w:rsidRPr="006D2A3A">
        <w:rPr>
          <w:rFonts w:ascii="Calibri" w:hAnsi="Calibri" w:cs="Calibri"/>
          <w:sz w:val="22"/>
          <w:szCs w:val="22"/>
        </w:rPr>
        <w:t>fram</w:t>
      </w:r>
      <w:proofErr w:type="spellEnd"/>
      <w:r w:rsidRPr="006D2A3A">
        <w:rPr>
          <w:rFonts w:ascii="Calibri" w:hAnsi="Calibri" w:cs="Calibri"/>
          <w:sz w:val="22"/>
          <w:szCs w:val="22"/>
        </w:rPr>
        <w:t xml:space="preserve"> would be liable only for a MAX of $20K in </w:t>
      </w:r>
      <w:proofErr w:type="gramStart"/>
      <w:r w:rsidRPr="006D2A3A">
        <w:rPr>
          <w:rFonts w:ascii="Calibri" w:hAnsi="Calibri" w:cs="Calibri"/>
          <w:sz w:val="22"/>
          <w:szCs w:val="22"/>
        </w:rPr>
        <w:t>action</w:t>
      </w:r>
      <w:proofErr w:type="gramEnd"/>
    </w:p>
    <w:p w14:paraId="7F8270B6" w14:textId="3BA15DD3" w:rsidR="001B28F7" w:rsidRPr="006D2A3A" w:rsidRDefault="001B28F7"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State farm is not obligated to wait until Clark is adjudged liable to each </w:t>
      </w:r>
      <w:proofErr w:type="gramStart"/>
      <w:r w:rsidRPr="006D2A3A">
        <w:rPr>
          <w:rFonts w:ascii="Calibri" w:hAnsi="Calibri" w:cs="Calibri"/>
          <w:sz w:val="22"/>
          <w:szCs w:val="22"/>
        </w:rPr>
        <w:t>plaintiffs</w:t>
      </w:r>
      <w:proofErr w:type="gramEnd"/>
      <w:r w:rsidRPr="006D2A3A">
        <w:rPr>
          <w:rFonts w:ascii="Calibri" w:hAnsi="Calibri" w:cs="Calibri"/>
          <w:sz w:val="22"/>
          <w:szCs w:val="22"/>
        </w:rPr>
        <w:t xml:space="preserve"> for each of several separate cases before interpleader</w:t>
      </w:r>
    </w:p>
    <w:p w14:paraId="6A4172A4" w14:textId="1ACDA5AD" w:rsidR="001B28F7" w:rsidRPr="006D2A3A" w:rsidRDefault="001B28F7"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35 people: Unique claims against multiple defendants</w:t>
      </w:r>
    </w:p>
    <w:p w14:paraId="2D9629E9" w14:textId="688201ED" w:rsidR="001B28F7" w:rsidRPr="006D2A3A" w:rsidRDefault="001B28F7"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State farm’s </w:t>
      </w:r>
      <w:proofErr w:type="gramStart"/>
      <w:r w:rsidRPr="006D2A3A">
        <w:rPr>
          <w:rFonts w:ascii="Calibri" w:hAnsi="Calibri" w:cs="Calibri"/>
          <w:sz w:val="22"/>
          <w:szCs w:val="22"/>
        </w:rPr>
        <w:t>relative</w:t>
      </w:r>
      <w:proofErr w:type="gramEnd"/>
      <w:r w:rsidRPr="006D2A3A">
        <w:rPr>
          <w:rFonts w:ascii="Calibri" w:hAnsi="Calibri" w:cs="Calibri"/>
          <w:sz w:val="22"/>
          <w:szCs w:val="22"/>
        </w:rPr>
        <w:t xml:space="preserve"> small interest cannot control the entire litigation and force all plaintiffs to bring their claims, against any of defendants in the forum chosen by State farm </w:t>
      </w:r>
    </w:p>
    <w:p w14:paraId="7365C394" w14:textId="6C0903DB" w:rsidR="001B28F7" w:rsidRPr="006D2A3A" w:rsidRDefault="001B28F7"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The scope of injunction is </w:t>
      </w:r>
      <w:proofErr w:type="gramStart"/>
      <w:r w:rsidRPr="006D2A3A">
        <w:rPr>
          <w:rFonts w:ascii="Calibri" w:hAnsi="Calibri" w:cs="Calibri"/>
          <w:sz w:val="22"/>
          <w:szCs w:val="22"/>
        </w:rPr>
        <w:t>inappropriate</w:t>
      </w:r>
      <w:proofErr w:type="gramEnd"/>
    </w:p>
    <w:p w14:paraId="7C8FF012" w14:textId="11F606FE" w:rsidR="001B28F7" w:rsidRPr="006D2A3A" w:rsidRDefault="001B28F7"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Dissent: Douglas: Clark is found legally obligated to pay damages to a claimant</w:t>
      </w:r>
    </w:p>
    <w:p w14:paraId="3DA0935A" w14:textId="04F21BCF" w:rsidR="001B28F7" w:rsidRPr="006D2A3A" w:rsidRDefault="001B28F7"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These cases have not gone to trial neither Clark nor State Farm is legally obligated to pay anyone </w:t>
      </w:r>
      <w:proofErr w:type="gramStart"/>
      <w:r w:rsidRPr="006D2A3A">
        <w:rPr>
          <w:rFonts w:ascii="Calibri" w:hAnsi="Calibri" w:cs="Calibri"/>
          <w:sz w:val="22"/>
          <w:szCs w:val="22"/>
        </w:rPr>
        <w:t>anything</w:t>
      </w:r>
      <w:proofErr w:type="gramEnd"/>
    </w:p>
    <w:p w14:paraId="3C676922" w14:textId="3D4334D5" w:rsidR="001B28F7" w:rsidRPr="006D2A3A" w:rsidRDefault="001B28F7" w:rsidP="005446E1">
      <w:pPr>
        <w:pStyle w:val="ListParagraph"/>
        <w:numPr>
          <w:ilvl w:val="0"/>
          <w:numId w:val="62"/>
        </w:numPr>
        <w:jc w:val="both"/>
        <w:rPr>
          <w:rFonts w:ascii="Calibri" w:hAnsi="Calibri" w:cs="Calibri"/>
          <w:sz w:val="22"/>
          <w:szCs w:val="22"/>
        </w:rPr>
      </w:pPr>
      <w:r w:rsidRPr="006D2A3A">
        <w:rPr>
          <w:rFonts w:ascii="Calibri" w:hAnsi="Calibri" w:cs="Calibri"/>
          <w:sz w:val="22"/>
          <w:szCs w:val="22"/>
        </w:rPr>
        <w:t>The use of interpleader improper.</w:t>
      </w:r>
    </w:p>
    <w:p w14:paraId="09AEDC05" w14:textId="77777777" w:rsidR="001B28F7" w:rsidRPr="006D2A3A" w:rsidRDefault="001B28F7" w:rsidP="001B28F7">
      <w:pPr>
        <w:jc w:val="both"/>
        <w:rPr>
          <w:rFonts w:ascii="Calibri" w:hAnsi="Calibri" w:cs="Calibri"/>
          <w:sz w:val="22"/>
          <w:szCs w:val="22"/>
        </w:rPr>
      </w:pPr>
    </w:p>
    <w:p w14:paraId="4E3C79E6" w14:textId="77777777" w:rsidR="001B28F7" w:rsidRPr="006D2A3A" w:rsidRDefault="001B28F7" w:rsidP="001B28F7">
      <w:pPr>
        <w:jc w:val="both"/>
        <w:rPr>
          <w:rFonts w:ascii="Calibri" w:hAnsi="Calibri" w:cs="Calibri"/>
          <w:sz w:val="22"/>
          <w:szCs w:val="22"/>
        </w:rPr>
      </w:pPr>
    </w:p>
    <w:p w14:paraId="34F54604" w14:textId="430E7C9F" w:rsidR="00015E5A" w:rsidRPr="006D2A3A" w:rsidRDefault="00015E5A" w:rsidP="001B28F7">
      <w:pPr>
        <w:jc w:val="both"/>
        <w:rPr>
          <w:rFonts w:ascii="Calibri" w:hAnsi="Calibri" w:cs="Calibri"/>
          <w:sz w:val="22"/>
          <w:szCs w:val="22"/>
        </w:rPr>
      </w:pPr>
      <w:r w:rsidRPr="006D2A3A">
        <w:rPr>
          <w:rFonts w:ascii="Calibri" w:hAnsi="Calibri" w:cs="Calibri"/>
          <w:sz w:val="22"/>
          <w:szCs w:val="22"/>
        </w:rPr>
        <w:t>Themis 52 Joinder</w:t>
      </w:r>
    </w:p>
    <w:p w14:paraId="42D4145A" w14:textId="6BE0A2E3" w:rsidR="00015E5A" w:rsidRPr="006D2A3A" w:rsidRDefault="00015E5A" w:rsidP="001B28F7">
      <w:pPr>
        <w:jc w:val="both"/>
        <w:rPr>
          <w:rFonts w:ascii="Calibri" w:hAnsi="Calibri" w:cs="Calibri"/>
          <w:sz w:val="22"/>
          <w:szCs w:val="22"/>
        </w:rPr>
      </w:pPr>
      <w:r w:rsidRPr="006D2A3A">
        <w:rPr>
          <w:rFonts w:ascii="Calibri" w:hAnsi="Calibri" w:cs="Calibri"/>
          <w:sz w:val="22"/>
          <w:szCs w:val="22"/>
        </w:rPr>
        <w:t>Permissive Joinder:</w:t>
      </w:r>
    </w:p>
    <w:p w14:paraId="5A232D76" w14:textId="581A50CE" w:rsidR="00015E5A" w:rsidRPr="006D2A3A" w:rsidRDefault="00015E5A" w:rsidP="001B28F7">
      <w:pPr>
        <w:jc w:val="both"/>
        <w:rPr>
          <w:rFonts w:ascii="Calibri" w:hAnsi="Calibri" w:cs="Calibri"/>
          <w:sz w:val="22"/>
          <w:szCs w:val="22"/>
        </w:rPr>
      </w:pPr>
      <w:r w:rsidRPr="006D2A3A">
        <w:rPr>
          <w:rFonts w:ascii="Calibri" w:hAnsi="Calibri" w:cs="Calibri"/>
          <w:sz w:val="22"/>
          <w:szCs w:val="22"/>
        </w:rPr>
        <w:t xml:space="preserve">FRCP 20. Parties can be joined </w:t>
      </w:r>
      <w:proofErr w:type="gramStart"/>
      <w:r w:rsidRPr="006D2A3A">
        <w:rPr>
          <w:rFonts w:ascii="Calibri" w:hAnsi="Calibri" w:cs="Calibri"/>
          <w:sz w:val="22"/>
          <w:szCs w:val="22"/>
        </w:rPr>
        <w:t>if</w:t>
      </w:r>
      <w:proofErr w:type="gramEnd"/>
    </w:p>
    <w:p w14:paraId="4105E709" w14:textId="1F6B1D1C" w:rsidR="00015E5A" w:rsidRPr="006D2A3A" w:rsidRDefault="00015E5A" w:rsidP="00015E5A">
      <w:pPr>
        <w:pStyle w:val="ListParagraph"/>
        <w:numPr>
          <w:ilvl w:val="0"/>
          <w:numId w:val="68"/>
        </w:numPr>
        <w:jc w:val="both"/>
        <w:rPr>
          <w:rFonts w:ascii="Calibri" w:hAnsi="Calibri" w:cs="Calibri"/>
          <w:sz w:val="22"/>
          <w:szCs w:val="22"/>
        </w:rPr>
      </w:pPr>
      <w:r w:rsidRPr="006D2A3A">
        <w:rPr>
          <w:rFonts w:ascii="Calibri" w:hAnsi="Calibri" w:cs="Calibri"/>
          <w:sz w:val="22"/>
          <w:szCs w:val="22"/>
        </w:rPr>
        <w:t>The same transaction or Occurrence AND</w:t>
      </w:r>
    </w:p>
    <w:p w14:paraId="562E17F0" w14:textId="7585319C" w:rsidR="00015E5A" w:rsidRPr="006D2A3A" w:rsidRDefault="00015E5A" w:rsidP="00015E5A">
      <w:pPr>
        <w:pStyle w:val="ListParagraph"/>
        <w:numPr>
          <w:ilvl w:val="0"/>
          <w:numId w:val="68"/>
        </w:numPr>
        <w:jc w:val="both"/>
        <w:rPr>
          <w:rFonts w:ascii="Calibri" w:hAnsi="Calibri" w:cs="Calibri"/>
          <w:sz w:val="22"/>
          <w:szCs w:val="22"/>
        </w:rPr>
      </w:pPr>
      <w:r w:rsidRPr="006D2A3A">
        <w:rPr>
          <w:rFonts w:ascii="Calibri" w:hAnsi="Calibri" w:cs="Calibri"/>
          <w:sz w:val="22"/>
          <w:szCs w:val="22"/>
        </w:rPr>
        <w:t>Question of Law or Fact COMMON TO ALL PARTIES.</w:t>
      </w:r>
    </w:p>
    <w:p w14:paraId="23261831" w14:textId="77777777" w:rsidR="00015E5A" w:rsidRPr="006D2A3A" w:rsidRDefault="00015E5A" w:rsidP="00015E5A">
      <w:pPr>
        <w:jc w:val="both"/>
        <w:rPr>
          <w:rFonts w:ascii="Calibri" w:hAnsi="Calibri" w:cs="Calibri"/>
          <w:sz w:val="22"/>
          <w:szCs w:val="22"/>
        </w:rPr>
      </w:pPr>
    </w:p>
    <w:p w14:paraId="067321EA" w14:textId="49978342" w:rsidR="006054FA" w:rsidRPr="006D2A3A" w:rsidRDefault="006054FA" w:rsidP="00015E5A">
      <w:pPr>
        <w:jc w:val="both"/>
        <w:rPr>
          <w:rFonts w:ascii="Calibri" w:hAnsi="Calibri" w:cs="Calibri"/>
          <w:sz w:val="22"/>
          <w:szCs w:val="22"/>
        </w:rPr>
      </w:pPr>
      <w:r w:rsidRPr="006D2A3A">
        <w:rPr>
          <w:rFonts w:ascii="Calibri" w:hAnsi="Calibri" w:cs="Calibri"/>
          <w:sz w:val="22"/>
          <w:szCs w:val="22"/>
        </w:rPr>
        <w:t>MANDATORY JOINDER RULE 19</w:t>
      </w:r>
    </w:p>
    <w:p w14:paraId="31329E3B" w14:textId="707A9220" w:rsidR="006054FA" w:rsidRPr="006D2A3A" w:rsidRDefault="006054FA" w:rsidP="00015E5A">
      <w:pPr>
        <w:jc w:val="both"/>
        <w:rPr>
          <w:rFonts w:ascii="Calibri" w:hAnsi="Calibri" w:cs="Calibri"/>
          <w:sz w:val="22"/>
          <w:szCs w:val="22"/>
        </w:rPr>
      </w:pPr>
      <w:r w:rsidRPr="006D2A3A">
        <w:rPr>
          <w:rFonts w:ascii="Calibri" w:hAnsi="Calibri" w:cs="Calibri"/>
          <w:sz w:val="22"/>
          <w:szCs w:val="22"/>
        </w:rPr>
        <w:t>Must be joined, and when failure to join necessary party demands dismissal.</w:t>
      </w:r>
    </w:p>
    <w:p w14:paraId="30C29248" w14:textId="74995753" w:rsidR="001B28F7" w:rsidRPr="006D2A3A" w:rsidRDefault="006054FA" w:rsidP="001B28F7">
      <w:pPr>
        <w:jc w:val="both"/>
        <w:rPr>
          <w:rFonts w:ascii="Calibri" w:hAnsi="Calibri" w:cs="Calibri"/>
          <w:sz w:val="22"/>
          <w:szCs w:val="22"/>
        </w:rPr>
      </w:pPr>
      <w:r w:rsidRPr="006D2A3A">
        <w:rPr>
          <w:rFonts w:ascii="Calibri" w:hAnsi="Calibri" w:cs="Calibri"/>
          <w:sz w:val="22"/>
          <w:szCs w:val="22"/>
        </w:rPr>
        <w:t xml:space="preserve">Ex. I leased the </w:t>
      </w:r>
      <w:proofErr w:type="gramStart"/>
      <w:r w:rsidRPr="006D2A3A">
        <w:rPr>
          <w:rFonts w:ascii="Calibri" w:hAnsi="Calibri" w:cs="Calibri"/>
          <w:sz w:val="22"/>
          <w:szCs w:val="22"/>
        </w:rPr>
        <w:t>painting</w:t>
      </w:r>
      <w:proofErr w:type="gramEnd"/>
      <w:r w:rsidRPr="006D2A3A">
        <w:rPr>
          <w:rFonts w:ascii="Calibri" w:hAnsi="Calibri" w:cs="Calibri"/>
          <w:sz w:val="22"/>
          <w:szCs w:val="22"/>
        </w:rPr>
        <w:t xml:space="preserve"> and the man subleased the painting to </w:t>
      </w:r>
      <w:proofErr w:type="spellStart"/>
      <w:r w:rsidRPr="006D2A3A">
        <w:rPr>
          <w:rFonts w:ascii="Calibri" w:hAnsi="Calibri" w:cs="Calibri"/>
          <w:sz w:val="22"/>
          <w:szCs w:val="22"/>
        </w:rPr>
        <w:t>laura</w:t>
      </w:r>
      <w:proofErr w:type="spellEnd"/>
      <w:r w:rsidRPr="006D2A3A">
        <w:rPr>
          <w:rFonts w:ascii="Calibri" w:hAnsi="Calibri" w:cs="Calibri"/>
          <w:sz w:val="22"/>
          <w:szCs w:val="22"/>
        </w:rPr>
        <w:t>.</w:t>
      </w:r>
    </w:p>
    <w:p w14:paraId="65396C90" w14:textId="088CC4B9" w:rsidR="006054FA" w:rsidRPr="006D2A3A" w:rsidRDefault="006054FA" w:rsidP="001B28F7">
      <w:pPr>
        <w:jc w:val="both"/>
        <w:rPr>
          <w:rFonts w:ascii="Calibri" w:hAnsi="Calibri" w:cs="Calibri"/>
          <w:sz w:val="22"/>
          <w:szCs w:val="22"/>
        </w:rPr>
      </w:pPr>
      <w:r w:rsidRPr="006D2A3A">
        <w:rPr>
          <w:rFonts w:ascii="Calibri" w:hAnsi="Calibri" w:cs="Calibri"/>
          <w:sz w:val="22"/>
          <w:szCs w:val="22"/>
        </w:rPr>
        <w:t>LAURA!</w:t>
      </w:r>
    </w:p>
    <w:p w14:paraId="58576866" w14:textId="77777777" w:rsidR="006054FA" w:rsidRPr="006D2A3A" w:rsidRDefault="006054FA" w:rsidP="001B28F7">
      <w:pPr>
        <w:jc w:val="both"/>
        <w:rPr>
          <w:rFonts w:ascii="Calibri" w:hAnsi="Calibri" w:cs="Calibri"/>
          <w:sz w:val="22"/>
          <w:szCs w:val="22"/>
        </w:rPr>
      </w:pPr>
    </w:p>
    <w:p w14:paraId="71FE962D" w14:textId="443497A0" w:rsidR="002675C1" w:rsidRPr="006D2A3A" w:rsidRDefault="002675C1" w:rsidP="001B28F7">
      <w:pPr>
        <w:jc w:val="both"/>
        <w:rPr>
          <w:rFonts w:ascii="Calibri" w:hAnsi="Calibri" w:cs="Calibri"/>
          <w:sz w:val="22"/>
          <w:szCs w:val="22"/>
        </w:rPr>
      </w:pPr>
      <w:r w:rsidRPr="006D2A3A">
        <w:rPr>
          <w:rFonts w:ascii="Calibri" w:hAnsi="Calibri" w:cs="Calibri"/>
          <w:sz w:val="22"/>
          <w:szCs w:val="22"/>
        </w:rPr>
        <w:t>R 19 necessary if</w:t>
      </w:r>
    </w:p>
    <w:p w14:paraId="7992E0EC" w14:textId="10D72CA1" w:rsidR="002675C1" w:rsidRPr="006D2A3A" w:rsidRDefault="002675C1" w:rsidP="001B28F7">
      <w:pPr>
        <w:jc w:val="both"/>
        <w:rPr>
          <w:rFonts w:ascii="Calibri" w:hAnsi="Calibri" w:cs="Calibri"/>
          <w:sz w:val="22"/>
          <w:szCs w:val="22"/>
        </w:rPr>
      </w:pPr>
      <w:r w:rsidRPr="006D2A3A">
        <w:rPr>
          <w:rFonts w:ascii="Calibri" w:hAnsi="Calibri" w:cs="Calibri"/>
          <w:sz w:val="22"/>
          <w:szCs w:val="22"/>
        </w:rPr>
        <w:t>1. Cannot be provided …</w:t>
      </w:r>
    </w:p>
    <w:p w14:paraId="590F945B" w14:textId="0A1A825B" w:rsidR="002675C1" w:rsidRPr="006D2A3A" w:rsidRDefault="002675C1" w:rsidP="001B28F7">
      <w:pPr>
        <w:jc w:val="both"/>
        <w:rPr>
          <w:rFonts w:ascii="Calibri" w:hAnsi="Calibri" w:cs="Calibri"/>
          <w:sz w:val="22"/>
          <w:szCs w:val="22"/>
        </w:rPr>
      </w:pPr>
      <w:r w:rsidRPr="006D2A3A">
        <w:rPr>
          <w:rFonts w:ascii="Calibri" w:hAnsi="Calibri" w:cs="Calibri"/>
          <w:sz w:val="22"/>
          <w:szCs w:val="22"/>
        </w:rPr>
        <w:t>2. Ability to protect his interest might be impaired by his absence OR</w:t>
      </w:r>
    </w:p>
    <w:p w14:paraId="5E544601" w14:textId="2E8FAF17" w:rsidR="002675C1" w:rsidRPr="006D2A3A" w:rsidRDefault="002675C1" w:rsidP="001B28F7">
      <w:pPr>
        <w:jc w:val="both"/>
        <w:rPr>
          <w:rFonts w:ascii="Calibri" w:hAnsi="Calibri" w:cs="Calibri"/>
          <w:sz w:val="22"/>
          <w:szCs w:val="22"/>
        </w:rPr>
      </w:pPr>
      <w:r w:rsidRPr="006D2A3A">
        <w:rPr>
          <w:rFonts w:ascii="Calibri" w:hAnsi="Calibri" w:cs="Calibri"/>
          <w:sz w:val="22"/>
          <w:szCs w:val="22"/>
        </w:rPr>
        <w:t xml:space="preserve">3. Current party can be subject to multiple or inconsistent obligations when </w:t>
      </w:r>
      <w:proofErr w:type="spellStart"/>
      <w:r w:rsidRPr="006D2A3A">
        <w:rPr>
          <w:rFonts w:ascii="Calibri" w:hAnsi="Calibri" w:cs="Calibri"/>
          <w:sz w:val="22"/>
          <w:szCs w:val="22"/>
        </w:rPr>
        <w:t>Glueck</w:t>
      </w:r>
      <w:proofErr w:type="spellEnd"/>
      <w:r w:rsidRPr="006D2A3A">
        <w:rPr>
          <w:rFonts w:ascii="Calibri" w:hAnsi="Calibri" w:cs="Calibri"/>
          <w:sz w:val="22"/>
          <w:szCs w:val="22"/>
        </w:rPr>
        <w:t xml:space="preserve"> absence.</w:t>
      </w:r>
    </w:p>
    <w:p w14:paraId="17621FF3" w14:textId="77777777" w:rsidR="002675C1" w:rsidRPr="006D2A3A" w:rsidRDefault="002675C1" w:rsidP="001B28F7">
      <w:pPr>
        <w:jc w:val="both"/>
        <w:rPr>
          <w:rFonts w:ascii="Calibri" w:hAnsi="Calibri" w:cs="Calibri"/>
          <w:sz w:val="22"/>
          <w:szCs w:val="22"/>
        </w:rPr>
      </w:pPr>
    </w:p>
    <w:p w14:paraId="34D21710" w14:textId="77777777" w:rsidR="002675C1" w:rsidRPr="006D2A3A" w:rsidRDefault="002675C1" w:rsidP="001B28F7">
      <w:pPr>
        <w:jc w:val="both"/>
        <w:rPr>
          <w:rFonts w:ascii="Calibri" w:hAnsi="Calibri" w:cs="Calibri"/>
          <w:sz w:val="22"/>
          <w:szCs w:val="22"/>
        </w:rPr>
      </w:pPr>
    </w:p>
    <w:p w14:paraId="6C8931E9" w14:textId="3705B23D" w:rsidR="002675C1" w:rsidRPr="006D2A3A" w:rsidRDefault="003C77BC" w:rsidP="001B28F7">
      <w:pPr>
        <w:jc w:val="both"/>
        <w:rPr>
          <w:rFonts w:ascii="Calibri" w:hAnsi="Calibri" w:cs="Calibri"/>
          <w:sz w:val="22"/>
          <w:szCs w:val="22"/>
        </w:rPr>
      </w:pPr>
      <w:r w:rsidRPr="006D2A3A">
        <w:rPr>
          <w:rFonts w:ascii="Calibri" w:hAnsi="Calibri" w:cs="Calibri"/>
          <w:sz w:val="22"/>
          <w:szCs w:val="22"/>
        </w:rPr>
        <w:t>J’s note:</w:t>
      </w:r>
    </w:p>
    <w:p w14:paraId="6C83EF74" w14:textId="52857D46" w:rsidR="003C77BC" w:rsidRPr="006D2A3A" w:rsidRDefault="003C77BC" w:rsidP="001B28F7">
      <w:pPr>
        <w:jc w:val="both"/>
        <w:rPr>
          <w:rFonts w:ascii="Calibri" w:hAnsi="Calibri" w:cs="Calibri"/>
          <w:sz w:val="22"/>
          <w:szCs w:val="22"/>
        </w:rPr>
      </w:pPr>
      <w:r w:rsidRPr="006D2A3A">
        <w:rPr>
          <w:rFonts w:ascii="Calibri" w:hAnsi="Calibri" w:cs="Calibri"/>
          <w:sz w:val="22"/>
          <w:szCs w:val="22"/>
        </w:rPr>
        <w:t>Page 4</w:t>
      </w:r>
    </w:p>
    <w:p w14:paraId="06BBCFE9" w14:textId="2F2BB9AB" w:rsidR="003C77BC" w:rsidRPr="006D2A3A" w:rsidRDefault="003C77BC" w:rsidP="001B28F7">
      <w:pPr>
        <w:jc w:val="both"/>
        <w:rPr>
          <w:rFonts w:ascii="Calibri" w:hAnsi="Calibri" w:cs="Calibri"/>
          <w:sz w:val="22"/>
          <w:szCs w:val="22"/>
        </w:rPr>
      </w:pPr>
      <w:r w:rsidRPr="006D2A3A">
        <w:rPr>
          <w:rFonts w:ascii="Calibri" w:hAnsi="Calibri" w:cs="Calibri"/>
          <w:sz w:val="22"/>
          <w:szCs w:val="22"/>
        </w:rPr>
        <w:t>Amount in controversy exceeds 75 K USD (28 USC 1332)</w:t>
      </w:r>
    </w:p>
    <w:p w14:paraId="0333A5C3" w14:textId="73E0AD0E" w:rsidR="003C77BC" w:rsidRPr="006D2A3A" w:rsidRDefault="003C77BC" w:rsidP="003C77BC">
      <w:pPr>
        <w:pStyle w:val="ListParagraph"/>
        <w:numPr>
          <w:ilvl w:val="0"/>
          <w:numId w:val="62"/>
        </w:numPr>
        <w:jc w:val="both"/>
        <w:rPr>
          <w:rFonts w:ascii="Calibri" w:hAnsi="Calibri" w:cs="Calibri"/>
          <w:sz w:val="22"/>
          <w:szCs w:val="22"/>
        </w:rPr>
      </w:pPr>
      <w:r w:rsidRPr="006D2A3A">
        <w:rPr>
          <w:rFonts w:ascii="Calibri" w:hAnsi="Calibri" w:cs="Calibri"/>
          <w:sz w:val="22"/>
          <w:szCs w:val="22"/>
        </w:rPr>
        <w:t>With a joint claim, just use the total value of the claim.</w:t>
      </w:r>
    </w:p>
    <w:p w14:paraId="02E0FF66" w14:textId="1D8929DB" w:rsidR="003C77BC" w:rsidRPr="006D2A3A" w:rsidRDefault="003C77BC" w:rsidP="003C77BC">
      <w:pPr>
        <w:pStyle w:val="ListParagraph"/>
        <w:numPr>
          <w:ilvl w:val="0"/>
          <w:numId w:val="62"/>
        </w:numPr>
        <w:jc w:val="both"/>
        <w:rPr>
          <w:rFonts w:ascii="Calibri" w:hAnsi="Calibri" w:cs="Calibri"/>
          <w:sz w:val="22"/>
          <w:szCs w:val="22"/>
        </w:rPr>
      </w:pPr>
      <w:r w:rsidRPr="006D2A3A">
        <w:rPr>
          <w:rFonts w:ascii="Calibri" w:hAnsi="Calibri" w:cs="Calibri"/>
          <w:sz w:val="22"/>
          <w:szCs w:val="22"/>
        </w:rPr>
        <w:lastRenderedPageBreak/>
        <w:t>The number of the parties is not relevant.</w:t>
      </w:r>
    </w:p>
    <w:p w14:paraId="49D82F96" w14:textId="46D7646D" w:rsidR="003C77BC" w:rsidRPr="006D2A3A" w:rsidRDefault="003C77BC" w:rsidP="003C77BC">
      <w:pPr>
        <w:pStyle w:val="ListParagraph"/>
        <w:numPr>
          <w:ilvl w:val="0"/>
          <w:numId w:val="62"/>
        </w:numPr>
        <w:jc w:val="both"/>
        <w:rPr>
          <w:rFonts w:ascii="Calibri" w:hAnsi="Calibri" w:cs="Calibri"/>
          <w:sz w:val="22"/>
          <w:szCs w:val="22"/>
        </w:rPr>
      </w:pPr>
      <w:r w:rsidRPr="006D2A3A">
        <w:rPr>
          <w:rFonts w:ascii="Calibri" w:hAnsi="Calibri" w:cs="Calibri"/>
          <w:sz w:val="22"/>
          <w:szCs w:val="22"/>
        </w:rPr>
        <w:t>Ex. J</w:t>
      </w:r>
      <w:r w:rsidRPr="006D2A3A">
        <w:rPr>
          <w:rFonts w:ascii="Calibri" w:hAnsi="Calibri" w:cs="Calibri"/>
          <w:sz w:val="22"/>
          <w:szCs w:val="22"/>
        </w:rPr>
        <w:t>oin</w:t>
      </w:r>
      <w:r w:rsidRPr="006D2A3A">
        <w:rPr>
          <w:rFonts w:ascii="Calibri" w:hAnsi="Calibri" w:cs="Calibri"/>
          <w:sz w:val="22"/>
          <w:szCs w:val="22"/>
        </w:rPr>
        <w:t>t-tortfeasors</w:t>
      </w:r>
      <w:r w:rsidRPr="006D2A3A">
        <w:rPr>
          <w:rFonts w:ascii="Calibri" w:hAnsi="Calibri" w:cs="Calibri"/>
          <w:sz w:val="22"/>
          <w:szCs w:val="22"/>
        </w:rPr>
        <w:t xml:space="preserve"> </w:t>
      </w:r>
      <m:oMath>
        <m:sSub>
          <m:sSubPr>
            <m:ctrlPr>
              <w:rPr>
                <w:rFonts w:ascii="Cambria Math" w:hAnsi="Cambria Math" w:cs="Calibri"/>
                <w:i/>
                <w:sz w:val="22"/>
                <w:szCs w:val="22"/>
              </w:rPr>
            </m:ctrlPr>
          </m:sSubPr>
          <m:e>
            <m:r>
              <w:rPr>
                <w:rFonts w:ascii="Cambria Math" w:hAnsi="Cambria Math" w:cs="Calibri"/>
                <w:sz w:val="22"/>
                <w:szCs w:val="22"/>
              </w:rPr>
              <m:t>∆</m:t>
            </m:r>
          </m:e>
          <m:sub>
            <m:r>
              <w:rPr>
                <w:rFonts w:ascii="Cambria Math" w:hAnsi="Cambria Math" w:cs="Calibri"/>
                <w:sz w:val="22"/>
                <w:szCs w:val="22"/>
              </w:rPr>
              <m:t>1</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m:t>
            </m:r>
          </m:e>
          <m:sub>
            <m:r>
              <w:rPr>
                <w:rFonts w:ascii="Cambria Math" w:hAnsi="Cambria Math" w:cs="Calibri"/>
                <w:sz w:val="22"/>
                <w:szCs w:val="22"/>
              </w:rPr>
              <m:t>2</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m:t>
            </m:r>
          </m:e>
          <m:sub>
            <m:r>
              <w:rPr>
                <w:rFonts w:ascii="Cambria Math" w:hAnsi="Cambria Math" w:cs="Calibri"/>
                <w:sz w:val="22"/>
                <w:szCs w:val="22"/>
              </w:rPr>
              <m:t>3</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m:t>
            </m:r>
          </m:e>
          <m:sub>
            <m:r>
              <w:rPr>
                <w:rFonts w:ascii="Cambria Math" w:hAnsi="Cambria Math" w:cs="Calibri"/>
                <w:sz w:val="22"/>
                <w:szCs w:val="22"/>
              </w:rPr>
              <m:t>4</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m:t>
            </m:r>
          </m:e>
          <m:sub>
            <m:r>
              <w:rPr>
                <w:rFonts w:ascii="Cambria Math" w:hAnsi="Cambria Math" w:cs="Calibri"/>
                <w:sz w:val="22"/>
                <w:szCs w:val="22"/>
              </w:rPr>
              <m:t>5</m:t>
            </m:r>
          </m:sub>
        </m:sSub>
        <m:r>
          <w:rPr>
            <w:rFonts w:ascii="Cambria Math" w:hAnsi="Cambria Math" w:cs="Calibri"/>
            <w:sz w:val="22"/>
            <w:szCs w:val="22"/>
          </w:rPr>
          <m:t xml:space="preserve">…≥75,000 USD </m:t>
        </m:r>
      </m:oMath>
      <w:r w:rsidRPr="006D2A3A">
        <w:rPr>
          <w:rFonts w:ascii="Calibri" w:hAnsi="Calibri" w:cs="Calibri"/>
          <w:sz w:val="22"/>
          <w:szCs w:val="22"/>
        </w:rPr>
        <w:sym w:font="Wingdings" w:char="F0E0"/>
      </w:r>
      <w:r w:rsidRPr="006D2A3A">
        <w:rPr>
          <w:rFonts w:ascii="Calibri" w:hAnsi="Calibri" w:cs="Calibri"/>
          <w:sz w:val="22"/>
          <w:szCs w:val="22"/>
        </w:rPr>
        <w:t xml:space="preserve"> OK.</w:t>
      </w:r>
    </w:p>
    <w:p w14:paraId="48A5B8F9" w14:textId="36614F75" w:rsidR="003C77BC" w:rsidRPr="006D2A3A" w:rsidRDefault="003C77BC" w:rsidP="003C77BC">
      <w:pPr>
        <w:pStyle w:val="ListParagraph"/>
        <w:numPr>
          <w:ilvl w:val="0"/>
          <w:numId w:val="62"/>
        </w:numPr>
        <w:jc w:val="both"/>
        <w:rPr>
          <w:rFonts w:ascii="Calibri" w:hAnsi="Calibri" w:cs="Calibri"/>
          <w:sz w:val="22"/>
          <w:szCs w:val="22"/>
        </w:rPr>
      </w:pPr>
      <w:r w:rsidRPr="006D2A3A">
        <w:rPr>
          <w:rFonts w:ascii="Calibri" w:hAnsi="Calibri" w:cs="Calibri"/>
          <w:sz w:val="22"/>
          <w:szCs w:val="22"/>
        </w:rPr>
        <w:t>It is because no defendant is liable for full amount.</w:t>
      </w:r>
    </w:p>
    <w:p w14:paraId="701F3D05" w14:textId="1A26C94E" w:rsidR="003C77BC" w:rsidRPr="006D2A3A" w:rsidRDefault="003C77BC" w:rsidP="003C77BC">
      <w:pPr>
        <w:pStyle w:val="ListParagraph"/>
        <w:numPr>
          <w:ilvl w:val="0"/>
          <w:numId w:val="62"/>
        </w:numPr>
        <w:jc w:val="both"/>
        <w:rPr>
          <w:rFonts w:ascii="Calibri" w:hAnsi="Calibri" w:cs="Calibri"/>
          <w:sz w:val="22"/>
          <w:szCs w:val="22"/>
        </w:rPr>
      </w:pPr>
      <w:r w:rsidRPr="006D2A3A">
        <w:rPr>
          <w:rFonts w:ascii="Calibri" w:hAnsi="Calibri" w:cs="Calibri"/>
          <w:sz w:val="22"/>
          <w:szCs w:val="22"/>
        </w:rPr>
        <w:t xml:space="preserve">If it </w:t>
      </w:r>
      <w:proofErr w:type="spellStart"/>
      <w:r w:rsidRPr="006D2A3A">
        <w:rPr>
          <w:rFonts w:ascii="Calibri" w:hAnsi="Calibri" w:cs="Calibri"/>
          <w:sz w:val="22"/>
          <w:szCs w:val="22"/>
        </w:rPr>
        <w:t>sjoint</w:t>
      </w:r>
      <w:proofErr w:type="spellEnd"/>
      <w:r w:rsidRPr="006D2A3A">
        <w:rPr>
          <w:rFonts w:ascii="Calibri" w:hAnsi="Calibri" w:cs="Calibri"/>
          <w:sz w:val="22"/>
          <w:szCs w:val="22"/>
        </w:rPr>
        <w:t xml:space="preserve"> claim if it says the word, joint.</w:t>
      </w:r>
    </w:p>
    <w:p w14:paraId="32CF4E08" w14:textId="77777777" w:rsidR="003C77BC" w:rsidRPr="006D2A3A" w:rsidRDefault="003C77BC" w:rsidP="003C77BC">
      <w:pPr>
        <w:jc w:val="both"/>
        <w:rPr>
          <w:rFonts w:ascii="Calibri" w:hAnsi="Calibri" w:cs="Calibri"/>
          <w:sz w:val="22"/>
          <w:szCs w:val="22"/>
        </w:rPr>
      </w:pPr>
    </w:p>
    <w:p w14:paraId="53F78633" w14:textId="77777777" w:rsidR="003C77BC" w:rsidRPr="006D2A3A" w:rsidRDefault="003C77BC" w:rsidP="001B28F7">
      <w:pPr>
        <w:jc w:val="both"/>
        <w:rPr>
          <w:rFonts w:ascii="Calibri" w:hAnsi="Calibri" w:cs="Calibri"/>
          <w:sz w:val="22"/>
          <w:szCs w:val="22"/>
        </w:rPr>
      </w:pPr>
    </w:p>
    <w:p w14:paraId="2766DAE4" w14:textId="77777777" w:rsidR="002675C1" w:rsidRPr="006D2A3A" w:rsidRDefault="002675C1" w:rsidP="001B28F7">
      <w:pPr>
        <w:jc w:val="both"/>
        <w:rPr>
          <w:rFonts w:ascii="Calibri" w:hAnsi="Calibri" w:cs="Calibri"/>
          <w:sz w:val="22"/>
          <w:szCs w:val="22"/>
        </w:rPr>
      </w:pPr>
    </w:p>
    <w:p w14:paraId="79F93620" w14:textId="77777777" w:rsidR="002675C1" w:rsidRPr="006D2A3A" w:rsidRDefault="002675C1" w:rsidP="001B28F7">
      <w:pPr>
        <w:jc w:val="both"/>
        <w:rPr>
          <w:rFonts w:ascii="Calibri" w:hAnsi="Calibri" w:cs="Calibri"/>
          <w:sz w:val="22"/>
          <w:szCs w:val="22"/>
        </w:rPr>
      </w:pPr>
    </w:p>
    <w:p w14:paraId="3564E7AB" w14:textId="2F40E5A5" w:rsidR="006205F8" w:rsidRPr="00D10600" w:rsidRDefault="006205F8" w:rsidP="00104C6C">
      <w:pPr>
        <w:pStyle w:val="ListParagraph"/>
        <w:numPr>
          <w:ilvl w:val="0"/>
          <w:numId w:val="62"/>
        </w:numPr>
        <w:jc w:val="both"/>
        <w:rPr>
          <w:rFonts w:ascii="Calibri" w:hAnsi="Calibri" w:cs="Calibri"/>
          <w:sz w:val="22"/>
          <w:szCs w:val="22"/>
        </w:rPr>
      </w:pPr>
      <w:r w:rsidRPr="006D2A3A">
        <w:rPr>
          <w:rFonts w:ascii="Calibri" w:hAnsi="Calibri" w:cs="Calibri"/>
          <w:sz w:val="22"/>
          <w:szCs w:val="22"/>
        </w:rPr>
        <w:t>Themis 23 Section 1367 © Discretion to Decline Supplemental Jurisdiction</w:t>
      </w:r>
    </w:p>
    <w:p w14:paraId="6E53EC2A" w14:textId="77777777" w:rsidR="006205F8" w:rsidRPr="006D2A3A" w:rsidRDefault="006205F8" w:rsidP="00104C6C">
      <w:pPr>
        <w:jc w:val="both"/>
        <w:rPr>
          <w:rFonts w:ascii="Calibri" w:hAnsi="Calibri" w:cs="Calibri"/>
          <w:sz w:val="22"/>
          <w:szCs w:val="22"/>
        </w:rPr>
      </w:pPr>
    </w:p>
    <w:p w14:paraId="4EF86435" w14:textId="2A293619" w:rsidR="009602DD" w:rsidRPr="006D2A3A" w:rsidRDefault="009602DD" w:rsidP="00104C6C">
      <w:pPr>
        <w:jc w:val="both"/>
        <w:rPr>
          <w:rFonts w:ascii="Calibri" w:hAnsi="Calibri" w:cs="Calibri"/>
          <w:sz w:val="22"/>
          <w:szCs w:val="22"/>
        </w:rPr>
      </w:pPr>
      <m:oMathPara>
        <m:oMath>
          <m:r>
            <w:rPr>
              <w:rFonts w:ascii="Cambria Math" w:hAnsi="Cambria Math" w:cs="Calibri"/>
              <w:highlight w:val="yellow"/>
            </w:rPr>
            <m:t>≠≠≠≠≠≠≠≠≠≠≠≠≠≠≠≠≠≠≠≠≠≠≠≠≠≠≠≠≠≠≠≠≠≠≠≠≠≠≠≠≠≠≠≠</m:t>
          </m:r>
        </m:oMath>
      </m:oMathPara>
    </w:p>
    <w:p w14:paraId="52779E09" w14:textId="77777777" w:rsidR="00A94D2A" w:rsidRPr="006D2A3A" w:rsidRDefault="00A94D2A" w:rsidP="00104C6C">
      <w:pPr>
        <w:jc w:val="both"/>
        <w:rPr>
          <w:rFonts w:ascii="Calibri" w:hAnsi="Calibri" w:cs="Calibri"/>
          <w:sz w:val="22"/>
          <w:szCs w:val="22"/>
        </w:rPr>
      </w:pPr>
    </w:p>
    <w:p w14:paraId="2AF78344" w14:textId="47C7AE54" w:rsidR="0089145D" w:rsidRPr="006D2A3A" w:rsidRDefault="00436D94" w:rsidP="00104C6C">
      <w:pPr>
        <w:jc w:val="both"/>
        <w:rPr>
          <w:rFonts w:ascii="Calibri" w:hAnsi="Calibri" w:cs="Calibri"/>
          <w:sz w:val="22"/>
          <w:szCs w:val="22"/>
        </w:rPr>
      </w:pPr>
      <w:r w:rsidRPr="006D2A3A">
        <w:rPr>
          <w:rFonts w:ascii="Calibri" w:hAnsi="Calibri" w:cs="Calibri"/>
          <w:sz w:val="22"/>
          <w:szCs w:val="22"/>
        </w:rPr>
        <w:t>Nov 24</w:t>
      </w:r>
      <w:r w:rsidRPr="006D2A3A">
        <w:rPr>
          <w:rFonts w:ascii="Calibri" w:hAnsi="Calibri" w:cs="Calibri"/>
          <w:sz w:val="22"/>
          <w:szCs w:val="22"/>
          <w:vertAlign w:val="superscript"/>
        </w:rPr>
        <w:t>th</w:t>
      </w:r>
      <w:proofErr w:type="gramStart"/>
      <w:r w:rsidRPr="006D2A3A">
        <w:rPr>
          <w:rFonts w:ascii="Calibri" w:hAnsi="Calibri" w:cs="Calibri"/>
          <w:sz w:val="22"/>
          <w:szCs w:val="22"/>
        </w:rPr>
        <w:t xml:space="preserve"> 2023</w:t>
      </w:r>
      <w:proofErr w:type="gramEnd"/>
    </w:p>
    <w:p w14:paraId="55C81454" w14:textId="39668BAD" w:rsidR="00436D94" w:rsidRPr="006D2A3A" w:rsidRDefault="003B47EB" w:rsidP="00104C6C">
      <w:pPr>
        <w:jc w:val="both"/>
        <w:rPr>
          <w:rFonts w:ascii="Calibri" w:hAnsi="Calibri" w:cs="Calibri"/>
          <w:sz w:val="22"/>
          <w:szCs w:val="22"/>
        </w:rPr>
      </w:pPr>
      <w:r w:rsidRPr="006D2A3A">
        <w:rPr>
          <w:rFonts w:ascii="Calibri" w:hAnsi="Calibri" w:cs="Calibri"/>
          <w:sz w:val="22"/>
          <w:szCs w:val="22"/>
        </w:rPr>
        <w:t>Discovery</w:t>
      </w:r>
    </w:p>
    <w:p w14:paraId="36D3D8BB" w14:textId="77777777" w:rsidR="00436D94" w:rsidRPr="006D2A3A" w:rsidRDefault="00436D94" w:rsidP="00104C6C">
      <w:pPr>
        <w:jc w:val="both"/>
        <w:rPr>
          <w:rFonts w:ascii="Calibri" w:hAnsi="Calibri" w:cs="Calibri"/>
          <w:sz w:val="22"/>
          <w:szCs w:val="22"/>
        </w:rPr>
      </w:pPr>
    </w:p>
    <w:p w14:paraId="24DE991F" w14:textId="3C78D78C" w:rsidR="00436D94" w:rsidRPr="006D2A3A" w:rsidRDefault="00E8130B" w:rsidP="00104C6C">
      <w:pPr>
        <w:jc w:val="both"/>
        <w:rPr>
          <w:rFonts w:ascii="Calibri" w:hAnsi="Calibri" w:cs="Calibri"/>
          <w:sz w:val="22"/>
          <w:szCs w:val="22"/>
        </w:rPr>
      </w:pPr>
      <w:r w:rsidRPr="006D2A3A">
        <w:rPr>
          <w:rFonts w:ascii="Calibri" w:hAnsi="Calibri" w:cs="Calibri"/>
          <w:sz w:val="22"/>
          <w:szCs w:val="22"/>
        </w:rPr>
        <w:t xml:space="preserve">Themis </w:t>
      </w:r>
      <w:proofErr w:type="gramStart"/>
      <w:r w:rsidRPr="006D2A3A">
        <w:rPr>
          <w:rFonts w:ascii="Calibri" w:hAnsi="Calibri" w:cs="Calibri"/>
          <w:sz w:val="22"/>
          <w:szCs w:val="22"/>
        </w:rPr>
        <w:t>58  Work</w:t>
      </w:r>
      <w:proofErr w:type="gramEnd"/>
      <w:r w:rsidRPr="006D2A3A">
        <w:rPr>
          <w:rFonts w:ascii="Calibri" w:hAnsi="Calibri" w:cs="Calibri"/>
          <w:sz w:val="22"/>
          <w:szCs w:val="22"/>
        </w:rPr>
        <w:t xml:space="preserve"> product</w:t>
      </w:r>
    </w:p>
    <w:p w14:paraId="4C32C9F2" w14:textId="3D368D50" w:rsidR="00E8130B" w:rsidRPr="006D2A3A" w:rsidRDefault="00E8130B" w:rsidP="00104C6C">
      <w:pPr>
        <w:jc w:val="both"/>
        <w:rPr>
          <w:rFonts w:ascii="Calibri" w:hAnsi="Calibri" w:cs="Calibri"/>
          <w:sz w:val="22"/>
          <w:szCs w:val="22"/>
        </w:rPr>
      </w:pPr>
      <w:r w:rsidRPr="006D2A3A">
        <w:rPr>
          <w:rFonts w:ascii="Calibri" w:hAnsi="Calibri" w:cs="Calibri"/>
          <w:sz w:val="22"/>
          <w:szCs w:val="22"/>
        </w:rPr>
        <w:t>Hickman v. Taylor 1947:</w:t>
      </w:r>
    </w:p>
    <w:p w14:paraId="2C7C5BDE" w14:textId="27531343" w:rsidR="00E8130B" w:rsidRPr="006D2A3A" w:rsidRDefault="00E8130B" w:rsidP="00E8130B">
      <w:pPr>
        <w:pStyle w:val="ListParagraph"/>
        <w:numPr>
          <w:ilvl w:val="0"/>
          <w:numId w:val="25"/>
        </w:numPr>
        <w:jc w:val="both"/>
        <w:rPr>
          <w:rFonts w:ascii="Calibri" w:hAnsi="Calibri" w:cs="Calibri"/>
          <w:sz w:val="22"/>
          <w:szCs w:val="22"/>
        </w:rPr>
      </w:pPr>
      <w:r w:rsidRPr="006D2A3A">
        <w:rPr>
          <w:rFonts w:ascii="Calibri" w:hAnsi="Calibri" w:cs="Calibri"/>
          <w:sz w:val="22"/>
          <w:szCs w:val="22"/>
        </w:rPr>
        <w:t>의의</w:t>
      </w:r>
      <w:r w:rsidRPr="006D2A3A">
        <w:rPr>
          <w:rFonts w:ascii="Calibri" w:hAnsi="Calibri" w:cs="Calibri"/>
          <w:sz w:val="22"/>
          <w:szCs w:val="22"/>
        </w:rPr>
        <w:t>: Conflict between 1) free exchange of information, and 2) adversarial nature of trials.</w:t>
      </w:r>
    </w:p>
    <w:p w14:paraId="398C003F" w14:textId="20F46EDF" w:rsidR="00E8130B" w:rsidRPr="006D2A3A" w:rsidRDefault="00E8130B" w:rsidP="00E8130B">
      <w:pPr>
        <w:pStyle w:val="ListParagraph"/>
        <w:numPr>
          <w:ilvl w:val="0"/>
          <w:numId w:val="25"/>
        </w:numPr>
        <w:jc w:val="both"/>
        <w:rPr>
          <w:rFonts w:ascii="Calibri" w:hAnsi="Calibri" w:cs="Calibri"/>
          <w:sz w:val="22"/>
          <w:szCs w:val="22"/>
        </w:rPr>
      </w:pPr>
      <w:r w:rsidRPr="006D2A3A">
        <w:rPr>
          <w:rFonts w:ascii="Calibri" w:hAnsi="Calibri" w:cs="Calibri"/>
          <w:sz w:val="22"/>
          <w:szCs w:val="22"/>
        </w:rPr>
        <w:t>One side to do work for the other side.</w:t>
      </w:r>
    </w:p>
    <w:p w14:paraId="154BA798" w14:textId="1D88CEE9" w:rsidR="008513E5" w:rsidRPr="006D2A3A" w:rsidRDefault="008513E5" w:rsidP="00E8130B">
      <w:pPr>
        <w:pStyle w:val="ListParagraph"/>
        <w:numPr>
          <w:ilvl w:val="0"/>
          <w:numId w:val="25"/>
        </w:numPr>
        <w:jc w:val="both"/>
        <w:rPr>
          <w:rFonts w:ascii="Calibri" w:hAnsi="Calibri" w:cs="Calibri"/>
          <w:sz w:val="22"/>
          <w:szCs w:val="22"/>
        </w:rPr>
      </w:pPr>
      <w:r w:rsidRPr="006D2A3A">
        <w:rPr>
          <w:rFonts w:ascii="Calibri" w:hAnsi="Calibri" w:cs="Calibri"/>
          <w:sz w:val="22"/>
          <w:szCs w:val="22"/>
        </w:rPr>
        <w:t>Requires some degree of privacy in trial preparation.</w:t>
      </w:r>
    </w:p>
    <w:p w14:paraId="72B893BF" w14:textId="6EA7DE99" w:rsidR="008513E5" w:rsidRPr="006D2A3A" w:rsidRDefault="008513E5" w:rsidP="00E8130B">
      <w:pPr>
        <w:pStyle w:val="ListParagraph"/>
        <w:numPr>
          <w:ilvl w:val="0"/>
          <w:numId w:val="25"/>
        </w:numPr>
        <w:jc w:val="both"/>
        <w:rPr>
          <w:rFonts w:ascii="Calibri" w:hAnsi="Calibri" w:cs="Calibri"/>
          <w:sz w:val="22"/>
          <w:szCs w:val="22"/>
        </w:rPr>
      </w:pPr>
      <w:r w:rsidRPr="006D2A3A">
        <w:rPr>
          <w:rFonts w:ascii="Calibri" w:hAnsi="Calibri" w:cs="Calibri"/>
          <w:sz w:val="22"/>
          <w:szCs w:val="22"/>
        </w:rPr>
        <w:t>S Ct: Materials taken in anticipation of litigation and containing the personal recollections and thoughts of lawyer are protected from discovery.</w:t>
      </w:r>
    </w:p>
    <w:p w14:paraId="71BD0D65" w14:textId="3FF74294" w:rsidR="00E8130B" w:rsidRPr="006D2A3A" w:rsidRDefault="008513E5" w:rsidP="00104C6C">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Exception to work product: </w:t>
      </w:r>
    </w:p>
    <w:p w14:paraId="2E037AA0" w14:textId="257D09A5" w:rsidR="008F1C0F" w:rsidRPr="006D2A3A" w:rsidRDefault="008F1C0F" w:rsidP="008F1C0F">
      <w:pPr>
        <w:pStyle w:val="ListParagraph"/>
        <w:numPr>
          <w:ilvl w:val="1"/>
          <w:numId w:val="25"/>
        </w:numPr>
        <w:jc w:val="both"/>
        <w:rPr>
          <w:rFonts w:ascii="Calibri" w:hAnsi="Calibri" w:cs="Calibri"/>
          <w:sz w:val="22"/>
          <w:szCs w:val="22"/>
        </w:rPr>
      </w:pPr>
      <w:r w:rsidRPr="006D2A3A">
        <w:rPr>
          <w:rFonts w:ascii="Calibri" w:hAnsi="Calibri" w:cs="Calibri"/>
          <w:sz w:val="22"/>
          <w:szCs w:val="22"/>
        </w:rPr>
        <w:t>Party can always obtain their own statement.</w:t>
      </w:r>
    </w:p>
    <w:p w14:paraId="7CEAF693" w14:textId="3CF0BA6D" w:rsidR="008F1C0F" w:rsidRPr="006D2A3A" w:rsidRDefault="008F1C0F" w:rsidP="008F1C0F">
      <w:pPr>
        <w:pStyle w:val="ListParagraph"/>
        <w:numPr>
          <w:ilvl w:val="2"/>
          <w:numId w:val="25"/>
        </w:numPr>
        <w:jc w:val="both"/>
        <w:rPr>
          <w:rFonts w:ascii="Calibri" w:hAnsi="Calibri" w:cs="Calibri"/>
          <w:sz w:val="22"/>
          <w:szCs w:val="22"/>
        </w:rPr>
      </w:pPr>
      <w:r w:rsidRPr="006D2A3A">
        <w:rPr>
          <w:rFonts w:ascii="Calibri" w:hAnsi="Calibri" w:cs="Calibri"/>
          <w:sz w:val="22"/>
          <w:szCs w:val="22"/>
        </w:rPr>
        <w:t xml:space="preserve">Ex. Tugboat: the party suffered made a statement. </w:t>
      </w:r>
      <w:r w:rsidRPr="006D2A3A">
        <w:rPr>
          <w:rFonts w:ascii="Calibri" w:hAnsi="Calibri" w:cs="Calibri"/>
          <w:sz w:val="22"/>
          <w:szCs w:val="22"/>
        </w:rPr>
        <w:sym w:font="Wingdings" w:char="F0E0"/>
      </w:r>
      <w:r w:rsidRPr="006D2A3A">
        <w:rPr>
          <w:rFonts w:ascii="Calibri" w:hAnsi="Calibri" w:cs="Calibri"/>
          <w:sz w:val="22"/>
          <w:szCs w:val="22"/>
        </w:rPr>
        <w:t xml:space="preserve"> w</w:t>
      </w:r>
      <w:r w:rsidR="001D0C37" w:rsidRPr="006D2A3A">
        <w:rPr>
          <w:rFonts w:ascii="Calibri" w:hAnsi="Calibri" w:cs="Calibri"/>
          <w:sz w:val="22"/>
          <w:szCs w:val="22"/>
        </w:rPr>
        <w:t>h</w:t>
      </w:r>
      <w:r w:rsidRPr="006D2A3A">
        <w:rPr>
          <w:rFonts w:ascii="Calibri" w:hAnsi="Calibri" w:cs="Calibri"/>
          <w:sz w:val="22"/>
          <w:szCs w:val="22"/>
        </w:rPr>
        <w:t xml:space="preserve">ipping, </w:t>
      </w:r>
      <w:proofErr w:type="gramStart"/>
      <w:r w:rsidRPr="006D2A3A">
        <w:rPr>
          <w:rFonts w:ascii="Calibri" w:hAnsi="Calibri" w:cs="Calibri"/>
          <w:sz w:val="22"/>
          <w:szCs w:val="22"/>
        </w:rPr>
        <w:t>shivering, ..</w:t>
      </w:r>
      <w:proofErr w:type="gramEnd"/>
      <w:r w:rsidRPr="006D2A3A">
        <w:rPr>
          <w:rFonts w:ascii="Calibri" w:hAnsi="Calibri" w:cs="Calibri"/>
          <w:sz w:val="22"/>
          <w:szCs w:val="22"/>
        </w:rPr>
        <w:t xml:space="preserve"> attorney, “can you tell me what happened? </w:t>
      </w:r>
      <w:proofErr w:type="gramStart"/>
      <w:r w:rsidRPr="006D2A3A">
        <w:rPr>
          <w:rFonts w:ascii="Calibri" w:hAnsi="Calibri" w:cs="Calibri"/>
          <w:sz w:val="22"/>
          <w:szCs w:val="22"/>
        </w:rPr>
        <w:t>“ then</w:t>
      </w:r>
      <w:proofErr w:type="gramEnd"/>
      <w:r w:rsidRPr="006D2A3A">
        <w:rPr>
          <w:rFonts w:ascii="Calibri" w:hAnsi="Calibri" w:cs="Calibri"/>
          <w:sz w:val="22"/>
          <w:szCs w:val="22"/>
        </w:rPr>
        <w:t>, “</w:t>
      </w:r>
      <w:proofErr w:type="spellStart"/>
      <w:r w:rsidRPr="006D2A3A">
        <w:rPr>
          <w:rFonts w:ascii="Calibri" w:hAnsi="Calibri" w:cs="Calibri"/>
          <w:b/>
          <w:i/>
          <w:sz w:val="22"/>
          <w:szCs w:val="22"/>
          <w:u w:val="single"/>
        </w:rPr>
        <w:t>blablabla</w:t>
      </w:r>
      <w:proofErr w:type="spellEnd"/>
      <w:r w:rsidRPr="006D2A3A">
        <w:rPr>
          <w:rFonts w:ascii="Calibri" w:hAnsi="Calibri" w:cs="Calibri"/>
          <w:b/>
          <w:i/>
          <w:sz w:val="22"/>
          <w:szCs w:val="22"/>
          <w:u w:val="single"/>
        </w:rPr>
        <w:t>…..</w:t>
      </w:r>
      <w:r w:rsidRPr="006D2A3A">
        <w:rPr>
          <w:rFonts w:ascii="Calibri" w:hAnsi="Calibri" w:cs="Calibri"/>
          <w:sz w:val="22"/>
          <w:szCs w:val="22"/>
        </w:rPr>
        <w:t xml:space="preserve">” </w:t>
      </w:r>
      <w:r w:rsidRPr="006D2A3A">
        <w:rPr>
          <w:rFonts w:ascii="Calibri" w:hAnsi="Calibri" w:cs="Calibri"/>
          <w:sz w:val="22"/>
          <w:szCs w:val="22"/>
        </w:rPr>
        <w:sym w:font="Wingdings" w:char="F0E0"/>
      </w:r>
      <w:r w:rsidRPr="006D2A3A">
        <w:rPr>
          <w:rFonts w:ascii="Calibri" w:hAnsi="Calibri" w:cs="Calibri"/>
          <w:sz w:val="22"/>
          <w:szCs w:val="22"/>
        </w:rPr>
        <w:t xml:space="preserve"> this is disclosed. Plaintiff can obtain her own statement. </w:t>
      </w:r>
      <w:r w:rsidRPr="006D2A3A">
        <w:rPr>
          <w:rFonts w:ascii="Calibri" w:hAnsi="Calibri" w:cs="Calibri"/>
          <w:sz w:val="22"/>
          <w:szCs w:val="22"/>
        </w:rPr>
        <w:sym w:font="Wingdings" w:char="F0E0"/>
      </w:r>
      <w:r w:rsidRPr="006D2A3A">
        <w:rPr>
          <w:rFonts w:ascii="Calibri" w:hAnsi="Calibri" w:cs="Calibri"/>
          <w:sz w:val="22"/>
          <w:szCs w:val="22"/>
        </w:rPr>
        <w:t xml:space="preserve"> write down what she said to lawyer.</w:t>
      </w:r>
    </w:p>
    <w:p w14:paraId="4A94E0E4" w14:textId="37ABECA6" w:rsidR="008F1C0F" w:rsidRPr="006D2A3A" w:rsidRDefault="008F1C0F" w:rsidP="008F1C0F">
      <w:pPr>
        <w:pStyle w:val="ListParagraph"/>
        <w:numPr>
          <w:ilvl w:val="2"/>
          <w:numId w:val="25"/>
        </w:numPr>
        <w:jc w:val="both"/>
        <w:rPr>
          <w:rFonts w:ascii="Calibri" w:hAnsi="Calibri" w:cs="Calibri"/>
          <w:sz w:val="22"/>
          <w:szCs w:val="22"/>
        </w:rPr>
      </w:pPr>
      <w:r w:rsidRPr="006D2A3A">
        <w:rPr>
          <w:rFonts w:ascii="Calibri" w:hAnsi="Calibri" w:cs="Calibri"/>
          <w:sz w:val="22"/>
          <w:szCs w:val="22"/>
        </w:rPr>
        <w:t>Information that is important to the other side, (big difference)</w:t>
      </w:r>
    </w:p>
    <w:p w14:paraId="45F4D9A2" w14:textId="3C59D690" w:rsidR="008F1C0F" w:rsidRPr="006D2A3A" w:rsidRDefault="008F1C0F" w:rsidP="008F1C0F">
      <w:pPr>
        <w:pStyle w:val="ListParagraph"/>
        <w:numPr>
          <w:ilvl w:val="3"/>
          <w:numId w:val="25"/>
        </w:numPr>
        <w:jc w:val="both"/>
        <w:rPr>
          <w:rFonts w:ascii="Calibri" w:hAnsi="Calibri" w:cs="Calibri"/>
          <w:sz w:val="22"/>
          <w:szCs w:val="22"/>
        </w:rPr>
      </w:pPr>
      <w:r w:rsidRPr="006D2A3A">
        <w:rPr>
          <w:rFonts w:ascii="Calibri" w:hAnsi="Calibri" w:cs="Calibri"/>
          <w:b/>
          <w:i/>
          <w:sz w:val="22"/>
          <w:szCs w:val="22"/>
          <w:u w:val="single"/>
        </w:rPr>
        <w:t>Substantial need,</w:t>
      </w:r>
      <w:r w:rsidRPr="006D2A3A">
        <w:rPr>
          <w:rFonts w:ascii="Calibri" w:hAnsi="Calibri" w:cs="Calibri"/>
          <w:sz w:val="22"/>
          <w:szCs w:val="22"/>
        </w:rPr>
        <w:t xml:space="preserve"> and </w:t>
      </w:r>
    </w:p>
    <w:p w14:paraId="6FC0A4BF" w14:textId="3DFB056C" w:rsidR="008F1C0F" w:rsidRPr="006D2A3A" w:rsidRDefault="008F1C0F" w:rsidP="008F1C0F">
      <w:pPr>
        <w:pStyle w:val="ListParagraph"/>
        <w:numPr>
          <w:ilvl w:val="3"/>
          <w:numId w:val="25"/>
        </w:numPr>
        <w:jc w:val="both"/>
        <w:rPr>
          <w:rFonts w:ascii="Calibri" w:hAnsi="Calibri" w:cs="Calibri"/>
          <w:sz w:val="22"/>
          <w:szCs w:val="22"/>
        </w:rPr>
      </w:pPr>
      <w:r w:rsidRPr="006D2A3A">
        <w:rPr>
          <w:rFonts w:ascii="Calibri" w:hAnsi="Calibri" w:cs="Calibri"/>
          <w:sz w:val="22"/>
          <w:szCs w:val="22"/>
        </w:rPr>
        <w:t xml:space="preserve">Cannot otherwise </w:t>
      </w:r>
      <w:r w:rsidRPr="006D2A3A">
        <w:rPr>
          <w:rFonts w:ascii="Calibri" w:hAnsi="Calibri" w:cs="Calibri"/>
          <w:b/>
          <w:i/>
          <w:sz w:val="22"/>
          <w:szCs w:val="22"/>
          <w:u w:val="single"/>
        </w:rPr>
        <w:t>without substantial hardship</w:t>
      </w:r>
      <w:r w:rsidRPr="006D2A3A">
        <w:rPr>
          <w:rFonts w:ascii="Calibri" w:hAnsi="Calibri" w:cs="Calibri"/>
          <w:sz w:val="22"/>
          <w:szCs w:val="22"/>
        </w:rPr>
        <w:t>.</w:t>
      </w:r>
    </w:p>
    <w:p w14:paraId="1EA7DB72" w14:textId="0E615DD7" w:rsidR="00DE5FBF" w:rsidRPr="006D2A3A" w:rsidRDefault="00DE5FBF" w:rsidP="008F1C0F">
      <w:pPr>
        <w:pStyle w:val="ListParagraph"/>
        <w:numPr>
          <w:ilvl w:val="3"/>
          <w:numId w:val="25"/>
        </w:numPr>
        <w:jc w:val="both"/>
        <w:rPr>
          <w:rFonts w:ascii="Calibri" w:hAnsi="Calibri" w:cs="Calibri"/>
          <w:sz w:val="22"/>
          <w:szCs w:val="22"/>
        </w:rPr>
      </w:pPr>
      <w:r w:rsidRPr="006D2A3A">
        <w:rPr>
          <w:rFonts w:ascii="Calibri" w:hAnsi="Calibri" w:cs="Calibri"/>
          <w:sz w:val="22"/>
          <w:szCs w:val="22"/>
        </w:rPr>
        <w:t xml:space="preserve">Ex. </w:t>
      </w:r>
      <w:proofErr w:type="spellStart"/>
      <w:r w:rsidRPr="006D2A3A">
        <w:rPr>
          <w:rFonts w:ascii="Calibri" w:hAnsi="Calibri" w:cs="Calibri"/>
          <w:sz w:val="22"/>
          <w:szCs w:val="22"/>
        </w:rPr>
        <w:t>Carcrash</w:t>
      </w:r>
      <w:proofErr w:type="spellEnd"/>
      <w:r w:rsidRPr="006D2A3A">
        <w:rPr>
          <w:rFonts w:ascii="Calibri" w:hAnsi="Calibri" w:cs="Calibri"/>
          <w:sz w:val="22"/>
          <w:szCs w:val="22"/>
        </w:rPr>
        <w:t>: I call my lawyer and take interviews and notes and pictures.</w:t>
      </w:r>
    </w:p>
    <w:p w14:paraId="6CAE7561" w14:textId="6B5A9D0B" w:rsidR="00DE5FBF" w:rsidRPr="006D2A3A" w:rsidRDefault="00DE5FBF" w:rsidP="008F1C0F">
      <w:pPr>
        <w:pStyle w:val="ListParagraph"/>
        <w:numPr>
          <w:ilvl w:val="3"/>
          <w:numId w:val="25"/>
        </w:numPr>
        <w:jc w:val="both"/>
        <w:rPr>
          <w:rFonts w:ascii="Calibri" w:hAnsi="Calibri" w:cs="Calibri"/>
          <w:sz w:val="22"/>
          <w:szCs w:val="22"/>
        </w:rPr>
      </w:pPr>
      <w:r w:rsidRPr="006D2A3A">
        <w:rPr>
          <w:rFonts w:ascii="Calibri" w:hAnsi="Calibri" w:cs="Calibri"/>
          <w:sz w:val="22"/>
          <w:szCs w:val="22"/>
        </w:rPr>
        <w:t>If I ask the pictures, then, …. As far as… substantial NEED; HOW IMPORTANT PICTURES ARE. CRUCIALLY IMPORTANT UNABLE TO REPRODUCE? SCENES ARE ALREADY CLEANED UP</w:t>
      </w:r>
      <w:proofErr w:type="gramStart"/>
      <w:r w:rsidRPr="006D2A3A">
        <w:rPr>
          <w:rFonts w:ascii="Calibri" w:hAnsi="Calibri" w:cs="Calibri"/>
          <w:sz w:val="22"/>
          <w:szCs w:val="22"/>
        </w:rPr>
        <w:t>….--</w:t>
      </w:r>
      <w:proofErr w:type="gramEnd"/>
      <w:r w:rsidRPr="006D2A3A">
        <w:rPr>
          <w:rFonts w:ascii="Calibri" w:hAnsi="Calibri" w:cs="Calibri"/>
          <w:sz w:val="22"/>
          <w:szCs w:val="22"/>
        </w:rPr>
        <w:t>&gt; then, ok, even if work product</w:t>
      </w:r>
      <w:r w:rsidRPr="006D2A3A">
        <w:rPr>
          <w:rFonts w:ascii="Calibri" w:hAnsi="Calibri" w:cs="Calibri"/>
          <w:sz w:val="22"/>
          <w:szCs w:val="22"/>
        </w:rPr>
        <w:sym w:font="Wingdings" w:char="F0E0"/>
      </w:r>
      <w:r w:rsidRPr="006D2A3A">
        <w:rPr>
          <w:rFonts w:ascii="Calibri" w:hAnsi="Calibri" w:cs="Calibri"/>
          <w:sz w:val="22"/>
          <w:szCs w:val="22"/>
        </w:rPr>
        <w:t xml:space="preserve"> give.</w:t>
      </w:r>
    </w:p>
    <w:p w14:paraId="3294AD47" w14:textId="5A8BB6CD" w:rsidR="007F6BB2" w:rsidRPr="006D2A3A" w:rsidRDefault="007F6BB2" w:rsidP="008F1C0F">
      <w:pPr>
        <w:pStyle w:val="ListParagraph"/>
        <w:numPr>
          <w:ilvl w:val="3"/>
          <w:numId w:val="25"/>
        </w:numPr>
        <w:jc w:val="both"/>
        <w:rPr>
          <w:rFonts w:ascii="Calibri" w:hAnsi="Calibri" w:cs="Calibri"/>
          <w:sz w:val="22"/>
          <w:szCs w:val="22"/>
        </w:rPr>
      </w:pPr>
      <w:proofErr w:type="gramStart"/>
      <w:r w:rsidRPr="006D2A3A">
        <w:rPr>
          <w:rFonts w:ascii="Calibri" w:hAnsi="Calibri" w:cs="Calibri"/>
          <w:sz w:val="22"/>
          <w:szCs w:val="22"/>
        </w:rPr>
        <w:t>CAREFUL!:</w:t>
      </w:r>
      <w:proofErr w:type="gramEnd"/>
      <w:r w:rsidRPr="006D2A3A">
        <w:rPr>
          <w:rFonts w:ascii="Calibri" w:hAnsi="Calibri" w:cs="Calibri"/>
          <w:sz w:val="22"/>
          <w:szCs w:val="22"/>
        </w:rPr>
        <w:t xml:space="preserve"> it doesn’t contain any </w:t>
      </w:r>
      <w:r w:rsidRPr="006D2A3A">
        <w:rPr>
          <w:rFonts w:ascii="Calibri" w:hAnsi="Calibri" w:cs="Calibri"/>
          <w:b/>
          <w:i/>
          <w:sz w:val="22"/>
          <w:szCs w:val="22"/>
          <w:u w:val="single"/>
        </w:rPr>
        <w:t>MENTAL IMPRESSIONS, CONCLUSIONS, OPINIONS, AND LEGAL THEORIES</w:t>
      </w:r>
      <w:r w:rsidRPr="006D2A3A">
        <w:rPr>
          <w:rFonts w:ascii="Calibri" w:hAnsi="Calibri" w:cs="Calibri"/>
          <w:sz w:val="22"/>
          <w:szCs w:val="22"/>
        </w:rPr>
        <w:t>.</w:t>
      </w:r>
      <w:r w:rsidR="001D0C37" w:rsidRPr="006D2A3A">
        <w:rPr>
          <w:rFonts w:ascii="Calibri" w:hAnsi="Calibri" w:cs="Calibri"/>
          <w:sz w:val="22"/>
          <w:szCs w:val="22"/>
        </w:rPr>
        <w:t>: Absolute immunity.</w:t>
      </w:r>
    </w:p>
    <w:p w14:paraId="662C3B99" w14:textId="7925FC77" w:rsidR="007F6BB2" w:rsidRPr="006D2A3A" w:rsidRDefault="007F6BB2" w:rsidP="008F1C0F">
      <w:pPr>
        <w:pStyle w:val="ListParagraph"/>
        <w:numPr>
          <w:ilvl w:val="3"/>
          <w:numId w:val="25"/>
        </w:numPr>
        <w:jc w:val="both"/>
        <w:rPr>
          <w:rFonts w:ascii="Calibri" w:hAnsi="Calibri" w:cs="Calibri"/>
          <w:sz w:val="22"/>
          <w:szCs w:val="22"/>
        </w:rPr>
      </w:pPr>
      <w:r w:rsidRPr="006D2A3A">
        <w:rPr>
          <w:rFonts w:ascii="Calibri" w:hAnsi="Calibri" w:cs="Calibri"/>
          <w:sz w:val="22"/>
          <w:szCs w:val="22"/>
        </w:rPr>
        <w:t xml:space="preserve">EX. MP4 says, “oops, I made a mistake. </w:t>
      </w:r>
      <w:proofErr w:type="spellStart"/>
      <w:r w:rsidRPr="006D2A3A">
        <w:rPr>
          <w:rFonts w:ascii="Calibri" w:hAnsi="Calibri" w:cs="Calibri"/>
          <w:sz w:val="22"/>
          <w:szCs w:val="22"/>
        </w:rPr>
        <w:t>Etc</w:t>
      </w:r>
      <w:proofErr w:type="spellEnd"/>
      <w:r w:rsidRPr="006D2A3A">
        <w:rPr>
          <w:rFonts w:ascii="Calibri" w:hAnsi="Calibri" w:cs="Calibri"/>
          <w:sz w:val="22"/>
          <w:szCs w:val="22"/>
        </w:rPr>
        <w:t>…” then, audio is cancelled out. Only video is disclosed.</w:t>
      </w:r>
    </w:p>
    <w:p w14:paraId="4AA9DD9D" w14:textId="3C4D9FD0" w:rsidR="00923F63" w:rsidRPr="006D2A3A" w:rsidRDefault="00923F63" w:rsidP="00923F63">
      <w:pPr>
        <w:jc w:val="both"/>
        <w:rPr>
          <w:rFonts w:ascii="Calibri" w:hAnsi="Calibri" w:cs="Calibri"/>
          <w:sz w:val="22"/>
          <w:szCs w:val="22"/>
        </w:rPr>
      </w:pPr>
      <w:r w:rsidRPr="006D2A3A">
        <w:rPr>
          <w:rFonts w:ascii="Calibri" w:hAnsi="Calibri" w:cs="Calibri"/>
          <w:sz w:val="22"/>
          <w:szCs w:val="22"/>
        </w:rPr>
        <w:t>Class Nov 8</w:t>
      </w:r>
      <w:r w:rsidRPr="006D2A3A">
        <w:rPr>
          <w:rFonts w:ascii="Calibri" w:hAnsi="Calibri" w:cs="Calibri"/>
          <w:sz w:val="22"/>
          <w:szCs w:val="22"/>
          <w:vertAlign w:val="superscript"/>
        </w:rPr>
        <w:t>th</w:t>
      </w:r>
      <w:proofErr w:type="gramStart"/>
      <w:r w:rsidRPr="006D2A3A">
        <w:rPr>
          <w:rFonts w:ascii="Calibri" w:hAnsi="Calibri" w:cs="Calibri"/>
          <w:sz w:val="22"/>
          <w:szCs w:val="22"/>
        </w:rPr>
        <w:t xml:space="preserve"> 2023</w:t>
      </w:r>
      <w:proofErr w:type="gramEnd"/>
    </w:p>
    <w:p w14:paraId="4A1615A2" w14:textId="72038567" w:rsidR="00923F63" w:rsidRPr="006D2A3A" w:rsidRDefault="00923F63" w:rsidP="00923F63">
      <w:pPr>
        <w:pStyle w:val="ListParagraph"/>
        <w:numPr>
          <w:ilvl w:val="0"/>
          <w:numId w:val="25"/>
        </w:numPr>
        <w:jc w:val="both"/>
        <w:rPr>
          <w:rFonts w:ascii="Calibri" w:hAnsi="Calibri" w:cs="Calibri"/>
          <w:sz w:val="22"/>
          <w:szCs w:val="22"/>
        </w:rPr>
      </w:pPr>
      <w:r w:rsidRPr="006D2A3A">
        <w:rPr>
          <w:rFonts w:ascii="Calibri" w:hAnsi="Calibri" w:cs="Calibri"/>
          <w:sz w:val="22"/>
          <w:szCs w:val="22"/>
        </w:rPr>
        <w:t>Work-product: R 26</w:t>
      </w:r>
    </w:p>
    <w:p w14:paraId="02EDA7DC" w14:textId="11F4611F" w:rsidR="00923F63" w:rsidRPr="006D2A3A" w:rsidRDefault="00923F63" w:rsidP="00923F63">
      <w:pPr>
        <w:pStyle w:val="ListParagraph"/>
        <w:numPr>
          <w:ilvl w:val="0"/>
          <w:numId w:val="35"/>
        </w:numPr>
        <w:jc w:val="both"/>
        <w:rPr>
          <w:rFonts w:ascii="Calibri" w:hAnsi="Calibri" w:cs="Calibri"/>
          <w:sz w:val="22"/>
          <w:szCs w:val="22"/>
        </w:rPr>
      </w:pPr>
      <w:r w:rsidRPr="006D2A3A">
        <w:rPr>
          <w:rFonts w:ascii="Calibri" w:hAnsi="Calibri" w:cs="Calibri"/>
          <w:sz w:val="22"/>
          <w:szCs w:val="22"/>
        </w:rPr>
        <w:t>Witness Statement, interview</w:t>
      </w:r>
      <w:r w:rsidRPr="006D2A3A">
        <w:rPr>
          <w:rFonts w:ascii="Calibri" w:hAnsi="Calibri" w:cs="Calibri"/>
          <w:color w:val="000000"/>
          <w:kern w:val="0"/>
          <w:sz w:val="26"/>
          <w:szCs w:val="26"/>
        </w:rPr>
        <w:t xml:space="preserve"> </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 xml:space="preserve"> </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 xml:space="preserve"> </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 xml:space="preserve"> </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 xml:space="preserve"> </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 xml:space="preserve"> </w:t>
      </w:r>
      <w:r w:rsidRPr="006D2A3A">
        <w:rPr>
          <w:rFonts w:ascii="Apple Color Emoji" w:hAnsi="Apple Color Emoji" w:cs="Apple Color Emoji"/>
          <w:color w:val="000000"/>
          <w:kern w:val="0"/>
          <w:sz w:val="26"/>
          <w:szCs w:val="26"/>
        </w:rPr>
        <w:t>📲</w:t>
      </w:r>
      <w:r w:rsidRPr="006D2A3A">
        <w:rPr>
          <w:rFonts w:ascii="Calibri" w:hAnsi="Calibri" w:cs="Calibri"/>
        </w:rPr>
        <w:sym w:font="Wingdings" w:char="F0E0"/>
      </w:r>
      <w:r w:rsidRPr="006D2A3A">
        <w:rPr>
          <w:rFonts w:ascii="Calibri" w:hAnsi="Calibri" w:cs="Calibri"/>
          <w:sz w:val="22"/>
          <w:szCs w:val="22"/>
        </w:rPr>
        <w:t xml:space="preserve"> ok</w:t>
      </w:r>
    </w:p>
    <w:p w14:paraId="2A7AB433" w14:textId="5405F01D" w:rsidR="00923F63" w:rsidRPr="006D2A3A" w:rsidRDefault="00923F63" w:rsidP="00923F63">
      <w:pPr>
        <w:pStyle w:val="ListParagraph"/>
        <w:numPr>
          <w:ilvl w:val="0"/>
          <w:numId w:val="35"/>
        </w:numPr>
        <w:jc w:val="both"/>
        <w:rPr>
          <w:rFonts w:ascii="Calibri" w:hAnsi="Calibri" w:cs="Calibri"/>
          <w:sz w:val="22"/>
          <w:szCs w:val="22"/>
        </w:rPr>
      </w:pPr>
      <w:r w:rsidRPr="006D2A3A">
        <w:rPr>
          <w:rFonts w:ascii="Calibri" w:hAnsi="Calibri" w:cs="Calibri"/>
          <w:sz w:val="22"/>
          <w:szCs w:val="22"/>
        </w:rPr>
        <w:t>Notes to himself:</w:t>
      </w:r>
      <w:r w:rsidRPr="006D2A3A">
        <w:rPr>
          <w:rFonts w:ascii="Calibri" w:hAnsi="Calibri" w:cs="Calibri"/>
          <w:sz w:val="22"/>
          <w:szCs w:val="22"/>
        </w:rPr>
        <w:sym w:font="Wingdings" w:char="F0E0"/>
      </w:r>
      <w:r w:rsidRPr="006D2A3A">
        <w:rPr>
          <w:rFonts w:ascii="Calibri" w:hAnsi="Calibri" w:cs="Calibri"/>
          <w:sz w:val="22"/>
          <w:szCs w:val="22"/>
        </w:rPr>
        <w:t xml:space="preserve"> ok </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 xml:space="preserve"> </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 xml:space="preserve"> </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 xml:space="preserve"> </w:t>
      </w:r>
      <w:r w:rsidRPr="006D2A3A">
        <w:rPr>
          <w:rFonts w:ascii="Apple Color Emoji" w:hAnsi="Apple Color Emoji" w:cs="Apple Color Emoji"/>
          <w:color w:val="000000"/>
          <w:kern w:val="0"/>
          <w:sz w:val="26"/>
          <w:szCs w:val="26"/>
        </w:rPr>
        <w:t>📖</w:t>
      </w:r>
    </w:p>
    <w:p w14:paraId="4412C364" w14:textId="106A8105" w:rsidR="00441458" w:rsidRPr="006D2A3A" w:rsidRDefault="00441458" w:rsidP="00923F63">
      <w:pPr>
        <w:pStyle w:val="ListParagraph"/>
        <w:numPr>
          <w:ilvl w:val="0"/>
          <w:numId w:val="35"/>
        </w:numPr>
        <w:jc w:val="both"/>
        <w:rPr>
          <w:rFonts w:ascii="Calibri" w:hAnsi="Calibri" w:cs="Calibri"/>
          <w:sz w:val="22"/>
          <w:szCs w:val="22"/>
        </w:rPr>
      </w:pPr>
      <w:r w:rsidRPr="006D2A3A">
        <w:rPr>
          <w:rFonts w:ascii="Calibri" w:hAnsi="Calibri" w:cs="Calibri"/>
          <w:sz w:val="22"/>
          <w:szCs w:val="22"/>
        </w:rPr>
        <w:t xml:space="preserve">Mental impression of lawyer </w:t>
      </w:r>
      <w:r w:rsidRPr="006D2A3A">
        <w:rPr>
          <w:rFonts w:ascii="Calibri" w:hAnsi="Calibri" w:cs="Calibri"/>
          <w:sz w:val="22"/>
          <w:szCs w:val="22"/>
        </w:rPr>
        <w:sym w:font="Wingdings" w:char="F0E0"/>
      </w:r>
      <w:r w:rsidRPr="006D2A3A">
        <w:rPr>
          <w:rFonts w:ascii="Calibri" w:hAnsi="Calibri" w:cs="Calibri"/>
          <w:sz w:val="22"/>
          <w:szCs w:val="22"/>
        </w:rPr>
        <w:t xml:space="preserve"> </w:t>
      </w:r>
      <w:r w:rsidR="0049159E" w:rsidRPr="006D2A3A">
        <w:rPr>
          <w:rFonts w:ascii="Calibri" w:hAnsi="Calibri" w:cs="Calibri"/>
          <w:sz w:val="22"/>
          <w:szCs w:val="22"/>
        </w:rPr>
        <w:t>OK</w:t>
      </w:r>
      <w:r w:rsidRPr="006D2A3A">
        <w:rPr>
          <w:rFonts w:ascii="Calibri" w:hAnsi="Calibri" w:cs="Calibri"/>
          <w:sz w:val="22"/>
          <w:szCs w:val="22"/>
        </w:rPr>
        <w:t xml:space="preserve">. </w:t>
      </w:r>
      <w:r w:rsidRPr="006D2A3A">
        <w:rPr>
          <w:rFonts w:ascii="Calibri" w:hAnsi="Calibri" w:cs="Calibri"/>
          <w:strike/>
          <w:sz w:val="22"/>
          <w:szCs w:val="22"/>
        </w:rPr>
        <w:t>Mental impression of the parties</w:t>
      </w:r>
      <w:r w:rsidRPr="006D2A3A">
        <w:rPr>
          <w:rFonts w:ascii="Calibri" w:hAnsi="Calibri" w:cs="Calibri"/>
          <w:sz w:val="22"/>
          <w:szCs w:val="22"/>
        </w:rPr>
        <w:t xml:space="preserve"> X</w:t>
      </w:r>
    </w:p>
    <w:p w14:paraId="685C8C61" w14:textId="69B5864F" w:rsidR="0049159E" w:rsidRPr="006D2A3A" w:rsidRDefault="0049159E" w:rsidP="0049159E">
      <w:pPr>
        <w:pStyle w:val="ListParagraph"/>
        <w:numPr>
          <w:ilvl w:val="1"/>
          <w:numId w:val="35"/>
        </w:numPr>
        <w:jc w:val="both"/>
        <w:rPr>
          <w:rFonts w:ascii="Calibri" w:hAnsi="Calibri" w:cs="Calibri"/>
          <w:sz w:val="22"/>
          <w:szCs w:val="22"/>
        </w:rPr>
      </w:pPr>
      <w:r w:rsidRPr="006D2A3A">
        <w:rPr>
          <w:rFonts w:ascii="Calibri" w:hAnsi="Calibri" w:cs="Calibri"/>
          <w:sz w:val="22"/>
          <w:szCs w:val="22"/>
        </w:rPr>
        <w:t>Taken from the oral statement prepared by himself.</w:t>
      </w:r>
    </w:p>
    <w:p w14:paraId="51C2AFFF" w14:textId="220EB841" w:rsidR="00923F63" w:rsidRPr="006D2A3A" w:rsidRDefault="0049159E" w:rsidP="0049159E">
      <w:pPr>
        <w:pStyle w:val="ListParagraph"/>
        <w:numPr>
          <w:ilvl w:val="1"/>
          <w:numId w:val="35"/>
        </w:numPr>
        <w:jc w:val="both"/>
        <w:rPr>
          <w:rFonts w:ascii="Calibri" w:hAnsi="Calibri" w:cs="Calibri"/>
          <w:sz w:val="22"/>
          <w:szCs w:val="22"/>
        </w:rPr>
      </w:pPr>
      <w:r w:rsidRPr="006D2A3A">
        <w:rPr>
          <w:rFonts w:ascii="Calibri" w:hAnsi="Calibri" w:cs="Calibri"/>
          <w:sz w:val="22"/>
          <w:szCs w:val="22"/>
        </w:rPr>
        <w:lastRenderedPageBreak/>
        <w:t>Privacy: no production.</w:t>
      </w:r>
      <m:oMath>
        <m:r>
          <w:rPr>
            <w:rFonts w:ascii="Cambria Math" w:hAnsi="Cambria Math" w:cs="Calibri"/>
            <w:sz w:val="22"/>
            <w:szCs w:val="22"/>
          </w:rPr>
          <m:t>∵</m:t>
        </m:r>
      </m:oMath>
      <w:r w:rsidRPr="006D2A3A">
        <w:rPr>
          <w:rFonts w:ascii="Calibri" w:hAnsi="Calibri" w:cs="Calibri"/>
          <w:sz w:val="22"/>
          <w:szCs w:val="22"/>
        </w:rPr>
        <w:t xml:space="preserve"> </w:t>
      </w:r>
      <w:proofErr w:type="spellStart"/>
      <w:r w:rsidRPr="006D2A3A">
        <w:rPr>
          <w:rFonts w:ascii="Calibri" w:hAnsi="Calibri" w:cs="Calibri"/>
          <w:sz w:val="22"/>
          <w:szCs w:val="22"/>
        </w:rPr>
        <w:t>상대변호사빨려</w:t>
      </w:r>
      <w:proofErr w:type="spellEnd"/>
      <w:r w:rsidRPr="006D2A3A">
        <w:rPr>
          <w:rFonts w:ascii="Calibri" w:hAnsi="Calibri" w:cs="Calibri"/>
          <w:sz w:val="22"/>
          <w:szCs w:val="22"/>
        </w:rPr>
        <w:t xml:space="preserve"> </w:t>
      </w:r>
      <w:r w:rsidRPr="006D2A3A">
        <w:rPr>
          <w:rFonts w:ascii="Calibri" w:hAnsi="Calibri" w:cs="Calibri"/>
          <w:sz w:val="22"/>
          <w:szCs w:val="22"/>
        </w:rPr>
        <w:t>쓸</w:t>
      </w:r>
      <w:r w:rsidRPr="006D2A3A">
        <w:rPr>
          <w:rFonts w:ascii="Calibri" w:hAnsi="Calibri" w:cs="Calibri"/>
          <w:sz w:val="22"/>
          <w:szCs w:val="22"/>
        </w:rPr>
        <w:t xml:space="preserve"> </w:t>
      </w:r>
      <w:r w:rsidRPr="006D2A3A">
        <w:rPr>
          <w:rFonts w:ascii="Calibri" w:hAnsi="Calibri" w:cs="Calibri"/>
          <w:sz w:val="22"/>
          <w:szCs w:val="22"/>
        </w:rPr>
        <w:t>수</w:t>
      </w:r>
      <w:r w:rsidRPr="006D2A3A">
        <w:rPr>
          <w:rFonts w:ascii="Calibri" w:hAnsi="Calibri" w:cs="Calibri"/>
          <w:sz w:val="22"/>
          <w:szCs w:val="22"/>
        </w:rPr>
        <w:t>.</w:t>
      </w:r>
    </w:p>
    <w:p w14:paraId="336A4D97" w14:textId="31BC7A60" w:rsidR="0049159E" w:rsidRPr="006D2A3A" w:rsidRDefault="0049159E" w:rsidP="0049159E">
      <w:pPr>
        <w:pStyle w:val="ListParagraph"/>
        <w:numPr>
          <w:ilvl w:val="0"/>
          <w:numId w:val="35"/>
        </w:numPr>
        <w:jc w:val="both"/>
        <w:rPr>
          <w:rFonts w:ascii="Calibri" w:hAnsi="Calibri" w:cs="Calibri"/>
          <w:sz w:val="22"/>
          <w:szCs w:val="22"/>
        </w:rPr>
      </w:pPr>
      <w:r w:rsidRPr="006D2A3A">
        <w:rPr>
          <w:rFonts w:ascii="Calibri" w:hAnsi="Calibri" w:cs="Calibri"/>
          <w:sz w:val="22"/>
          <w:szCs w:val="22"/>
        </w:rPr>
        <w:t>Outside sources. “Lawyer’s.” OK.</w:t>
      </w:r>
    </w:p>
    <w:p w14:paraId="6BA0EDB5" w14:textId="3DA2A226" w:rsidR="0049159E" w:rsidRPr="006D2A3A" w:rsidRDefault="0049159E" w:rsidP="0049159E">
      <w:pPr>
        <w:pStyle w:val="ListParagraph"/>
        <w:numPr>
          <w:ilvl w:val="0"/>
          <w:numId w:val="35"/>
        </w:numPr>
        <w:jc w:val="both"/>
        <w:rPr>
          <w:rFonts w:ascii="Calibri" w:hAnsi="Calibri" w:cs="Calibri"/>
          <w:sz w:val="22"/>
          <w:szCs w:val="22"/>
        </w:rPr>
      </w:pPr>
      <w:r w:rsidRPr="006D2A3A">
        <w:rPr>
          <w:rFonts w:ascii="Calibri" w:hAnsi="Calibri" w:cs="Calibri"/>
          <w:sz w:val="22"/>
          <w:szCs w:val="22"/>
        </w:rPr>
        <w:t xml:space="preserve">Opposing counsel must demonstrate NECESSITY, JUSTIFICATION, OR UNDUE PREJUDICE FOR ACCESS TO COUNSEL’S WRITTEN STS, PRIVATE MEMO, AND PERSONAL RECOLLECTIONS, </w:t>
      </w:r>
    </w:p>
    <w:p w14:paraId="0242E57C" w14:textId="44D1A693" w:rsidR="0049159E" w:rsidRPr="006D2A3A" w:rsidRDefault="0049159E" w:rsidP="0049159E">
      <w:pPr>
        <w:pStyle w:val="ListParagraph"/>
        <w:numPr>
          <w:ilvl w:val="0"/>
          <w:numId w:val="35"/>
        </w:numPr>
        <w:jc w:val="both"/>
        <w:rPr>
          <w:rFonts w:ascii="Calibri" w:hAnsi="Calibri" w:cs="Calibri"/>
          <w:sz w:val="22"/>
          <w:szCs w:val="22"/>
        </w:rPr>
      </w:pPr>
      <w:r w:rsidRPr="006D2A3A">
        <w:rPr>
          <w:rFonts w:ascii="Calibri" w:hAnsi="Calibri" w:cs="Calibri"/>
          <w:sz w:val="22"/>
          <w:szCs w:val="22"/>
        </w:rPr>
        <w:t xml:space="preserve">Proper legal preparation demands that attorneys have freedom to prepare their legal theories free from undue </w:t>
      </w:r>
      <w:proofErr w:type="spellStart"/>
      <w:r w:rsidRPr="006D2A3A">
        <w:rPr>
          <w:rFonts w:ascii="Calibri" w:hAnsi="Calibri" w:cs="Calibri"/>
          <w:sz w:val="22"/>
          <w:szCs w:val="22"/>
        </w:rPr>
        <w:t>iteference</w:t>
      </w:r>
      <w:proofErr w:type="spellEnd"/>
      <w:r w:rsidRPr="006D2A3A">
        <w:rPr>
          <w:rFonts w:ascii="Calibri" w:hAnsi="Calibri" w:cs="Calibri"/>
          <w:sz w:val="22"/>
          <w:szCs w:val="22"/>
        </w:rPr>
        <w:t xml:space="preserve"> or intrusion.</w:t>
      </w:r>
    </w:p>
    <w:p w14:paraId="4EFDA76F" w14:textId="19E97F76" w:rsidR="0049159E" w:rsidRPr="006D2A3A" w:rsidRDefault="0049159E" w:rsidP="0049159E">
      <w:pPr>
        <w:pStyle w:val="ListParagraph"/>
        <w:numPr>
          <w:ilvl w:val="0"/>
          <w:numId w:val="35"/>
        </w:numPr>
        <w:jc w:val="both"/>
        <w:rPr>
          <w:rFonts w:ascii="Calibri" w:hAnsi="Calibri" w:cs="Calibri"/>
          <w:sz w:val="22"/>
          <w:szCs w:val="22"/>
        </w:rPr>
      </w:pPr>
      <w:r w:rsidRPr="006D2A3A">
        <w:rPr>
          <w:rFonts w:ascii="Calibri" w:hAnsi="Calibri" w:cs="Calibri"/>
          <w:sz w:val="22"/>
          <w:szCs w:val="22"/>
        </w:rPr>
        <w:t>If opposing counsel had unrestricted access to the work product of counsel, attorneys would stop memorializing their work to avoid complete exposure of their ideas.</w:t>
      </w:r>
    </w:p>
    <w:p w14:paraId="7317FA87" w14:textId="27067D60" w:rsidR="0049159E" w:rsidRPr="006D2A3A" w:rsidRDefault="0049159E" w:rsidP="0049159E">
      <w:pPr>
        <w:pStyle w:val="ListParagraph"/>
        <w:numPr>
          <w:ilvl w:val="0"/>
          <w:numId w:val="35"/>
        </w:numPr>
        <w:jc w:val="both"/>
        <w:rPr>
          <w:rFonts w:ascii="Calibri" w:hAnsi="Calibri" w:cs="Calibri"/>
          <w:sz w:val="22"/>
          <w:szCs w:val="22"/>
        </w:rPr>
      </w:pPr>
      <w:proofErr w:type="spellStart"/>
      <w:r w:rsidRPr="006D2A3A">
        <w:rPr>
          <w:rFonts w:ascii="Calibri" w:hAnsi="Calibri" w:cs="Calibri"/>
          <w:sz w:val="22"/>
          <w:szCs w:val="22"/>
        </w:rPr>
        <w:t>Fortenbaugh’s</w:t>
      </w:r>
      <w:proofErr w:type="spellEnd"/>
      <w:r w:rsidRPr="006D2A3A">
        <w:rPr>
          <w:rFonts w:ascii="Calibri" w:hAnsi="Calibri" w:cs="Calibri"/>
          <w:sz w:val="22"/>
          <w:szCs w:val="22"/>
        </w:rPr>
        <w:t xml:space="preserve"> interviews and </w:t>
      </w:r>
      <w:proofErr w:type="spellStart"/>
      <w:r w:rsidRPr="006D2A3A">
        <w:rPr>
          <w:rFonts w:ascii="Calibri" w:hAnsi="Calibri" w:cs="Calibri"/>
          <w:sz w:val="22"/>
          <w:szCs w:val="22"/>
        </w:rPr>
        <w:t>stswere</w:t>
      </w:r>
      <w:proofErr w:type="spellEnd"/>
      <w:r w:rsidRPr="006D2A3A">
        <w:rPr>
          <w:rFonts w:ascii="Calibri" w:hAnsi="Calibri" w:cs="Calibri"/>
          <w:sz w:val="22"/>
          <w:szCs w:val="22"/>
        </w:rPr>
        <w:t xml:space="preserve"> secured through the 3</w:t>
      </w:r>
      <w:r w:rsidRPr="006D2A3A">
        <w:rPr>
          <w:rFonts w:ascii="Calibri" w:hAnsi="Calibri" w:cs="Calibri"/>
          <w:sz w:val="22"/>
          <w:szCs w:val="22"/>
          <w:vertAlign w:val="superscript"/>
        </w:rPr>
        <w:t>rd</w:t>
      </w:r>
      <w:r w:rsidRPr="006D2A3A">
        <w:rPr>
          <w:rFonts w:ascii="Calibri" w:hAnsi="Calibri" w:cs="Calibri"/>
          <w:sz w:val="22"/>
          <w:szCs w:val="22"/>
        </w:rPr>
        <w:t xml:space="preserve"> parties not through his clients.</w:t>
      </w:r>
    </w:p>
    <w:p w14:paraId="2E174905" w14:textId="39A798BC" w:rsidR="0049159E" w:rsidRPr="006D2A3A" w:rsidRDefault="0049159E" w:rsidP="0049159E">
      <w:pPr>
        <w:pStyle w:val="ListParagraph"/>
        <w:numPr>
          <w:ilvl w:val="0"/>
          <w:numId w:val="35"/>
        </w:numPr>
        <w:jc w:val="both"/>
        <w:rPr>
          <w:rFonts w:ascii="Calibri" w:hAnsi="Calibri" w:cs="Calibri"/>
          <w:sz w:val="22"/>
          <w:szCs w:val="22"/>
        </w:rPr>
      </w:pPr>
      <w:r w:rsidRPr="006D2A3A">
        <w:rPr>
          <w:rFonts w:ascii="Calibri" w:hAnsi="Calibri" w:cs="Calibri"/>
          <w:sz w:val="22"/>
          <w:szCs w:val="22"/>
        </w:rPr>
        <w:t>This information is not a privileged attorney-</w:t>
      </w:r>
      <w:proofErr w:type="spellStart"/>
      <w:r w:rsidRPr="006D2A3A">
        <w:rPr>
          <w:rFonts w:ascii="Calibri" w:hAnsi="Calibri" w:cs="Calibri"/>
          <w:sz w:val="22"/>
          <w:szCs w:val="22"/>
        </w:rPr>
        <w:t>cleient</w:t>
      </w:r>
      <w:proofErr w:type="spellEnd"/>
      <w:r w:rsidRPr="006D2A3A">
        <w:rPr>
          <w:rFonts w:ascii="Calibri" w:hAnsi="Calibri" w:cs="Calibri"/>
          <w:sz w:val="22"/>
          <w:szCs w:val="22"/>
        </w:rPr>
        <w:t xml:space="preserve"> communication and is not except from discovery demand.</w:t>
      </w:r>
    </w:p>
    <w:p w14:paraId="754751EE" w14:textId="329F457A" w:rsidR="0049159E" w:rsidRPr="006D2A3A" w:rsidRDefault="0049159E" w:rsidP="0049159E">
      <w:pPr>
        <w:pStyle w:val="ListParagraph"/>
        <w:numPr>
          <w:ilvl w:val="0"/>
          <w:numId w:val="35"/>
        </w:numPr>
        <w:jc w:val="both"/>
        <w:rPr>
          <w:rFonts w:ascii="Calibri" w:hAnsi="Calibri" w:cs="Calibri"/>
          <w:sz w:val="22"/>
          <w:szCs w:val="22"/>
        </w:rPr>
      </w:pPr>
      <w:r w:rsidRPr="006D2A3A">
        <w:rPr>
          <w:rFonts w:ascii="Calibri" w:hAnsi="Calibri" w:cs="Calibri"/>
          <w:sz w:val="22"/>
          <w:szCs w:val="22"/>
        </w:rPr>
        <w:t>The numerous interrogatories taken on public record and the free access to all the witnesses relevant to the case creates doubt why these open areas of investigation are not sufficient for opposing counsel.</w:t>
      </w:r>
    </w:p>
    <w:p w14:paraId="646F5D6F" w14:textId="1A6A1870" w:rsidR="0049159E" w:rsidRPr="006D2A3A" w:rsidRDefault="0049159E" w:rsidP="0049159E">
      <w:pPr>
        <w:pStyle w:val="ListParagraph"/>
        <w:numPr>
          <w:ilvl w:val="0"/>
          <w:numId w:val="35"/>
        </w:numPr>
        <w:jc w:val="both"/>
        <w:rPr>
          <w:rFonts w:ascii="Calibri" w:hAnsi="Calibri" w:cs="Calibri"/>
          <w:sz w:val="22"/>
          <w:szCs w:val="22"/>
        </w:rPr>
      </w:pPr>
      <w:r w:rsidRPr="006D2A3A">
        <w:rPr>
          <w:rFonts w:ascii="Calibri" w:hAnsi="Calibri" w:cs="Calibri"/>
          <w:sz w:val="22"/>
          <w:szCs w:val="22"/>
        </w:rPr>
        <w:t xml:space="preserve">Hickman’s counsel admits that the request for </w:t>
      </w:r>
      <w:proofErr w:type="spellStart"/>
      <w:r w:rsidRPr="006D2A3A">
        <w:rPr>
          <w:rFonts w:ascii="Calibri" w:hAnsi="Calibri" w:cs="Calibri"/>
          <w:sz w:val="22"/>
          <w:szCs w:val="22"/>
        </w:rPr>
        <w:t>Fortenbaugh’s</w:t>
      </w:r>
      <w:proofErr w:type="spellEnd"/>
      <w:r w:rsidRPr="006D2A3A">
        <w:rPr>
          <w:rFonts w:ascii="Calibri" w:hAnsi="Calibri" w:cs="Calibri"/>
          <w:sz w:val="22"/>
          <w:szCs w:val="22"/>
        </w:rPr>
        <w:t xml:space="preserve"> information is for the purposes of verifying his own information.</w:t>
      </w:r>
    </w:p>
    <w:p w14:paraId="52B677CA" w14:textId="77777777" w:rsidR="0049159E" w:rsidRPr="006D2A3A" w:rsidRDefault="0049159E" w:rsidP="0049159E">
      <w:pPr>
        <w:jc w:val="both"/>
        <w:rPr>
          <w:rFonts w:ascii="Calibri" w:hAnsi="Calibri" w:cs="Calibri"/>
          <w:sz w:val="22"/>
          <w:szCs w:val="22"/>
        </w:rPr>
      </w:pPr>
    </w:p>
    <w:p w14:paraId="50C88AC2" w14:textId="77777777" w:rsidR="0049159E" w:rsidRPr="006D2A3A" w:rsidRDefault="0049159E" w:rsidP="0049159E">
      <w:pPr>
        <w:jc w:val="both"/>
        <w:rPr>
          <w:rFonts w:ascii="Calibri" w:hAnsi="Calibri" w:cs="Calibri"/>
          <w:sz w:val="22"/>
          <w:szCs w:val="22"/>
        </w:rPr>
      </w:pPr>
    </w:p>
    <w:p w14:paraId="23954C65" w14:textId="18E273CA" w:rsidR="0049159E" w:rsidRPr="006D2A3A" w:rsidRDefault="0049159E" w:rsidP="0049159E">
      <w:pPr>
        <w:jc w:val="both"/>
        <w:rPr>
          <w:rFonts w:ascii="Calibri" w:hAnsi="Calibri" w:cs="Calibri"/>
          <w:b/>
          <w:bCs/>
          <w:sz w:val="22"/>
          <w:szCs w:val="22"/>
        </w:rPr>
      </w:pPr>
      <w:r w:rsidRPr="006D2A3A">
        <w:rPr>
          <w:rFonts w:ascii="Calibri" w:hAnsi="Calibri" w:cs="Calibri"/>
          <w:b/>
          <w:bCs/>
          <w:sz w:val="22"/>
          <w:szCs w:val="22"/>
        </w:rPr>
        <w:t xml:space="preserve">Washington State Physicians &amp; Ins Ex Assn v. </w:t>
      </w:r>
      <w:proofErr w:type="spellStart"/>
      <w:r w:rsidRPr="006D2A3A">
        <w:rPr>
          <w:rFonts w:ascii="Calibri" w:hAnsi="Calibri" w:cs="Calibri"/>
          <w:b/>
          <w:bCs/>
          <w:sz w:val="22"/>
          <w:szCs w:val="22"/>
        </w:rPr>
        <w:t>Fisons</w:t>
      </w:r>
      <w:proofErr w:type="spellEnd"/>
      <w:r w:rsidRPr="006D2A3A">
        <w:rPr>
          <w:rFonts w:ascii="Calibri" w:hAnsi="Calibri" w:cs="Calibri"/>
          <w:b/>
          <w:bCs/>
          <w:sz w:val="22"/>
          <w:szCs w:val="22"/>
        </w:rPr>
        <w:t xml:space="preserve"> Corp</w:t>
      </w:r>
    </w:p>
    <w:p w14:paraId="627AD381" w14:textId="409EEBF7" w:rsidR="0049159E" w:rsidRPr="006D2A3A" w:rsidRDefault="0049159E" w:rsidP="0049159E">
      <w:pPr>
        <w:pStyle w:val="ListParagraph"/>
        <w:numPr>
          <w:ilvl w:val="0"/>
          <w:numId w:val="25"/>
        </w:numPr>
        <w:jc w:val="both"/>
        <w:rPr>
          <w:rFonts w:ascii="Calibri" w:hAnsi="Calibri" w:cs="Calibri"/>
          <w:sz w:val="22"/>
          <w:szCs w:val="22"/>
        </w:rPr>
      </w:pPr>
      <w:r w:rsidRPr="006D2A3A">
        <w:rPr>
          <w:rFonts w:ascii="Calibri" w:hAnsi="Calibri" w:cs="Calibri"/>
          <w:sz w:val="22"/>
          <w:szCs w:val="22"/>
        </w:rPr>
        <w:t>Disclosing materials damaging to clients</w:t>
      </w:r>
    </w:p>
    <w:p w14:paraId="49815122" w14:textId="34FDAA08" w:rsidR="0049159E" w:rsidRPr="006D2A3A" w:rsidRDefault="0049159E" w:rsidP="0049159E">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Child: </w:t>
      </w:r>
      <w:proofErr w:type="spellStart"/>
      <w:r w:rsidRPr="006D2A3A">
        <w:rPr>
          <w:rFonts w:ascii="Calibri" w:hAnsi="Calibri" w:cs="Calibri"/>
          <w:sz w:val="22"/>
          <w:szCs w:val="22"/>
        </w:rPr>
        <w:t>Somophyllin</w:t>
      </w:r>
      <w:proofErr w:type="spellEnd"/>
      <w:r w:rsidRPr="006D2A3A">
        <w:rPr>
          <w:rFonts w:ascii="Calibri" w:hAnsi="Calibri" w:cs="Calibri"/>
          <w:sz w:val="22"/>
          <w:szCs w:val="22"/>
        </w:rPr>
        <w:t>: Pfizer</w:t>
      </w:r>
    </w:p>
    <w:p w14:paraId="3A2BC46B" w14:textId="34725967" w:rsidR="0049159E" w:rsidRPr="006D2A3A" w:rsidRDefault="0049159E" w:rsidP="0049159E">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Research study: Pediatric viral </w:t>
      </w:r>
    </w:p>
    <w:p w14:paraId="2714E2A2" w14:textId="238C07A3" w:rsidR="0049159E" w:rsidRPr="006D2A3A" w:rsidRDefault="0049159E" w:rsidP="0049159E">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Baby: permanent brain injuries </w:t>
      </w:r>
    </w:p>
    <w:p w14:paraId="008B73EE" w14:textId="0B4BD6C1" w:rsidR="0049159E" w:rsidRPr="006D2A3A" w:rsidRDefault="0049159E" w:rsidP="0049159E">
      <w:pPr>
        <w:pStyle w:val="ListParagraph"/>
        <w:numPr>
          <w:ilvl w:val="0"/>
          <w:numId w:val="25"/>
        </w:numPr>
        <w:jc w:val="both"/>
        <w:rPr>
          <w:rFonts w:ascii="Calibri" w:hAnsi="Calibri" w:cs="Calibri"/>
          <w:sz w:val="22"/>
          <w:szCs w:val="22"/>
        </w:rPr>
      </w:pPr>
      <w:proofErr w:type="spellStart"/>
      <w:r w:rsidRPr="006D2A3A">
        <w:rPr>
          <w:rFonts w:ascii="Calibri" w:hAnsi="Calibri" w:cs="Calibri"/>
          <w:sz w:val="22"/>
          <w:szCs w:val="22"/>
        </w:rPr>
        <w:t>Klicpera</w:t>
      </w:r>
      <w:proofErr w:type="spellEnd"/>
      <w:r w:rsidRPr="006D2A3A">
        <w:rPr>
          <w:rFonts w:ascii="Calibri" w:hAnsi="Calibri" w:cs="Calibri"/>
          <w:sz w:val="22"/>
          <w:szCs w:val="22"/>
        </w:rPr>
        <w:t xml:space="preserve"> and </w:t>
      </w:r>
      <w:proofErr w:type="spellStart"/>
      <w:r w:rsidRPr="006D2A3A">
        <w:rPr>
          <w:rFonts w:ascii="Calibri" w:hAnsi="Calibri" w:cs="Calibri"/>
          <w:sz w:val="22"/>
          <w:szCs w:val="22"/>
        </w:rPr>
        <w:t>Fisons</w:t>
      </w:r>
      <w:proofErr w:type="spellEnd"/>
      <w:r w:rsidRPr="006D2A3A">
        <w:rPr>
          <w:rFonts w:ascii="Calibri" w:hAnsi="Calibri" w:cs="Calibri"/>
          <w:sz w:val="22"/>
          <w:szCs w:val="22"/>
        </w:rPr>
        <w:t xml:space="preserve"> are liable for malpractice and product </w:t>
      </w:r>
      <w:proofErr w:type="gramStart"/>
      <w:r w:rsidRPr="006D2A3A">
        <w:rPr>
          <w:rFonts w:ascii="Calibri" w:hAnsi="Calibri" w:cs="Calibri"/>
          <w:sz w:val="22"/>
          <w:szCs w:val="22"/>
        </w:rPr>
        <w:t>liability</w:t>
      </w:r>
      <w:proofErr w:type="gramEnd"/>
    </w:p>
    <w:p w14:paraId="2F001D86" w14:textId="7085A2E4" w:rsidR="0049159E" w:rsidRPr="006D2A3A" w:rsidRDefault="0049159E" w:rsidP="0049159E">
      <w:pPr>
        <w:pStyle w:val="ListParagraph"/>
        <w:numPr>
          <w:ilvl w:val="0"/>
          <w:numId w:val="25"/>
        </w:numPr>
        <w:jc w:val="both"/>
        <w:rPr>
          <w:rFonts w:ascii="Calibri" w:hAnsi="Calibri" w:cs="Calibri"/>
          <w:sz w:val="22"/>
          <w:szCs w:val="22"/>
        </w:rPr>
      </w:pPr>
      <w:proofErr w:type="gramStart"/>
      <w:r w:rsidRPr="006D2A3A">
        <w:rPr>
          <w:rFonts w:ascii="Calibri" w:hAnsi="Calibri" w:cs="Calibri"/>
          <w:sz w:val="22"/>
          <w:szCs w:val="22"/>
        </w:rPr>
        <w:t>Dr. :</w:t>
      </w:r>
      <w:proofErr w:type="gramEnd"/>
      <w:r w:rsidRPr="006D2A3A">
        <w:rPr>
          <w:rFonts w:ascii="Calibri" w:hAnsi="Calibri" w:cs="Calibri"/>
          <w:sz w:val="22"/>
          <w:szCs w:val="22"/>
        </w:rPr>
        <w:t xml:space="preserve"> I am filing a cross claim against </w:t>
      </w:r>
      <w:proofErr w:type="spellStart"/>
      <w:r w:rsidRPr="006D2A3A">
        <w:rPr>
          <w:rFonts w:ascii="Calibri" w:hAnsi="Calibri" w:cs="Calibri"/>
          <w:sz w:val="22"/>
          <w:szCs w:val="22"/>
        </w:rPr>
        <w:t>Fisons</w:t>
      </w:r>
      <w:proofErr w:type="spellEnd"/>
      <w:r w:rsidRPr="006D2A3A">
        <w:rPr>
          <w:rFonts w:ascii="Calibri" w:hAnsi="Calibri" w:cs="Calibri"/>
          <w:sz w:val="22"/>
          <w:szCs w:val="22"/>
        </w:rPr>
        <w:t>.</w:t>
      </w:r>
    </w:p>
    <w:p w14:paraId="5ADF583D" w14:textId="355BEBC9" w:rsidR="0049159E" w:rsidRPr="006D2A3A" w:rsidRDefault="0049159E" w:rsidP="0049159E">
      <w:pPr>
        <w:pStyle w:val="ListParagraph"/>
        <w:numPr>
          <w:ilvl w:val="0"/>
          <w:numId w:val="25"/>
        </w:numPr>
        <w:jc w:val="both"/>
        <w:rPr>
          <w:rFonts w:ascii="Calibri" w:hAnsi="Calibri" w:cs="Calibri"/>
          <w:sz w:val="22"/>
          <w:szCs w:val="22"/>
        </w:rPr>
      </w:pPr>
      <w:r w:rsidRPr="006D2A3A">
        <w:rPr>
          <w:rFonts w:ascii="Calibri" w:hAnsi="Calibri" w:cs="Calibri"/>
          <w:sz w:val="22"/>
          <w:szCs w:val="22"/>
        </w:rPr>
        <w:t>Parents: settled with Drs.</w:t>
      </w:r>
    </w:p>
    <w:p w14:paraId="7266B787" w14:textId="1F83D2AA" w:rsidR="0049159E" w:rsidRPr="006D2A3A" w:rsidRDefault="0049159E" w:rsidP="0049159E">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Dr. </w:t>
      </w:r>
      <w:r w:rsidRPr="006D2A3A">
        <w:rPr>
          <w:rFonts w:ascii="Calibri" w:hAnsi="Calibri" w:cs="Calibri"/>
          <w:sz w:val="22"/>
          <w:szCs w:val="22"/>
        </w:rPr>
        <w:sym w:font="Wingdings" w:char="F0E0"/>
      </w:r>
      <w:r w:rsidRPr="006D2A3A">
        <w:rPr>
          <w:rFonts w:ascii="Calibri" w:hAnsi="Calibri" w:cs="Calibri"/>
          <w:sz w:val="22"/>
          <w:szCs w:val="22"/>
        </w:rPr>
        <w:t xml:space="preserve"> company: discovery: I want documents about their knowledge of the pediatric risks. </w:t>
      </w:r>
    </w:p>
    <w:p w14:paraId="50A8A4BC" w14:textId="20DFC15C" w:rsidR="0049159E" w:rsidRPr="006D2A3A" w:rsidRDefault="0049159E" w:rsidP="0049159E">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&lt; We’ll produce any document regarding </w:t>
      </w:r>
      <w:proofErr w:type="spellStart"/>
      <w:proofErr w:type="gramStart"/>
      <w:r w:rsidRPr="006D2A3A">
        <w:rPr>
          <w:rFonts w:ascii="Calibri" w:hAnsi="Calibri" w:cs="Calibri"/>
          <w:sz w:val="22"/>
          <w:szCs w:val="22"/>
        </w:rPr>
        <w:t>Somophyllin</w:t>
      </w:r>
      <w:proofErr w:type="spellEnd"/>
      <w:proofErr w:type="gramEnd"/>
    </w:p>
    <w:p w14:paraId="7750EFDF" w14:textId="38B67428" w:rsidR="0049159E" w:rsidRPr="006D2A3A" w:rsidRDefault="0049159E" w:rsidP="0049159E">
      <w:pPr>
        <w:pStyle w:val="ListParagraph"/>
        <w:numPr>
          <w:ilvl w:val="0"/>
          <w:numId w:val="25"/>
        </w:numPr>
        <w:jc w:val="both"/>
        <w:rPr>
          <w:rFonts w:ascii="Calibri" w:hAnsi="Calibri" w:cs="Calibri"/>
          <w:sz w:val="22"/>
          <w:szCs w:val="22"/>
        </w:rPr>
      </w:pPr>
      <w:r w:rsidRPr="006D2A3A">
        <w:rPr>
          <w:rFonts w:ascii="Calibri" w:hAnsi="Calibri" w:cs="Calibri"/>
          <w:sz w:val="22"/>
          <w:szCs w:val="22"/>
        </w:rPr>
        <w:t>&lt; We don’t have any memo.</w:t>
      </w:r>
    </w:p>
    <w:p w14:paraId="327F3BAE" w14:textId="04533063" w:rsidR="0049159E" w:rsidRPr="006D2A3A" w:rsidRDefault="0049159E" w:rsidP="0049159E">
      <w:pPr>
        <w:pStyle w:val="ListParagraph"/>
        <w:numPr>
          <w:ilvl w:val="0"/>
          <w:numId w:val="25"/>
        </w:numPr>
        <w:jc w:val="both"/>
        <w:rPr>
          <w:rFonts w:ascii="Calibri" w:hAnsi="Calibri" w:cs="Calibri"/>
          <w:sz w:val="22"/>
          <w:szCs w:val="22"/>
        </w:rPr>
      </w:pPr>
      <w:r w:rsidRPr="006D2A3A">
        <w:rPr>
          <w:rFonts w:ascii="Calibri" w:hAnsi="Calibri" w:cs="Calibri"/>
          <w:sz w:val="22"/>
          <w:szCs w:val="22"/>
        </w:rPr>
        <w:t>&lt; Dr. It wasn’t about theophylline toxicity in virus infected children.</w:t>
      </w:r>
    </w:p>
    <w:p w14:paraId="65E68F06" w14:textId="07851FEE" w:rsidR="004B0DB0" w:rsidRPr="006D2A3A" w:rsidRDefault="004B0DB0" w:rsidP="0049159E">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Can an attorney be sanctioned for failing to turn over </w:t>
      </w:r>
      <w:proofErr w:type="spellStart"/>
      <w:r w:rsidRPr="006D2A3A">
        <w:rPr>
          <w:rFonts w:ascii="Calibri" w:hAnsi="Calibri" w:cs="Calibri"/>
          <w:sz w:val="22"/>
          <w:szCs w:val="22"/>
        </w:rPr>
        <w:t>docu</w:t>
      </w:r>
      <w:proofErr w:type="spellEnd"/>
      <w:r w:rsidRPr="006D2A3A">
        <w:rPr>
          <w:rFonts w:ascii="Calibri" w:hAnsi="Calibri" w:cs="Calibri"/>
          <w:sz w:val="22"/>
          <w:szCs w:val="22"/>
        </w:rPr>
        <w:t xml:space="preserve"> that are responsive to a discovery request? YES. The analysis of the case begins with R 26 (g) patterned on FRCP.</w:t>
      </w:r>
    </w:p>
    <w:p w14:paraId="7C714C67" w14:textId="323E8A5E" w:rsidR="004B0DB0" w:rsidRPr="006D2A3A" w:rsidRDefault="004B0DB0" w:rsidP="0049159E">
      <w:pPr>
        <w:pStyle w:val="ListParagraph"/>
        <w:numPr>
          <w:ilvl w:val="0"/>
          <w:numId w:val="25"/>
        </w:numPr>
        <w:jc w:val="both"/>
        <w:rPr>
          <w:rFonts w:ascii="Calibri" w:hAnsi="Calibri" w:cs="Calibri"/>
          <w:sz w:val="22"/>
          <w:szCs w:val="22"/>
        </w:rPr>
      </w:pPr>
      <w:r w:rsidRPr="006D2A3A">
        <w:rPr>
          <w:rFonts w:ascii="Calibri" w:hAnsi="Calibri" w:cs="Calibri"/>
          <w:sz w:val="22"/>
          <w:szCs w:val="22"/>
        </w:rPr>
        <w:t>This is designed to prevent harassment and to avoid excessive litigation and its attendant legal cost. Implicit encouragement of sanctions against lawyers who violate this rule.</w:t>
      </w:r>
    </w:p>
    <w:p w14:paraId="1BBCBA29" w14:textId="52F4CBF3" w:rsidR="004B0DB0" w:rsidRPr="006D2A3A" w:rsidRDefault="004B0DB0" w:rsidP="0049159E">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Sanction: </w:t>
      </w:r>
    </w:p>
    <w:p w14:paraId="1D77A3B1" w14:textId="20EBF5DA" w:rsidR="004B0DB0" w:rsidRPr="006D2A3A" w:rsidRDefault="004B0DB0" w:rsidP="004B0DB0">
      <w:pPr>
        <w:pStyle w:val="ListParagraph"/>
        <w:numPr>
          <w:ilvl w:val="1"/>
          <w:numId w:val="25"/>
        </w:numPr>
        <w:jc w:val="both"/>
        <w:rPr>
          <w:rFonts w:ascii="Calibri" w:hAnsi="Calibri" w:cs="Calibri"/>
          <w:sz w:val="22"/>
          <w:szCs w:val="22"/>
        </w:rPr>
      </w:pPr>
      <w:r w:rsidRPr="006D2A3A">
        <w:rPr>
          <w:rFonts w:ascii="Calibri" w:hAnsi="Calibri" w:cs="Calibri"/>
          <w:sz w:val="22"/>
          <w:szCs w:val="22"/>
        </w:rPr>
        <w:t>Industry practice is different from attorney’s discovery.</w:t>
      </w:r>
    </w:p>
    <w:p w14:paraId="103B49D4" w14:textId="6DB422E4" w:rsidR="004B0DB0" w:rsidRPr="006D2A3A" w:rsidRDefault="004B0DB0" w:rsidP="004B0DB0">
      <w:pPr>
        <w:pStyle w:val="ListParagraph"/>
        <w:numPr>
          <w:ilvl w:val="1"/>
          <w:numId w:val="25"/>
        </w:numPr>
        <w:jc w:val="both"/>
        <w:rPr>
          <w:rFonts w:ascii="Calibri" w:hAnsi="Calibri" w:cs="Calibri"/>
          <w:sz w:val="22"/>
          <w:szCs w:val="22"/>
        </w:rPr>
      </w:pPr>
      <w:r w:rsidRPr="006D2A3A">
        <w:rPr>
          <w:rFonts w:ascii="Calibri" w:hAnsi="Calibri" w:cs="Calibri"/>
          <w:sz w:val="22"/>
          <w:szCs w:val="22"/>
        </w:rPr>
        <w:t>Intent of the lawyer</w:t>
      </w:r>
      <w:r w:rsidRPr="006D2A3A">
        <w:rPr>
          <w:rFonts w:ascii="Calibri" w:hAnsi="Calibri" w:cs="Calibri"/>
          <w:sz w:val="22"/>
          <w:szCs w:val="22"/>
        </w:rPr>
        <w:sym w:font="Wingdings" w:char="F0E0"/>
      </w:r>
      <w:r w:rsidRPr="006D2A3A">
        <w:rPr>
          <w:rFonts w:ascii="Calibri" w:hAnsi="Calibri" w:cs="Calibri"/>
          <w:sz w:val="22"/>
          <w:szCs w:val="22"/>
        </w:rPr>
        <w:t xml:space="preserve"> no need to show. Produce or not to produce</w:t>
      </w:r>
      <w:r w:rsidRPr="006D2A3A">
        <w:rPr>
          <w:rFonts w:ascii="Calibri" w:hAnsi="Calibri" w:cs="Calibri"/>
          <w:sz w:val="22"/>
          <w:szCs w:val="22"/>
        </w:rPr>
        <w:sym w:font="Wingdings" w:char="F0E0"/>
      </w:r>
      <w:r w:rsidRPr="006D2A3A">
        <w:rPr>
          <w:rFonts w:ascii="Calibri" w:hAnsi="Calibri" w:cs="Calibri"/>
          <w:sz w:val="22"/>
          <w:szCs w:val="22"/>
        </w:rPr>
        <w:t xml:space="preserve"> no need.</w:t>
      </w:r>
    </w:p>
    <w:p w14:paraId="75BA1CA7" w14:textId="28A8E664" w:rsidR="004B0DB0" w:rsidRPr="006D2A3A" w:rsidRDefault="00DA2668" w:rsidP="004B0DB0">
      <w:pPr>
        <w:pStyle w:val="ListParagraph"/>
        <w:numPr>
          <w:ilvl w:val="0"/>
          <w:numId w:val="25"/>
        </w:numPr>
        <w:jc w:val="both"/>
        <w:rPr>
          <w:rFonts w:ascii="Calibri" w:hAnsi="Calibri" w:cs="Calibri"/>
          <w:sz w:val="22"/>
          <w:szCs w:val="22"/>
        </w:rPr>
      </w:pPr>
      <w:r w:rsidRPr="006D2A3A">
        <w:rPr>
          <w:rFonts w:ascii="Calibri" w:hAnsi="Calibri" w:cs="Calibri"/>
          <w:noProof/>
          <w:sz w:val="22"/>
          <w:szCs w:val="22"/>
        </w:rPr>
        <w:drawing>
          <wp:inline distT="0" distB="0" distL="0" distR="0" wp14:anchorId="729B53E8" wp14:editId="4055C397">
            <wp:extent cx="5159396" cy="1168737"/>
            <wp:effectExtent l="0" t="12700" r="0" b="38100"/>
            <wp:docPr id="1302520494"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0" r:lo="rId151" r:qs="rId152" r:cs="rId153"/>
              </a:graphicData>
            </a:graphic>
          </wp:inline>
        </w:drawing>
      </w:r>
    </w:p>
    <w:p w14:paraId="0BDFE1F6" w14:textId="24870515" w:rsidR="00DA2668" w:rsidRPr="006D2A3A" w:rsidRDefault="00DA2668" w:rsidP="004B0DB0">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Sanctions are merited. Had </w:t>
      </w:r>
      <w:proofErr w:type="spellStart"/>
      <w:r w:rsidRPr="006D2A3A">
        <w:rPr>
          <w:rFonts w:ascii="Calibri" w:hAnsi="Calibri" w:cs="Calibri"/>
          <w:sz w:val="22"/>
          <w:szCs w:val="22"/>
        </w:rPr>
        <w:t>fisons</w:t>
      </w:r>
      <w:proofErr w:type="spellEnd"/>
      <w:r w:rsidRPr="006D2A3A">
        <w:rPr>
          <w:rFonts w:ascii="Calibri" w:hAnsi="Calibri" w:cs="Calibri"/>
          <w:sz w:val="22"/>
          <w:szCs w:val="22"/>
        </w:rPr>
        <w:t xml:space="preserve"> complied with the insurer’s discovery </w:t>
      </w:r>
      <w:proofErr w:type="gramStart"/>
      <w:r w:rsidRPr="006D2A3A">
        <w:rPr>
          <w:rFonts w:ascii="Calibri" w:hAnsi="Calibri" w:cs="Calibri"/>
          <w:sz w:val="22"/>
          <w:szCs w:val="22"/>
        </w:rPr>
        <w:t>requests</w:t>
      </w:r>
      <w:proofErr w:type="gramEnd"/>
    </w:p>
    <w:p w14:paraId="654BD67B" w14:textId="11FD6FB0" w:rsidR="00DA2668" w:rsidRPr="006D2A3A" w:rsidRDefault="00DA2668" w:rsidP="004B0DB0">
      <w:pPr>
        <w:pStyle w:val="ListParagraph"/>
        <w:numPr>
          <w:ilvl w:val="0"/>
          <w:numId w:val="25"/>
        </w:numPr>
        <w:jc w:val="both"/>
        <w:rPr>
          <w:rFonts w:ascii="Calibri" w:hAnsi="Calibri" w:cs="Calibri"/>
          <w:sz w:val="22"/>
          <w:szCs w:val="22"/>
        </w:rPr>
      </w:pPr>
      <w:r w:rsidRPr="006D2A3A">
        <w:rPr>
          <w:rFonts w:ascii="Calibri" w:hAnsi="Calibri" w:cs="Calibri"/>
          <w:sz w:val="22"/>
          <w:szCs w:val="22"/>
        </w:rPr>
        <w:t>It would have produced 2 Dear. Dr. Letters at issue.</w:t>
      </w:r>
    </w:p>
    <w:p w14:paraId="520CB6CC" w14:textId="549F0909" w:rsidR="00DA2668" w:rsidRPr="006D2A3A" w:rsidRDefault="00DA2668" w:rsidP="004B0DB0">
      <w:pPr>
        <w:pStyle w:val="ListParagraph"/>
        <w:numPr>
          <w:ilvl w:val="0"/>
          <w:numId w:val="25"/>
        </w:numPr>
        <w:jc w:val="both"/>
        <w:rPr>
          <w:rFonts w:ascii="Calibri" w:hAnsi="Calibri" w:cs="Calibri"/>
          <w:sz w:val="22"/>
          <w:szCs w:val="22"/>
        </w:rPr>
      </w:pPr>
      <w:r w:rsidRPr="006D2A3A">
        <w:rPr>
          <w:rFonts w:ascii="Calibri" w:hAnsi="Calibri" w:cs="Calibri"/>
          <w:sz w:val="22"/>
          <w:szCs w:val="22"/>
        </w:rPr>
        <w:t>Toxin: non-disclosure</w:t>
      </w:r>
      <w:r w:rsidRPr="006D2A3A">
        <w:rPr>
          <w:rFonts w:ascii="Calibri" w:hAnsi="Calibri" w:cs="Calibri"/>
          <w:sz w:val="22"/>
          <w:szCs w:val="22"/>
        </w:rPr>
        <w:sym w:font="Wingdings" w:char="F0E0"/>
      </w:r>
      <w:r w:rsidRPr="006D2A3A">
        <w:rPr>
          <w:rFonts w:ascii="Calibri" w:hAnsi="Calibri" w:cs="Calibri"/>
          <w:sz w:val="22"/>
          <w:szCs w:val="22"/>
        </w:rPr>
        <w:t xml:space="preserve"> the court said, it is not intentional conduct.</w:t>
      </w:r>
    </w:p>
    <w:p w14:paraId="044AAB46" w14:textId="2C0F3489" w:rsidR="00DA2668" w:rsidRPr="006D2A3A" w:rsidRDefault="00DA2668" w:rsidP="004B0DB0">
      <w:pPr>
        <w:pStyle w:val="ListParagraph"/>
        <w:numPr>
          <w:ilvl w:val="0"/>
          <w:numId w:val="25"/>
        </w:numPr>
        <w:jc w:val="both"/>
        <w:rPr>
          <w:rFonts w:ascii="Calibri" w:hAnsi="Calibri" w:cs="Calibri"/>
          <w:sz w:val="22"/>
          <w:szCs w:val="22"/>
        </w:rPr>
      </w:pPr>
      <w:r w:rsidRPr="006D2A3A">
        <w:rPr>
          <w:rFonts w:ascii="Calibri" w:hAnsi="Calibri" w:cs="Calibri"/>
          <w:sz w:val="22"/>
          <w:szCs w:val="22"/>
        </w:rPr>
        <w:lastRenderedPageBreak/>
        <w:t xml:space="preserve">&lt; We will produce any documents </w:t>
      </w:r>
      <w:r w:rsidR="00A17A5F" w:rsidRPr="006D2A3A">
        <w:rPr>
          <w:rFonts w:ascii="Calibri" w:hAnsi="Calibri" w:cs="Calibri"/>
          <w:sz w:val="22"/>
          <w:szCs w:val="22"/>
        </w:rPr>
        <w:t xml:space="preserve">“regarding </w:t>
      </w:r>
      <w:proofErr w:type="spellStart"/>
      <w:r w:rsidRPr="006D2A3A">
        <w:rPr>
          <w:rFonts w:ascii="Calibri" w:hAnsi="Calibri" w:cs="Calibri"/>
          <w:sz w:val="22"/>
          <w:szCs w:val="22"/>
        </w:rPr>
        <w:t>Somophyllin</w:t>
      </w:r>
      <w:proofErr w:type="spellEnd"/>
      <w:r w:rsidRPr="006D2A3A">
        <w:rPr>
          <w:rFonts w:ascii="Calibri" w:hAnsi="Calibri" w:cs="Calibri"/>
          <w:sz w:val="22"/>
          <w:szCs w:val="22"/>
        </w:rPr>
        <w:t>.</w:t>
      </w:r>
      <w:r w:rsidR="00A17A5F" w:rsidRPr="006D2A3A">
        <w:rPr>
          <w:rFonts w:ascii="Calibri" w:hAnsi="Calibri" w:cs="Calibri"/>
          <w:sz w:val="22"/>
          <w:szCs w:val="22"/>
        </w:rPr>
        <w:t>”</w:t>
      </w:r>
      <w:r w:rsidRPr="006D2A3A">
        <w:rPr>
          <w:rFonts w:ascii="Calibri" w:hAnsi="Calibri" w:cs="Calibri"/>
          <w:sz w:val="22"/>
          <w:szCs w:val="22"/>
        </w:rPr>
        <w:t xml:space="preserve"> Memo</w:t>
      </w:r>
      <w:r w:rsidRPr="006D2A3A">
        <w:rPr>
          <w:rFonts w:ascii="Calibri" w:hAnsi="Calibri" w:cs="Calibri"/>
          <w:sz w:val="22"/>
          <w:szCs w:val="22"/>
        </w:rPr>
        <w:sym w:font="Wingdings" w:char="F0E0"/>
      </w:r>
      <w:r w:rsidRPr="006D2A3A">
        <w:rPr>
          <w:rFonts w:ascii="Calibri" w:hAnsi="Calibri" w:cs="Calibri"/>
          <w:sz w:val="22"/>
          <w:szCs w:val="22"/>
        </w:rPr>
        <w:t xml:space="preserve"> 3 years discovery. There are irrelevant things too.</w:t>
      </w:r>
    </w:p>
    <w:p w14:paraId="3270897A" w14:textId="77777777" w:rsidR="00E8130B" w:rsidRPr="006D2A3A" w:rsidRDefault="00E8130B" w:rsidP="00104C6C">
      <w:pPr>
        <w:jc w:val="both"/>
        <w:rPr>
          <w:rFonts w:ascii="Calibri" w:hAnsi="Calibri" w:cs="Calibri"/>
          <w:sz w:val="22"/>
          <w:szCs w:val="22"/>
        </w:rPr>
      </w:pPr>
    </w:p>
    <w:p w14:paraId="347F1CA2" w14:textId="77777777" w:rsidR="0049159E" w:rsidRPr="006D2A3A" w:rsidRDefault="0049159E" w:rsidP="00104C6C">
      <w:pPr>
        <w:jc w:val="both"/>
        <w:rPr>
          <w:rFonts w:ascii="Calibri" w:hAnsi="Calibri" w:cs="Calibri"/>
          <w:sz w:val="22"/>
          <w:szCs w:val="22"/>
        </w:rPr>
      </w:pPr>
    </w:p>
    <w:p w14:paraId="5C94A2EA" w14:textId="0707E41D" w:rsidR="00EF7478" w:rsidRPr="006D2A3A" w:rsidRDefault="00EF7478" w:rsidP="00104C6C">
      <w:pPr>
        <w:jc w:val="both"/>
        <w:rPr>
          <w:rFonts w:ascii="Calibri" w:hAnsi="Calibri" w:cs="Calibri"/>
          <w:sz w:val="22"/>
          <w:szCs w:val="22"/>
        </w:rPr>
      </w:pPr>
      <w:r w:rsidRPr="006D2A3A">
        <w:rPr>
          <w:rFonts w:ascii="Calibri" w:hAnsi="Calibri" w:cs="Calibri"/>
          <w:sz w:val="22"/>
          <w:szCs w:val="22"/>
        </w:rPr>
        <w:t>Nov 1</w:t>
      </w:r>
      <w:r w:rsidRPr="006D2A3A">
        <w:rPr>
          <w:rFonts w:ascii="Calibri" w:hAnsi="Calibri" w:cs="Calibri"/>
          <w:sz w:val="22"/>
          <w:szCs w:val="22"/>
          <w:vertAlign w:val="superscript"/>
        </w:rPr>
        <w:t>st</w:t>
      </w:r>
      <w:proofErr w:type="gramStart"/>
      <w:r w:rsidRPr="006D2A3A">
        <w:rPr>
          <w:rFonts w:ascii="Calibri" w:hAnsi="Calibri" w:cs="Calibri"/>
          <w:sz w:val="22"/>
          <w:szCs w:val="22"/>
        </w:rPr>
        <w:t xml:space="preserve"> 2023</w:t>
      </w:r>
      <w:proofErr w:type="gramEnd"/>
      <w:r w:rsidRPr="006D2A3A">
        <w:rPr>
          <w:rFonts w:ascii="Calibri" w:hAnsi="Calibri" w:cs="Calibri"/>
          <w:sz w:val="22"/>
          <w:szCs w:val="22"/>
        </w:rPr>
        <w:t xml:space="preserve"> Class</w:t>
      </w:r>
    </w:p>
    <w:p w14:paraId="6C086AB5" w14:textId="56168B13" w:rsidR="00EF7478" w:rsidRPr="006D2A3A" w:rsidRDefault="00EF7478" w:rsidP="00104C6C">
      <w:pPr>
        <w:jc w:val="both"/>
        <w:rPr>
          <w:rFonts w:ascii="Calibri" w:hAnsi="Calibri" w:cs="Calibri"/>
          <w:sz w:val="22"/>
          <w:szCs w:val="22"/>
        </w:rPr>
      </w:pPr>
      <w:r w:rsidRPr="006D2A3A">
        <w:rPr>
          <w:rFonts w:ascii="Calibri" w:hAnsi="Calibri" w:cs="Calibri"/>
          <w:sz w:val="22"/>
          <w:szCs w:val="22"/>
        </w:rPr>
        <w:t>Discovery</w:t>
      </w:r>
    </w:p>
    <w:p w14:paraId="73C09246" w14:textId="3AE30C3F" w:rsidR="00EF7478" w:rsidRPr="006D2A3A" w:rsidRDefault="00EF7478" w:rsidP="00EF7478">
      <w:pPr>
        <w:pStyle w:val="ListParagraph"/>
        <w:numPr>
          <w:ilvl w:val="0"/>
          <w:numId w:val="26"/>
        </w:numPr>
        <w:jc w:val="both"/>
        <w:rPr>
          <w:rFonts w:ascii="Calibri" w:hAnsi="Calibri" w:cs="Calibri"/>
          <w:sz w:val="22"/>
          <w:szCs w:val="22"/>
        </w:rPr>
      </w:pPr>
      <w:r w:rsidRPr="006D2A3A">
        <w:rPr>
          <w:rFonts w:ascii="Calibri" w:hAnsi="Calibri" w:cs="Calibri"/>
          <w:sz w:val="22"/>
          <w:szCs w:val="22"/>
        </w:rPr>
        <w:t>What the difference discovery device?</w:t>
      </w:r>
    </w:p>
    <w:p w14:paraId="7EAD4299" w14:textId="76324E38" w:rsidR="00EF7478" w:rsidRPr="006D2A3A" w:rsidRDefault="00EF7478" w:rsidP="00EF7478">
      <w:pPr>
        <w:pStyle w:val="ListParagraph"/>
        <w:numPr>
          <w:ilvl w:val="0"/>
          <w:numId w:val="26"/>
        </w:numPr>
        <w:jc w:val="both"/>
        <w:rPr>
          <w:rFonts w:ascii="Calibri" w:hAnsi="Calibri" w:cs="Calibri"/>
          <w:sz w:val="22"/>
          <w:szCs w:val="22"/>
        </w:rPr>
      </w:pPr>
      <w:r w:rsidRPr="006D2A3A">
        <w:rPr>
          <w:rFonts w:ascii="Calibri" w:hAnsi="Calibri" w:cs="Calibri"/>
          <w:sz w:val="22"/>
          <w:szCs w:val="22"/>
        </w:rPr>
        <w:t>Scope of permissible discovery</w:t>
      </w:r>
    </w:p>
    <w:p w14:paraId="42F0F1E1" w14:textId="09220251" w:rsidR="00EF7478" w:rsidRPr="006D2A3A" w:rsidRDefault="00EF7478" w:rsidP="00EF7478">
      <w:pPr>
        <w:pStyle w:val="ListParagraph"/>
        <w:numPr>
          <w:ilvl w:val="0"/>
          <w:numId w:val="26"/>
        </w:numPr>
        <w:jc w:val="both"/>
        <w:rPr>
          <w:rFonts w:ascii="Calibri" w:hAnsi="Calibri" w:cs="Calibri"/>
          <w:sz w:val="22"/>
          <w:szCs w:val="22"/>
        </w:rPr>
      </w:pPr>
      <w:r w:rsidRPr="006D2A3A">
        <w:rPr>
          <w:rFonts w:ascii="Calibri" w:hAnsi="Calibri" w:cs="Calibri"/>
          <w:sz w:val="22"/>
          <w:szCs w:val="22"/>
        </w:rPr>
        <w:t xml:space="preserve">Role of court manages </w:t>
      </w:r>
      <w:proofErr w:type="gramStart"/>
      <w:r w:rsidRPr="006D2A3A">
        <w:rPr>
          <w:rFonts w:ascii="Calibri" w:hAnsi="Calibri" w:cs="Calibri"/>
          <w:sz w:val="22"/>
          <w:szCs w:val="22"/>
        </w:rPr>
        <w:t>discovery</w:t>
      </w:r>
      <w:proofErr w:type="gramEnd"/>
    </w:p>
    <w:p w14:paraId="6A6E4556" w14:textId="1973F314" w:rsidR="00EF7478" w:rsidRPr="006D2A3A" w:rsidRDefault="006B0D79" w:rsidP="00EF7478">
      <w:pPr>
        <w:pStyle w:val="ListParagraph"/>
        <w:numPr>
          <w:ilvl w:val="0"/>
          <w:numId w:val="26"/>
        </w:numPr>
        <w:jc w:val="both"/>
        <w:rPr>
          <w:rFonts w:ascii="Calibri" w:hAnsi="Calibri" w:cs="Calibri"/>
          <w:sz w:val="22"/>
          <w:szCs w:val="22"/>
        </w:rPr>
      </w:pPr>
      <w:r w:rsidRPr="006D2A3A">
        <w:rPr>
          <w:rFonts w:ascii="Calibri" w:hAnsi="Calibri" w:cs="Calibri"/>
          <w:sz w:val="22"/>
          <w:szCs w:val="22"/>
        </w:rPr>
        <w:t>Professional responsibility lawyer: (</w:t>
      </w:r>
      <m:oMath>
        <m:r>
          <w:rPr>
            <w:rFonts w:ascii="Cambria Math" w:hAnsi="Cambria Math" w:cs="Calibri"/>
            <w:sz w:val="22"/>
            <w:szCs w:val="22"/>
          </w:rPr>
          <m:t>≠</m:t>
        </m:r>
      </m:oMath>
      <w:r w:rsidRPr="006D2A3A">
        <w:rPr>
          <w:rFonts w:ascii="Calibri" w:hAnsi="Calibri" w:cs="Calibri"/>
          <w:sz w:val="22"/>
          <w:szCs w:val="22"/>
        </w:rPr>
        <w:t>R 11)</w:t>
      </w:r>
    </w:p>
    <w:p w14:paraId="07D8CF59" w14:textId="5081AB89" w:rsidR="006B0D79" w:rsidRPr="006D2A3A" w:rsidRDefault="006B0D79" w:rsidP="00EF7478">
      <w:pPr>
        <w:pStyle w:val="ListParagraph"/>
        <w:numPr>
          <w:ilvl w:val="0"/>
          <w:numId w:val="26"/>
        </w:numPr>
        <w:jc w:val="both"/>
        <w:rPr>
          <w:rFonts w:ascii="Calibri" w:hAnsi="Calibri" w:cs="Calibri"/>
          <w:sz w:val="22"/>
          <w:szCs w:val="22"/>
        </w:rPr>
      </w:pPr>
      <w:r w:rsidRPr="006D2A3A">
        <w:rPr>
          <w:rFonts w:ascii="Calibri" w:hAnsi="Calibri" w:cs="Calibri"/>
          <w:sz w:val="22"/>
          <w:szCs w:val="22"/>
        </w:rPr>
        <w:t>Policy reasons behind this rule</w:t>
      </w:r>
    </w:p>
    <w:p w14:paraId="71372CA7" w14:textId="5C027CC4" w:rsidR="006B0D79" w:rsidRPr="006D2A3A" w:rsidRDefault="006B0D79" w:rsidP="00EF7478">
      <w:pPr>
        <w:pStyle w:val="ListParagraph"/>
        <w:numPr>
          <w:ilvl w:val="0"/>
          <w:numId w:val="26"/>
        </w:numPr>
        <w:jc w:val="both"/>
        <w:rPr>
          <w:rFonts w:ascii="Calibri" w:hAnsi="Calibri" w:cs="Calibri"/>
          <w:sz w:val="22"/>
          <w:szCs w:val="22"/>
        </w:rPr>
      </w:pPr>
      <w:r w:rsidRPr="006D2A3A">
        <w:rPr>
          <w:rFonts w:ascii="Calibri" w:hAnsi="Calibri" w:cs="Calibri"/>
          <w:sz w:val="22"/>
          <w:szCs w:val="22"/>
        </w:rPr>
        <w:t xml:space="preserve">More information is </w:t>
      </w:r>
      <w:proofErr w:type="gramStart"/>
      <w:r w:rsidRPr="006D2A3A">
        <w:rPr>
          <w:rFonts w:ascii="Calibri" w:hAnsi="Calibri" w:cs="Calibri"/>
          <w:sz w:val="22"/>
          <w:szCs w:val="22"/>
        </w:rPr>
        <w:t>better</w:t>
      </w:r>
      <w:proofErr w:type="gramEnd"/>
    </w:p>
    <w:p w14:paraId="581DA8DA" w14:textId="05A48BD2" w:rsidR="006B0D79" w:rsidRPr="006D2A3A" w:rsidRDefault="006B0D79" w:rsidP="00EF7478">
      <w:pPr>
        <w:pStyle w:val="ListParagraph"/>
        <w:numPr>
          <w:ilvl w:val="0"/>
          <w:numId w:val="26"/>
        </w:numPr>
        <w:jc w:val="both"/>
        <w:rPr>
          <w:rFonts w:ascii="Calibri" w:hAnsi="Calibri" w:cs="Calibri"/>
          <w:sz w:val="22"/>
          <w:szCs w:val="22"/>
        </w:rPr>
      </w:pPr>
      <w:r w:rsidRPr="006D2A3A">
        <w:rPr>
          <w:rFonts w:ascii="Calibri" w:hAnsi="Calibri" w:cs="Calibri"/>
          <w:sz w:val="22"/>
          <w:szCs w:val="22"/>
        </w:rPr>
        <w:t>Recognition</w:t>
      </w:r>
      <w:r w:rsidRPr="006D2A3A">
        <w:rPr>
          <w:rFonts w:ascii="Calibri" w:hAnsi="Calibri" w:cs="Calibri"/>
          <w:sz w:val="22"/>
          <w:szCs w:val="22"/>
        </w:rPr>
        <w:sym w:font="Wingdings" w:char="F0E0"/>
      </w:r>
      <w:r w:rsidRPr="006D2A3A">
        <w:rPr>
          <w:rFonts w:ascii="Calibri" w:hAnsi="Calibri" w:cs="Calibri"/>
          <w:sz w:val="22"/>
          <w:szCs w:val="22"/>
        </w:rPr>
        <w:t xml:space="preserve"> of evidence is in hands of </w:t>
      </w:r>
      <m:oMath>
        <m:r>
          <w:rPr>
            <w:rFonts w:ascii="Cambria Math" w:hAnsi="Cambria Math" w:cs="Calibri"/>
            <w:sz w:val="22"/>
            <w:szCs w:val="22"/>
          </w:rPr>
          <m:t>∆</m:t>
        </m:r>
      </m:oMath>
      <w:r w:rsidRPr="006D2A3A">
        <w:rPr>
          <w:rFonts w:ascii="Calibri" w:hAnsi="Calibri" w:cs="Calibri"/>
          <w:sz w:val="22"/>
          <w:szCs w:val="22"/>
        </w:rPr>
        <w:t>.</w:t>
      </w:r>
    </w:p>
    <w:p w14:paraId="1BF320B6" w14:textId="6FEE9D06" w:rsidR="006B0D79" w:rsidRPr="006D2A3A" w:rsidRDefault="006B0D79" w:rsidP="00EF7478">
      <w:pPr>
        <w:pStyle w:val="ListParagraph"/>
        <w:numPr>
          <w:ilvl w:val="0"/>
          <w:numId w:val="26"/>
        </w:numPr>
        <w:jc w:val="both"/>
        <w:rPr>
          <w:rFonts w:ascii="Calibri" w:hAnsi="Calibri" w:cs="Calibri"/>
          <w:sz w:val="22"/>
          <w:szCs w:val="22"/>
        </w:rPr>
      </w:pPr>
      <w:r w:rsidRPr="006D2A3A">
        <w:rPr>
          <w:rFonts w:ascii="Calibri" w:hAnsi="Calibri" w:cs="Calibri"/>
          <w:sz w:val="22"/>
          <w:szCs w:val="22"/>
        </w:rPr>
        <w:t>Meritorious claim</w:t>
      </w:r>
    </w:p>
    <w:p w14:paraId="2DD09CE3" w14:textId="7DA1AC9F" w:rsidR="006B0D79" w:rsidRPr="006D2A3A" w:rsidRDefault="006B0D79" w:rsidP="00EF7478">
      <w:pPr>
        <w:pStyle w:val="ListParagraph"/>
        <w:numPr>
          <w:ilvl w:val="0"/>
          <w:numId w:val="26"/>
        </w:numPr>
        <w:jc w:val="both"/>
        <w:rPr>
          <w:rFonts w:ascii="Calibri" w:hAnsi="Calibri" w:cs="Calibri"/>
          <w:sz w:val="22"/>
          <w:szCs w:val="22"/>
        </w:rPr>
      </w:pPr>
      <w:r w:rsidRPr="006D2A3A">
        <w:rPr>
          <w:rFonts w:ascii="Calibri" w:hAnsi="Calibri" w:cs="Calibri"/>
          <w:sz w:val="22"/>
          <w:szCs w:val="22"/>
        </w:rPr>
        <w:t>Discovery foster settlement.</w:t>
      </w:r>
    </w:p>
    <w:p w14:paraId="4346631A" w14:textId="43383E99" w:rsidR="006B0D79" w:rsidRPr="006D2A3A" w:rsidRDefault="006B0D79" w:rsidP="00EF7478">
      <w:pPr>
        <w:pStyle w:val="ListParagraph"/>
        <w:numPr>
          <w:ilvl w:val="0"/>
          <w:numId w:val="26"/>
        </w:numPr>
        <w:jc w:val="both"/>
        <w:rPr>
          <w:rFonts w:ascii="Calibri" w:hAnsi="Calibri" w:cs="Calibri"/>
          <w:sz w:val="22"/>
          <w:szCs w:val="22"/>
        </w:rPr>
      </w:pPr>
      <w:r w:rsidRPr="006D2A3A">
        <w:rPr>
          <w:rFonts w:ascii="Calibri" w:hAnsi="Calibri" w:cs="Calibri"/>
          <w:sz w:val="22"/>
          <w:szCs w:val="22"/>
        </w:rPr>
        <w:t>장점</w:t>
      </w:r>
      <w:r w:rsidRPr="006D2A3A">
        <w:rPr>
          <w:rFonts w:ascii="Calibri" w:hAnsi="Calibri" w:cs="Calibri"/>
          <w:sz w:val="22"/>
          <w:szCs w:val="22"/>
        </w:rPr>
        <w:t>: Pleadings help facts and damages. What to admit or deny.</w:t>
      </w:r>
    </w:p>
    <w:p w14:paraId="5749E63F" w14:textId="1153E823" w:rsidR="006B0D79" w:rsidRPr="006D2A3A" w:rsidRDefault="006B0D79" w:rsidP="00EF7478">
      <w:pPr>
        <w:pStyle w:val="ListParagraph"/>
        <w:numPr>
          <w:ilvl w:val="0"/>
          <w:numId w:val="26"/>
        </w:numPr>
        <w:jc w:val="both"/>
        <w:rPr>
          <w:rFonts w:ascii="Calibri" w:hAnsi="Calibri" w:cs="Calibri"/>
          <w:sz w:val="22"/>
          <w:szCs w:val="22"/>
        </w:rPr>
      </w:pPr>
      <w:r w:rsidRPr="006D2A3A">
        <w:rPr>
          <w:rFonts w:ascii="Calibri" w:hAnsi="Calibri" w:cs="Calibri"/>
          <w:sz w:val="22"/>
          <w:szCs w:val="22"/>
        </w:rPr>
        <w:t>단점</w:t>
      </w:r>
      <w:r w:rsidRPr="006D2A3A">
        <w:rPr>
          <w:rFonts w:ascii="Calibri" w:hAnsi="Calibri" w:cs="Calibri"/>
          <w:sz w:val="22"/>
          <w:szCs w:val="22"/>
        </w:rPr>
        <w:t xml:space="preserve">:.Time consume. Labor. Expansive. </w:t>
      </w:r>
    </w:p>
    <w:p w14:paraId="41B963EF" w14:textId="7552CA67" w:rsidR="006B0D79" w:rsidRPr="006D2A3A" w:rsidRDefault="006B0D79" w:rsidP="00EF7478">
      <w:pPr>
        <w:pStyle w:val="ListParagraph"/>
        <w:numPr>
          <w:ilvl w:val="0"/>
          <w:numId w:val="26"/>
        </w:numPr>
        <w:jc w:val="both"/>
        <w:rPr>
          <w:rFonts w:ascii="Calibri" w:hAnsi="Calibri" w:cs="Calibri"/>
          <w:sz w:val="22"/>
          <w:szCs w:val="22"/>
        </w:rPr>
      </w:pPr>
      <w:r w:rsidRPr="006D2A3A">
        <w:rPr>
          <w:rFonts w:ascii="Calibri" w:hAnsi="Calibri" w:cs="Calibri"/>
          <w:sz w:val="22"/>
          <w:szCs w:val="22"/>
        </w:rPr>
        <w:t>7 hours deposition.</w:t>
      </w:r>
    </w:p>
    <w:p w14:paraId="20912D06" w14:textId="32824E08" w:rsidR="006B0D79" w:rsidRPr="006D2A3A" w:rsidRDefault="006B0D79" w:rsidP="00EF7478">
      <w:pPr>
        <w:pStyle w:val="ListParagraph"/>
        <w:numPr>
          <w:ilvl w:val="0"/>
          <w:numId w:val="26"/>
        </w:numPr>
        <w:jc w:val="both"/>
        <w:rPr>
          <w:rFonts w:ascii="Calibri" w:hAnsi="Calibri" w:cs="Calibri"/>
          <w:sz w:val="22"/>
          <w:szCs w:val="22"/>
        </w:rPr>
      </w:pPr>
      <w:r w:rsidRPr="006D2A3A">
        <w:rPr>
          <w:rFonts w:ascii="Calibri" w:hAnsi="Calibri" w:cs="Calibri"/>
          <w:sz w:val="22"/>
          <w:szCs w:val="22"/>
        </w:rPr>
        <w:t>Document about discrimination in 1920s.</w:t>
      </w:r>
    </w:p>
    <w:p w14:paraId="0F78D306" w14:textId="3BD65E22" w:rsidR="006B0D79" w:rsidRPr="006D2A3A" w:rsidRDefault="006B0D79" w:rsidP="00EF7478">
      <w:pPr>
        <w:pStyle w:val="ListParagraph"/>
        <w:numPr>
          <w:ilvl w:val="0"/>
          <w:numId w:val="26"/>
        </w:numPr>
        <w:jc w:val="both"/>
        <w:rPr>
          <w:rFonts w:ascii="Calibri" w:hAnsi="Calibri" w:cs="Calibri"/>
          <w:sz w:val="22"/>
          <w:szCs w:val="22"/>
        </w:rPr>
      </w:pPr>
      <w:r w:rsidRPr="006D2A3A">
        <w:rPr>
          <w:rFonts w:ascii="Calibri" w:hAnsi="Calibri" w:cs="Calibri"/>
          <w:sz w:val="22"/>
          <w:szCs w:val="22"/>
        </w:rPr>
        <w:t xml:space="preserve">Digital data </w:t>
      </w:r>
      <w:r w:rsidRPr="006D2A3A">
        <w:rPr>
          <w:rFonts w:ascii="Calibri" w:hAnsi="Calibri" w:cs="Calibri"/>
          <w:sz w:val="22"/>
          <w:szCs w:val="22"/>
        </w:rPr>
        <w:sym w:font="Wingdings" w:char="F0E0"/>
      </w:r>
      <w:r w:rsidRPr="006D2A3A">
        <w:rPr>
          <w:rFonts w:ascii="Calibri" w:hAnsi="Calibri" w:cs="Calibri"/>
          <w:sz w:val="22"/>
          <w:szCs w:val="22"/>
        </w:rPr>
        <w:t xml:space="preserve"> ACCESS $$$$</w:t>
      </w:r>
    </w:p>
    <w:p w14:paraId="7C321659" w14:textId="2EB49BBA" w:rsidR="006B0D79" w:rsidRPr="006D2A3A" w:rsidRDefault="006B0D79" w:rsidP="00EF7478">
      <w:pPr>
        <w:pStyle w:val="ListParagraph"/>
        <w:numPr>
          <w:ilvl w:val="0"/>
          <w:numId w:val="26"/>
        </w:numPr>
        <w:jc w:val="both"/>
        <w:rPr>
          <w:rFonts w:ascii="Calibri" w:hAnsi="Calibri" w:cs="Calibri"/>
          <w:sz w:val="22"/>
          <w:szCs w:val="22"/>
        </w:rPr>
      </w:pPr>
      <w:r w:rsidRPr="006D2A3A">
        <w:rPr>
          <w:rFonts w:ascii="Calibri" w:hAnsi="Calibri" w:cs="Calibri"/>
          <w:sz w:val="22"/>
          <w:szCs w:val="22"/>
        </w:rPr>
        <w:t xml:space="preserve">Request for production of document: </w:t>
      </w:r>
      <w:r w:rsidRPr="006D2A3A">
        <w:rPr>
          <w:rFonts w:ascii="Calibri" w:hAnsi="Calibri" w:cs="Calibri"/>
          <w:noProof/>
          <w:sz w:val="22"/>
          <w:szCs w:val="22"/>
        </w:rPr>
        <w:drawing>
          <wp:inline distT="0" distB="0" distL="0" distR="0" wp14:anchorId="61C70603" wp14:editId="35800807">
            <wp:extent cx="5486400" cy="1931831"/>
            <wp:effectExtent l="0" t="101600" r="0" b="62230"/>
            <wp:docPr id="34271116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5" r:lo="rId156" r:qs="rId157" r:cs="rId158"/>
              </a:graphicData>
            </a:graphic>
          </wp:inline>
        </w:drawing>
      </w:r>
    </w:p>
    <w:p w14:paraId="0D9E3986" w14:textId="77777777" w:rsidR="00EF7478" w:rsidRPr="006D2A3A" w:rsidRDefault="00EF7478" w:rsidP="00104C6C">
      <w:pPr>
        <w:jc w:val="both"/>
        <w:rPr>
          <w:rFonts w:ascii="Calibri" w:hAnsi="Calibri" w:cs="Calibri"/>
          <w:sz w:val="22"/>
          <w:szCs w:val="22"/>
        </w:rPr>
      </w:pPr>
    </w:p>
    <w:p w14:paraId="2610A6F4" w14:textId="77777777" w:rsidR="00EF7478" w:rsidRPr="006D2A3A" w:rsidRDefault="00EF7478" w:rsidP="00104C6C">
      <w:pPr>
        <w:jc w:val="both"/>
        <w:rPr>
          <w:rFonts w:ascii="Calibri" w:hAnsi="Calibri" w:cs="Calibri"/>
          <w:sz w:val="22"/>
          <w:szCs w:val="22"/>
        </w:rPr>
      </w:pPr>
    </w:p>
    <w:p w14:paraId="391366BD" w14:textId="203EDD8B" w:rsidR="00EF7478" w:rsidRPr="006D2A3A" w:rsidRDefault="00A1423C" w:rsidP="00104C6C">
      <w:pPr>
        <w:jc w:val="both"/>
        <w:rPr>
          <w:rFonts w:ascii="Calibri" w:hAnsi="Calibri" w:cs="Calibri"/>
          <w:sz w:val="22"/>
          <w:szCs w:val="22"/>
        </w:rPr>
      </w:pPr>
      <w:r w:rsidRPr="006D2A3A">
        <w:rPr>
          <w:rFonts w:ascii="Calibri" w:hAnsi="Calibri" w:cs="Calibri"/>
          <w:sz w:val="22"/>
          <w:szCs w:val="22"/>
        </w:rPr>
        <w:t>Required disclosure:</w:t>
      </w:r>
    </w:p>
    <w:p w14:paraId="318CB136" w14:textId="6E0FE777" w:rsidR="00352CA7" w:rsidRPr="006D2A3A" w:rsidRDefault="00352CA7" w:rsidP="00352CA7">
      <w:pPr>
        <w:pStyle w:val="ListParagraph"/>
        <w:numPr>
          <w:ilvl w:val="0"/>
          <w:numId w:val="28"/>
        </w:numPr>
        <w:jc w:val="both"/>
        <w:rPr>
          <w:rFonts w:ascii="Calibri" w:hAnsi="Calibri" w:cs="Calibri"/>
          <w:sz w:val="22"/>
          <w:szCs w:val="22"/>
        </w:rPr>
      </w:pPr>
      <w:r w:rsidRPr="006D2A3A">
        <w:rPr>
          <w:rFonts w:ascii="Calibri" w:hAnsi="Calibri" w:cs="Calibri"/>
          <w:sz w:val="22"/>
          <w:szCs w:val="22"/>
        </w:rPr>
        <w:t>Initial disclosure</w:t>
      </w:r>
    </w:p>
    <w:p w14:paraId="0EF1667E" w14:textId="10039E4E" w:rsidR="00A1423C" w:rsidRPr="006D2A3A" w:rsidRDefault="00A1423C" w:rsidP="00A1423C">
      <w:pPr>
        <w:pStyle w:val="ListParagraph"/>
        <w:numPr>
          <w:ilvl w:val="1"/>
          <w:numId w:val="28"/>
        </w:numPr>
        <w:jc w:val="both"/>
        <w:rPr>
          <w:rFonts w:ascii="Calibri" w:hAnsi="Calibri" w:cs="Calibri"/>
          <w:sz w:val="22"/>
          <w:szCs w:val="22"/>
        </w:rPr>
      </w:pPr>
      <w:r w:rsidRPr="006D2A3A">
        <w:rPr>
          <w:rFonts w:ascii="Calibri" w:hAnsi="Calibri" w:cs="Calibri"/>
          <w:sz w:val="22"/>
          <w:szCs w:val="22"/>
        </w:rPr>
        <w:t>Supporting witness,</w:t>
      </w:r>
    </w:p>
    <w:p w14:paraId="68473D32" w14:textId="77777777" w:rsidR="00A1423C" w:rsidRPr="006D2A3A" w:rsidRDefault="00A1423C" w:rsidP="00A1423C">
      <w:pPr>
        <w:pStyle w:val="ListParagraph"/>
        <w:numPr>
          <w:ilvl w:val="1"/>
          <w:numId w:val="28"/>
        </w:numPr>
        <w:jc w:val="both"/>
        <w:rPr>
          <w:rFonts w:ascii="Calibri" w:hAnsi="Calibri" w:cs="Calibri"/>
          <w:sz w:val="22"/>
          <w:szCs w:val="22"/>
        </w:rPr>
      </w:pPr>
    </w:p>
    <w:p w14:paraId="3026E886" w14:textId="57A43FEB" w:rsidR="00352CA7" w:rsidRPr="006D2A3A" w:rsidRDefault="00352CA7" w:rsidP="00352CA7">
      <w:pPr>
        <w:pStyle w:val="ListParagraph"/>
        <w:numPr>
          <w:ilvl w:val="0"/>
          <w:numId w:val="28"/>
        </w:numPr>
        <w:jc w:val="both"/>
        <w:rPr>
          <w:rFonts w:ascii="Calibri" w:hAnsi="Calibri" w:cs="Calibri"/>
          <w:sz w:val="22"/>
          <w:szCs w:val="22"/>
        </w:rPr>
      </w:pPr>
      <w:r w:rsidRPr="006D2A3A">
        <w:rPr>
          <w:rFonts w:ascii="Calibri" w:hAnsi="Calibri" w:cs="Calibri"/>
          <w:sz w:val="22"/>
          <w:szCs w:val="22"/>
        </w:rPr>
        <w:t xml:space="preserve">Disclosure of </w:t>
      </w:r>
      <w:r w:rsidR="00242A65" w:rsidRPr="006D2A3A">
        <w:rPr>
          <w:rFonts w:ascii="Calibri" w:hAnsi="Calibri" w:cs="Calibri"/>
          <w:sz w:val="22"/>
          <w:szCs w:val="22"/>
        </w:rPr>
        <w:t>expert</w:t>
      </w:r>
      <w:r w:rsidRPr="006D2A3A">
        <w:rPr>
          <w:rFonts w:ascii="Calibri" w:hAnsi="Calibri" w:cs="Calibri"/>
          <w:sz w:val="22"/>
          <w:szCs w:val="22"/>
        </w:rPr>
        <w:t xml:space="preserve"> testimony </w:t>
      </w:r>
    </w:p>
    <w:p w14:paraId="0E432BCB" w14:textId="7C4CDBA2" w:rsidR="00352CA7" w:rsidRPr="006D2A3A" w:rsidRDefault="00352CA7" w:rsidP="00352CA7">
      <w:pPr>
        <w:pStyle w:val="ListParagraph"/>
        <w:numPr>
          <w:ilvl w:val="1"/>
          <w:numId w:val="28"/>
        </w:numPr>
        <w:jc w:val="both"/>
        <w:rPr>
          <w:rFonts w:ascii="Calibri" w:hAnsi="Calibri" w:cs="Calibri"/>
          <w:sz w:val="22"/>
          <w:szCs w:val="22"/>
        </w:rPr>
      </w:pPr>
      <w:r w:rsidRPr="006D2A3A">
        <w:rPr>
          <w:rFonts w:ascii="Calibri" w:hAnsi="Calibri" w:cs="Calibri"/>
          <w:sz w:val="22"/>
          <w:szCs w:val="22"/>
        </w:rPr>
        <w:t xml:space="preserve">In writing, </w:t>
      </w:r>
    </w:p>
    <w:p w14:paraId="3C6C9A59" w14:textId="3614D9EA" w:rsidR="00352CA7" w:rsidRPr="006D2A3A" w:rsidRDefault="00352CA7" w:rsidP="00352CA7">
      <w:pPr>
        <w:pStyle w:val="ListParagraph"/>
        <w:numPr>
          <w:ilvl w:val="1"/>
          <w:numId w:val="28"/>
        </w:numPr>
        <w:jc w:val="both"/>
        <w:rPr>
          <w:rFonts w:ascii="Calibri" w:hAnsi="Calibri" w:cs="Calibri"/>
          <w:sz w:val="22"/>
          <w:szCs w:val="22"/>
        </w:rPr>
      </w:pPr>
      <w:r w:rsidRPr="006D2A3A">
        <w:rPr>
          <w:rFonts w:ascii="Calibri" w:hAnsi="Calibri" w:cs="Calibri"/>
          <w:sz w:val="22"/>
          <w:szCs w:val="22"/>
        </w:rPr>
        <w:t>Served</w:t>
      </w:r>
    </w:p>
    <w:p w14:paraId="4789848E" w14:textId="4B91151A" w:rsidR="00352CA7" w:rsidRPr="006D2A3A" w:rsidRDefault="00352CA7" w:rsidP="00352CA7">
      <w:pPr>
        <w:pStyle w:val="ListParagraph"/>
        <w:numPr>
          <w:ilvl w:val="1"/>
          <w:numId w:val="28"/>
        </w:numPr>
        <w:jc w:val="both"/>
        <w:rPr>
          <w:rFonts w:ascii="Calibri" w:hAnsi="Calibri" w:cs="Calibri"/>
          <w:sz w:val="22"/>
          <w:szCs w:val="22"/>
        </w:rPr>
      </w:pPr>
      <w:r w:rsidRPr="006D2A3A">
        <w:rPr>
          <w:rFonts w:ascii="Calibri" w:hAnsi="Calibri" w:cs="Calibri"/>
          <w:sz w:val="22"/>
          <w:szCs w:val="22"/>
        </w:rPr>
        <w:t>Duty to supplement…</w:t>
      </w:r>
      <w:proofErr w:type="gramStart"/>
      <w:r w:rsidRPr="006D2A3A">
        <w:rPr>
          <w:rFonts w:ascii="Calibri" w:hAnsi="Calibri" w:cs="Calibri"/>
          <w:sz w:val="22"/>
          <w:szCs w:val="22"/>
        </w:rPr>
        <w:t>…..</w:t>
      </w:r>
      <w:proofErr w:type="gramEnd"/>
      <w:r w:rsidRPr="006D2A3A">
        <w:rPr>
          <w:rFonts w:ascii="Calibri" w:hAnsi="Calibri" w:cs="Calibri"/>
          <w:sz w:val="22"/>
          <w:szCs w:val="22"/>
        </w:rPr>
        <w:t xml:space="preserve"> a, b, </w:t>
      </w:r>
      <w:proofErr w:type="gramStart"/>
      <w:r w:rsidRPr="006D2A3A">
        <w:rPr>
          <w:rFonts w:ascii="Calibri" w:hAnsi="Calibri" w:cs="Calibri"/>
          <w:sz w:val="22"/>
          <w:szCs w:val="22"/>
        </w:rPr>
        <w:t>c..--</w:t>
      </w:r>
      <w:proofErr w:type="gramEnd"/>
      <w:r w:rsidRPr="006D2A3A">
        <w:rPr>
          <w:rFonts w:ascii="Calibri" w:hAnsi="Calibri" w:cs="Calibri"/>
          <w:sz w:val="22"/>
          <w:szCs w:val="22"/>
        </w:rPr>
        <w:t>&gt; signed and served.</w:t>
      </w:r>
    </w:p>
    <w:p w14:paraId="68CD8C94" w14:textId="154DD5C8" w:rsidR="00352CA7" w:rsidRPr="006D2A3A" w:rsidRDefault="00352CA7" w:rsidP="00352CA7">
      <w:pPr>
        <w:pStyle w:val="ListParagraph"/>
        <w:numPr>
          <w:ilvl w:val="0"/>
          <w:numId w:val="28"/>
        </w:numPr>
        <w:jc w:val="both"/>
        <w:rPr>
          <w:rFonts w:ascii="Calibri" w:hAnsi="Calibri" w:cs="Calibri"/>
          <w:sz w:val="22"/>
          <w:szCs w:val="22"/>
        </w:rPr>
      </w:pPr>
      <w:r w:rsidRPr="006D2A3A">
        <w:rPr>
          <w:rFonts w:ascii="Calibri" w:hAnsi="Calibri" w:cs="Calibri"/>
          <w:sz w:val="22"/>
          <w:szCs w:val="22"/>
        </w:rPr>
        <w:t>Pre-trial disclosure</w:t>
      </w:r>
    </w:p>
    <w:p w14:paraId="0DB147CA" w14:textId="77777777" w:rsidR="00352CA7" w:rsidRPr="006D2A3A" w:rsidRDefault="00352CA7" w:rsidP="00104C6C">
      <w:pPr>
        <w:jc w:val="both"/>
        <w:rPr>
          <w:rFonts w:ascii="Calibri" w:hAnsi="Calibri" w:cs="Calibri"/>
          <w:sz w:val="22"/>
          <w:szCs w:val="22"/>
        </w:rPr>
      </w:pPr>
    </w:p>
    <w:p w14:paraId="4F9C6F66" w14:textId="77777777" w:rsidR="00EF7478" w:rsidRPr="006D2A3A" w:rsidRDefault="00EF7478" w:rsidP="00104C6C">
      <w:pPr>
        <w:jc w:val="both"/>
        <w:rPr>
          <w:rFonts w:ascii="Calibri" w:hAnsi="Calibri" w:cs="Calibri"/>
          <w:sz w:val="22"/>
          <w:szCs w:val="22"/>
        </w:rPr>
      </w:pPr>
    </w:p>
    <w:p w14:paraId="271CD180" w14:textId="3F7522B6" w:rsidR="00C42AAC" w:rsidRPr="006D2A3A" w:rsidRDefault="00C42AAC" w:rsidP="00104C6C">
      <w:pPr>
        <w:jc w:val="both"/>
        <w:rPr>
          <w:rFonts w:ascii="Calibri" w:hAnsi="Calibri" w:cs="Calibri"/>
          <w:sz w:val="22"/>
          <w:szCs w:val="22"/>
        </w:rPr>
      </w:pPr>
      <w:r w:rsidRPr="006D2A3A">
        <w:rPr>
          <w:rFonts w:ascii="Calibri" w:hAnsi="Calibri" w:cs="Calibri"/>
          <w:sz w:val="22"/>
          <w:szCs w:val="22"/>
        </w:rPr>
        <w:t>&gt; United Oil Co. Parts Associates Inc X</w:t>
      </w:r>
    </w:p>
    <w:p w14:paraId="19D7CD83" w14:textId="77777777" w:rsidR="00C42AAC" w:rsidRPr="006D2A3A" w:rsidRDefault="00C42AAC" w:rsidP="00104C6C">
      <w:pPr>
        <w:jc w:val="both"/>
        <w:rPr>
          <w:rFonts w:ascii="Calibri" w:hAnsi="Calibri" w:cs="Calibri"/>
          <w:sz w:val="22"/>
          <w:szCs w:val="22"/>
        </w:rPr>
      </w:pPr>
    </w:p>
    <w:p w14:paraId="556E2EBB" w14:textId="596D760C" w:rsidR="00C42AAC" w:rsidRPr="006D2A3A" w:rsidRDefault="00C42AAC" w:rsidP="00104C6C">
      <w:pPr>
        <w:jc w:val="both"/>
        <w:rPr>
          <w:rFonts w:ascii="Calibri" w:hAnsi="Calibri" w:cs="Calibri"/>
          <w:sz w:val="22"/>
          <w:szCs w:val="22"/>
        </w:rPr>
      </w:pPr>
      <w:r w:rsidRPr="006D2A3A">
        <w:rPr>
          <w:rFonts w:ascii="Calibri" w:hAnsi="Calibri" w:cs="Calibri"/>
          <w:sz w:val="22"/>
          <w:szCs w:val="22"/>
        </w:rPr>
        <w:t xml:space="preserve">Disclosure: 14 days </w:t>
      </w:r>
    </w:p>
    <w:p w14:paraId="7C7FF7F6" w14:textId="6419F228" w:rsidR="00C42AAC" w:rsidRPr="006D2A3A" w:rsidRDefault="00C42AAC" w:rsidP="00104C6C">
      <w:pPr>
        <w:jc w:val="both"/>
        <w:rPr>
          <w:rFonts w:ascii="Calibri" w:hAnsi="Calibri" w:cs="Calibri"/>
          <w:sz w:val="22"/>
          <w:szCs w:val="22"/>
        </w:rPr>
      </w:pPr>
      <w:r w:rsidRPr="006D2A3A">
        <w:rPr>
          <w:rFonts w:ascii="Calibri" w:hAnsi="Calibri" w:cs="Calibri"/>
          <w:sz w:val="22"/>
          <w:szCs w:val="22"/>
        </w:rPr>
        <w:t>Motion</w:t>
      </w:r>
    </w:p>
    <w:tbl>
      <w:tblPr>
        <w:tblStyle w:val="TableGrid"/>
        <w:tblW w:w="0" w:type="auto"/>
        <w:tblLook w:val="04A0" w:firstRow="1" w:lastRow="0" w:firstColumn="1" w:lastColumn="0" w:noHBand="0" w:noVBand="1"/>
      </w:tblPr>
      <w:tblGrid>
        <w:gridCol w:w="3116"/>
        <w:gridCol w:w="3117"/>
        <w:gridCol w:w="3117"/>
      </w:tblGrid>
      <w:tr w:rsidR="00C42AAC" w:rsidRPr="006D2A3A" w14:paraId="541404E0" w14:textId="77777777" w:rsidTr="003B1D24">
        <w:tc>
          <w:tcPr>
            <w:tcW w:w="3116" w:type="dxa"/>
          </w:tcPr>
          <w:p w14:paraId="2E4600F1" w14:textId="5D8E3AED" w:rsidR="00C42AAC" w:rsidRPr="006D2A3A" w:rsidRDefault="00C42AAC" w:rsidP="00104C6C">
            <w:pPr>
              <w:jc w:val="both"/>
              <w:rPr>
                <w:rFonts w:ascii="Calibri" w:hAnsi="Calibri" w:cs="Calibri"/>
                <w:sz w:val="22"/>
                <w:szCs w:val="22"/>
              </w:rPr>
            </w:pPr>
            <w:r w:rsidRPr="006D2A3A">
              <w:rPr>
                <w:rFonts w:ascii="Calibri" w:hAnsi="Calibri" w:cs="Calibri"/>
                <w:sz w:val="22"/>
                <w:szCs w:val="22"/>
              </w:rPr>
              <w:t>Witness impeachment credibility</w:t>
            </w:r>
          </w:p>
        </w:tc>
        <w:tc>
          <w:tcPr>
            <w:tcW w:w="6234" w:type="dxa"/>
            <w:gridSpan w:val="2"/>
          </w:tcPr>
          <w:p w14:paraId="3F91B686" w14:textId="3484F0DF" w:rsidR="00C42AAC" w:rsidRPr="006D2A3A" w:rsidRDefault="00C42AAC" w:rsidP="00104C6C">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other than that, disclose discover.</w:t>
            </w:r>
          </w:p>
        </w:tc>
      </w:tr>
      <w:tr w:rsidR="00C42AAC" w:rsidRPr="006D2A3A" w14:paraId="7CC63AA4" w14:textId="77777777" w:rsidTr="00C42AAC">
        <w:tc>
          <w:tcPr>
            <w:tcW w:w="3116" w:type="dxa"/>
          </w:tcPr>
          <w:p w14:paraId="1F0BE92F" w14:textId="77777777" w:rsidR="00C42AAC" w:rsidRPr="006D2A3A" w:rsidRDefault="00C42AAC" w:rsidP="00104C6C">
            <w:pPr>
              <w:jc w:val="both"/>
              <w:rPr>
                <w:rFonts w:ascii="Calibri" w:hAnsi="Calibri" w:cs="Calibri"/>
                <w:sz w:val="22"/>
                <w:szCs w:val="22"/>
              </w:rPr>
            </w:pPr>
          </w:p>
        </w:tc>
        <w:tc>
          <w:tcPr>
            <w:tcW w:w="3117" w:type="dxa"/>
          </w:tcPr>
          <w:p w14:paraId="26FD6174" w14:textId="7A48B5C0" w:rsidR="00C42AAC" w:rsidRPr="006D2A3A" w:rsidRDefault="00C42AAC" w:rsidP="00104C6C">
            <w:pPr>
              <w:jc w:val="both"/>
              <w:rPr>
                <w:rFonts w:ascii="Calibri" w:hAnsi="Calibri" w:cs="Calibri"/>
                <w:sz w:val="22"/>
                <w:szCs w:val="22"/>
              </w:rPr>
            </w:pPr>
            <w:r w:rsidRPr="006D2A3A">
              <w:rPr>
                <w:rFonts w:ascii="Calibri" w:hAnsi="Calibri" w:cs="Calibri"/>
                <w:sz w:val="22"/>
                <w:szCs w:val="22"/>
              </w:rPr>
              <w:t>Green light</w:t>
            </w:r>
          </w:p>
        </w:tc>
        <w:tc>
          <w:tcPr>
            <w:tcW w:w="3117" w:type="dxa"/>
          </w:tcPr>
          <w:p w14:paraId="61906D84" w14:textId="02FE16C5" w:rsidR="00C42AAC" w:rsidRPr="006D2A3A" w:rsidRDefault="00C42AAC" w:rsidP="00104C6C">
            <w:pPr>
              <w:jc w:val="both"/>
              <w:rPr>
                <w:rFonts w:ascii="Calibri" w:hAnsi="Calibri" w:cs="Calibri"/>
                <w:sz w:val="22"/>
                <w:szCs w:val="22"/>
              </w:rPr>
            </w:pPr>
            <w:r w:rsidRPr="006D2A3A">
              <w:rPr>
                <w:rFonts w:ascii="Calibri" w:hAnsi="Calibri" w:cs="Calibri"/>
                <w:sz w:val="22"/>
                <w:szCs w:val="22"/>
              </w:rPr>
              <w:t>Red light</w:t>
            </w:r>
          </w:p>
        </w:tc>
      </w:tr>
      <w:tr w:rsidR="00C42AAC" w:rsidRPr="006D2A3A" w14:paraId="79704CB0" w14:textId="77777777" w:rsidTr="00C42AAC">
        <w:tc>
          <w:tcPr>
            <w:tcW w:w="3116" w:type="dxa"/>
          </w:tcPr>
          <w:p w14:paraId="5BC48FAD" w14:textId="77777777" w:rsidR="00C42AAC" w:rsidRPr="006D2A3A" w:rsidRDefault="00C42AAC" w:rsidP="00104C6C">
            <w:pPr>
              <w:jc w:val="both"/>
              <w:rPr>
                <w:rFonts w:ascii="Calibri" w:hAnsi="Calibri" w:cs="Calibri"/>
                <w:sz w:val="22"/>
                <w:szCs w:val="22"/>
              </w:rPr>
            </w:pPr>
          </w:p>
        </w:tc>
        <w:tc>
          <w:tcPr>
            <w:tcW w:w="3117" w:type="dxa"/>
          </w:tcPr>
          <w:p w14:paraId="1EC8C17B" w14:textId="6FFFAF89" w:rsidR="00C42AAC" w:rsidRPr="006D2A3A" w:rsidRDefault="00C42AAC" w:rsidP="00104C6C">
            <w:pPr>
              <w:jc w:val="both"/>
              <w:rPr>
                <w:rFonts w:ascii="Calibri" w:hAnsi="Calibri" w:cs="Calibri"/>
                <w:sz w:val="22"/>
                <w:szCs w:val="22"/>
              </w:rPr>
            </w:pPr>
            <w:r w:rsidRPr="006D2A3A">
              <w:rPr>
                <w:rFonts w:ascii="Calibri" w:hAnsi="Calibri" w:cs="Calibri"/>
                <w:sz w:val="22"/>
                <w:szCs w:val="22"/>
              </w:rPr>
              <w:t>Out of trial</w:t>
            </w:r>
          </w:p>
        </w:tc>
        <w:tc>
          <w:tcPr>
            <w:tcW w:w="3117" w:type="dxa"/>
          </w:tcPr>
          <w:p w14:paraId="16B3592A" w14:textId="3C30D9AF" w:rsidR="00C42AAC" w:rsidRPr="006D2A3A" w:rsidRDefault="00C42AAC" w:rsidP="00104C6C">
            <w:pPr>
              <w:jc w:val="both"/>
              <w:rPr>
                <w:rFonts w:ascii="Calibri" w:hAnsi="Calibri" w:cs="Calibri"/>
                <w:sz w:val="22"/>
                <w:szCs w:val="22"/>
              </w:rPr>
            </w:pPr>
            <w:r w:rsidRPr="006D2A3A">
              <w:rPr>
                <w:rFonts w:ascii="Calibri" w:hAnsi="Calibri" w:cs="Calibri"/>
                <w:sz w:val="22"/>
                <w:szCs w:val="22"/>
              </w:rPr>
              <w:t>Trial</w:t>
            </w:r>
          </w:p>
        </w:tc>
      </w:tr>
    </w:tbl>
    <w:p w14:paraId="318E26E3" w14:textId="77777777" w:rsidR="00C42AAC" w:rsidRPr="006D2A3A" w:rsidRDefault="00C42AAC" w:rsidP="00104C6C">
      <w:pPr>
        <w:jc w:val="both"/>
        <w:rPr>
          <w:rFonts w:ascii="Calibri" w:hAnsi="Calibri" w:cs="Calibri"/>
          <w:sz w:val="22"/>
          <w:szCs w:val="22"/>
        </w:rPr>
      </w:pPr>
    </w:p>
    <w:p w14:paraId="46E76BEF" w14:textId="30B947FA" w:rsidR="00C42AAC" w:rsidRPr="006D2A3A" w:rsidRDefault="00C42AAC" w:rsidP="00104C6C">
      <w:pPr>
        <w:jc w:val="both"/>
        <w:rPr>
          <w:rFonts w:ascii="Calibri" w:hAnsi="Calibri" w:cs="Calibri"/>
          <w:sz w:val="22"/>
          <w:szCs w:val="22"/>
        </w:rPr>
      </w:pPr>
      <w:r w:rsidRPr="006D2A3A">
        <w:rPr>
          <w:rFonts w:ascii="Calibri" w:hAnsi="Calibri" w:cs="Calibri"/>
          <w:sz w:val="22"/>
          <w:szCs w:val="22"/>
        </w:rPr>
        <w:t>Disclosure 26 (a)</w:t>
      </w:r>
    </w:p>
    <w:p w14:paraId="311D4EE9" w14:textId="01267BA3" w:rsidR="00A1423C" w:rsidRPr="006D2A3A" w:rsidRDefault="00A1423C" w:rsidP="00104C6C">
      <w:pPr>
        <w:jc w:val="both"/>
        <w:rPr>
          <w:rFonts w:ascii="Calibri" w:hAnsi="Calibri" w:cs="Calibri"/>
          <w:sz w:val="22"/>
          <w:szCs w:val="22"/>
        </w:rPr>
      </w:pPr>
      <w:r w:rsidRPr="006D2A3A">
        <w:rPr>
          <w:rFonts w:ascii="Calibri" w:hAnsi="Calibri" w:cs="Calibri"/>
          <w:sz w:val="22"/>
          <w:szCs w:val="22"/>
        </w:rPr>
        <w:t xml:space="preserve">FRCP 26 (a) Required Disclosures: initial disclosure: what is included? </w:t>
      </w:r>
    </w:p>
    <w:p w14:paraId="0DAEDEE5" w14:textId="3796925B" w:rsidR="00A1423C" w:rsidRPr="006D2A3A" w:rsidRDefault="00A1423C" w:rsidP="00A1423C">
      <w:pPr>
        <w:pStyle w:val="ListParagraph"/>
        <w:numPr>
          <w:ilvl w:val="0"/>
          <w:numId w:val="29"/>
        </w:numPr>
        <w:jc w:val="both"/>
        <w:rPr>
          <w:rFonts w:ascii="Calibri" w:hAnsi="Calibri" w:cs="Calibri"/>
          <w:sz w:val="22"/>
          <w:szCs w:val="22"/>
        </w:rPr>
      </w:pPr>
      <w:r w:rsidRPr="006D2A3A">
        <w:rPr>
          <w:rFonts w:ascii="Calibri" w:hAnsi="Calibri" w:cs="Calibri"/>
          <w:b/>
          <w:i/>
          <w:sz w:val="22"/>
          <w:szCs w:val="22"/>
          <w:u w:val="single"/>
        </w:rPr>
        <w:t>Initial disclosures</w:t>
      </w:r>
      <w:r w:rsidRPr="006D2A3A">
        <w:rPr>
          <w:rFonts w:ascii="Calibri" w:hAnsi="Calibri" w:cs="Calibri"/>
          <w:sz w:val="22"/>
          <w:szCs w:val="22"/>
        </w:rPr>
        <w:t xml:space="preserve"> must be made based on information reasonably available to it.</w:t>
      </w:r>
    </w:p>
    <w:p w14:paraId="048BC912" w14:textId="3434D7AE" w:rsidR="00A1423C" w:rsidRPr="006D2A3A" w:rsidRDefault="00A1423C" w:rsidP="00A1423C">
      <w:pPr>
        <w:pStyle w:val="ListParagraph"/>
        <w:numPr>
          <w:ilvl w:val="1"/>
          <w:numId w:val="29"/>
        </w:numPr>
        <w:jc w:val="both"/>
        <w:rPr>
          <w:rFonts w:ascii="Calibri" w:hAnsi="Calibri" w:cs="Calibri"/>
          <w:bCs/>
          <w:iCs/>
          <w:sz w:val="22"/>
          <w:szCs w:val="22"/>
        </w:rPr>
      </w:pPr>
      <w:r w:rsidRPr="006D2A3A">
        <w:rPr>
          <w:rFonts w:ascii="Calibri" w:hAnsi="Calibri" w:cs="Calibri"/>
          <w:bCs/>
          <w:iCs/>
          <w:sz w:val="22"/>
          <w:szCs w:val="22"/>
        </w:rPr>
        <w:t>Ex. Au</w:t>
      </w:r>
      <w:r w:rsidR="00696BFE" w:rsidRPr="006D2A3A">
        <w:rPr>
          <w:rFonts w:ascii="Calibri" w:hAnsi="Calibri" w:cs="Calibri"/>
          <w:bCs/>
          <w:iCs/>
          <w:sz w:val="22"/>
          <w:szCs w:val="22"/>
        </w:rPr>
        <w:t>di</w:t>
      </w:r>
      <w:r w:rsidRPr="006D2A3A">
        <w:rPr>
          <w:rFonts w:ascii="Calibri" w:hAnsi="Calibri" w:cs="Calibri"/>
          <w:bCs/>
          <w:iCs/>
          <w:sz w:val="22"/>
          <w:szCs w:val="22"/>
        </w:rPr>
        <w:t xml:space="preserve"> tangible evidence, ESI</w:t>
      </w:r>
    </w:p>
    <w:p w14:paraId="17B07502" w14:textId="77777777" w:rsidR="00F14811" w:rsidRPr="006D2A3A" w:rsidRDefault="00F14811" w:rsidP="00F14811">
      <w:pPr>
        <w:pStyle w:val="ListParagraph"/>
        <w:numPr>
          <w:ilvl w:val="0"/>
          <w:numId w:val="29"/>
        </w:numPr>
        <w:jc w:val="both"/>
        <w:rPr>
          <w:rFonts w:ascii="Calibri" w:hAnsi="Calibri" w:cs="Calibri"/>
          <w:sz w:val="22"/>
          <w:szCs w:val="22"/>
        </w:rPr>
      </w:pPr>
      <w:r w:rsidRPr="006D2A3A">
        <w:rPr>
          <w:rFonts w:ascii="Calibri" w:hAnsi="Calibri" w:cs="Calibri"/>
          <w:sz w:val="22"/>
          <w:szCs w:val="22"/>
        </w:rPr>
        <w:t>What if they didn’t include name of the corporation?</w:t>
      </w:r>
    </w:p>
    <w:p w14:paraId="5F4A19D0" w14:textId="59F61A3D" w:rsidR="00F14811" w:rsidRPr="006D2A3A" w:rsidRDefault="00F14811" w:rsidP="00F14811">
      <w:pPr>
        <w:pStyle w:val="ListParagraph"/>
        <w:numPr>
          <w:ilvl w:val="1"/>
          <w:numId w:val="29"/>
        </w:numPr>
        <w:jc w:val="both"/>
        <w:rPr>
          <w:rFonts w:ascii="Calibri" w:hAnsi="Calibri" w:cs="Calibri"/>
          <w:sz w:val="22"/>
          <w:szCs w:val="22"/>
        </w:rPr>
      </w:pPr>
      <w:r w:rsidRPr="006D2A3A">
        <w:rPr>
          <w:rFonts w:ascii="Calibri" w:hAnsi="Calibri" w:cs="Calibri"/>
          <w:sz w:val="22"/>
          <w:szCs w:val="22"/>
        </w:rPr>
        <w:t>Interrogatory: names, engineers, DOCX (request to produce), and Design of the car</w:t>
      </w:r>
    </w:p>
    <w:p w14:paraId="67857B22" w14:textId="77777777" w:rsidR="00F14811" w:rsidRPr="006D2A3A" w:rsidRDefault="00F14811" w:rsidP="00F14811">
      <w:pPr>
        <w:pStyle w:val="ListParagraph"/>
        <w:numPr>
          <w:ilvl w:val="1"/>
          <w:numId w:val="29"/>
        </w:numPr>
        <w:jc w:val="both"/>
        <w:rPr>
          <w:rFonts w:ascii="Calibri" w:hAnsi="Calibri" w:cs="Calibri"/>
          <w:sz w:val="22"/>
          <w:szCs w:val="22"/>
        </w:rPr>
      </w:pPr>
      <w:r w:rsidRPr="006D2A3A">
        <w:rPr>
          <w:rFonts w:ascii="Calibri" w:hAnsi="Calibri" w:cs="Calibri"/>
          <w:sz w:val="22"/>
          <w:szCs w:val="22"/>
        </w:rPr>
        <w:t>Notice of deposition</w:t>
      </w:r>
      <w:r w:rsidRPr="006D2A3A">
        <w:rPr>
          <w:rFonts w:ascii="Calibri" w:hAnsi="Calibri" w:cs="Calibri"/>
          <w:sz w:val="22"/>
          <w:szCs w:val="22"/>
        </w:rPr>
        <w:sym w:font="Wingdings" w:char="F0E0"/>
      </w:r>
      <w:r w:rsidRPr="006D2A3A">
        <w:rPr>
          <w:rFonts w:ascii="Calibri" w:hAnsi="Calibri" w:cs="Calibri"/>
          <w:sz w:val="22"/>
          <w:szCs w:val="22"/>
        </w:rPr>
        <w:t xml:space="preserve"> knowledge of design of a car.</w:t>
      </w:r>
    </w:p>
    <w:p w14:paraId="06D1A40B" w14:textId="77777777" w:rsidR="00F14811" w:rsidRPr="006D2A3A" w:rsidRDefault="00F14811" w:rsidP="00F14811">
      <w:pPr>
        <w:pStyle w:val="ListParagraph"/>
        <w:numPr>
          <w:ilvl w:val="1"/>
          <w:numId w:val="29"/>
        </w:numPr>
        <w:jc w:val="both"/>
        <w:rPr>
          <w:rFonts w:ascii="Calibri" w:hAnsi="Calibri" w:cs="Calibri"/>
          <w:sz w:val="22"/>
          <w:szCs w:val="22"/>
        </w:rPr>
      </w:pPr>
      <w:r w:rsidRPr="006D2A3A">
        <w:rPr>
          <w:rFonts w:ascii="Calibri" w:hAnsi="Calibri" w:cs="Calibri"/>
          <w:sz w:val="22"/>
          <w:szCs w:val="22"/>
        </w:rPr>
        <w:t>예</w:t>
      </w:r>
      <w:r w:rsidRPr="006D2A3A">
        <w:rPr>
          <w:rFonts w:ascii="Calibri" w:hAnsi="Calibri" w:cs="Calibri"/>
          <w:sz w:val="22"/>
          <w:szCs w:val="22"/>
        </w:rPr>
        <w:t xml:space="preserve">. </w:t>
      </w:r>
      <w:r w:rsidRPr="006D2A3A">
        <w:rPr>
          <w:rFonts w:ascii="Calibri" w:hAnsi="Calibri" w:cs="Calibri"/>
          <w:sz w:val="22"/>
          <w:szCs w:val="22"/>
        </w:rPr>
        <w:t>차</w:t>
      </w:r>
      <w:r w:rsidRPr="006D2A3A">
        <w:rPr>
          <w:rFonts w:ascii="Calibri" w:hAnsi="Calibri" w:cs="Calibri"/>
          <w:sz w:val="22"/>
          <w:szCs w:val="22"/>
        </w:rPr>
        <w:t xml:space="preserve"> </w:t>
      </w:r>
      <w:r w:rsidRPr="006D2A3A">
        <w:rPr>
          <w:rFonts w:ascii="Calibri" w:hAnsi="Calibri" w:cs="Calibri"/>
          <w:sz w:val="22"/>
          <w:szCs w:val="22"/>
        </w:rPr>
        <w:t>디자인한</w:t>
      </w:r>
      <w:r w:rsidRPr="006D2A3A">
        <w:rPr>
          <w:rFonts w:ascii="Calibri" w:hAnsi="Calibri" w:cs="Calibri"/>
          <w:sz w:val="22"/>
          <w:szCs w:val="22"/>
        </w:rPr>
        <w:t xml:space="preserve"> </w:t>
      </w:r>
      <w:r w:rsidRPr="006D2A3A">
        <w:rPr>
          <w:rFonts w:ascii="Calibri" w:hAnsi="Calibri" w:cs="Calibri"/>
          <w:sz w:val="22"/>
          <w:szCs w:val="22"/>
        </w:rPr>
        <w:t>담당자</w:t>
      </w:r>
      <w:r w:rsidRPr="006D2A3A">
        <w:rPr>
          <w:rFonts w:ascii="Calibri" w:hAnsi="Calibri" w:cs="Calibri"/>
          <w:sz w:val="22"/>
          <w:szCs w:val="22"/>
        </w:rPr>
        <w:t xml:space="preserve"> </w:t>
      </w:r>
      <w:r w:rsidRPr="006D2A3A">
        <w:rPr>
          <w:rFonts w:ascii="Calibri" w:hAnsi="Calibri" w:cs="Calibri"/>
          <w:sz w:val="22"/>
          <w:szCs w:val="22"/>
        </w:rPr>
        <w:t>이름</w:t>
      </w:r>
      <w:r w:rsidRPr="006D2A3A">
        <w:rPr>
          <w:rFonts w:ascii="Calibri" w:hAnsi="Calibri" w:cs="Calibri"/>
          <w:sz w:val="22"/>
          <w:szCs w:val="22"/>
        </w:rPr>
        <w:t xml:space="preserve"> </w:t>
      </w:r>
      <w:r w:rsidRPr="006D2A3A">
        <w:rPr>
          <w:rFonts w:ascii="Calibri" w:hAnsi="Calibri" w:cs="Calibri"/>
          <w:sz w:val="22"/>
          <w:szCs w:val="22"/>
        </w:rPr>
        <w:t>모를</w:t>
      </w:r>
      <w:r w:rsidRPr="006D2A3A">
        <w:rPr>
          <w:rFonts w:ascii="Calibri" w:hAnsi="Calibri" w:cs="Calibri"/>
          <w:sz w:val="22"/>
          <w:szCs w:val="22"/>
        </w:rPr>
        <w:t xml:space="preserve"> </w:t>
      </w:r>
      <w:r w:rsidRPr="006D2A3A">
        <w:rPr>
          <w:rFonts w:ascii="Calibri" w:hAnsi="Calibri" w:cs="Calibri"/>
          <w:sz w:val="22"/>
          <w:szCs w:val="22"/>
        </w:rPr>
        <w:t>경우</w:t>
      </w:r>
      <w:r w:rsidRPr="006D2A3A">
        <w:rPr>
          <w:rFonts w:ascii="Calibri" w:hAnsi="Calibri" w:cs="Calibri"/>
          <w:sz w:val="22"/>
          <w:szCs w:val="22"/>
        </w:rPr>
        <w:sym w:font="Wingdings" w:char="F0E0"/>
      </w:r>
      <w:r w:rsidRPr="006D2A3A">
        <w:rPr>
          <w:rFonts w:ascii="Calibri" w:hAnsi="Calibri" w:cs="Calibri"/>
          <w:sz w:val="22"/>
          <w:szCs w:val="22"/>
        </w:rPr>
        <w:t xml:space="preserve"> </w:t>
      </w:r>
      <w:r w:rsidRPr="006D2A3A">
        <w:rPr>
          <w:rFonts w:ascii="Calibri" w:hAnsi="Calibri" w:cs="Calibri"/>
          <w:sz w:val="22"/>
          <w:szCs w:val="22"/>
        </w:rPr>
        <w:t>회사에서</w:t>
      </w:r>
      <w:r w:rsidRPr="006D2A3A">
        <w:rPr>
          <w:rFonts w:ascii="Calibri" w:hAnsi="Calibri" w:cs="Calibri"/>
          <w:sz w:val="22"/>
          <w:szCs w:val="22"/>
        </w:rPr>
        <w:t xml:space="preserve"> </w:t>
      </w:r>
      <w:r w:rsidRPr="006D2A3A">
        <w:rPr>
          <w:rFonts w:ascii="Calibri" w:hAnsi="Calibri" w:cs="Calibri"/>
          <w:sz w:val="22"/>
          <w:szCs w:val="22"/>
        </w:rPr>
        <w:t>알아서</w:t>
      </w:r>
      <w:r w:rsidRPr="006D2A3A">
        <w:rPr>
          <w:rFonts w:ascii="Calibri" w:hAnsi="Calibri" w:cs="Calibri"/>
          <w:sz w:val="22"/>
          <w:szCs w:val="22"/>
        </w:rPr>
        <w:t xml:space="preserve"> </w:t>
      </w:r>
      <w:r w:rsidRPr="006D2A3A">
        <w:rPr>
          <w:rFonts w:ascii="Calibri" w:hAnsi="Calibri" w:cs="Calibri"/>
          <w:sz w:val="22"/>
          <w:szCs w:val="22"/>
        </w:rPr>
        <w:t>찾아내게</w:t>
      </w:r>
      <w:r w:rsidRPr="006D2A3A">
        <w:rPr>
          <w:rFonts w:ascii="Calibri" w:hAnsi="Calibri" w:cs="Calibri"/>
          <w:sz w:val="22"/>
          <w:szCs w:val="22"/>
        </w:rPr>
        <w:t xml:space="preserve"> </w:t>
      </w:r>
      <w:r w:rsidRPr="006D2A3A">
        <w:rPr>
          <w:rFonts w:ascii="Calibri" w:hAnsi="Calibri" w:cs="Calibri"/>
          <w:sz w:val="22"/>
          <w:szCs w:val="22"/>
        </w:rPr>
        <w:t>함</w:t>
      </w:r>
      <w:r w:rsidRPr="006D2A3A">
        <w:rPr>
          <w:rFonts w:ascii="Calibri" w:hAnsi="Calibri" w:cs="Calibri"/>
          <w:sz w:val="22"/>
          <w:szCs w:val="22"/>
        </w:rPr>
        <w:t>.</w:t>
      </w:r>
    </w:p>
    <w:p w14:paraId="338EE18F" w14:textId="77777777" w:rsidR="00F14811" w:rsidRPr="006D2A3A" w:rsidRDefault="00F14811" w:rsidP="00F14811">
      <w:pPr>
        <w:pStyle w:val="ListParagraph"/>
        <w:numPr>
          <w:ilvl w:val="1"/>
          <w:numId w:val="29"/>
        </w:numPr>
        <w:jc w:val="both"/>
        <w:rPr>
          <w:rFonts w:ascii="Calibri" w:hAnsi="Calibri" w:cs="Calibri"/>
          <w:sz w:val="22"/>
          <w:szCs w:val="22"/>
        </w:rPr>
      </w:pPr>
      <w:r w:rsidRPr="006D2A3A">
        <w:rPr>
          <w:rFonts w:ascii="Calibri" w:hAnsi="Calibri" w:cs="Calibri"/>
          <w:sz w:val="22"/>
          <w:szCs w:val="22"/>
        </w:rPr>
        <w:t xml:space="preserve">Ex. Former employee </w:t>
      </w:r>
      <w:r w:rsidRPr="006D2A3A">
        <w:rPr>
          <w:rFonts w:ascii="Calibri" w:hAnsi="Calibri" w:cs="Calibri"/>
          <w:sz w:val="22"/>
          <w:szCs w:val="22"/>
        </w:rPr>
        <w:sym w:font="Wingdings" w:char="F0E0"/>
      </w:r>
      <w:r w:rsidRPr="006D2A3A">
        <w:rPr>
          <w:rFonts w:ascii="Calibri" w:hAnsi="Calibri" w:cs="Calibri"/>
          <w:sz w:val="22"/>
          <w:szCs w:val="22"/>
        </w:rPr>
        <w:t xml:space="preserve"> subpoena</w:t>
      </w:r>
    </w:p>
    <w:p w14:paraId="0B700132" w14:textId="77777777" w:rsidR="00F14811" w:rsidRPr="006D2A3A" w:rsidRDefault="00F14811" w:rsidP="00F14811">
      <w:pPr>
        <w:pStyle w:val="ListParagraph"/>
        <w:numPr>
          <w:ilvl w:val="1"/>
          <w:numId w:val="29"/>
        </w:numPr>
        <w:jc w:val="both"/>
        <w:rPr>
          <w:rFonts w:ascii="Calibri" w:hAnsi="Calibri" w:cs="Calibri"/>
          <w:sz w:val="22"/>
          <w:szCs w:val="22"/>
        </w:rPr>
      </w:pPr>
      <w:r w:rsidRPr="006D2A3A">
        <w:rPr>
          <w:rFonts w:ascii="Calibri" w:hAnsi="Calibri" w:cs="Calibri"/>
          <w:sz w:val="22"/>
          <w:szCs w:val="22"/>
        </w:rPr>
        <w:t>Etc. Eyewitness</w:t>
      </w:r>
      <w:r w:rsidRPr="006D2A3A">
        <w:rPr>
          <w:rFonts w:ascii="Calibri" w:hAnsi="Calibri" w:cs="Calibri"/>
          <w:sz w:val="22"/>
          <w:szCs w:val="22"/>
        </w:rPr>
        <w:sym w:font="Wingdings" w:char="F0E0"/>
      </w:r>
      <w:r w:rsidRPr="006D2A3A">
        <w:rPr>
          <w:rFonts w:ascii="Calibri" w:hAnsi="Calibri" w:cs="Calibri"/>
          <w:sz w:val="22"/>
          <w:szCs w:val="22"/>
        </w:rPr>
        <w:t xml:space="preserve"> subpoena.</w:t>
      </w:r>
    </w:p>
    <w:p w14:paraId="62EA9143" w14:textId="77777777" w:rsidR="00F14811" w:rsidRPr="006D2A3A" w:rsidRDefault="00F14811" w:rsidP="00F14811">
      <w:pPr>
        <w:pStyle w:val="ListParagraph"/>
        <w:numPr>
          <w:ilvl w:val="1"/>
          <w:numId w:val="29"/>
        </w:numPr>
        <w:jc w:val="both"/>
        <w:rPr>
          <w:rFonts w:ascii="Calibri" w:hAnsi="Calibri" w:cs="Calibri"/>
          <w:sz w:val="22"/>
          <w:szCs w:val="22"/>
        </w:rPr>
      </w:pPr>
      <w:r w:rsidRPr="006D2A3A">
        <w:rPr>
          <w:rFonts w:ascii="Calibri" w:hAnsi="Calibri" w:cs="Calibri"/>
          <w:sz w:val="22"/>
          <w:szCs w:val="22"/>
        </w:rPr>
        <w:t>Court order about medical exam.</w:t>
      </w:r>
    </w:p>
    <w:p w14:paraId="0EC4F31D" w14:textId="2ECFC45E" w:rsidR="00F75DDA" w:rsidRPr="006D2A3A" w:rsidRDefault="00F75DDA" w:rsidP="00F75DDA">
      <w:pPr>
        <w:jc w:val="both"/>
        <w:rPr>
          <w:rFonts w:ascii="Calibri" w:hAnsi="Calibri" w:cs="Calibri"/>
          <w:sz w:val="22"/>
          <w:szCs w:val="22"/>
        </w:rPr>
      </w:pPr>
      <w:r w:rsidRPr="006D2A3A">
        <w:rPr>
          <w:rFonts w:ascii="Calibri" w:hAnsi="Calibri" w:cs="Calibri"/>
          <w:sz w:val="22"/>
          <w:szCs w:val="22"/>
          <w:highlight w:val="yellow"/>
        </w:rPr>
        <w:t xml:space="preserve">Themis 63: Mandatory disclosures: </w:t>
      </w:r>
      <m:oMath>
        <m:r>
          <w:rPr>
            <w:rFonts w:ascii="Cambria Math" w:hAnsi="Cambria Math" w:cs="Calibri"/>
            <w:sz w:val="22"/>
            <w:szCs w:val="22"/>
            <w:highlight w:val="yellow"/>
          </w:rPr>
          <m:t>↓↓↓↓↓↓↓↓↓↓↓↓↓↓↓↓↓↓↓↓↓↓↓↓↓↓↓↓↓↓↓↓↓↓↓↓↓</m:t>
        </m:r>
      </m:oMath>
    </w:p>
    <w:p w14:paraId="5C071B55" w14:textId="77777777" w:rsidR="00F14811" w:rsidRPr="006D2A3A" w:rsidRDefault="00F14811" w:rsidP="00F14811">
      <w:pPr>
        <w:pStyle w:val="ListParagraph"/>
        <w:ind w:left="1440"/>
        <w:jc w:val="both"/>
        <w:rPr>
          <w:rFonts w:ascii="Calibri" w:hAnsi="Calibri" w:cs="Calibri"/>
          <w:bCs/>
          <w:iCs/>
          <w:sz w:val="22"/>
          <w:szCs w:val="22"/>
        </w:rPr>
      </w:pPr>
    </w:p>
    <w:p w14:paraId="7426229F" w14:textId="48823598" w:rsidR="00C42AAC" w:rsidRPr="006D2A3A" w:rsidRDefault="00C42AAC" w:rsidP="00104C6C">
      <w:pPr>
        <w:jc w:val="both"/>
        <w:rPr>
          <w:rFonts w:ascii="Calibri" w:hAnsi="Calibri" w:cs="Calibri"/>
          <w:sz w:val="22"/>
          <w:szCs w:val="22"/>
        </w:rPr>
      </w:pPr>
      <w:r w:rsidRPr="006D2A3A">
        <w:rPr>
          <w:rFonts w:ascii="Calibri" w:hAnsi="Calibri" w:cs="Calibri"/>
          <w:noProof/>
          <w:sz w:val="22"/>
          <w:szCs w:val="22"/>
        </w:rPr>
        <w:drawing>
          <wp:inline distT="0" distB="0" distL="0" distR="0" wp14:anchorId="464ED445" wp14:editId="16D2D718">
            <wp:extent cx="5718577" cy="1127080"/>
            <wp:effectExtent l="0" t="0" r="9525" b="41910"/>
            <wp:docPr id="723791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0" r:lo="rId161" r:qs="rId162" r:cs="rId163"/>
              </a:graphicData>
            </a:graphic>
          </wp:inline>
        </w:drawing>
      </w:r>
    </w:p>
    <w:p w14:paraId="0E636036" w14:textId="77777777" w:rsidR="00C42AAC" w:rsidRPr="006D2A3A" w:rsidRDefault="00C42AAC" w:rsidP="00104C6C">
      <w:pPr>
        <w:jc w:val="both"/>
        <w:rPr>
          <w:rFonts w:ascii="Calibri" w:hAnsi="Calibri" w:cs="Calibri"/>
          <w:sz w:val="22"/>
          <w:szCs w:val="22"/>
        </w:rPr>
      </w:pPr>
    </w:p>
    <w:p w14:paraId="4EC88BD8" w14:textId="77777777" w:rsidR="00A1423C" w:rsidRPr="006D2A3A" w:rsidRDefault="001F1021" w:rsidP="00A1423C">
      <w:pPr>
        <w:pStyle w:val="ListParagraph"/>
        <w:numPr>
          <w:ilvl w:val="0"/>
          <w:numId w:val="29"/>
        </w:numPr>
        <w:jc w:val="both"/>
        <w:rPr>
          <w:rFonts w:ascii="Calibri" w:hAnsi="Calibri" w:cs="Calibri"/>
          <w:sz w:val="22"/>
          <w:szCs w:val="22"/>
        </w:rPr>
      </w:pPr>
      <w:r w:rsidRPr="006D2A3A">
        <w:rPr>
          <w:rFonts w:ascii="Calibri" w:hAnsi="Calibri" w:cs="Calibri"/>
          <w:b/>
          <w:i/>
          <w:sz w:val="22"/>
          <w:szCs w:val="22"/>
          <w:u w:val="single"/>
        </w:rPr>
        <w:t>Expert testimony</w:t>
      </w:r>
      <w:r w:rsidRPr="006D2A3A">
        <w:rPr>
          <w:rFonts w:ascii="Calibri" w:hAnsi="Calibri" w:cs="Calibri"/>
          <w:sz w:val="22"/>
          <w:szCs w:val="22"/>
        </w:rPr>
        <w:t xml:space="preserve"> </w:t>
      </w:r>
      <w:r w:rsidRPr="006D2A3A">
        <w:rPr>
          <w:rFonts w:ascii="Calibri" w:hAnsi="Calibri" w:cs="Calibri"/>
        </w:rPr>
        <w:sym w:font="Wingdings" w:char="F0E0"/>
      </w:r>
      <w:r w:rsidRPr="006D2A3A">
        <w:rPr>
          <w:rFonts w:ascii="Calibri" w:hAnsi="Calibri" w:cs="Calibri"/>
          <w:sz w:val="22"/>
          <w:szCs w:val="22"/>
        </w:rPr>
        <w:t xml:space="preserve"> FRCP 26 (a) (2)</w:t>
      </w:r>
      <w:r w:rsidR="003018E7" w:rsidRPr="006D2A3A">
        <w:rPr>
          <w:rFonts w:ascii="Calibri" w:hAnsi="Calibri" w:cs="Calibri"/>
        </w:rPr>
        <w:sym w:font="Wingdings" w:char="F0E0"/>
      </w:r>
    </w:p>
    <w:p w14:paraId="620424A8" w14:textId="77777777" w:rsidR="00A1423C" w:rsidRPr="006D2A3A" w:rsidRDefault="00A1423C" w:rsidP="00A1423C">
      <w:pPr>
        <w:pStyle w:val="ListParagraph"/>
        <w:numPr>
          <w:ilvl w:val="1"/>
          <w:numId w:val="29"/>
        </w:numPr>
        <w:jc w:val="both"/>
        <w:rPr>
          <w:rFonts w:ascii="Calibri" w:hAnsi="Calibri" w:cs="Calibri"/>
          <w:sz w:val="22"/>
          <w:szCs w:val="22"/>
        </w:rPr>
      </w:pPr>
      <w:r w:rsidRPr="006D2A3A">
        <w:rPr>
          <w:rFonts w:ascii="Calibri" w:hAnsi="Calibri" w:cs="Calibri"/>
          <w:b/>
          <w:i/>
          <w:sz w:val="22"/>
          <w:szCs w:val="22"/>
          <w:u w:val="single"/>
        </w:rPr>
        <w:t xml:space="preserve">Must provide written reports that contains: </w:t>
      </w:r>
    </w:p>
    <w:p w14:paraId="7FE14A36" w14:textId="6671C1A6" w:rsidR="00A1423C" w:rsidRPr="006D2A3A" w:rsidRDefault="00A1423C" w:rsidP="00A1423C">
      <w:pPr>
        <w:pStyle w:val="ListParagraph"/>
        <w:numPr>
          <w:ilvl w:val="2"/>
          <w:numId w:val="29"/>
        </w:numPr>
        <w:jc w:val="both"/>
        <w:rPr>
          <w:rFonts w:ascii="Calibri" w:hAnsi="Calibri" w:cs="Calibri"/>
          <w:bCs/>
          <w:iCs/>
          <w:sz w:val="22"/>
          <w:szCs w:val="22"/>
        </w:rPr>
      </w:pPr>
      <w:r w:rsidRPr="006D2A3A">
        <w:rPr>
          <w:rFonts w:ascii="Calibri" w:hAnsi="Calibri" w:cs="Calibri"/>
          <w:bCs/>
          <w:iCs/>
          <w:sz w:val="22"/>
          <w:szCs w:val="22"/>
        </w:rPr>
        <w:t xml:space="preserve">Opinions expert </w:t>
      </w:r>
    </w:p>
    <w:p w14:paraId="7BC5F163" w14:textId="2900D917" w:rsidR="00A1423C" w:rsidRPr="006D2A3A" w:rsidRDefault="00A1423C" w:rsidP="00A1423C">
      <w:pPr>
        <w:pStyle w:val="ListParagraph"/>
        <w:numPr>
          <w:ilvl w:val="2"/>
          <w:numId w:val="29"/>
        </w:numPr>
        <w:jc w:val="both"/>
        <w:rPr>
          <w:rFonts w:ascii="Calibri" w:hAnsi="Calibri" w:cs="Calibri"/>
          <w:bCs/>
          <w:iCs/>
          <w:sz w:val="22"/>
          <w:szCs w:val="22"/>
        </w:rPr>
      </w:pPr>
      <w:r w:rsidRPr="006D2A3A">
        <w:rPr>
          <w:rFonts w:ascii="Calibri" w:hAnsi="Calibri" w:cs="Calibri"/>
          <w:bCs/>
          <w:iCs/>
          <w:sz w:val="22"/>
          <w:szCs w:val="22"/>
        </w:rPr>
        <w:t xml:space="preserve">Facts data to form </w:t>
      </w:r>
      <w:proofErr w:type="gramStart"/>
      <w:r w:rsidRPr="006D2A3A">
        <w:rPr>
          <w:rFonts w:ascii="Calibri" w:hAnsi="Calibri" w:cs="Calibri"/>
          <w:bCs/>
          <w:iCs/>
          <w:sz w:val="22"/>
          <w:szCs w:val="22"/>
        </w:rPr>
        <w:t>opinions</w:t>
      </w:r>
      <w:proofErr w:type="gramEnd"/>
    </w:p>
    <w:p w14:paraId="12DF9B95" w14:textId="530D46D3" w:rsidR="00A1423C" w:rsidRPr="006D2A3A" w:rsidRDefault="00A1423C" w:rsidP="00A1423C">
      <w:pPr>
        <w:pStyle w:val="ListParagraph"/>
        <w:numPr>
          <w:ilvl w:val="2"/>
          <w:numId w:val="29"/>
        </w:numPr>
        <w:jc w:val="both"/>
        <w:rPr>
          <w:rFonts w:ascii="Calibri" w:hAnsi="Calibri" w:cs="Calibri"/>
          <w:bCs/>
          <w:iCs/>
          <w:sz w:val="22"/>
          <w:szCs w:val="22"/>
        </w:rPr>
      </w:pPr>
      <w:r w:rsidRPr="006D2A3A">
        <w:rPr>
          <w:rFonts w:ascii="Calibri" w:hAnsi="Calibri" w:cs="Calibri"/>
          <w:bCs/>
          <w:iCs/>
          <w:sz w:val="22"/>
          <w:szCs w:val="22"/>
        </w:rPr>
        <w:t>Exhibits</w:t>
      </w:r>
    </w:p>
    <w:p w14:paraId="1A857F69" w14:textId="5A048906" w:rsidR="00A1423C" w:rsidRPr="006D2A3A" w:rsidRDefault="00A1423C" w:rsidP="00A1423C">
      <w:pPr>
        <w:pStyle w:val="ListParagraph"/>
        <w:numPr>
          <w:ilvl w:val="2"/>
          <w:numId w:val="29"/>
        </w:numPr>
        <w:jc w:val="both"/>
        <w:rPr>
          <w:rFonts w:ascii="Calibri" w:hAnsi="Calibri" w:cs="Calibri"/>
          <w:bCs/>
          <w:iCs/>
          <w:sz w:val="22"/>
          <w:szCs w:val="22"/>
        </w:rPr>
      </w:pPr>
      <w:r w:rsidRPr="006D2A3A">
        <w:rPr>
          <w:rFonts w:ascii="Calibri" w:hAnsi="Calibri" w:cs="Calibri"/>
          <w:bCs/>
          <w:iCs/>
          <w:sz w:val="22"/>
          <w:szCs w:val="22"/>
        </w:rPr>
        <w:t>Qualifications</w:t>
      </w:r>
    </w:p>
    <w:p w14:paraId="459948B1" w14:textId="77756B74" w:rsidR="00A1423C" w:rsidRPr="006D2A3A" w:rsidRDefault="00A1423C" w:rsidP="00A1423C">
      <w:pPr>
        <w:pStyle w:val="ListParagraph"/>
        <w:numPr>
          <w:ilvl w:val="2"/>
          <w:numId w:val="29"/>
        </w:numPr>
        <w:jc w:val="both"/>
        <w:rPr>
          <w:rFonts w:ascii="Calibri" w:hAnsi="Calibri" w:cs="Calibri"/>
          <w:bCs/>
          <w:iCs/>
          <w:sz w:val="22"/>
          <w:szCs w:val="22"/>
        </w:rPr>
      </w:pPr>
      <w:r w:rsidRPr="006D2A3A">
        <w:rPr>
          <w:rFonts w:ascii="Calibri" w:hAnsi="Calibri" w:cs="Calibri"/>
          <w:bCs/>
          <w:iCs/>
          <w:sz w:val="22"/>
          <w:szCs w:val="22"/>
        </w:rPr>
        <w:t>Cases at trial or depo,</w:t>
      </w:r>
    </w:p>
    <w:p w14:paraId="4721E740" w14:textId="18C73E7C" w:rsidR="00A1423C" w:rsidRPr="006D2A3A" w:rsidRDefault="00A1423C" w:rsidP="00A1423C">
      <w:pPr>
        <w:pStyle w:val="ListParagraph"/>
        <w:numPr>
          <w:ilvl w:val="2"/>
          <w:numId w:val="29"/>
        </w:numPr>
        <w:jc w:val="both"/>
        <w:rPr>
          <w:rFonts w:ascii="Calibri" w:hAnsi="Calibri" w:cs="Calibri"/>
          <w:bCs/>
          <w:iCs/>
          <w:sz w:val="22"/>
          <w:szCs w:val="22"/>
        </w:rPr>
      </w:pPr>
      <w:r w:rsidRPr="006D2A3A">
        <w:rPr>
          <w:rFonts w:ascii="Calibri" w:hAnsi="Calibri" w:cs="Calibri"/>
          <w:bCs/>
          <w:iCs/>
          <w:sz w:val="22"/>
          <w:szCs w:val="22"/>
        </w:rPr>
        <w:t xml:space="preserve">$$$ compensation to be paid for </w:t>
      </w:r>
      <w:proofErr w:type="gramStart"/>
      <w:r w:rsidRPr="006D2A3A">
        <w:rPr>
          <w:rFonts w:ascii="Calibri" w:hAnsi="Calibri" w:cs="Calibri"/>
          <w:bCs/>
          <w:iCs/>
          <w:sz w:val="22"/>
          <w:szCs w:val="22"/>
        </w:rPr>
        <w:t>testimony</w:t>
      </w:r>
      <w:proofErr w:type="gramEnd"/>
    </w:p>
    <w:p w14:paraId="4253292D" w14:textId="7CD71316" w:rsidR="001F1021" w:rsidRPr="006D2A3A" w:rsidRDefault="003018E7" w:rsidP="00A1423C">
      <w:pPr>
        <w:pStyle w:val="ListParagraph"/>
        <w:numPr>
          <w:ilvl w:val="1"/>
          <w:numId w:val="29"/>
        </w:numPr>
        <w:jc w:val="both"/>
        <w:rPr>
          <w:rFonts w:ascii="Calibri" w:hAnsi="Calibri" w:cs="Calibri"/>
          <w:sz w:val="22"/>
          <w:szCs w:val="22"/>
        </w:rPr>
      </w:pPr>
      <w:r w:rsidRPr="006D2A3A">
        <w:rPr>
          <w:rFonts w:ascii="Calibri" w:hAnsi="Calibri" w:cs="Calibri"/>
          <w:sz w:val="22"/>
          <w:szCs w:val="22"/>
        </w:rPr>
        <w:t xml:space="preserve"> (</w:t>
      </w:r>
      <w:proofErr w:type="spellStart"/>
      <w:r w:rsidRPr="006D2A3A">
        <w:rPr>
          <w:rFonts w:ascii="Calibri" w:hAnsi="Calibri" w:cs="Calibri"/>
          <w:sz w:val="22"/>
          <w:szCs w:val="22"/>
        </w:rPr>
        <w:t>i</w:t>
      </w:r>
      <w:proofErr w:type="spellEnd"/>
      <w:r w:rsidRPr="006D2A3A">
        <w:rPr>
          <w:rFonts w:ascii="Calibri" w:hAnsi="Calibri" w:cs="Calibri"/>
          <w:sz w:val="22"/>
          <w:szCs w:val="22"/>
        </w:rPr>
        <w:t>) at least 90 days before the date set for trial or for the case to be ready for trial; </w:t>
      </w:r>
      <w:r w:rsidR="00A1423C" w:rsidRPr="006D2A3A">
        <w:rPr>
          <w:rFonts w:ascii="Calibri" w:hAnsi="Calibri" w:cs="Calibri"/>
          <w:sz w:val="22"/>
          <w:szCs w:val="22"/>
        </w:rPr>
        <w:t>or if used to contradict rebut evidence on the same subject by another party, within 30 days after that party’s expert disclosures.</w:t>
      </w:r>
    </w:p>
    <w:p w14:paraId="6547EF59" w14:textId="27638BC9" w:rsidR="002A2D33" w:rsidRPr="006D2A3A" w:rsidRDefault="001647E4" w:rsidP="00A1423C">
      <w:pPr>
        <w:pStyle w:val="ListParagraph"/>
        <w:numPr>
          <w:ilvl w:val="1"/>
          <w:numId w:val="29"/>
        </w:numPr>
        <w:jc w:val="both"/>
        <w:rPr>
          <w:rFonts w:ascii="Calibri" w:hAnsi="Calibri" w:cs="Calibri"/>
          <w:sz w:val="22"/>
          <w:szCs w:val="22"/>
        </w:rPr>
      </w:pPr>
      <w:r w:rsidRPr="006D2A3A">
        <w:rPr>
          <w:rFonts w:ascii="Calibri" w:hAnsi="Calibri" w:cs="Calibri"/>
          <w:sz w:val="22"/>
          <w:szCs w:val="22"/>
        </w:rPr>
        <w:t xml:space="preserve">NOT DISCOVERABLE: </w:t>
      </w:r>
      <w:r w:rsidR="002A2D33" w:rsidRPr="006D2A3A">
        <w:rPr>
          <w:rFonts w:ascii="Calibri" w:hAnsi="Calibri" w:cs="Calibri"/>
          <w:sz w:val="22"/>
          <w:szCs w:val="22"/>
        </w:rPr>
        <w:t>Non-testifying expert</w:t>
      </w:r>
      <w:r w:rsidR="00394DA4" w:rsidRPr="006D2A3A">
        <w:rPr>
          <w:rFonts w:ascii="Calibri" w:hAnsi="Calibri" w:cs="Calibri"/>
          <w:sz w:val="22"/>
          <w:szCs w:val="22"/>
        </w:rPr>
        <w:t xml:space="preserve">: Consulted to prepare for trial, but not expected to testify as an expert witness simply says, “I don’t think you have a case.” </w:t>
      </w:r>
    </w:p>
    <w:p w14:paraId="4B2A13D4" w14:textId="2D8952B7" w:rsidR="00394DA4" w:rsidRPr="006D2A3A" w:rsidRDefault="00394DA4" w:rsidP="00394DA4">
      <w:pPr>
        <w:pStyle w:val="ListParagraph"/>
        <w:numPr>
          <w:ilvl w:val="2"/>
          <w:numId w:val="29"/>
        </w:numPr>
        <w:jc w:val="both"/>
        <w:rPr>
          <w:rFonts w:ascii="Calibri" w:hAnsi="Calibri" w:cs="Calibri"/>
          <w:sz w:val="22"/>
          <w:szCs w:val="22"/>
        </w:rPr>
      </w:pPr>
      <w:r w:rsidRPr="006D2A3A">
        <w:rPr>
          <w:rFonts w:ascii="Calibri" w:hAnsi="Calibri" w:cs="Calibri"/>
          <w:sz w:val="22"/>
          <w:szCs w:val="22"/>
        </w:rPr>
        <w:t>Undiscoverable unless 1) extraordinary need, and 2) no other way to get such info.</w:t>
      </w:r>
    </w:p>
    <w:p w14:paraId="0B921ADB" w14:textId="7C8FBCBD" w:rsidR="002A2D33" w:rsidRPr="006D2A3A" w:rsidRDefault="00394DA4" w:rsidP="00A1423C">
      <w:pPr>
        <w:pStyle w:val="ListParagraph"/>
        <w:numPr>
          <w:ilvl w:val="1"/>
          <w:numId w:val="29"/>
        </w:numPr>
        <w:jc w:val="both"/>
        <w:rPr>
          <w:rFonts w:ascii="Calibri" w:hAnsi="Calibri" w:cs="Calibri"/>
          <w:sz w:val="22"/>
          <w:szCs w:val="22"/>
        </w:rPr>
      </w:pPr>
      <w:r w:rsidRPr="006D2A3A">
        <w:rPr>
          <w:rFonts w:ascii="Calibri" w:hAnsi="Calibri" w:cs="Calibri"/>
          <w:sz w:val="22"/>
          <w:szCs w:val="22"/>
        </w:rPr>
        <w:t xml:space="preserve">DISCOVERABLE: </w:t>
      </w:r>
      <w:r w:rsidR="002A2D33" w:rsidRPr="006D2A3A">
        <w:rPr>
          <w:rFonts w:ascii="Calibri" w:hAnsi="Calibri" w:cs="Calibri"/>
          <w:sz w:val="22"/>
          <w:szCs w:val="22"/>
        </w:rPr>
        <w:t>Testifying expert</w:t>
      </w:r>
      <w:r w:rsidRPr="006D2A3A">
        <w:rPr>
          <w:rFonts w:ascii="Calibri" w:hAnsi="Calibri" w:cs="Calibri"/>
          <w:sz w:val="22"/>
          <w:szCs w:val="22"/>
        </w:rPr>
        <w:t>: “Wow, you ‘ve got a great case.” Expected to testify as an expert witness.</w:t>
      </w:r>
    </w:p>
    <w:p w14:paraId="417482BD" w14:textId="7C52C30B" w:rsidR="00394DA4" w:rsidRPr="006D2A3A" w:rsidRDefault="00394DA4" w:rsidP="00394DA4">
      <w:pPr>
        <w:pStyle w:val="ListParagraph"/>
        <w:numPr>
          <w:ilvl w:val="2"/>
          <w:numId w:val="29"/>
        </w:numPr>
        <w:jc w:val="both"/>
        <w:rPr>
          <w:rFonts w:ascii="Calibri" w:hAnsi="Calibri" w:cs="Calibri"/>
          <w:sz w:val="22"/>
          <w:szCs w:val="22"/>
        </w:rPr>
      </w:pPr>
      <w:r w:rsidRPr="006D2A3A">
        <w:rPr>
          <w:rFonts w:ascii="Calibri" w:hAnsi="Calibri" w:cs="Calibri"/>
          <w:sz w:val="22"/>
          <w:szCs w:val="22"/>
        </w:rPr>
        <w:t>Must disclose EXPERT REPORT.</w:t>
      </w:r>
    </w:p>
    <w:p w14:paraId="4D8A3B77" w14:textId="74464833" w:rsidR="00394DA4" w:rsidRPr="006D2A3A" w:rsidRDefault="00394DA4" w:rsidP="00394DA4">
      <w:pPr>
        <w:pStyle w:val="ListParagraph"/>
        <w:numPr>
          <w:ilvl w:val="2"/>
          <w:numId w:val="29"/>
        </w:numPr>
        <w:jc w:val="both"/>
        <w:rPr>
          <w:rFonts w:ascii="Calibri" w:hAnsi="Calibri" w:cs="Calibri"/>
          <w:sz w:val="22"/>
          <w:szCs w:val="22"/>
        </w:rPr>
      </w:pPr>
      <w:r w:rsidRPr="006D2A3A">
        <w:rPr>
          <w:rFonts w:ascii="Calibri" w:hAnsi="Calibri" w:cs="Calibri"/>
          <w:sz w:val="22"/>
          <w:szCs w:val="22"/>
        </w:rPr>
        <w:t>PARTY MAY ALSO REQUEST COMMUNICATIONS RELATED TO</w:t>
      </w:r>
    </w:p>
    <w:p w14:paraId="65E44FDF" w14:textId="1CAB3FA5" w:rsidR="00394DA4" w:rsidRPr="006D2A3A" w:rsidRDefault="00394DA4" w:rsidP="00394DA4">
      <w:pPr>
        <w:pStyle w:val="ListParagraph"/>
        <w:numPr>
          <w:ilvl w:val="3"/>
          <w:numId w:val="29"/>
        </w:numPr>
        <w:jc w:val="both"/>
        <w:rPr>
          <w:rFonts w:ascii="Calibri" w:hAnsi="Calibri" w:cs="Calibri"/>
          <w:sz w:val="22"/>
          <w:szCs w:val="22"/>
        </w:rPr>
      </w:pPr>
      <w:r w:rsidRPr="006D2A3A">
        <w:rPr>
          <w:rFonts w:ascii="Calibri" w:hAnsi="Calibri" w:cs="Calibri"/>
          <w:sz w:val="22"/>
          <w:szCs w:val="22"/>
        </w:rPr>
        <w:lastRenderedPageBreak/>
        <w:t>$$ THEIR COMPENSATION</w:t>
      </w:r>
    </w:p>
    <w:p w14:paraId="7ACBDD25" w14:textId="3B2A9DAA" w:rsidR="00394DA4" w:rsidRPr="006D2A3A" w:rsidRDefault="00394DA4" w:rsidP="00394DA4">
      <w:pPr>
        <w:pStyle w:val="ListParagraph"/>
        <w:numPr>
          <w:ilvl w:val="3"/>
          <w:numId w:val="29"/>
        </w:numPr>
        <w:jc w:val="both"/>
        <w:rPr>
          <w:rFonts w:ascii="Calibri" w:hAnsi="Calibri" w:cs="Calibri"/>
          <w:sz w:val="22"/>
          <w:szCs w:val="22"/>
        </w:rPr>
      </w:pPr>
      <w:r w:rsidRPr="006D2A3A">
        <w:rPr>
          <w:rFonts w:ascii="Calibri" w:hAnsi="Calibri" w:cs="Calibri"/>
          <w:sz w:val="22"/>
          <w:szCs w:val="22"/>
        </w:rPr>
        <w:t>Assumptions, data, theory, principles that they take on.</w:t>
      </w:r>
    </w:p>
    <w:p w14:paraId="388B20A2" w14:textId="77777777" w:rsidR="009E1CD3" w:rsidRPr="006D2A3A" w:rsidRDefault="009E1CD3" w:rsidP="00104C6C">
      <w:pPr>
        <w:jc w:val="both"/>
        <w:rPr>
          <w:rFonts w:ascii="Calibri" w:hAnsi="Calibri" w:cs="Calibri"/>
          <w:sz w:val="22"/>
          <w:szCs w:val="22"/>
        </w:rPr>
      </w:pPr>
    </w:p>
    <w:p w14:paraId="7382B786" w14:textId="1B5521B3" w:rsidR="009E1CD3" w:rsidRPr="006D2A3A" w:rsidRDefault="009E1CD3" w:rsidP="00104C6C">
      <w:pPr>
        <w:jc w:val="both"/>
        <w:rPr>
          <w:rFonts w:ascii="Calibri" w:hAnsi="Calibri" w:cs="Calibri"/>
          <w:sz w:val="22"/>
          <w:szCs w:val="22"/>
        </w:rPr>
      </w:pPr>
      <w:proofErr w:type="spellStart"/>
      <w:r w:rsidRPr="006D2A3A">
        <w:rPr>
          <w:rFonts w:ascii="Calibri" w:hAnsi="Calibri" w:cs="Calibri"/>
          <w:sz w:val="22"/>
          <w:szCs w:val="22"/>
        </w:rPr>
        <w:t>Zubulake</w:t>
      </w:r>
      <w:proofErr w:type="spellEnd"/>
      <w:r w:rsidRPr="006D2A3A">
        <w:rPr>
          <w:rFonts w:ascii="Calibri" w:hAnsi="Calibri" w:cs="Calibri"/>
          <w:sz w:val="22"/>
          <w:szCs w:val="22"/>
        </w:rPr>
        <w:t xml:space="preserve"> v. UBS X</w:t>
      </w:r>
    </w:p>
    <w:p w14:paraId="470F00F4" w14:textId="77777777" w:rsidR="009E1CD3" w:rsidRPr="006D2A3A" w:rsidRDefault="009E1CD3" w:rsidP="00104C6C">
      <w:pPr>
        <w:jc w:val="both"/>
        <w:rPr>
          <w:rFonts w:ascii="Calibri" w:hAnsi="Calibri" w:cs="Calibri"/>
          <w:sz w:val="22"/>
          <w:szCs w:val="22"/>
        </w:rPr>
      </w:pPr>
    </w:p>
    <w:p w14:paraId="0B7C8902" w14:textId="5696AE29" w:rsidR="00A1423C" w:rsidRPr="006D2A3A" w:rsidRDefault="00A1423C" w:rsidP="00A1423C">
      <w:pPr>
        <w:pStyle w:val="ListParagraph"/>
        <w:numPr>
          <w:ilvl w:val="0"/>
          <w:numId w:val="29"/>
        </w:numPr>
        <w:jc w:val="both"/>
        <w:rPr>
          <w:rFonts w:ascii="Calibri" w:hAnsi="Calibri" w:cs="Calibri"/>
          <w:sz w:val="22"/>
          <w:szCs w:val="22"/>
        </w:rPr>
      </w:pPr>
      <w:r w:rsidRPr="006D2A3A">
        <w:rPr>
          <w:rFonts w:ascii="Calibri" w:hAnsi="Calibri" w:cs="Calibri"/>
          <w:b/>
          <w:i/>
          <w:sz w:val="22"/>
          <w:szCs w:val="22"/>
          <w:u w:val="single"/>
        </w:rPr>
        <w:t>Pretrial disclosures</w:t>
      </w:r>
      <w:r w:rsidRPr="006D2A3A">
        <w:rPr>
          <w:rFonts w:ascii="Calibri" w:hAnsi="Calibri" w:cs="Calibri"/>
          <w:sz w:val="22"/>
          <w:szCs w:val="22"/>
        </w:rPr>
        <w:t xml:space="preserve">: What and when R 26 (a) (3). At least 30 days prior to trial, parties must provide to the parties and </w:t>
      </w:r>
      <w:proofErr w:type="gramStart"/>
      <w:r w:rsidRPr="006D2A3A">
        <w:rPr>
          <w:rFonts w:ascii="Calibri" w:hAnsi="Calibri" w:cs="Calibri"/>
          <w:sz w:val="22"/>
          <w:szCs w:val="22"/>
        </w:rPr>
        <w:t>….--</w:t>
      </w:r>
      <w:proofErr w:type="gramEnd"/>
      <w:r w:rsidRPr="006D2A3A">
        <w:rPr>
          <w:rFonts w:ascii="Calibri" w:hAnsi="Calibri" w:cs="Calibri"/>
          <w:sz w:val="22"/>
          <w:szCs w:val="22"/>
        </w:rPr>
        <w:t>&gt; all evidence that the party may present at trial. (no impeachment) that the party expects to offer, and what it may offer if the need arises.</w:t>
      </w:r>
    </w:p>
    <w:p w14:paraId="5339976B" w14:textId="7B5B92E9" w:rsidR="00A1423C" w:rsidRPr="006D2A3A" w:rsidRDefault="00A1423C" w:rsidP="00A1423C">
      <w:pPr>
        <w:pStyle w:val="ListParagraph"/>
        <w:numPr>
          <w:ilvl w:val="1"/>
          <w:numId w:val="29"/>
        </w:numPr>
        <w:jc w:val="both"/>
        <w:rPr>
          <w:rFonts w:ascii="Calibri" w:hAnsi="Calibri" w:cs="Calibri"/>
          <w:sz w:val="22"/>
          <w:szCs w:val="22"/>
        </w:rPr>
      </w:pPr>
      <w:r w:rsidRPr="006D2A3A">
        <w:rPr>
          <w:rFonts w:ascii="Calibri" w:hAnsi="Calibri" w:cs="Calibri"/>
          <w:sz w:val="22"/>
          <w:szCs w:val="22"/>
        </w:rPr>
        <w:t xml:space="preserve">Name and contact </w:t>
      </w:r>
      <w:proofErr w:type="spellStart"/>
      <w:r w:rsidRPr="006D2A3A">
        <w:rPr>
          <w:rFonts w:ascii="Calibri" w:hAnsi="Calibri" w:cs="Calibri"/>
          <w:sz w:val="22"/>
          <w:szCs w:val="22"/>
        </w:rPr>
        <w:t>infor</w:t>
      </w:r>
      <w:proofErr w:type="spellEnd"/>
      <w:r w:rsidRPr="006D2A3A">
        <w:rPr>
          <w:rFonts w:ascii="Calibri" w:hAnsi="Calibri" w:cs="Calibri"/>
          <w:sz w:val="22"/>
          <w:szCs w:val="22"/>
        </w:rPr>
        <w:t xml:space="preserve"> for all witnesses the party may present at trial.</w:t>
      </w:r>
    </w:p>
    <w:p w14:paraId="78608446" w14:textId="4B5813CB" w:rsidR="00A1423C" w:rsidRPr="006D2A3A" w:rsidRDefault="00A1423C" w:rsidP="00A1423C">
      <w:pPr>
        <w:pStyle w:val="ListParagraph"/>
        <w:numPr>
          <w:ilvl w:val="1"/>
          <w:numId w:val="29"/>
        </w:numPr>
        <w:jc w:val="both"/>
        <w:rPr>
          <w:rFonts w:ascii="Calibri" w:hAnsi="Calibri" w:cs="Calibri"/>
          <w:sz w:val="22"/>
          <w:szCs w:val="22"/>
        </w:rPr>
      </w:pPr>
      <w:r w:rsidRPr="006D2A3A">
        <w:rPr>
          <w:rFonts w:ascii="Calibri" w:hAnsi="Calibri" w:cs="Calibri"/>
          <w:sz w:val="22"/>
          <w:szCs w:val="22"/>
        </w:rPr>
        <w:t xml:space="preserve">Witness whose testimony…. Deposition and a transcript of the deposition, and </w:t>
      </w:r>
      <w:r w:rsidRPr="006D2A3A">
        <w:rPr>
          <w:rFonts w:ascii="Calibri" w:hAnsi="Calibri" w:cs="Calibri"/>
          <w:b/>
          <w:i/>
          <w:sz w:val="22"/>
          <w:szCs w:val="22"/>
          <w:u w:val="single"/>
        </w:rPr>
        <w:t>exhibits</w:t>
      </w:r>
      <w:r w:rsidRPr="006D2A3A">
        <w:rPr>
          <w:rFonts w:ascii="Calibri" w:hAnsi="Calibri" w:cs="Calibri"/>
          <w:sz w:val="22"/>
          <w:szCs w:val="22"/>
        </w:rPr>
        <w:t>.</w:t>
      </w:r>
    </w:p>
    <w:p w14:paraId="4404A89C" w14:textId="5766EF27" w:rsidR="00A1423C" w:rsidRPr="006D2A3A" w:rsidRDefault="00A1423C" w:rsidP="00A1423C">
      <w:pPr>
        <w:pStyle w:val="ListParagraph"/>
        <w:numPr>
          <w:ilvl w:val="1"/>
          <w:numId w:val="29"/>
        </w:numPr>
        <w:jc w:val="both"/>
        <w:rPr>
          <w:rFonts w:ascii="Calibri" w:hAnsi="Calibri" w:cs="Calibri"/>
          <w:sz w:val="22"/>
          <w:szCs w:val="22"/>
        </w:rPr>
      </w:pPr>
      <w:r w:rsidRPr="006D2A3A">
        <w:rPr>
          <w:rFonts w:ascii="Calibri" w:hAnsi="Calibri" w:cs="Calibri"/>
          <w:sz w:val="22"/>
          <w:szCs w:val="22"/>
        </w:rPr>
        <w:t xml:space="preserve">Each party has 14 days to file objection. Ex. </w:t>
      </w:r>
      <w:proofErr w:type="spellStart"/>
      <w:proofErr w:type="gramStart"/>
      <w:r w:rsidRPr="006D2A3A">
        <w:rPr>
          <w:rFonts w:ascii="Calibri" w:hAnsi="Calibri" w:cs="Calibri"/>
          <w:sz w:val="22"/>
          <w:szCs w:val="22"/>
        </w:rPr>
        <w:t>Pre trial</w:t>
      </w:r>
      <w:proofErr w:type="spellEnd"/>
      <w:proofErr w:type="gramEnd"/>
      <w:r w:rsidRPr="006D2A3A">
        <w:rPr>
          <w:rFonts w:ascii="Calibri" w:hAnsi="Calibri" w:cs="Calibri"/>
          <w:sz w:val="22"/>
          <w:szCs w:val="22"/>
        </w:rPr>
        <w:t xml:space="preserve"> motion: “this guy is not expert.”</w:t>
      </w:r>
    </w:p>
    <w:p w14:paraId="710D6BF1" w14:textId="77777777" w:rsidR="00F14811" w:rsidRPr="006D2A3A" w:rsidRDefault="00F14811" w:rsidP="00F14811">
      <w:pPr>
        <w:jc w:val="both"/>
        <w:rPr>
          <w:rFonts w:ascii="Calibri" w:hAnsi="Calibri" w:cs="Calibri"/>
          <w:sz w:val="22"/>
          <w:szCs w:val="22"/>
        </w:rPr>
      </w:pPr>
    </w:p>
    <w:p w14:paraId="3129C87B" w14:textId="28FCE7B7" w:rsidR="00F14811" w:rsidRPr="006D2A3A" w:rsidRDefault="00F14811" w:rsidP="00F14811">
      <w:pPr>
        <w:jc w:val="both"/>
        <w:rPr>
          <w:rFonts w:ascii="Calibri" w:hAnsi="Calibri" w:cs="Calibri"/>
          <w:b/>
          <w:i/>
          <w:sz w:val="22"/>
          <w:szCs w:val="22"/>
          <w:u w:val="single"/>
        </w:rPr>
      </w:pPr>
      <w:r w:rsidRPr="006D2A3A">
        <w:rPr>
          <w:rFonts w:ascii="Calibri" w:hAnsi="Calibri" w:cs="Calibri"/>
          <w:b/>
          <w:i/>
          <w:sz w:val="22"/>
          <w:szCs w:val="22"/>
          <w:u w:val="single"/>
        </w:rPr>
        <w:t>Discovery doesn’t need to be admissible.</w:t>
      </w:r>
    </w:p>
    <w:p w14:paraId="30B0EEAB" w14:textId="37147786" w:rsidR="00F14811" w:rsidRPr="006D2A3A" w:rsidRDefault="00F14811" w:rsidP="00F14811">
      <w:pPr>
        <w:pStyle w:val="ListParagraph"/>
        <w:numPr>
          <w:ilvl w:val="0"/>
          <w:numId w:val="31"/>
        </w:numPr>
        <w:jc w:val="both"/>
        <w:rPr>
          <w:rFonts w:ascii="Calibri" w:hAnsi="Calibri" w:cs="Calibri"/>
          <w:sz w:val="22"/>
          <w:szCs w:val="22"/>
        </w:rPr>
      </w:pPr>
      <w:r w:rsidRPr="006D2A3A">
        <w:rPr>
          <w:rFonts w:ascii="Calibri" w:hAnsi="Calibri" w:cs="Calibri"/>
          <w:sz w:val="22"/>
          <w:szCs w:val="22"/>
        </w:rPr>
        <w:t>Hearsay is discoverable but not all admissible.</w:t>
      </w:r>
    </w:p>
    <w:p w14:paraId="7ED313EA" w14:textId="0FF656CD" w:rsidR="00F14811" w:rsidRPr="006D2A3A" w:rsidRDefault="00F14811" w:rsidP="00F14811">
      <w:pPr>
        <w:pStyle w:val="ListParagraph"/>
        <w:numPr>
          <w:ilvl w:val="0"/>
          <w:numId w:val="31"/>
        </w:numPr>
        <w:jc w:val="both"/>
        <w:rPr>
          <w:rFonts w:ascii="Calibri" w:hAnsi="Calibri" w:cs="Calibri"/>
          <w:sz w:val="22"/>
          <w:szCs w:val="22"/>
        </w:rPr>
      </w:pPr>
      <w:r w:rsidRPr="006D2A3A">
        <w:rPr>
          <w:rFonts w:ascii="Calibri" w:hAnsi="Calibri" w:cs="Calibri"/>
          <w:sz w:val="22"/>
          <w:szCs w:val="22"/>
        </w:rPr>
        <w:t>Court can limit the scope of discovery.</w:t>
      </w:r>
    </w:p>
    <w:p w14:paraId="7AD7CB6C" w14:textId="401B85D4" w:rsidR="00F14811" w:rsidRPr="006D2A3A" w:rsidRDefault="00F14811" w:rsidP="00F14811">
      <w:pPr>
        <w:pStyle w:val="ListParagraph"/>
        <w:numPr>
          <w:ilvl w:val="0"/>
          <w:numId w:val="31"/>
        </w:numPr>
        <w:jc w:val="both"/>
        <w:rPr>
          <w:rFonts w:ascii="Calibri" w:hAnsi="Calibri" w:cs="Calibri"/>
          <w:sz w:val="22"/>
          <w:szCs w:val="22"/>
        </w:rPr>
      </w:pPr>
      <w:r w:rsidRPr="006D2A3A">
        <w:rPr>
          <w:rFonts w:ascii="Calibri" w:hAnsi="Calibri" w:cs="Calibri"/>
          <w:sz w:val="22"/>
          <w:szCs w:val="22"/>
        </w:rPr>
        <w:t>Relevance: for discovery purposes.</w:t>
      </w:r>
    </w:p>
    <w:p w14:paraId="7CCE68C7" w14:textId="16D7B744" w:rsidR="00F14811" w:rsidRPr="006D2A3A" w:rsidRDefault="00F14811" w:rsidP="00F14811">
      <w:pPr>
        <w:pStyle w:val="ListParagraph"/>
        <w:numPr>
          <w:ilvl w:val="0"/>
          <w:numId w:val="31"/>
        </w:numPr>
        <w:jc w:val="both"/>
        <w:rPr>
          <w:rFonts w:ascii="Calibri" w:hAnsi="Calibri" w:cs="Calibri"/>
          <w:sz w:val="22"/>
          <w:szCs w:val="22"/>
        </w:rPr>
      </w:pPr>
      <w:r w:rsidRPr="006D2A3A">
        <w:rPr>
          <w:rFonts w:ascii="Calibri" w:hAnsi="Calibri" w:cs="Calibri"/>
          <w:sz w:val="22"/>
          <w:szCs w:val="22"/>
        </w:rPr>
        <w:t>What to disapprove or APPROVE.</w:t>
      </w:r>
    </w:p>
    <w:p w14:paraId="125A3D86" w14:textId="5AB5A9BE" w:rsidR="00F14811" w:rsidRPr="006D2A3A" w:rsidRDefault="00F14811" w:rsidP="00F14811">
      <w:pPr>
        <w:pStyle w:val="ListParagraph"/>
        <w:numPr>
          <w:ilvl w:val="0"/>
          <w:numId w:val="31"/>
        </w:numPr>
        <w:jc w:val="both"/>
        <w:rPr>
          <w:rFonts w:ascii="Calibri" w:hAnsi="Calibri" w:cs="Calibri"/>
          <w:sz w:val="22"/>
          <w:szCs w:val="22"/>
        </w:rPr>
      </w:pPr>
      <w:r w:rsidRPr="006D2A3A">
        <w:rPr>
          <w:rFonts w:ascii="Calibri" w:hAnsi="Calibri" w:cs="Calibri"/>
          <w:sz w:val="22"/>
          <w:szCs w:val="22"/>
        </w:rPr>
        <w:t>Credibility</w:t>
      </w:r>
    </w:p>
    <w:p w14:paraId="0B21EFAC" w14:textId="3F782F78" w:rsidR="00F14811" w:rsidRPr="006D2A3A" w:rsidRDefault="00F14811" w:rsidP="00F14811">
      <w:pPr>
        <w:pStyle w:val="ListParagraph"/>
        <w:numPr>
          <w:ilvl w:val="0"/>
          <w:numId w:val="31"/>
        </w:numPr>
        <w:jc w:val="both"/>
        <w:rPr>
          <w:rFonts w:ascii="Calibri" w:hAnsi="Calibri" w:cs="Calibri"/>
          <w:sz w:val="22"/>
          <w:szCs w:val="22"/>
        </w:rPr>
      </w:pPr>
      <w:r w:rsidRPr="006D2A3A">
        <w:rPr>
          <w:rFonts w:ascii="Calibri" w:hAnsi="Calibri" w:cs="Calibri"/>
          <w:sz w:val="22"/>
          <w:szCs w:val="22"/>
        </w:rPr>
        <w:t>Admissible evidence.</w:t>
      </w:r>
    </w:p>
    <w:p w14:paraId="274CDB09" w14:textId="602CB741" w:rsidR="00F14811" w:rsidRPr="006D2A3A" w:rsidRDefault="00F14811" w:rsidP="00F14811">
      <w:pPr>
        <w:jc w:val="both"/>
        <w:rPr>
          <w:rFonts w:ascii="Calibri" w:hAnsi="Calibri" w:cs="Calibri"/>
          <w:sz w:val="22"/>
          <w:szCs w:val="22"/>
        </w:rPr>
      </w:pPr>
      <w:r w:rsidRPr="006D2A3A">
        <w:rPr>
          <w:rFonts w:ascii="Calibri" w:hAnsi="Calibri" w:cs="Calibri"/>
          <w:noProof/>
          <w:sz w:val="22"/>
          <w:szCs w:val="22"/>
        </w:rPr>
        <w:drawing>
          <wp:inline distT="0" distB="0" distL="0" distR="0" wp14:anchorId="2E7F23D6" wp14:editId="13273E28">
            <wp:extent cx="4082603" cy="2150772"/>
            <wp:effectExtent l="0" t="0" r="0" b="8255"/>
            <wp:docPr id="174675973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5" r:lo="rId166" r:qs="rId167" r:cs="rId168"/>
              </a:graphicData>
            </a:graphic>
          </wp:inline>
        </w:drawing>
      </w:r>
    </w:p>
    <w:p w14:paraId="29A4005E" w14:textId="77777777" w:rsidR="00696BFE" w:rsidRPr="006D2A3A" w:rsidRDefault="00696BFE" w:rsidP="00696BFE">
      <w:pPr>
        <w:jc w:val="both"/>
        <w:rPr>
          <w:rFonts w:ascii="Calibri" w:hAnsi="Calibri" w:cs="Calibri"/>
          <w:sz w:val="22"/>
          <w:szCs w:val="22"/>
        </w:rPr>
      </w:pPr>
    </w:p>
    <w:p w14:paraId="5C705E7B" w14:textId="4CF053B2" w:rsidR="00696BFE" w:rsidRPr="006D2A3A" w:rsidRDefault="00A5167B" w:rsidP="00696BFE">
      <w:pPr>
        <w:jc w:val="both"/>
        <w:rPr>
          <w:rFonts w:ascii="Calibri" w:hAnsi="Calibri" w:cs="Calibri"/>
          <w:sz w:val="22"/>
          <w:szCs w:val="22"/>
        </w:rPr>
      </w:pPr>
      <w:r w:rsidRPr="006D2A3A">
        <w:rPr>
          <w:rFonts w:ascii="Calibri" w:hAnsi="Calibri" w:cs="Calibri"/>
          <w:sz w:val="22"/>
          <w:szCs w:val="22"/>
        </w:rPr>
        <w:t>Hypo #3. The other company’s firing practices and patterns: discoverable?</w:t>
      </w:r>
    </w:p>
    <w:p w14:paraId="18412C15" w14:textId="2B90F782" w:rsidR="00A5167B" w:rsidRPr="006D2A3A" w:rsidRDefault="00A5167B" w:rsidP="00696BFE">
      <w:pPr>
        <w:jc w:val="both"/>
        <w:rPr>
          <w:rFonts w:ascii="Calibri" w:hAnsi="Calibri" w:cs="Calibri"/>
          <w:sz w:val="22"/>
          <w:szCs w:val="22"/>
        </w:rPr>
      </w:pPr>
      <w:r w:rsidRPr="006D2A3A">
        <w:rPr>
          <w:rFonts w:ascii="Calibri" w:hAnsi="Calibri" w:cs="Calibri"/>
          <w:sz w:val="22"/>
          <w:szCs w:val="22"/>
        </w:rPr>
        <w:t>YES.</w:t>
      </w:r>
    </w:p>
    <w:p w14:paraId="436E9251" w14:textId="380F53AC" w:rsidR="00A5167B" w:rsidRPr="006D2A3A" w:rsidRDefault="00A5167B" w:rsidP="00A5167B">
      <w:pPr>
        <w:pStyle w:val="ListParagraph"/>
        <w:numPr>
          <w:ilvl w:val="0"/>
          <w:numId w:val="32"/>
        </w:numPr>
        <w:jc w:val="both"/>
        <w:rPr>
          <w:rFonts w:ascii="Calibri" w:hAnsi="Calibri" w:cs="Calibri"/>
          <w:sz w:val="22"/>
          <w:szCs w:val="22"/>
        </w:rPr>
      </w:pPr>
      <w:r w:rsidRPr="006D2A3A">
        <w:rPr>
          <w:rFonts w:ascii="Calibri" w:hAnsi="Calibri" w:cs="Calibri"/>
          <w:sz w:val="22"/>
          <w:szCs w:val="22"/>
        </w:rPr>
        <w:t>Tends to prove o</w:t>
      </w:r>
      <w:r w:rsidR="00730AFD" w:rsidRPr="006D2A3A">
        <w:rPr>
          <w:rFonts w:ascii="Calibri" w:hAnsi="Calibri" w:cs="Calibri"/>
          <w:sz w:val="22"/>
          <w:szCs w:val="22"/>
        </w:rPr>
        <w:t>r</w:t>
      </w:r>
      <w:r w:rsidRPr="006D2A3A">
        <w:rPr>
          <w:rFonts w:ascii="Calibri" w:hAnsi="Calibri" w:cs="Calibri"/>
          <w:sz w:val="22"/>
          <w:szCs w:val="22"/>
        </w:rPr>
        <w:t xml:space="preserve"> disprove claims.</w:t>
      </w:r>
    </w:p>
    <w:p w14:paraId="48E24C85" w14:textId="6FCA56E3" w:rsidR="00A5167B" w:rsidRPr="006D2A3A" w:rsidRDefault="00A5167B" w:rsidP="00A5167B">
      <w:pPr>
        <w:pStyle w:val="ListParagraph"/>
        <w:numPr>
          <w:ilvl w:val="0"/>
          <w:numId w:val="32"/>
        </w:numPr>
        <w:jc w:val="both"/>
        <w:rPr>
          <w:rFonts w:ascii="Calibri" w:hAnsi="Calibri" w:cs="Calibri"/>
          <w:sz w:val="22"/>
          <w:szCs w:val="22"/>
        </w:rPr>
      </w:pPr>
      <w:r w:rsidRPr="006D2A3A">
        <w:rPr>
          <w:rFonts w:ascii="Calibri" w:hAnsi="Calibri" w:cs="Calibri"/>
          <w:sz w:val="22"/>
          <w:szCs w:val="22"/>
        </w:rPr>
        <w:t>Credible.</w:t>
      </w:r>
    </w:p>
    <w:p w14:paraId="43DB9226" w14:textId="354CCE10" w:rsidR="00A5167B" w:rsidRPr="006D2A3A" w:rsidRDefault="00A5167B" w:rsidP="00A5167B">
      <w:pPr>
        <w:pStyle w:val="ListParagraph"/>
        <w:numPr>
          <w:ilvl w:val="0"/>
          <w:numId w:val="32"/>
        </w:numPr>
        <w:jc w:val="both"/>
        <w:rPr>
          <w:rFonts w:ascii="Calibri" w:hAnsi="Calibri" w:cs="Calibri"/>
          <w:sz w:val="22"/>
          <w:szCs w:val="22"/>
        </w:rPr>
      </w:pPr>
      <w:r w:rsidRPr="006D2A3A">
        <w:rPr>
          <w:rFonts w:ascii="Calibri" w:hAnsi="Calibri" w:cs="Calibri"/>
          <w:sz w:val="22"/>
          <w:szCs w:val="22"/>
        </w:rPr>
        <w:t>Not all evidence has to be admissible.</w:t>
      </w:r>
    </w:p>
    <w:p w14:paraId="231B0D15" w14:textId="77777777" w:rsidR="00A5167B" w:rsidRPr="006D2A3A" w:rsidRDefault="00A5167B" w:rsidP="00696BFE">
      <w:pPr>
        <w:jc w:val="both"/>
        <w:rPr>
          <w:rFonts w:ascii="Calibri" w:hAnsi="Calibri" w:cs="Calibri"/>
          <w:sz w:val="22"/>
          <w:szCs w:val="22"/>
        </w:rPr>
      </w:pPr>
    </w:p>
    <w:p w14:paraId="70317313" w14:textId="3667A727" w:rsidR="00A5167B" w:rsidRPr="006D2A3A" w:rsidRDefault="00A5167B" w:rsidP="00696BFE">
      <w:pPr>
        <w:jc w:val="both"/>
        <w:rPr>
          <w:rFonts w:ascii="Calibri" w:hAnsi="Calibri" w:cs="Calibri"/>
          <w:sz w:val="22"/>
          <w:szCs w:val="22"/>
        </w:rPr>
      </w:pPr>
      <w:r w:rsidRPr="006D2A3A">
        <w:rPr>
          <w:rFonts w:ascii="Calibri" w:hAnsi="Calibri" w:cs="Calibri"/>
          <w:sz w:val="22"/>
          <w:szCs w:val="22"/>
        </w:rPr>
        <w:t>Depositions FRCP 30</w:t>
      </w:r>
      <w:r w:rsidR="00FA36A1" w:rsidRPr="006D2A3A">
        <w:rPr>
          <w:rFonts w:ascii="Calibri" w:hAnsi="Calibri" w:cs="Calibri"/>
          <w:sz w:val="22"/>
          <w:szCs w:val="22"/>
        </w:rPr>
        <w:t>말</w:t>
      </w:r>
      <w:r w:rsidR="00FA36A1" w:rsidRPr="006D2A3A">
        <w:rPr>
          <w:rFonts w:ascii="Calibri" w:hAnsi="Calibri" w:cs="Calibri"/>
          <w:sz w:val="22"/>
          <w:szCs w:val="22"/>
        </w:rPr>
        <w:t>.</w:t>
      </w:r>
    </w:p>
    <w:p w14:paraId="474FEB7E" w14:textId="339B07FA" w:rsidR="00A5167B" w:rsidRPr="006D2A3A" w:rsidRDefault="00A5167B" w:rsidP="00A5167B">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Party and non-party: subpoena no </w:t>
      </w:r>
      <w:proofErr w:type="gramStart"/>
      <w:r w:rsidRPr="006D2A3A">
        <w:rPr>
          <w:rFonts w:ascii="Calibri" w:hAnsi="Calibri" w:cs="Calibri"/>
          <w:sz w:val="22"/>
          <w:szCs w:val="22"/>
        </w:rPr>
        <w:t>need</w:t>
      </w:r>
      <w:proofErr w:type="gramEnd"/>
    </w:p>
    <w:p w14:paraId="20F7E4C0" w14:textId="257F5FCF" w:rsidR="00FA36A1" w:rsidRPr="006D2A3A" w:rsidRDefault="00FA36A1" w:rsidP="00A5167B">
      <w:pPr>
        <w:pStyle w:val="ListParagraph"/>
        <w:numPr>
          <w:ilvl w:val="0"/>
          <w:numId w:val="25"/>
        </w:numPr>
        <w:jc w:val="both"/>
        <w:rPr>
          <w:rFonts w:ascii="Calibri" w:hAnsi="Calibri" w:cs="Calibri"/>
          <w:sz w:val="22"/>
          <w:szCs w:val="22"/>
        </w:rPr>
      </w:pPr>
      <w:r w:rsidRPr="006D2A3A">
        <w:rPr>
          <w:rFonts w:ascii="Calibri" w:hAnsi="Calibri" w:cs="Calibri"/>
          <w:sz w:val="22"/>
          <w:szCs w:val="22"/>
        </w:rPr>
        <w:t>10</w:t>
      </w:r>
    </w:p>
    <w:p w14:paraId="5700B988" w14:textId="5264C7B2" w:rsidR="00FA36A1" w:rsidRPr="006D2A3A" w:rsidRDefault="00FA36A1" w:rsidP="00A5167B">
      <w:pPr>
        <w:pStyle w:val="ListParagraph"/>
        <w:numPr>
          <w:ilvl w:val="0"/>
          <w:numId w:val="25"/>
        </w:numPr>
        <w:jc w:val="both"/>
        <w:rPr>
          <w:rFonts w:ascii="Calibri" w:hAnsi="Calibri" w:cs="Calibri"/>
          <w:sz w:val="22"/>
          <w:szCs w:val="22"/>
        </w:rPr>
      </w:pPr>
      <w:r w:rsidRPr="006D2A3A">
        <w:rPr>
          <w:rFonts w:ascii="Calibri" w:hAnsi="Calibri" w:cs="Calibri"/>
          <w:sz w:val="22"/>
          <w:szCs w:val="22"/>
        </w:rPr>
        <w:t>Recording, audio, zoom interview, etc. party taking the deposition is responsible for all expenses.</w:t>
      </w:r>
    </w:p>
    <w:p w14:paraId="66D2BA63" w14:textId="584A28D1" w:rsidR="00FA36A1" w:rsidRPr="006D2A3A" w:rsidRDefault="00FA36A1" w:rsidP="00A5167B">
      <w:pPr>
        <w:pStyle w:val="ListParagraph"/>
        <w:numPr>
          <w:ilvl w:val="0"/>
          <w:numId w:val="25"/>
        </w:numPr>
        <w:jc w:val="both"/>
        <w:rPr>
          <w:rFonts w:ascii="Calibri" w:hAnsi="Calibri" w:cs="Calibri"/>
          <w:sz w:val="22"/>
          <w:szCs w:val="22"/>
        </w:rPr>
      </w:pPr>
      <w:r w:rsidRPr="006D2A3A">
        <w:rPr>
          <w:rFonts w:ascii="Calibri" w:hAnsi="Calibri" w:cs="Calibri"/>
          <w:sz w:val="22"/>
          <w:szCs w:val="22"/>
        </w:rPr>
        <w:t>Sworn testimony from specific individual or if served on corporation, indicate subject matter. Can also seek documents.</w:t>
      </w:r>
    </w:p>
    <w:p w14:paraId="3F695C09" w14:textId="29BCC725" w:rsidR="00454128" w:rsidRPr="006D2A3A" w:rsidRDefault="00454128" w:rsidP="00A5167B">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Themis 63: Rule: </w:t>
      </w:r>
      <w:r w:rsidRPr="006D2A3A">
        <w:rPr>
          <w:rFonts w:ascii="Calibri" w:hAnsi="Calibri" w:cs="Calibri"/>
          <w:b/>
          <w:i/>
          <w:sz w:val="22"/>
          <w:szCs w:val="22"/>
          <w:highlight w:val="yellow"/>
          <w:u w:val="single"/>
        </w:rPr>
        <w:t>if admissible, a deposition may generally be offered against any party who was present or represented at the deposition or had reasonable notice of it.</w:t>
      </w:r>
    </w:p>
    <w:p w14:paraId="472FBF9D" w14:textId="4E6F2978" w:rsidR="00454128" w:rsidRPr="006D2A3A" w:rsidRDefault="00454128" w:rsidP="00A5167B">
      <w:pPr>
        <w:pStyle w:val="ListParagraph"/>
        <w:numPr>
          <w:ilvl w:val="0"/>
          <w:numId w:val="25"/>
        </w:numPr>
        <w:jc w:val="both"/>
        <w:rPr>
          <w:rFonts w:ascii="Calibri" w:hAnsi="Calibri" w:cs="Calibri"/>
          <w:sz w:val="22"/>
          <w:szCs w:val="22"/>
        </w:rPr>
      </w:pPr>
      <w:r w:rsidRPr="006D2A3A">
        <w:rPr>
          <w:rFonts w:ascii="Calibri" w:hAnsi="Calibri" w:cs="Calibri"/>
          <w:b/>
          <w:i/>
          <w:sz w:val="22"/>
          <w:szCs w:val="22"/>
          <w:u w:val="single"/>
        </w:rPr>
        <w:lastRenderedPageBreak/>
        <w:t xml:space="preserve">When can you use deposition transcript at trial? Non-party that does show </w:t>
      </w:r>
      <w:proofErr w:type="gramStart"/>
      <w:r w:rsidRPr="006D2A3A">
        <w:rPr>
          <w:rFonts w:ascii="Calibri" w:hAnsi="Calibri" w:cs="Calibri"/>
          <w:b/>
          <w:i/>
          <w:sz w:val="22"/>
          <w:szCs w:val="22"/>
          <w:u w:val="single"/>
        </w:rPr>
        <w:t>up?</w:t>
      </w:r>
      <w:proofErr w:type="gramEnd"/>
      <w:r w:rsidRPr="006D2A3A">
        <w:rPr>
          <w:rFonts w:ascii="Calibri" w:hAnsi="Calibri" w:cs="Calibri"/>
          <w:b/>
          <w:i/>
          <w:sz w:val="22"/>
          <w:szCs w:val="22"/>
          <w:u w:val="single"/>
        </w:rPr>
        <w:t xml:space="preserve"> </w:t>
      </w:r>
      <w:r w:rsidRPr="006D2A3A">
        <w:rPr>
          <w:rFonts w:ascii="Calibri" w:hAnsi="Calibri" w:cs="Calibri"/>
          <w:b/>
          <w:i/>
          <w:sz w:val="22"/>
          <w:szCs w:val="22"/>
          <w:u w:val="single"/>
        </w:rPr>
        <w:sym w:font="Wingdings" w:char="F0E0"/>
      </w:r>
      <w:r w:rsidRPr="006D2A3A">
        <w:rPr>
          <w:rFonts w:ascii="Calibri" w:hAnsi="Calibri" w:cs="Calibri"/>
          <w:b/>
          <w:i/>
          <w:sz w:val="22"/>
          <w:szCs w:val="22"/>
          <w:u w:val="single"/>
        </w:rPr>
        <w:t xml:space="preserve"> impeachment evidence. Non-party absent: substantive or impeachment evidence. Party doesn’t show up- or doesn’t show up: for any purpose.</w:t>
      </w:r>
    </w:p>
    <w:p w14:paraId="75BA70F2" w14:textId="1093CF33" w:rsidR="00FA36A1" w:rsidRPr="006D2A3A" w:rsidRDefault="00FA36A1" w:rsidP="00FA36A1">
      <w:pPr>
        <w:jc w:val="both"/>
        <w:rPr>
          <w:rFonts w:ascii="Calibri" w:hAnsi="Calibri" w:cs="Calibri"/>
          <w:sz w:val="22"/>
          <w:szCs w:val="22"/>
        </w:rPr>
      </w:pPr>
      <w:r w:rsidRPr="006D2A3A">
        <w:rPr>
          <w:rFonts w:ascii="Calibri" w:hAnsi="Calibri" w:cs="Calibri"/>
          <w:sz w:val="22"/>
          <w:szCs w:val="22"/>
        </w:rPr>
        <w:t>Interrogatory FRCP 33</w:t>
      </w:r>
      <w:r w:rsidRPr="006D2A3A">
        <w:rPr>
          <w:rFonts w:ascii="Calibri" w:hAnsi="Calibri" w:cs="Calibri"/>
          <w:sz w:val="22"/>
          <w:szCs w:val="22"/>
        </w:rPr>
        <w:t>글</w:t>
      </w:r>
      <w:r w:rsidRPr="006D2A3A">
        <w:rPr>
          <w:rFonts w:ascii="Calibri" w:hAnsi="Calibri" w:cs="Calibri"/>
          <w:sz w:val="22"/>
          <w:szCs w:val="22"/>
        </w:rPr>
        <w:t>.</w:t>
      </w:r>
    </w:p>
    <w:p w14:paraId="3BE8B382" w14:textId="55F0D26D" w:rsidR="00C56D67" w:rsidRPr="006D2A3A" w:rsidRDefault="00C56D67" w:rsidP="00FA36A1">
      <w:pPr>
        <w:pStyle w:val="ListParagraph"/>
        <w:numPr>
          <w:ilvl w:val="0"/>
          <w:numId w:val="25"/>
        </w:numPr>
        <w:jc w:val="both"/>
        <w:rPr>
          <w:rFonts w:ascii="Calibri" w:hAnsi="Calibri" w:cs="Calibri"/>
          <w:sz w:val="22"/>
          <w:szCs w:val="22"/>
        </w:rPr>
      </w:pPr>
      <w:r w:rsidRPr="006D2A3A">
        <w:rPr>
          <w:rFonts w:ascii="Calibri" w:hAnsi="Calibri" w:cs="Calibri"/>
          <w:sz w:val="22"/>
          <w:szCs w:val="22"/>
        </w:rPr>
        <w:t>Written Q and A: “Were you wearing your glasses?” “Do you contend that…”</w:t>
      </w:r>
    </w:p>
    <w:p w14:paraId="410B7320" w14:textId="1816C0A2" w:rsidR="00FA36A1" w:rsidRPr="006D2A3A" w:rsidRDefault="00FA36A1" w:rsidP="00FA36A1">
      <w:pPr>
        <w:pStyle w:val="ListParagraph"/>
        <w:numPr>
          <w:ilvl w:val="0"/>
          <w:numId w:val="25"/>
        </w:numPr>
        <w:jc w:val="both"/>
        <w:rPr>
          <w:rFonts w:ascii="Calibri" w:hAnsi="Calibri" w:cs="Calibri"/>
          <w:sz w:val="22"/>
          <w:szCs w:val="22"/>
        </w:rPr>
      </w:pPr>
      <w:r w:rsidRPr="006D2A3A">
        <w:rPr>
          <w:rFonts w:ascii="Calibri" w:hAnsi="Calibri" w:cs="Calibri"/>
          <w:sz w:val="22"/>
          <w:szCs w:val="22"/>
        </w:rPr>
        <w:t>Within 30 days.</w:t>
      </w:r>
    </w:p>
    <w:p w14:paraId="6E359375" w14:textId="7A159AEF" w:rsidR="00FA36A1" w:rsidRPr="006D2A3A" w:rsidRDefault="00FA36A1" w:rsidP="00FA36A1">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Only for the parties. </w:t>
      </w:r>
    </w:p>
    <w:p w14:paraId="15E56FD6" w14:textId="2B820276" w:rsidR="008F1BDE" w:rsidRPr="006D2A3A" w:rsidRDefault="008F1BDE" w:rsidP="00FA36A1">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Non-parties need </w:t>
      </w:r>
      <w:proofErr w:type="gramStart"/>
      <w:r w:rsidRPr="006D2A3A">
        <w:rPr>
          <w:rFonts w:ascii="Calibri" w:hAnsi="Calibri" w:cs="Calibri"/>
          <w:sz w:val="22"/>
          <w:szCs w:val="22"/>
        </w:rPr>
        <w:t>subpoena</w:t>
      </w:r>
      <w:proofErr w:type="gramEnd"/>
    </w:p>
    <w:p w14:paraId="6AD17F65" w14:textId="07741904" w:rsidR="00FA36A1" w:rsidRPr="006D2A3A" w:rsidRDefault="00FA36A1" w:rsidP="00FA36A1">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Answer the </w:t>
      </w:r>
      <w:proofErr w:type="gramStart"/>
      <w:r w:rsidRPr="006D2A3A">
        <w:rPr>
          <w:rFonts w:ascii="Calibri" w:hAnsi="Calibri" w:cs="Calibri"/>
          <w:sz w:val="22"/>
          <w:szCs w:val="22"/>
        </w:rPr>
        <w:t>questions</w:t>
      </w:r>
      <w:proofErr w:type="gramEnd"/>
    </w:p>
    <w:p w14:paraId="1FBBBB34" w14:textId="08C61202" w:rsidR="008F1BDE" w:rsidRPr="006D2A3A" w:rsidRDefault="008F1BDE" w:rsidP="00FA36A1">
      <w:pPr>
        <w:pStyle w:val="ListParagraph"/>
        <w:numPr>
          <w:ilvl w:val="0"/>
          <w:numId w:val="25"/>
        </w:numPr>
        <w:jc w:val="both"/>
        <w:rPr>
          <w:rFonts w:ascii="Calibri" w:hAnsi="Calibri" w:cs="Calibri"/>
          <w:sz w:val="22"/>
          <w:szCs w:val="22"/>
        </w:rPr>
      </w:pPr>
      <w:r w:rsidRPr="006D2A3A">
        <w:rPr>
          <w:rFonts w:ascii="Calibri" w:hAnsi="Calibri" w:cs="Calibri"/>
          <w:sz w:val="22"/>
          <w:szCs w:val="22"/>
        </w:rPr>
        <w:t>25</w:t>
      </w:r>
    </w:p>
    <w:p w14:paraId="6A31457E" w14:textId="4D751123" w:rsidR="008F1BDE" w:rsidRPr="006D2A3A" w:rsidRDefault="008F1BDE" w:rsidP="00FA36A1">
      <w:pPr>
        <w:pStyle w:val="ListParagraph"/>
        <w:numPr>
          <w:ilvl w:val="0"/>
          <w:numId w:val="25"/>
        </w:numPr>
        <w:jc w:val="both"/>
        <w:rPr>
          <w:rFonts w:ascii="Calibri" w:hAnsi="Calibri" w:cs="Calibri"/>
          <w:sz w:val="22"/>
          <w:szCs w:val="22"/>
        </w:rPr>
      </w:pPr>
      <w:r w:rsidRPr="006D2A3A">
        <w:rPr>
          <w:rFonts w:ascii="Calibri" w:hAnsi="Calibri" w:cs="Calibri"/>
          <w:sz w:val="22"/>
          <w:szCs w:val="22"/>
        </w:rPr>
        <w:t>ESI,</w:t>
      </w:r>
    </w:p>
    <w:p w14:paraId="0EF57C2A" w14:textId="11B12C4A" w:rsidR="008F1BDE" w:rsidRPr="006D2A3A" w:rsidRDefault="008F1BDE" w:rsidP="00FA36A1">
      <w:pPr>
        <w:pStyle w:val="ListParagraph"/>
        <w:numPr>
          <w:ilvl w:val="0"/>
          <w:numId w:val="25"/>
        </w:numPr>
        <w:jc w:val="both"/>
        <w:rPr>
          <w:rFonts w:ascii="Calibri" w:hAnsi="Calibri" w:cs="Calibri"/>
          <w:sz w:val="22"/>
          <w:szCs w:val="22"/>
        </w:rPr>
      </w:pPr>
      <w:r w:rsidRPr="006D2A3A">
        <w:rPr>
          <w:rFonts w:ascii="Calibri" w:hAnsi="Calibri" w:cs="Calibri"/>
          <w:sz w:val="22"/>
          <w:szCs w:val="22"/>
        </w:rPr>
        <w:t>Tangible things in possession person from whom production is sought.</w:t>
      </w:r>
    </w:p>
    <w:p w14:paraId="00528919" w14:textId="758BB9BD" w:rsidR="008F1BDE" w:rsidRPr="006D2A3A" w:rsidRDefault="008F1BDE" w:rsidP="00FA36A1">
      <w:pPr>
        <w:pStyle w:val="ListParagraph"/>
        <w:numPr>
          <w:ilvl w:val="0"/>
          <w:numId w:val="25"/>
        </w:numPr>
        <w:jc w:val="both"/>
        <w:rPr>
          <w:rFonts w:ascii="Calibri" w:hAnsi="Calibri" w:cs="Calibri"/>
          <w:sz w:val="22"/>
          <w:szCs w:val="22"/>
        </w:rPr>
      </w:pPr>
      <w:r w:rsidRPr="006D2A3A">
        <w:rPr>
          <w:rFonts w:ascii="Calibri" w:hAnsi="Calibri" w:cs="Calibri"/>
          <w:sz w:val="22"/>
          <w:szCs w:val="22"/>
        </w:rPr>
        <w:t>Can include writing, drawings, graphs, pictures, sound recordings, images, etc.</w:t>
      </w:r>
    </w:p>
    <w:p w14:paraId="12D44FFC" w14:textId="711519BC" w:rsidR="008F1BDE" w:rsidRPr="006D2A3A" w:rsidRDefault="008F1BDE" w:rsidP="00FA36A1">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Describe item with </w:t>
      </w:r>
      <w:proofErr w:type="gramStart"/>
      <w:r w:rsidRPr="006D2A3A">
        <w:rPr>
          <w:rFonts w:ascii="Calibri" w:hAnsi="Calibri" w:cs="Calibri"/>
          <w:sz w:val="22"/>
          <w:szCs w:val="22"/>
        </w:rPr>
        <w:t>particularity</w:t>
      </w:r>
      <w:proofErr w:type="gramEnd"/>
    </w:p>
    <w:p w14:paraId="188EA9AA" w14:textId="39B1FA87" w:rsidR="008F1BDE" w:rsidRPr="006D2A3A" w:rsidRDefault="008F1BDE" w:rsidP="00FA36A1">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Specify reasonable </w:t>
      </w:r>
      <w:proofErr w:type="spellStart"/>
      <w:r w:rsidRPr="006D2A3A">
        <w:rPr>
          <w:rFonts w:ascii="Calibri" w:hAnsi="Calibri" w:cs="Calibri"/>
          <w:sz w:val="22"/>
          <w:szCs w:val="22"/>
        </w:rPr>
        <w:t>tiem</w:t>
      </w:r>
      <w:proofErr w:type="spellEnd"/>
      <w:r w:rsidRPr="006D2A3A">
        <w:rPr>
          <w:rFonts w:ascii="Calibri" w:hAnsi="Calibri" w:cs="Calibri"/>
          <w:sz w:val="22"/>
          <w:szCs w:val="22"/>
        </w:rPr>
        <w:t xml:space="preserve"> place and manner.</w:t>
      </w:r>
    </w:p>
    <w:p w14:paraId="188B517D" w14:textId="6323DF44" w:rsidR="008F1BDE" w:rsidRPr="006D2A3A" w:rsidRDefault="008F1BDE" w:rsidP="00FA36A1">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Specify form in which you want ESI </w:t>
      </w:r>
      <w:proofErr w:type="gramStart"/>
      <w:r w:rsidRPr="006D2A3A">
        <w:rPr>
          <w:rFonts w:ascii="Calibri" w:hAnsi="Calibri" w:cs="Calibri"/>
          <w:sz w:val="22"/>
          <w:szCs w:val="22"/>
        </w:rPr>
        <w:t>produced</w:t>
      </w:r>
      <w:proofErr w:type="gramEnd"/>
      <w:r w:rsidRPr="006D2A3A">
        <w:rPr>
          <w:rFonts w:ascii="Calibri" w:hAnsi="Calibri" w:cs="Calibri"/>
          <w:sz w:val="22"/>
          <w:szCs w:val="22"/>
        </w:rPr>
        <w:t xml:space="preserve"> </w:t>
      </w:r>
    </w:p>
    <w:p w14:paraId="1DEC0339" w14:textId="19130371" w:rsidR="008F1BDE" w:rsidRPr="006D2A3A" w:rsidRDefault="008F1BDE" w:rsidP="00FA36A1">
      <w:pPr>
        <w:pStyle w:val="ListParagraph"/>
        <w:numPr>
          <w:ilvl w:val="0"/>
          <w:numId w:val="25"/>
        </w:numPr>
        <w:jc w:val="both"/>
        <w:rPr>
          <w:rFonts w:ascii="Calibri" w:hAnsi="Calibri" w:cs="Calibri"/>
          <w:sz w:val="22"/>
          <w:szCs w:val="22"/>
        </w:rPr>
      </w:pPr>
      <w:r w:rsidRPr="006D2A3A">
        <w:rPr>
          <w:rFonts w:ascii="Calibri" w:hAnsi="Calibri" w:cs="Calibri"/>
          <w:sz w:val="22"/>
          <w:szCs w:val="22"/>
        </w:rPr>
        <w:t>21 days after the summons complaint are served can</w:t>
      </w:r>
      <w:r w:rsidR="00C56D67" w:rsidRPr="006D2A3A">
        <w:rPr>
          <w:rFonts w:ascii="Calibri" w:hAnsi="Calibri" w:cs="Calibri"/>
          <w:sz w:val="22"/>
          <w:szCs w:val="22"/>
        </w:rPr>
        <w:t xml:space="preserve"> </w:t>
      </w:r>
      <w:r w:rsidRPr="006D2A3A">
        <w:rPr>
          <w:rFonts w:ascii="Calibri" w:hAnsi="Calibri" w:cs="Calibri"/>
          <w:sz w:val="22"/>
          <w:szCs w:val="22"/>
        </w:rPr>
        <w:t>be delivered but are not considered served until meet to confer R 26 conference.</w:t>
      </w:r>
    </w:p>
    <w:p w14:paraId="3A2A6CD0" w14:textId="2C16861E" w:rsidR="008F1BDE" w:rsidRPr="006D2A3A" w:rsidRDefault="008F1BDE" w:rsidP="00FA36A1">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Order or production: </w:t>
      </w:r>
      <w:proofErr w:type="spellStart"/>
      <w:r w:rsidRPr="006D2A3A">
        <w:rPr>
          <w:rFonts w:ascii="Calibri" w:hAnsi="Calibri" w:cs="Calibri"/>
          <w:sz w:val="22"/>
          <w:szCs w:val="22"/>
        </w:rPr>
        <w:t>docu</w:t>
      </w:r>
      <w:proofErr w:type="spellEnd"/>
      <w:r w:rsidRPr="006D2A3A">
        <w:rPr>
          <w:rFonts w:ascii="Calibri" w:hAnsi="Calibri" w:cs="Calibri"/>
          <w:sz w:val="22"/>
          <w:szCs w:val="22"/>
        </w:rPr>
        <w:t xml:space="preserve"> must be produced in the order in which they are normally stored.</w:t>
      </w:r>
    </w:p>
    <w:p w14:paraId="3FF56B26" w14:textId="460A42EB" w:rsidR="00C56D67" w:rsidRPr="006D2A3A" w:rsidRDefault="00C56D67" w:rsidP="00FA36A1">
      <w:pPr>
        <w:pStyle w:val="ListParagraph"/>
        <w:numPr>
          <w:ilvl w:val="0"/>
          <w:numId w:val="25"/>
        </w:numPr>
        <w:jc w:val="both"/>
        <w:rPr>
          <w:rFonts w:ascii="Calibri" w:hAnsi="Calibri" w:cs="Calibri"/>
          <w:sz w:val="22"/>
          <w:szCs w:val="22"/>
        </w:rPr>
      </w:pPr>
      <w:r w:rsidRPr="006D2A3A">
        <w:rPr>
          <w:rFonts w:ascii="Calibri" w:hAnsi="Calibri" w:cs="Calibri"/>
          <w:sz w:val="22"/>
          <w:szCs w:val="22"/>
        </w:rPr>
        <w:t>Request for Admission: can ask a party to admit or deny any relevant, non-privileged matters discoverable under R 26. 1. Yep 2. Yep 3. Yep 4. Yep 5. No. 6. Yep etc.</w:t>
      </w:r>
    </w:p>
    <w:p w14:paraId="2AF000F0" w14:textId="3C1450B5" w:rsidR="00C56D67" w:rsidRPr="006D2A3A" w:rsidRDefault="00C56D67" w:rsidP="00FA36A1">
      <w:pPr>
        <w:pStyle w:val="ListParagraph"/>
        <w:numPr>
          <w:ilvl w:val="0"/>
          <w:numId w:val="25"/>
        </w:numPr>
        <w:jc w:val="both"/>
        <w:rPr>
          <w:rFonts w:ascii="Calibri" w:hAnsi="Calibri" w:cs="Calibri"/>
          <w:sz w:val="22"/>
          <w:szCs w:val="22"/>
        </w:rPr>
      </w:pPr>
      <w:r w:rsidRPr="006D2A3A">
        <w:rPr>
          <w:rFonts w:ascii="Calibri" w:hAnsi="Calibri" w:cs="Calibri"/>
          <w:b/>
          <w:i/>
          <w:sz w:val="22"/>
          <w:szCs w:val="22"/>
          <w:u w:val="single"/>
        </w:rPr>
        <w:t>Request for production</w:t>
      </w:r>
      <w:r w:rsidRPr="006D2A3A">
        <w:rPr>
          <w:rFonts w:ascii="Calibri" w:hAnsi="Calibri" w:cs="Calibri"/>
          <w:sz w:val="22"/>
          <w:szCs w:val="22"/>
        </w:rPr>
        <w:t xml:space="preserve">: </w:t>
      </w:r>
      <w:proofErr w:type="spellStart"/>
      <w:r w:rsidRPr="006D2A3A">
        <w:rPr>
          <w:rFonts w:ascii="Calibri" w:hAnsi="Calibri" w:cs="Calibri"/>
          <w:sz w:val="22"/>
          <w:szCs w:val="22"/>
        </w:rPr>
        <w:t>cas</w:t>
      </w:r>
      <w:proofErr w:type="spellEnd"/>
      <w:r w:rsidRPr="006D2A3A">
        <w:rPr>
          <w:rFonts w:ascii="Calibri" w:hAnsi="Calibri" w:cs="Calibri"/>
          <w:sz w:val="22"/>
          <w:szCs w:val="22"/>
        </w:rPr>
        <w:t xml:space="preserve"> ask a party to produce evidence in their custody or </w:t>
      </w:r>
      <w:proofErr w:type="gramStart"/>
      <w:r w:rsidRPr="006D2A3A">
        <w:rPr>
          <w:rFonts w:ascii="Calibri" w:hAnsi="Calibri" w:cs="Calibri"/>
          <w:sz w:val="22"/>
          <w:szCs w:val="22"/>
        </w:rPr>
        <w:t>control</w:t>
      </w:r>
      <w:proofErr w:type="gramEnd"/>
    </w:p>
    <w:p w14:paraId="407436FB" w14:textId="4649D23B" w:rsidR="00C56D67" w:rsidRPr="006D2A3A" w:rsidRDefault="00C56D67" w:rsidP="00C56D67">
      <w:pPr>
        <w:pStyle w:val="ListParagraph"/>
        <w:numPr>
          <w:ilvl w:val="1"/>
          <w:numId w:val="25"/>
        </w:numPr>
        <w:jc w:val="both"/>
        <w:rPr>
          <w:rFonts w:ascii="Calibri" w:hAnsi="Calibri" w:cs="Calibri"/>
          <w:sz w:val="22"/>
          <w:szCs w:val="22"/>
        </w:rPr>
      </w:pPr>
      <w:r w:rsidRPr="006D2A3A">
        <w:rPr>
          <w:rFonts w:ascii="Calibri" w:hAnsi="Calibri" w:cs="Calibri"/>
          <w:sz w:val="22"/>
          <w:szCs w:val="22"/>
        </w:rPr>
        <w:t>Can include documents and tangible property: ex. “I want to know what’s in your diary. Show me.”</w:t>
      </w:r>
    </w:p>
    <w:p w14:paraId="36FECD90" w14:textId="77777777" w:rsidR="008F1BDE" w:rsidRPr="006D2A3A" w:rsidRDefault="008F1BDE" w:rsidP="008F1BDE">
      <w:pPr>
        <w:jc w:val="both"/>
        <w:rPr>
          <w:rFonts w:ascii="Calibri" w:hAnsi="Calibri" w:cs="Calibri"/>
          <w:sz w:val="22"/>
          <w:szCs w:val="22"/>
        </w:rPr>
      </w:pPr>
    </w:p>
    <w:p w14:paraId="045EC4F8" w14:textId="645E001C" w:rsidR="008F1BDE" w:rsidRPr="006D2A3A" w:rsidRDefault="008F1BDE" w:rsidP="008F1BDE">
      <w:pPr>
        <w:jc w:val="both"/>
        <w:rPr>
          <w:rFonts w:ascii="Calibri" w:hAnsi="Calibri" w:cs="Calibri"/>
          <w:sz w:val="22"/>
          <w:szCs w:val="22"/>
          <w:highlight w:val="yellow"/>
        </w:rPr>
      </w:pPr>
      <w:r w:rsidRPr="006D2A3A">
        <w:rPr>
          <w:rFonts w:ascii="Calibri" w:hAnsi="Calibri" w:cs="Calibri"/>
          <w:sz w:val="22"/>
          <w:szCs w:val="22"/>
          <w:highlight w:val="yellow"/>
        </w:rPr>
        <w:t xml:space="preserve">Request for production of documents: response: or </w:t>
      </w:r>
    </w:p>
    <w:p w14:paraId="2BD1C0E4" w14:textId="444F8E5E" w:rsidR="008F1BDE" w:rsidRPr="006D2A3A" w:rsidRDefault="008F1BDE" w:rsidP="008F1BDE">
      <w:pPr>
        <w:pStyle w:val="ListParagraph"/>
        <w:numPr>
          <w:ilvl w:val="0"/>
          <w:numId w:val="25"/>
        </w:numPr>
        <w:jc w:val="both"/>
        <w:rPr>
          <w:rFonts w:ascii="Calibri" w:hAnsi="Calibri" w:cs="Calibri"/>
          <w:sz w:val="22"/>
          <w:szCs w:val="22"/>
          <w:highlight w:val="yellow"/>
        </w:rPr>
      </w:pPr>
      <w:r w:rsidRPr="006D2A3A">
        <w:rPr>
          <w:rFonts w:ascii="Calibri" w:hAnsi="Calibri" w:cs="Calibri"/>
          <w:sz w:val="22"/>
          <w:szCs w:val="22"/>
          <w:highlight w:val="yellow"/>
        </w:rPr>
        <w:t xml:space="preserve">Object with </w:t>
      </w:r>
      <w:r w:rsidR="000003B4" w:rsidRPr="006D2A3A">
        <w:rPr>
          <w:rFonts w:ascii="Calibri" w:hAnsi="Calibri" w:cs="Calibri"/>
          <w:sz w:val="22"/>
          <w:szCs w:val="22"/>
          <w:highlight w:val="yellow"/>
        </w:rPr>
        <w:t>specificity</w:t>
      </w:r>
      <w:r w:rsidRPr="006D2A3A">
        <w:rPr>
          <w:rFonts w:ascii="Calibri" w:hAnsi="Calibri" w:cs="Calibri"/>
          <w:sz w:val="22"/>
          <w:szCs w:val="22"/>
          <w:highlight w:val="yellow"/>
        </w:rPr>
        <w:t xml:space="preserve"> and </w:t>
      </w:r>
      <w:proofErr w:type="gramStart"/>
      <w:r w:rsidRPr="006D2A3A">
        <w:rPr>
          <w:rFonts w:ascii="Calibri" w:hAnsi="Calibri" w:cs="Calibri"/>
          <w:sz w:val="22"/>
          <w:szCs w:val="22"/>
          <w:highlight w:val="yellow"/>
        </w:rPr>
        <w:t>state  whether</w:t>
      </w:r>
      <w:proofErr w:type="gramEnd"/>
      <w:r w:rsidRPr="006D2A3A">
        <w:rPr>
          <w:rFonts w:ascii="Calibri" w:hAnsi="Calibri" w:cs="Calibri"/>
          <w:sz w:val="22"/>
          <w:szCs w:val="22"/>
          <w:highlight w:val="yellow"/>
        </w:rPr>
        <w:t xml:space="preserve"> any responsive materials are being withheld on the basis of objection.</w:t>
      </w:r>
      <w:r w:rsidR="00962FDA" w:rsidRPr="006D2A3A">
        <w:rPr>
          <w:rFonts w:ascii="Calibri" w:hAnsi="Calibri" w:cs="Calibri"/>
          <w:sz w:val="22"/>
          <w:szCs w:val="22"/>
          <w:highlight w:val="yellow"/>
        </w:rPr>
        <w:t xml:space="preserve"> Ex, “I am not </w:t>
      </w:r>
      <w:proofErr w:type="spellStart"/>
      <w:r w:rsidR="00962FDA" w:rsidRPr="006D2A3A">
        <w:rPr>
          <w:rFonts w:ascii="Calibri" w:hAnsi="Calibri" w:cs="Calibri"/>
          <w:sz w:val="22"/>
          <w:szCs w:val="22"/>
          <w:highlight w:val="yellow"/>
        </w:rPr>
        <w:t>gonna</w:t>
      </w:r>
      <w:proofErr w:type="spellEnd"/>
      <w:r w:rsidR="00962FDA" w:rsidRPr="006D2A3A">
        <w:rPr>
          <w:rFonts w:ascii="Calibri" w:hAnsi="Calibri" w:cs="Calibri"/>
          <w:sz w:val="22"/>
          <w:szCs w:val="22"/>
          <w:highlight w:val="yellow"/>
        </w:rPr>
        <w:t xml:space="preserve"> do it.” Ok.</w:t>
      </w:r>
    </w:p>
    <w:p w14:paraId="4E264360" w14:textId="77777777" w:rsidR="008F1BDE" w:rsidRPr="006D2A3A" w:rsidRDefault="008F1BDE" w:rsidP="008F1BDE">
      <w:pPr>
        <w:jc w:val="both"/>
        <w:rPr>
          <w:rFonts w:ascii="Calibri" w:hAnsi="Calibri" w:cs="Calibri"/>
          <w:sz w:val="22"/>
          <w:szCs w:val="22"/>
        </w:rPr>
      </w:pPr>
    </w:p>
    <w:p w14:paraId="2E05F5A6" w14:textId="5FAFA9D7" w:rsidR="008F1BDE" w:rsidRPr="006D2A3A" w:rsidRDefault="008F1BDE" w:rsidP="008F1BDE">
      <w:pPr>
        <w:jc w:val="both"/>
        <w:rPr>
          <w:rFonts w:ascii="Calibri" w:hAnsi="Calibri" w:cs="Calibri"/>
          <w:sz w:val="22"/>
          <w:szCs w:val="22"/>
        </w:rPr>
      </w:pPr>
      <w:r w:rsidRPr="006D2A3A">
        <w:rPr>
          <w:rFonts w:ascii="Calibri" w:hAnsi="Calibri" w:cs="Calibri"/>
          <w:sz w:val="22"/>
          <w:szCs w:val="22"/>
        </w:rPr>
        <w:t>Mental and Physical exams 35</w:t>
      </w:r>
    </w:p>
    <w:p w14:paraId="14FA5A3E" w14:textId="0C02379F" w:rsidR="008F1BDE" w:rsidRPr="006D2A3A" w:rsidRDefault="008F1BDE" w:rsidP="008F1BDE">
      <w:pPr>
        <w:pStyle w:val="ListParagraph"/>
        <w:numPr>
          <w:ilvl w:val="0"/>
          <w:numId w:val="25"/>
        </w:numPr>
        <w:jc w:val="both"/>
        <w:rPr>
          <w:rFonts w:ascii="Calibri" w:hAnsi="Calibri" w:cs="Calibri"/>
          <w:sz w:val="22"/>
          <w:szCs w:val="22"/>
          <w:highlight w:val="yellow"/>
        </w:rPr>
      </w:pPr>
      <w:r w:rsidRPr="006D2A3A">
        <w:rPr>
          <w:rFonts w:ascii="Calibri" w:hAnsi="Calibri" w:cs="Calibri"/>
          <w:sz w:val="22"/>
          <w:szCs w:val="22"/>
        </w:rPr>
        <w:t>Must seek order court when parties mental or physical condition is “</w:t>
      </w:r>
      <w:r w:rsidRPr="006D2A3A">
        <w:rPr>
          <w:rFonts w:ascii="Calibri" w:hAnsi="Calibri" w:cs="Calibri"/>
          <w:b/>
          <w:i/>
          <w:sz w:val="22"/>
          <w:szCs w:val="22"/>
          <w:highlight w:val="yellow"/>
          <w:u w:val="single"/>
        </w:rPr>
        <w:t>in controversy</w:t>
      </w:r>
      <w:r w:rsidRPr="006D2A3A">
        <w:rPr>
          <w:rFonts w:ascii="Calibri" w:hAnsi="Calibri" w:cs="Calibri"/>
          <w:b/>
          <w:i/>
          <w:sz w:val="22"/>
          <w:szCs w:val="22"/>
          <w:u w:val="single"/>
        </w:rPr>
        <w:t>” and “</w:t>
      </w:r>
      <w:r w:rsidRPr="006D2A3A">
        <w:rPr>
          <w:rFonts w:ascii="Calibri" w:hAnsi="Calibri" w:cs="Calibri"/>
          <w:b/>
          <w:i/>
          <w:sz w:val="22"/>
          <w:szCs w:val="22"/>
          <w:highlight w:val="yellow"/>
          <w:u w:val="single"/>
        </w:rPr>
        <w:t>for good cause.” 35</w:t>
      </w:r>
      <w:r w:rsidRPr="006D2A3A">
        <w:rPr>
          <w:rFonts w:ascii="Calibri" w:hAnsi="Calibri" w:cs="Calibri"/>
          <w:sz w:val="22"/>
          <w:szCs w:val="22"/>
          <w:highlight w:val="yellow"/>
        </w:rPr>
        <w:t xml:space="preserve"> (a)</w:t>
      </w:r>
    </w:p>
    <w:p w14:paraId="100FE2A9" w14:textId="1C392596" w:rsidR="008F1BDE" w:rsidRPr="006D2A3A" w:rsidRDefault="008F1BDE" w:rsidP="008F1BDE">
      <w:pPr>
        <w:pStyle w:val="ListParagraph"/>
        <w:numPr>
          <w:ilvl w:val="0"/>
          <w:numId w:val="25"/>
        </w:numPr>
        <w:jc w:val="both"/>
        <w:rPr>
          <w:rFonts w:ascii="Calibri" w:hAnsi="Calibri" w:cs="Calibri"/>
          <w:sz w:val="22"/>
          <w:szCs w:val="22"/>
        </w:rPr>
      </w:pPr>
      <w:r w:rsidRPr="006D2A3A">
        <w:rPr>
          <w:rFonts w:ascii="Calibri" w:hAnsi="Calibri" w:cs="Calibri"/>
          <w:sz w:val="22"/>
          <w:szCs w:val="22"/>
        </w:rPr>
        <w:t>Effect of request for report: if party requests a copy of the report, he effectively waives privilege of his own medical reports involving the same condition.</w:t>
      </w:r>
    </w:p>
    <w:p w14:paraId="4326D391" w14:textId="67FE9D68" w:rsidR="00962FDA" w:rsidRPr="006D2A3A" w:rsidRDefault="00962FDA" w:rsidP="008F1BDE">
      <w:pPr>
        <w:pStyle w:val="ListParagraph"/>
        <w:numPr>
          <w:ilvl w:val="0"/>
          <w:numId w:val="25"/>
        </w:numPr>
        <w:jc w:val="both"/>
        <w:rPr>
          <w:rFonts w:ascii="Calibri" w:hAnsi="Calibri" w:cs="Calibri"/>
          <w:sz w:val="22"/>
          <w:szCs w:val="22"/>
        </w:rPr>
      </w:pPr>
      <w:r w:rsidRPr="006D2A3A">
        <w:rPr>
          <w:rFonts w:ascii="Calibri" w:hAnsi="Calibri" w:cs="Calibri"/>
          <w:sz w:val="22"/>
          <w:szCs w:val="22"/>
        </w:rPr>
        <w:t>Only under the court order.</w:t>
      </w:r>
    </w:p>
    <w:p w14:paraId="0D987637" w14:textId="77777777" w:rsidR="00454128" w:rsidRPr="006D2A3A" w:rsidRDefault="00454128" w:rsidP="00454128">
      <w:pPr>
        <w:jc w:val="both"/>
        <w:rPr>
          <w:rFonts w:ascii="Calibri" w:hAnsi="Calibri" w:cs="Calibri"/>
          <w:sz w:val="22"/>
          <w:szCs w:val="22"/>
        </w:rPr>
      </w:pPr>
    </w:p>
    <w:p w14:paraId="35901F77" w14:textId="5107113E" w:rsidR="00454128" w:rsidRPr="006D2A3A" w:rsidRDefault="00454128" w:rsidP="00454128">
      <w:pPr>
        <w:jc w:val="both"/>
        <w:rPr>
          <w:rFonts w:ascii="Calibri" w:hAnsi="Calibri" w:cs="Calibri"/>
          <w:sz w:val="22"/>
          <w:szCs w:val="22"/>
        </w:rPr>
      </w:pPr>
      <w:proofErr w:type="gramStart"/>
      <w:r w:rsidRPr="006D2A3A">
        <w:rPr>
          <w:rFonts w:ascii="Calibri" w:hAnsi="Calibri" w:cs="Calibri"/>
          <w:sz w:val="22"/>
          <w:szCs w:val="22"/>
        </w:rPr>
        <w:t>Subpoena :</w:t>
      </w:r>
      <w:proofErr w:type="gramEnd"/>
      <w:r w:rsidRPr="006D2A3A">
        <w:rPr>
          <w:rFonts w:ascii="Calibri" w:hAnsi="Calibri" w:cs="Calibri"/>
          <w:sz w:val="22"/>
          <w:szCs w:val="22"/>
        </w:rPr>
        <w:t xml:space="preserve"> 1. For documents, 2) For testimony.</w:t>
      </w:r>
    </w:p>
    <w:p w14:paraId="489C7C05" w14:textId="77777777" w:rsidR="00696BFE" w:rsidRPr="006D2A3A" w:rsidRDefault="00696BFE" w:rsidP="00696BFE">
      <w:pPr>
        <w:jc w:val="both"/>
        <w:rPr>
          <w:rFonts w:ascii="Calibri" w:hAnsi="Calibri" w:cs="Calibri"/>
          <w:sz w:val="22"/>
          <w:szCs w:val="22"/>
        </w:rPr>
      </w:pPr>
    </w:p>
    <w:p w14:paraId="3F99B9A0" w14:textId="44621E65" w:rsidR="00AE01D7" w:rsidRPr="006D2A3A" w:rsidRDefault="00AE01D7" w:rsidP="00696BFE">
      <w:pPr>
        <w:jc w:val="both"/>
        <w:rPr>
          <w:rFonts w:ascii="Calibri" w:hAnsi="Calibri" w:cs="Calibri"/>
          <w:sz w:val="22"/>
          <w:szCs w:val="22"/>
        </w:rPr>
      </w:pPr>
      <w:r w:rsidRPr="006D2A3A">
        <w:rPr>
          <w:rFonts w:ascii="Calibri" w:hAnsi="Calibri" w:cs="Calibri"/>
          <w:sz w:val="22"/>
          <w:szCs w:val="22"/>
        </w:rPr>
        <w:t xml:space="preserve">Themis 59 </w:t>
      </w:r>
    </w:p>
    <w:p w14:paraId="4A333922" w14:textId="5840B67E" w:rsidR="00604064" w:rsidRPr="006D2A3A" w:rsidRDefault="00604064" w:rsidP="00696BFE">
      <w:pPr>
        <w:jc w:val="both"/>
        <w:rPr>
          <w:rFonts w:ascii="Calibri" w:hAnsi="Calibri" w:cs="Calibri"/>
          <w:sz w:val="22"/>
          <w:szCs w:val="22"/>
        </w:rPr>
      </w:pPr>
      <w:r w:rsidRPr="006D2A3A">
        <w:rPr>
          <w:rFonts w:ascii="Calibri" w:hAnsi="Calibri" w:cs="Calibri"/>
          <w:sz w:val="22"/>
          <w:szCs w:val="22"/>
        </w:rPr>
        <w:t>Attorney-client privilege</w:t>
      </w:r>
      <w:r w:rsidRPr="006D2A3A">
        <w:rPr>
          <w:rFonts w:ascii="Calibri" w:hAnsi="Calibri" w:cs="Calibri"/>
          <w:sz w:val="22"/>
          <w:szCs w:val="22"/>
        </w:rPr>
        <w:sym w:font="Wingdings" w:char="F0E0"/>
      </w:r>
      <w:r w:rsidRPr="006D2A3A">
        <w:rPr>
          <w:rFonts w:ascii="Calibri" w:hAnsi="Calibri" w:cs="Calibri"/>
          <w:sz w:val="22"/>
          <w:szCs w:val="22"/>
        </w:rPr>
        <w:t xml:space="preserve"> all about communication.</w:t>
      </w:r>
    </w:p>
    <w:p w14:paraId="6FF1A7B4" w14:textId="4D52D0CA" w:rsidR="00604064" w:rsidRPr="006D2A3A" w:rsidRDefault="00604064" w:rsidP="00696BFE">
      <w:pPr>
        <w:jc w:val="both"/>
        <w:rPr>
          <w:rFonts w:ascii="Calibri" w:hAnsi="Calibri" w:cs="Calibri"/>
          <w:sz w:val="22"/>
          <w:szCs w:val="22"/>
        </w:rPr>
      </w:pPr>
      <w:r w:rsidRPr="006D2A3A">
        <w:rPr>
          <w:rFonts w:ascii="Calibri" w:hAnsi="Calibri" w:cs="Calibri"/>
          <w:noProof/>
          <w:sz w:val="22"/>
          <w:szCs w:val="22"/>
        </w:rPr>
        <w:drawing>
          <wp:inline distT="0" distB="0" distL="0" distR="0" wp14:anchorId="7D20C120" wp14:editId="12FA1CEA">
            <wp:extent cx="5975230" cy="1311215"/>
            <wp:effectExtent l="0" t="0" r="32385" b="0"/>
            <wp:docPr id="493614431"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0" r:lo="rId171" r:qs="rId172" r:cs="rId173"/>
              </a:graphicData>
            </a:graphic>
          </wp:inline>
        </w:drawing>
      </w:r>
    </w:p>
    <w:p w14:paraId="20DF05AD" w14:textId="77777777" w:rsidR="00696BFE" w:rsidRPr="006D2A3A" w:rsidRDefault="00696BFE" w:rsidP="00696BFE">
      <w:pPr>
        <w:jc w:val="both"/>
        <w:rPr>
          <w:rFonts w:ascii="Calibri" w:hAnsi="Calibri" w:cs="Calibri"/>
          <w:sz w:val="22"/>
          <w:szCs w:val="22"/>
        </w:rPr>
      </w:pPr>
    </w:p>
    <w:p w14:paraId="5610EFA8" w14:textId="4C1CFE1E" w:rsidR="00903FCC" w:rsidRPr="006D2A3A" w:rsidRDefault="00903FCC" w:rsidP="00903FCC">
      <w:pPr>
        <w:pStyle w:val="ListParagraph"/>
        <w:numPr>
          <w:ilvl w:val="0"/>
          <w:numId w:val="34"/>
        </w:numPr>
        <w:jc w:val="both"/>
        <w:rPr>
          <w:rFonts w:ascii="Calibri" w:hAnsi="Calibri" w:cs="Calibri"/>
          <w:sz w:val="22"/>
          <w:szCs w:val="22"/>
        </w:rPr>
      </w:pPr>
      <w:r w:rsidRPr="006D2A3A">
        <w:rPr>
          <w:rFonts w:ascii="Calibri" w:hAnsi="Calibri" w:cs="Calibri"/>
          <w:sz w:val="22"/>
          <w:szCs w:val="22"/>
        </w:rPr>
        <w:t>Relevance</w:t>
      </w:r>
    </w:p>
    <w:p w14:paraId="331124D4" w14:textId="5CD7FD45" w:rsidR="00903FCC" w:rsidRPr="006D2A3A" w:rsidRDefault="00903FCC" w:rsidP="00903FCC">
      <w:pPr>
        <w:pStyle w:val="ListParagraph"/>
        <w:numPr>
          <w:ilvl w:val="0"/>
          <w:numId w:val="34"/>
        </w:numPr>
        <w:jc w:val="both"/>
        <w:rPr>
          <w:rFonts w:ascii="Calibri" w:hAnsi="Calibri" w:cs="Calibri"/>
          <w:sz w:val="22"/>
          <w:szCs w:val="22"/>
        </w:rPr>
      </w:pPr>
      <w:r w:rsidRPr="006D2A3A">
        <w:rPr>
          <w:rFonts w:ascii="Calibri" w:hAnsi="Calibri" w:cs="Calibri"/>
          <w:sz w:val="22"/>
          <w:szCs w:val="22"/>
        </w:rPr>
        <w:t xml:space="preserve">Privilege &lt;-- protect client from request </w:t>
      </w:r>
      <w:proofErr w:type="gramStart"/>
      <w:r w:rsidRPr="006D2A3A">
        <w:rPr>
          <w:rFonts w:ascii="Calibri" w:hAnsi="Calibri" w:cs="Calibri"/>
          <w:sz w:val="22"/>
          <w:szCs w:val="22"/>
        </w:rPr>
        <w:t>information</w:t>
      </w:r>
      <w:proofErr w:type="gramEnd"/>
    </w:p>
    <w:p w14:paraId="4435960D" w14:textId="4380602A" w:rsidR="00903FCC" w:rsidRPr="006D2A3A" w:rsidRDefault="00903FCC" w:rsidP="00903FCC">
      <w:pPr>
        <w:pStyle w:val="ListParagraph"/>
        <w:numPr>
          <w:ilvl w:val="0"/>
          <w:numId w:val="34"/>
        </w:numPr>
        <w:jc w:val="both"/>
        <w:rPr>
          <w:rFonts w:ascii="Calibri" w:hAnsi="Calibri" w:cs="Calibri"/>
          <w:sz w:val="22"/>
          <w:szCs w:val="22"/>
        </w:rPr>
      </w:pPr>
      <w:r w:rsidRPr="006D2A3A">
        <w:rPr>
          <w:rFonts w:ascii="Calibri" w:hAnsi="Calibri" w:cs="Calibri"/>
          <w:sz w:val="22"/>
          <w:szCs w:val="22"/>
        </w:rPr>
        <w:t>Proportionality</w:t>
      </w:r>
    </w:p>
    <w:p w14:paraId="2CB88136" w14:textId="29A2990A" w:rsidR="00903FCC" w:rsidRPr="006D2A3A" w:rsidRDefault="00903FCC" w:rsidP="00903FCC">
      <w:pPr>
        <w:pStyle w:val="ListParagraph"/>
        <w:numPr>
          <w:ilvl w:val="0"/>
          <w:numId w:val="34"/>
        </w:numPr>
        <w:jc w:val="both"/>
        <w:rPr>
          <w:rFonts w:ascii="Calibri" w:hAnsi="Calibri" w:cs="Calibri"/>
          <w:sz w:val="22"/>
          <w:szCs w:val="22"/>
        </w:rPr>
      </w:pPr>
      <w:r w:rsidRPr="006D2A3A">
        <w:rPr>
          <w:rFonts w:ascii="Calibri" w:hAnsi="Calibri" w:cs="Calibri"/>
          <w:sz w:val="22"/>
          <w:szCs w:val="22"/>
        </w:rPr>
        <w:t>Undue Burden</w:t>
      </w:r>
      <w:r w:rsidR="007B5EA1" w:rsidRPr="006D2A3A">
        <w:rPr>
          <w:rFonts w:ascii="Calibri" w:hAnsi="Calibri" w:cs="Calibri"/>
          <w:sz w:val="22"/>
          <w:szCs w:val="22"/>
        </w:rPr>
        <w:t xml:space="preserve"> to produce evidence: efficiency</w:t>
      </w:r>
      <w:proofErr w:type="gramStart"/>
      <w:r w:rsidR="007B5EA1" w:rsidRPr="006D2A3A">
        <w:rPr>
          <w:rFonts w:ascii="Calibri" w:hAnsi="Calibri" w:cs="Calibri"/>
          <w:sz w:val="22"/>
          <w:szCs w:val="22"/>
        </w:rPr>
        <w:t>. :</w:t>
      </w:r>
      <w:proofErr w:type="gramEnd"/>
      <w:r w:rsidR="007B5EA1" w:rsidRPr="006D2A3A">
        <w:rPr>
          <w:rFonts w:ascii="Calibri" w:hAnsi="Calibri" w:cs="Calibri"/>
          <w:sz w:val="22"/>
          <w:szCs w:val="22"/>
        </w:rPr>
        <w:t xml:space="preserve"> Please be as efficient as possible.</w:t>
      </w:r>
    </w:p>
    <w:p w14:paraId="70BD8590" w14:textId="0371059E" w:rsidR="007B5EA1" w:rsidRPr="006D2A3A" w:rsidRDefault="007B5EA1" w:rsidP="007B5EA1">
      <w:pPr>
        <w:pStyle w:val="ListParagraph"/>
        <w:numPr>
          <w:ilvl w:val="1"/>
          <w:numId w:val="34"/>
        </w:numPr>
        <w:jc w:val="both"/>
        <w:rPr>
          <w:rFonts w:ascii="Calibri" w:hAnsi="Calibri" w:cs="Calibri"/>
          <w:sz w:val="22"/>
          <w:szCs w:val="22"/>
        </w:rPr>
      </w:pPr>
      <w:r w:rsidRPr="006D2A3A">
        <w:rPr>
          <w:rFonts w:ascii="Calibri" w:hAnsi="Calibri" w:cs="Calibri"/>
          <w:sz w:val="22"/>
          <w:szCs w:val="22"/>
        </w:rPr>
        <w:t>If you can find it by google, use GOOGLE instead of spending money.</w:t>
      </w:r>
    </w:p>
    <w:p w14:paraId="167F6CC6" w14:textId="708C8DE8" w:rsidR="002A2D33" w:rsidRPr="006D2A3A" w:rsidRDefault="002A2D33" w:rsidP="007B5EA1">
      <w:pPr>
        <w:pStyle w:val="ListParagraph"/>
        <w:numPr>
          <w:ilvl w:val="1"/>
          <w:numId w:val="34"/>
        </w:numPr>
        <w:jc w:val="both"/>
        <w:rPr>
          <w:rFonts w:ascii="Calibri" w:hAnsi="Calibri" w:cs="Calibri"/>
          <w:sz w:val="22"/>
          <w:szCs w:val="22"/>
        </w:rPr>
      </w:pPr>
      <w:proofErr w:type="spellStart"/>
      <w:r w:rsidRPr="006D2A3A">
        <w:rPr>
          <w:rFonts w:ascii="Calibri" w:hAnsi="Calibri" w:cs="Calibri"/>
          <w:sz w:val="22"/>
          <w:szCs w:val="22"/>
        </w:rPr>
        <w:t>Zubulake</w:t>
      </w:r>
      <w:proofErr w:type="spellEnd"/>
      <w:r w:rsidRPr="006D2A3A">
        <w:rPr>
          <w:rFonts w:ascii="Calibri" w:hAnsi="Calibri" w:cs="Calibri"/>
          <w:sz w:val="22"/>
          <w:szCs w:val="22"/>
        </w:rPr>
        <w:t xml:space="preserve">: who will share the cost? The court may order it </w:t>
      </w:r>
      <w:proofErr w:type="spellStart"/>
      <w:r w:rsidRPr="006D2A3A">
        <w:rPr>
          <w:rFonts w:ascii="Calibri" w:hAnsi="Calibri" w:cs="Calibri"/>
          <w:sz w:val="22"/>
          <w:szCs w:val="22"/>
        </w:rPr>
        <w:t>of</w:t>
      </w:r>
      <w:proofErr w:type="spellEnd"/>
      <w:r w:rsidRPr="006D2A3A">
        <w:rPr>
          <w:rFonts w:ascii="Calibri" w:hAnsi="Calibri" w:cs="Calibri"/>
          <w:sz w:val="22"/>
          <w:szCs w:val="22"/>
        </w:rPr>
        <w:t xml:space="preserve"> to protect against undue burden or expense. </w:t>
      </w:r>
    </w:p>
    <w:p w14:paraId="574E0798" w14:textId="0805E4C2" w:rsidR="00903FCC" w:rsidRPr="006D2A3A" w:rsidRDefault="00903FCC" w:rsidP="00903FCC">
      <w:pPr>
        <w:pStyle w:val="ListParagraph"/>
        <w:numPr>
          <w:ilvl w:val="0"/>
          <w:numId w:val="34"/>
        </w:numPr>
        <w:jc w:val="both"/>
        <w:rPr>
          <w:rFonts w:ascii="Calibri" w:hAnsi="Calibri" w:cs="Calibri"/>
          <w:sz w:val="22"/>
          <w:szCs w:val="22"/>
        </w:rPr>
      </w:pPr>
      <w:r w:rsidRPr="006D2A3A">
        <w:rPr>
          <w:rFonts w:ascii="Calibri" w:hAnsi="Calibri" w:cs="Calibri"/>
          <w:sz w:val="22"/>
          <w:szCs w:val="22"/>
        </w:rPr>
        <w:t>E-Discovery</w:t>
      </w:r>
    </w:p>
    <w:p w14:paraId="05A90342" w14:textId="7005474F" w:rsidR="00903FCC" w:rsidRPr="006D2A3A" w:rsidRDefault="00903FCC" w:rsidP="00696BFE">
      <w:pPr>
        <w:pStyle w:val="ListParagraph"/>
        <w:numPr>
          <w:ilvl w:val="0"/>
          <w:numId w:val="34"/>
        </w:numPr>
        <w:jc w:val="both"/>
        <w:rPr>
          <w:rFonts w:ascii="Calibri" w:hAnsi="Calibri" w:cs="Calibri"/>
          <w:sz w:val="22"/>
          <w:szCs w:val="22"/>
          <w:highlight w:val="yellow"/>
        </w:rPr>
      </w:pPr>
      <w:r w:rsidRPr="006D2A3A">
        <w:rPr>
          <w:rFonts w:ascii="Calibri" w:hAnsi="Calibri" w:cs="Calibri"/>
          <w:sz w:val="22"/>
          <w:szCs w:val="22"/>
          <w:highlight w:val="yellow"/>
        </w:rPr>
        <w:t xml:space="preserve">Limits: Protective order R 26 </w:t>
      </w:r>
      <w:proofErr w:type="gramStart"/>
      <w:r w:rsidRPr="006D2A3A">
        <w:rPr>
          <w:rFonts w:ascii="Calibri" w:hAnsi="Calibri" w:cs="Calibri"/>
          <w:sz w:val="22"/>
          <w:szCs w:val="22"/>
          <w:highlight w:val="yellow"/>
        </w:rPr>
        <w:t>© :</w:t>
      </w:r>
      <w:proofErr w:type="gramEnd"/>
      <w:r w:rsidRPr="006D2A3A">
        <w:rPr>
          <w:rFonts w:ascii="Calibri" w:hAnsi="Calibri" w:cs="Calibri"/>
          <w:sz w:val="22"/>
          <w:szCs w:val="22"/>
          <w:highlight w:val="yellow"/>
        </w:rPr>
        <w:t xml:space="preserve"> Annoyance, embarrass, oppress, undue burden</w:t>
      </w:r>
    </w:p>
    <w:p w14:paraId="72E28B2F" w14:textId="7DDC0D98" w:rsidR="00903FCC" w:rsidRPr="006D2A3A" w:rsidRDefault="00C43EEC" w:rsidP="00903FCC">
      <w:pPr>
        <w:jc w:val="both"/>
        <w:rPr>
          <w:rFonts w:ascii="Calibri" w:hAnsi="Calibri" w:cs="Calibri"/>
          <w:sz w:val="22"/>
          <w:szCs w:val="22"/>
        </w:rPr>
      </w:pPr>
      <w:r w:rsidRPr="006D2A3A">
        <w:rPr>
          <w:rFonts w:ascii="Calibri" w:hAnsi="Calibri" w:cs="Calibri"/>
          <w:sz w:val="22"/>
          <w:szCs w:val="22"/>
        </w:rPr>
        <w:t>Themis 64</w:t>
      </w:r>
    </w:p>
    <w:p w14:paraId="6C7953B0" w14:textId="7302CA59" w:rsidR="00903FCC" w:rsidRPr="006D2A3A" w:rsidRDefault="00903FCC" w:rsidP="00903FCC">
      <w:pPr>
        <w:jc w:val="both"/>
        <w:rPr>
          <w:rFonts w:ascii="Calibri" w:hAnsi="Calibri" w:cs="Calibri"/>
          <w:sz w:val="22"/>
          <w:szCs w:val="22"/>
        </w:rPr>
      </w:pPr>
      <w:r w:rsidRPr="006D2A3A">
        <w:rPr>
          <w:rFonts w:ascii="Calibri" w:hAnsi="Calibri" w:cs="Calibri"/>
          <w:sz w:val="22"/>
          <w:szCs w:val="22"/>
        </w:rPr>
        <w:t>1. Adverse inference against party who destroyed.</w:t>
      </w:r>
    </w:p>
    <w:p w14:paraId="6A45A581" w14:textId="08A053EE" w:rsidR="00903FCC" w:rsidRPr="006D2A3A" w:rsidRDefault="00903FCC" w:rsidP="00903FCC">
      <w:pPr>
        <w:jc w:val="both"/>
        <w:rPr>
          <w:rFonts w:ascii="Calibri" w:hAnsi="Calibri" w:cs="Calibri"/>
          <w:sz w:val="22"/>
          <w:szCs w:val="22"/>
        </w:rPr>
      </w:pPr>
      <w:r w:rsidRPr="006D2A3A">
        <w:rPr>
          <w:rFonts w:ascii="Calibri" w:hAnsi="Calibri" w:cs="Calibri"/>
          <w:sz w:val="22"/>
          <w:szCs w:val="22"/>
        </w:rPr>
        <w:t xml:space="preserve">2. Jury can be instructed so </w:t>
      </w:r>
      <w:r w:rsidRPr="006D2A3A">
        <w:rPr>
          <w:rFonts w:ascii="Calibri" w:hAnsi="Calibri" w:cs="Calibri"/>
          <w:sz w:val="22"/>
          <w:szCs w:val="22"/>
        </w:rPr>
        <w:sym w:font="Wingdings" w:char="F0E0"/>
      </w:r>
      <w:r w:rsidRPr="006D2A3A">
        <w:rPr>
          <w:rFonts w:ascii="Calibri" w:hAnsi="Calibri" w:cs="Calibri"/>
          <w:sz w:val="22"/>
          <w:szCs w:val="22"/>
        </w:rPr>
        <w:t xml:space="preserve"> INFER. (</w:t>
      </w:r>
      <w:r w:rsidRPr="006D2A3A">
        <w:rPr>
          <w:rFonts w:ascii="Calibri" w:hAnsi="Calibri" w:cs="Calibri"/>
          <w:sz w:val="22"/>
          <w:szCs w:val="22"/>
        </w:rPr>
        <w:t>보통은</w:t>
      </w:r>
      <w:r w:rsidRPr="006D2A3A">
        <w:rPr>
          <w:rFonts w:ascii="Calibri" w:hAnsi="Calibri" w:cs="Calibri"/>
          <w:sz w:val="22"/>
          <w:szCs w:val="22"/>
        </w:rPr>
        <w:t xml:space="preserve"> </w:t>
      </w:r>
      <w:r w:rsidRPr="006D2A3A">
        <w:rPr>
          <w:rFonts w:ascii="Calibri" w:hAnsi="Calibri" w:cs="Calibri"/>
          <w:sz w:val="22"/>
          <w:szCs w:val="22"/>
        </w:rPr>
        <w:t>회사에서</w:t>
      </w:r>
      <w:r w:rsidRPr="006D2A3A">
        <w:rPr>
          <w:rFonts w:ascii="Calibri" w:hAnsi="Calibri" w:cs="Calibri"/>
          <w:sz w:val="22"/>
          <w:szCs w:val="22"/>
        </w:rPr>
        <w:t xml:space="preserve"> </w:t>
      </w:r>
      <w:r w:rsidRPr="006D2A3A">
        <w:rPr>
          <w:rFonts w:ascii="Calibri" w:hAnsi="Calibri" w:cs="Calibri"/>
          <w:sz w:val="22"/>
          <w:szCs w:val="22"/>
        </w:rPr>
        <w:t>증거를</w:t>
      </w:r>
      <w:r w:rsidRPr="006D2A3A">
        <w:rPr>
          <w:rFonts w:ascii="Calibri" w:hAnsi="Calibri" w:cs="Calibri"/>
          <w:sz w:val="22"/>
          <w:szCs w:val="22"/>
        </w:rPr>
        <w:t xml:space="preserve"> </w:t>
      </w:r>
      <w:r w:rsidRPr="006D2A3A">
        <w:rPr>
          <w:rFonts w:ascii="Calibri" w:hAnsi="Calibri" w:cs="Calibri"/>
          <w:sz w:val="22"/>
          <w:szCs w:val="22"/>
        </w:rPr>
        <w:t>보존함</w:t>
      </w:r>
      <w:r w:rsidRPr="006D2A3A">
        <w:rPr>
          <w:rFonts w:ascii="Calibri" w:hAnsi="Calibri" w:cs="Calibri"/>
          <w:sz w:val="22"/>
          <w:szCs w:val="22"/>
        </w:rPr>
        <w:t>)</w:t>
      </w:r>
    </w:p>
    <w:p w14:paraId="37267A7A" w14:textId="77777777" w:rsidR="00903FCC" w:rsidRPr="006D2A3A" w:rsidRDefault="00903FCC" w:rsidP="00903FCC">
      <w:pPr>
        <w:jc w:val="both"/>
        <w:rPr>
          <w:rFonts w:ascii="Calibri" w:hAnsi="Calibri" w:cs="Calibri"/>
          <w:sz w:val="22"/>
          <w:szCs w:val="22"/>
        </w:rPr>
      </w:pPr>
    </w:p>
    <w:p w14:paraId="341CBF23" w14:textId="77777777" w:rsidR="00903FCC" w:rsidRPr="006D2A3A" w:rsidRDefault="00903FCC" w:rsidP="00903FCC">
      <w:pPr>
        <w:jc w:val="both"/>
        <w:rPr>
          <w:rFonts w:ascii="Calibri" w:hAnsi="Calibri" w:cs="Calibri"/>
          <w:sz w:val="22"/>
          <w:szCs w:val="22"/>
        </w:rPr>
      </w:pPr>
    </w:p>
    <w:p w14:paraId="3339514A" w14:textId="4C91E55E" w:rsidR="001D0C37" w:rsidRPr="006D2A3A" w:rsidRDefault="001D0C37" w:rsidP="00903FCC">
      <w:pPr>
        <w:jc w:val="both"/>
        <w:rPr>
          <w:rFonts w:ascii="Calibri" w:hAnsi="Calibri" w:cs="Calibri"/>
          <w:sz w:val="22"/>
          <w:szCs w:val="22"/>
        </w:rPr>
      </w:pPr>
      <w:r w:rsidRPr="006D2A3A">
        <w:rPr>
          <w:rFonts w:ascii="Calibri" w:hAnsi="Calibri" w:cs="Calibri"/>
          <w:sz w:val="22"/>
          <w:szCs w:val="22"/>
        </w:rPr>
        <w:t>Themis 64 Compliance with Discovery Rules</w:t>
      </w:r>
    </w:p>
    <w:p w14:paraId="4B8834BD" w14:textId="77777777" w:rsidR="001D0C37" w:rsidRPr="006D2A3A" w:rsidRDefault="001D0C37" w:rsidP="00903FCC">
      <w:pPr>
        <w:jc w:val="both"/>
        <w:rPr>
          <w:rFonts w:ascii="Calibri" w:hAnsi="Calibri" w:cs="Calibri"/>
          <w:sz w:val="22"/>
          <w:szCs w:val="22"/>
        </w:rPr>
      </w:pPr>
    </w:p>
    <w:p w14:paraId="47971F4B" w14:textId="73C2A5DD" w:rsidR="001D0C37" w:rsidRPr="006D2A3A" w:rsidRDefault="001D0C37" w:rsidP="00903FCC">
      <w:pPr>
        <w:jc w:val="both"/>
        <w:rPr>
          <w:rFonts w:ascii="Calibri" w:hAnsi="Calibri" w:cs="Calibri"/>
          <w:sz w:val="22"/>
          <w:szCs w:val="22"/>
        </w:rPr>
      </w:pPr>
      <w:r w:rsidRPr="006D2A3A">
        <w:rPr>
          <w:rFonts w:ascii="Calibri" w:hAnsi="Calibri" w:cs="Calibri"/>
          <w:sz w:val="22"/>
          <w:szCs w:val="22"/>
        </w:rPr>
        <w:t>Pam</w:t>
      </w:r>
      <w:r w:rsidRPr="006D2A3A">
        <w:rPr>
          <w:rFonts w:ascii="Calibri" w:hAnsi="Calibri" w:cs="Calibri"/>
          <w:sz w:val="22"/>
          <w:szCs w:val="22"/>
        </w:rPr>
        <w:sym w:font="Wingdings" w:char="F0E0"/>
      </w:r>
      <w:r w:rsidRPr="006D2A3A">
        <w:rPr>
          <w:rFonts w:ascii="Calibri" w:hAnsi="Calibri" w:cs="Calibri"/>
          <w:sz w:val="22"/>
          <w:szCs w:val="22"/>
        </w:rPr>
        <w:t xml:space="preserve"> merit, positive</w:t>
      </w:r>
      <w:r w:rsidRPr="006D2A3A">
        <w:rPr>
          <w:rFonts w:ascii="Calibri" w:hAnsi="Calibri" w:cs="Calibri"/>
          <w:sz w:val="22"/>
          <w:szCs w:val="22"/>
        </w:rPr>
        <w:t>만</w:t>
      </w:r>
      <w:r w:rsidRPr="006D2A3A">
        <w:rPr>
          <w:rFonts w:ascii="Calibri" w:hAnsi="Calibri" w:cs="Calibri"/>
          <w:sz w:val="22"/>
          <w:szCs w:val="22"/>
        </w:rPr>
        <w:t xml:space="preserve"> </w:t>
      </w:r>
      <w:r w:rsidRPr="006D2A3A">
        <w:rPr>
          <w:rFonts w:ascii="Calibri" w:hAnsi="Calibri" w:cs="Calibri"/>
          <w:sz w:val="22"/>
          <w:szCs w:val="22"/>
        </w:rPr>
        <w:t>공개</w:t>
      </w:r>
      <w:r w:rsidRPr="006D2A3A">
        <w:rPr>
          <w:rFonts w:ascii="Calibri" w:hAnsi="Calibri" w:cs="Calibri"/>
          <w:sz w:val="22"/>
          <w:szCs w:val="22"/>
        </w:rPr>
        <w:t>.</w:t>
      </w:r>
    </w:p>
    <w:p w14:paraId="7915105B" w14:textId="609A45B7" w:rsidR="001D0C37" w:rsidRPr="006D2A3A" w:rsidRDefault="001D0C37" w:rsidP="00903FCC">
      <w:pPr>
        <w:jc w:val="both"/>
        <w:rPr>
          <w:rFonts w:ascii="Calibri" w:hAnsi="Calibri" w:cs="Calibri"/>
          <w:sz w:val="22"/>
          <w:szCs w:val="22"/>
        </w:rPr>
      </w:pPr>
      <w:r w:rsidRPr="006D2A3A">
        <w:rPr>
          <w:rFonts w:ascii="Calibri" w:hAnsi="Calibri" w:cs="Calibri"/>
          <w:sz w:val="22"/>
          <w:szCs w:val="22"/>
        </w:rPr>
        <w:t>Pam’s medical records:</w:t>
      </w:r>
      <w:r w:rsidRPr="006D2A3A">
        <w:rPr>
          <w:rFonts w:ascii="Calibri" w:hAnsi="Calibri" w:cs="Calibri"/>
          <w:sz w:val="22"/>
          <w:szCs w:val="22"/>
        </w:rPr>
        <w:sym w:font="Wingdings" w:char="F0E0"/>
      </w:r>
      <w:r w:rsidRPr="006D2A3A">
        <w:rPr>
          <w:rFonts w:ascii="Calibri" w:hAnsi="Calibri" w:cs="Calibri"/>
          <w:sz w:val="22"/>
          <w:szCs w:val="22"/>
        </w:rPr>
        <w:t xml:space="preserve"> disclose.</w:t>
      </w:r>
    </w:p>
    <w:p w14:paraId="2F3213CE" w14:textId="3AAFDF31" w:rsidR="001D0C37" w:rsidRPr="006D2A3A" w:rsidRDefault="001D0C37" w:rsidP="00903FCC">
      <w:pPr>
        <w:jc w:val="both"/>
        <w:rPr>
          <w:rFonts w:ascii="Calibri" w:hAnsi="Calibri" w:cs="Calibri"/>
          <w:sz w:val="22"/>
          <w:szCs w:val="22"/>
        </w:rPr>
      </w:pPr>
      <w:r w:rsidRPr="006D2A3A">
        <w:rPr>
          <w:rFonts w:ascii="Calibri" w:hAnsi="Calibri" w:cs="Calibri"/>
          <w:sz w:val="22"/>
          <w:szCs w:val="22"/>
        </w:rPr>
        <w:t>Witness testimony</w:t>
      </w:r>
      <w:r w:rsidRPr="006D2A3A">
        <w:rPr>
          <w:rFonts w:ascii="Calibri" w:hAnsi="Calibri" w:cs="Calibri"/>
          <w:sz w:val="22"/>
          <w:szCs w:val="22"/>
        </w:rPr>
        <w:sym w:font="Wingdings" w:char="F0E0"/>
      </w:r>
      <w:r w:rsidRPr="006D2A3A">
        <w:rPr>
          <w:rFonts w:ascii="Calibri" w:hAnsi="Calibri" w:cs="Calibri"/>
          <w:sz w:val="22"/>
          <w:szCs w:val="22"/>
        </w:rPr>
        <w:t xml:space="preserve"> disclose.</w:t>
      </w:r>
    </w:p>
    <w:p w14:paraId="5D3D794E" w14:textId="57EF7761" w:rsidR="001D0C37" w:rsidRPr="006D2A3A" w:rsidRDefault="001D0C37" w:rsidP="00903FCC">
      <w:pPr>
        <w:jc w:val="both"/>
        <w:rPr>
          <w:rFonts w:ascii="Calibri" w:hAnsi="Calibri" w:cs="Calibri"/>
          <w:sz w:val="22"/>
          <w:szCs w:val="22"/>
        </w:rPr>
      </w:pPr>
      <w:r w:rsidRPr="006D2A3A">
        <w:rPr>
          <w:rFonts w:ascii="Calibri" w:hAnsi="Calibri" w:cs="Calibri"/>
          <w:sz w:val="22"/>
          <w:szCs w:val="22"/>
        </w:rPr>
        <w:t xml:space="preserve">Pam’s traffic driving records </w:t>
      </w:r>
      <w:r w:rsidRPr="006D2A3A">
        <w:rPr>
          <w:rFonts w:ascii="Calibri" w:hAnsi="Calibri" w:cs="Calibri"/>
          <w:sz w:val="22"/>
          <w:szCs w:val="22"/>
        </w:rPr>
        <w:sym w:font="Wingdings" w:char="F0E0"/>
      </w:r>
      <w:r w:rsidRPr="006D2A3A">
        <w:rPr>
          <w:rFonts w:ascii="Calibri" w:hAnsi="Calibri" w:cs="Calibri"/>
          <w:sz w:val="22"/>
          <w:szCs w:val="22"/>
        </w:rPr>
        <w:t xml:space="preserve"> NO</w:t>
      </w:r>
    </w:p>
    <w:p w14:paraId="2421109A" w14:textId="257E852C" w:rsidR="001D0C37" w:rsidRPr="006D2A3A" w:rsidRDefault="001D0C37" w:rsidP="00903FCC">
      <w:pPr>
        <w:jc w:val="both"/>
        <w:rPr>
          <w:rFonts w:ascii="Calibri" w:hAnsi="Calibri" w:cs="Calibri"/>
          <w:sz w:val="22"/>
          <w:szCs w:val="22"/>
        </w:rPr>
      </w:pPr>
      <w:r w:rsidRPr="006D2A3A">
        <w:rPr>
          <w:rFonts w:ascii="Calibri" w:hAnsi="Calibri" w:cs="Calibri"/>
          <w:sz w:val="22"/>
          <w:szCs w:val="22"/>
        </w:rPr>
        <w:t>Mechanic: name</w:t>
      </w:r>
      <w:r w:rsidRPr="006D2A3A">
        <w:rPr>
          <w:rFonts w:ascii="Calibri" w:hAnsi="Calibri" w:cs="Calibri"/>
          <w:sz w:val="22"/>
          <w:szCs w:val="22"/>
        </w:rPr>
        <w:sym w:font="Wingdings" w:char="F0E0"/>
      </w:r>
      <w:r w:rsidRPr="006D2A3A">
        <w:rPr>
          <w:rFonts w:ascii="Calibri" w:hAnsi="Calibri" w:cs="Calibri"/>
          <w:sz w:val="22"/>
          <w:szCs w:val="22"/>
        </w:rPr>
        <w:t xml:space="preserve"> disclose, Address</w:t>
      </w:r>
      <w:r w:rsidRPr="006D2A3A">
        <w:rPr>
          <w:rFonts w:ascii="Calibri" w:hAnsi="Calibri" w:cs="Calibri"/>
          <w:sz w:val="22"/>
          <w:szCs w:val="22"/>
        </w:rPr>
        <w:sym w:font="Wingdings" w:char="F0E0"/>
      </w:r>
      <w:r w:rsidRPr="006D2A3A">
        <w:rPr>
          <w:rFonts w:ascii="Calibri" w:hAnsi="Calibri" w:cs="Calibri"/>
          <w:sz w:val="22"/>
          <w:szCs w:val="22"/>
        </w:rPr>
        <w:t xml:space="preserve"> disclose.</w:t>
      </w:r>
    </w:p>
    <w:p w14:paraId="6FD823ED" w14:textId="324A25C0" w:rsidR="001D0C37" w:rsidRPr="006D2A3A" w:rsidRDefault="001D0C37" w:rsidP="001D0C37">
      <w:pPr>
        <w:pStyle w:val="ListParagraph"/>
        <w:numPr>
          <w:ilvl w:val="0"/>
          <w:numId w:val="25"/>
        </w:numPr>
        <w:jc w:val="both"/>
        <w:rPr>
          <w:rFonts w:ascii="Calibri" w:hAnsi="Calibri" w:cs="Calibri"/>
          <w:sz w:val="22"/>
          <w:szCs w:val="22"/>
        </w:rPr>
      </w:pPr>
      <w:r w:rsidRPr="006D2A3A">
        <w:rPr>
          <w:rFonts w:ascii="Calibri" w:hAnsi="Calibri" w:cs="Calibri"/>
          <w:sz w:val="22"/>
          <w:szCs w:val="22"/>
        </w:rPr>
        <w:t>Undue prejudice; justification; necessity.</w:t>
      </w:r>
    </w:p>
    <w:p w14:paraId="780E88EF" w14:textId="7CF9AA42" w:rsidR="001D0C37" w:rsidRPr="006D2A3A" w:rsidRDefault="001D0C37" w:rsidP="001D0C37">
      <w:pPr>
        <w:jc w:val="both"/>
        <w:rPr>
          <w:rFonts w:ascii="Calibri" w:hAnsi="Calibri" w:cs="Calibri"/>
          <w:sz w:val="22"/>
          <w:szCs w:val="22"/>
        </w:rPr>
      </w:pPr>
      <w:r w:rsidRPr="006D2A3A">
        <w:rPr>
          <w:rFonts w:ascii="Calibri" w:hAnsi="Calibri" w:cs="Calibri"/>
          <w:sz w:val="22"/>
          <w:szCs w:val="22"/>
        </w:rPr>
        <w:t>Pam</w:t>
      </w:r>
      <w:r w:rsidRPr="006D2A3A">
        <w:rPr>
          <w:rFonts w:ascii="Calibri" w:hAnsi="Calibri" w:cs="Calibri"/>
          <w:sz w:val="22"/>
          <w:szCs w:val="22"/>
        </w:rPr>
        <w:sym w:font="Wingdings" w:char="F0E0"/>
      </w:r>
      <w:r w:rsidRPr="006D2A3A">
        <w:rPr>
          <w:rFonts w:ascii="Calibri" w:hAnsi="Calibri" w:cs="Calibri"/>
          <w:sz w:val="22"/>
          <w:szCs w:val="22"/>
        </w:rPr>
        <w:t xml:space="preserve"> Bill: not included in initial disclosure. Later, bring Bill.</w:t>
      </w:r>
    </w:p>
    <w:p w14:paraId="1DE8055D" w14:textId="5457E43E" w:rsidR="001D0C37" w:rsidRPr="006D2A3A" w:rsidRDefault="001D0C37" w:rsidP="001D0C37">
      <w:pPr>
        <w:pStyle w:val="ListParagraph"/>
        <w:numPr>
          <w:ilvl w:val="0"/>
          <w:numId w:val="25"/>
        </w:numPr>
        <w:jc w:val="both"/>
        <w:rPr>
          <w:rFonts w:ascii="Calibri" w:hAnsi="Calibri" w:cs="Calibri"/>
          <w:sz w:val="22"/>
          <w:szCs w:val="22"/>
        </w:rPr>
      </w:pPr>
      <w:r w:rsidRPr="006D2A3A">
        <w:rPr>
          <w:rFonts w:ascii="Calibri" w:hAnsi="Calibri" w:cs="Calibri"/>
          <w:sz w:val="22"/>
          <w:szCs w:val="22"/>
        </w:rPr>
        <w:t>No need to supplement the initial disclosure.</w:t>
      </w:r>
    </w:p>
    <w:p w14:paraId="72AEA6A5" w14:textId="525AFC98" w:rsidR="001D0C37" w:rsidRPr="006D2A3A" w:rsidRDefault="001D0C37" w:rsidP="001D0C37">
      <w:pPr>
        <w:pStyle w:val="ListParagraph"/>
        <w:numPr>
          <w:ilvl w:val="0"/>
          <w:numId w:val="25"/>
        </w:numPr>
        <w:jc w:val="both"/>
        <w:rPr>
          <w:rFonts w:ascii="Calibri" w:hAnsi="Calibri" w:cs="Calibri"/>
          <w:sz w:val="22"/>
          <w:szCs w:val="22"/>
        </w:rPr>
      </w:pPr>
      <w:r w:rsidRPr="006D2A3A">
        <w:rPr>
          <w:rFonts w:ascii="Calibri" w:hAnsi="Calibri" w:cs="Calibri"/>
          <w:sz w:val="22"/>
          <w:szCs w:val="22"/>
        </w:rPr>
        <w:t>R 37 © (1)</w:t>
      </w:r>
      <w:r w:rsidRPr="006D2A3A">
        <w:rPr>
          <w:rFonts w:ascii="Calibri" w:hAnsi="Calibri" w:cs="Calibri"/>
          <w:sz w:val="22"/>
          <w:szCs w:val="22"/>
        </w:rPr>
        <w:sym w:font="Wingdings" w:char="F0E0"/>
      </w:r>
      <w:r w:rsidRPr="006D2A3A">
        <w:rPr>
          <w:rFonts w:ascii="Calibri" w:hAnsi="Calibri" w:cs="Calibri"/>
          <w:sz w:val="22"/>
          <w:szCs w:val="22"/>
        </w:rPr>
        <w:t xml:space="preserve"> “substantially justified discloses harmless.”</w:t>
      </w:r>
    </w:p>
    <w:p w14:paraId="1BE0B8EC" w14:textId="09B46914" w:rsidR="001D0C37" w:rsidRPr="006D2A3A" w:rsidRDefault="001D0C37" w:rsidP="001D0C37">
      <w:pPr>
        <w:jc w:val="both"/>
        <w:rPr>
          <w:rFonts w:ascii="Calibri" w:hAnsi="Calibri" w:cs="Calibri"/>
          <w:sz w:val="22"/>
          <w:szCs w:val="22"/>
        </w:rPr>
      </w:pPr>
      <w:r w:rsidRPr="006D2A3A">
        <w:rPr>
          <w:rFonts w:ascii="Calibri" w:hAnsi="Calibri" w:cs="Calibri"/>
          <w:sz w:val="22"/>
          <w:szCs w:val="22"/>
        </w:rPr>
        <w:t>Dan</w:t>
      </w:r>
      <w:r w:rsidRPr="006D2A3A">
        <w:rPr>
          <w:rFonts w:ascii="Calibri" w:hAnsi="Calibri" w:cs="Calibri"/>
          <w:sz w:val="22"/>
          <w:szCs w:val="22"/>
        </w:rPr>
        <w:sym w:font="Wingdings" w:char="F0E0"/>
      </w:r>
      <w:r w:rsidRPr="006D2A3A">
        <w:rPr>
          <w:rFonts w:ascii="Calibri" w:hAnsi="Calibri" w:cs="Calibri"/>
          <w:sz w:val="22"/>
          <w:szCs w:val="22"/>
        </w:rPr>
        <w:t xml:space="preserve"> seeks Pam (a physician). Ask the court.</w:t>
      </w:r>
    </w:p>
    <w:p w14:paraId="2B24A1DE" w14:textId="04C8FE90" w:rsidR="001D0C37" w:rsidRPr="006D2A3A" w:rsidRDefault="001D0C37" w:rsidP="001D0C37">
      <w:pPr>
        <w:pStyle w:val="ListParagraph"/>
        <w:numPr>
          <w:ilvl w:val="0"/>
          <w:numId w:val="25"/>
        </w:numPr>
        <w:jc w:val="both"/>
        <w:rPr>
          <w:rFonts w:ascii="Calibri" w:hAnsi="Calibri" w:cs="Calibri"/>
          <w:sz w:val="22"/>
          <w:szCs w:val="22"/>
          <w:highlight w:val="yellow"/>
        </w:rPr>
      </w:pPr>
      <w:r w:rsidRPr="006D2A3A">
        <w:rPr>
          <w:rFonts w:ascii="Calibri" w:hAnsi="Calibri" w:cs="Calibri"/>
          <w:sz w:val="22"/>
          <w:szCs w:val="22"/>
          <w:highlight w:val="yellow"/>
        </w:rPr>
        <w:t>Her physical injury</w:t>
      </w:r>
      <w:r w:rsidRPr="006D2A3A">
        <w:rPr>
          <w:rFonts w:ascii="Calibri" w:hAnsi="Calibri" w:cs="Calibri"/>
          <w:sz w:val="22"/>
          <w:szCs w:val="22"/>
          <w:highlight w:val="yellow"/>
        </w:rPr>
        <w:sym w:font="Wingdings" w:char="F0E0"/>
      </w:r>
      <w:r w:rsidRPr="006D2A3A">
        <w:rPr>
          <w:rFonts w:ascii="Calibri" w:hAnsi="Calibri" w:cs="Calibri"/>
          <w:sz w:val="22"/>
          <w:szCs w:val="22"/>
          <w:highlight w:val="yellow"/>
        </w:rPr>
        <w:t xml:space="preserve"> in controversy / At issue</w:t>
      </w:r>
      <w:r w:rsidRPr="006D2A3A">
        <w:rPr>
          <w:rFonts w:ascii="Calibri" w:hAnsi="Calibri" w:cs="Calibri"/>
          <w:highlight w:val="yellow"/>
        </w:rPr>
        <w:sym w:font="Wingdings" w:char="F0E0"/>
      </w:r>
      <w:r w:rsidRPr="006D2A3A">
        <w:rPr>
          <w:rFonts w:ascii="Calibri" w:hAnsi="Calibri" w:cs="Calibri"/>
          <w:sz w:val="22"/>
          <w:szCs w:val="22"/>
          <w:highlight w:val="yellow"/>
        </w:rPr>
        <w:t xml:space="preserve"> disclosure.</w:t>
      </w:r>
    </w:p>
    <w:p w14:paraId="63DA2CC8" w14:textId="21916F73" w:rsidR="00302EE9" w:rsidRPr="006D2A3A" w:rsidRDefault="001D0C37" w:rsidP="001D0C37">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R 35 (a) (1) </w:t>
      </w:r>
      <w:proofErr w:type="gramStart"/>
      <w:r w:rsidRPr="006D2A3A">
        <w:rPr>
          <w:rFonts w:ascii="Calibri" w:hAnsi="Calibri" w:cs="Calibri"/>
          <w:sz w:val="22"/>
          <w:szCs w:val="22"/>
        </w:rPr>
        <w:t>physical ,</w:t>
      </w:r>
      <w:proofErr w:type="gramEnd"/>
      <w:r w:rsidRPr="006D2A3A">
        <w:rPr>
          <w:rFonts w:ascii="Calibri" w:hAnsi="Calibri" w:cs="Calibri"/>
          <w:sz w:val="22"/>
          <w:szCs w:val="22"/>
        </w:rPr>
        <w:t xml:space="preserve"> mental exam.</w:t>
      </w:r>
    </w:p>
    <w:p w14:paraId="734705B0" w14:textId="5712D0F2" w:rsidR="001D0C37" w:rsidRPr="006D2A3A" w:rsidRDefault="001D0C37" w:rsidP="001D0C37">
      <w:pPr>
        <w:jc w:val="both"/>
        <w:rPr>
          <w:rFonts w:ascii="Calibri" w:hAnsi="Calibri" w:cs="Calibri"/>
          <w:sz w:val="22"/>
          <w:szCs w:val="22"/>
        </w:rPr>
      </w:pPr>
      <w:r w:rsidRPr="006D2A3A">
        <w:rPr>
          <w:rFonts w:ascii="Calibri" w:hAnsi="Calibri" w:cs="Calibri"/>
          <w:sz w:val="22"/>
          <w:szCs w:val="22"/>
        </w:rPr>
        <w:t>Disclose or not?</w:t>
      </w:r>
    </w:p>
    <w:p w14:paraId="39A9FF82" w14:textId="177280DC" w:rsidR="001D0C37" w:rsidRPr="006D2A3A" w:rsidRDefault="001D0C37" w:rsidP="001D0C37">
      <w:pPr>
        <w:pStyle w:val="ListParagraph"/>
        <w:numPr>
          <w:ilvl w:val="0"/>
          <w:numId w:val="25"/>
        </w:numPr>
        <w:jc w:val="both"/>
        <w:rPr>
          <w:rFonts w:ascii="Calibri" w:hAnsi="Calibri" w:cs="Calibri"/>
          <w:sz w:val="22"/>
          <w:szCs w:val="22"/>
        </w:rPr>
      </w:pPr>
      <w:r w:rsidRPr="006D2A3A">
        <w:rPr>
          <w:rFonts w:ascii="Calibri" w:hAnsi="Calibri" w:cs="Calibri"/>
          <w:sz w:val="22"/>
          <w:szCs w:val="22"/>
        </w:rPr>
        <w:t>Email, all documents and memo.</w:t>
      </w:r>
    </w:p>
    <w:p w14:paraId="3302FF29" w14:textId="673E105D" w:rsidR="001D0C37" w:rsidRPr="006D2A3A" w:rsidRDefault="001D0C37" w:rsidP="001D0C37">
      <w:pPr>
        <w:pStyle w:val="ListParagraph"/>
        <w:numPr>
          <w:ilvl w:val="0"/>
          <w:numId w:val="25"/>
        </w:numPr>
        <w:jc w:val="both"/>
        <w:rPr>
          <w:rFonts w:ascii="Calibri" w:hAnsi="Calibri" w:cs="Calibri"/>
          <w:sz w:val="22"/>
          <w:szCs w:val="22"/>
        </w:rPr>
      </w:pPr>
      <w:r w:rsidRPr="006D2A3A">
        <w:rPr>
          <w:rFonts w:ascii="Calibri" w:hAnsi="Calibri" w:cs="Calibri"/>
          <w:sz w:val="22"/>
          <w:szCs w:val="22"/>
        </w:rPr>
        <w:t>R 34</w:t>
      </w:r>
    </w:p>
    <w:p w14:paraId="4003D801" w14:textId="079A10A5" w:rsidR="001D0C37" w:rsidRPr="006D2A3A" w:rsidRDefault="001D0C37" w:rsidP="001D0C37">
      <w:pPr>
        <w:pStyle w:val="ListParagraph"/>
        <w:numPr>
          <w:ilvl w:val="0"/>
          <w:numId w:val="25"/>
        </w:numPr>
        <w:jc w:val="both"/>
        <w:rPr>
          <w:rFonts w:ascii="Calibri" w:hAnsi="Calibri" w:cs="Calibri"/>
          <w:sz w:val="22"/>
          <w:szCs w:val="22"/>
        </w:rPr>
      </w:pPr>
      <w:r w:rsidRPr="006D2A3A">
        <w:rPr>
          <w:rFonts w:ascii="Calibri" w:hAnsi="Calibri" w:cs="Calibri"/>
          <w:sz w:val="22"/>
          <w:szCs w:val="22"/>
        </w:rPr>
        <w:t>ESI: final version.</w:t>
      </w:r>
    </w:p>
    <w:p w14:paraId="2E0E47FF" w14:textId="7A5CFB60" w:rsidR="001D0C37" w:rsidRPr="006D2A3A" w:rsidRDefault="001D0C37" w:rsidP="001D0C37">
      <w:pPr>
        <w:pStyle w:val="ListParagraph"/>
        <w:numPr>
          <w:ilvl w:val="0"/>
          <w:numId w:val="25"/>
        </w:numPr>
        <w:jc w:val="both"/>
        <w:rPr>
          <w:rFonts w:ascii="Calibri" w:hAnsi="Calibri" w:cs="Calibri"/>
          <w:sz w:val="22"/>
          <w:szCs w:val="22"/>
        </w:rPr>
      </w:pPr>
      <w:r w:rsidRPr="006D2A3A">
        <w:rPr>
          <w:rFonts w:ascii="Calibri" w:hAnsi="Calibri" w:cs="Calibri"/>
          <w:sz w:val="22"/>
          <w:szCs w:val="22"/>
        </w:rPr>
        <w:t>Interrogatories.</w:t>
      </w:r>
    </w:p>
    <w:p w14:paraId="02AE7376" w14:textId="34B1565B" w:rsidR="001D0C37" w:rsidRPr="006D2A3A" w:rsidRDefault="001D0C37" w:rsidP="001D0C37">
      <w:pPr>
        <w:pStyle w:val="ListParagraph"/>
        <w:numPr>
          <w:ilvl w:val="0"/>
          <w:numId w:val="25"/>
        </w:numPr>
        <w:jc w:val="both"/>
        <w:rPr>
          <w:rFonts w:ascii="Calibri" w:hAnsi="Calibri" w:cs="Calibri"/>
          <w:sz w:val="22"/>
          <w:szCs w:val="22"/>
        </w:rPr>
      </w:pPr>
      <w:r w:rsidRPr="006D2A3A">
        <w:rPr>
          <w:rFonts w:ascii="Calibri" w:hAnsi="Calibri" w:cs="Calibri"/>
          <w:sz w:val="22"/>
          <w:szCs w:val="22"/>
        </w:rPr>
        <w:t>Empire isn’t a party.</w:t>
      </w:r>
    </w:p>
    <w:p w14:paraId="4BEBD940" w14:textId="77777777" w:rsidR="001D0C37" w:rsidRPr="006D2A3A" w:rsidRDefault="001D0C37" w:rsidP="001D0C37">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R 33 (d) (1) </w:t>
      </w:r>
      <w:r w:rsidRPr="006D2A3A">
        <w:rPr>
          <w:rFonts w:ascii="Calibri" w:hAnsi="Calibri" w:cs="Calibri"/>
          <w:sz w:val="22"/>
          <w:szCs w:val="22"/>
        </w:rPr>
        <w:sym w:font="Wingdings" w:char="F0E0"/>
      </w:r>
      <w:r w:rsidRPr="006D2A3A">
        <w:rPr>
          <w:rFonts w:ascii="Calibri" w:hAnsi="Calibri" w:cs="Calibri"/>
          <w:sz w:val="22"/>
          <w:szCs w:val="22"/>
        </w:rPr>
        <w:t xml:space="preserve"> production </w:t>
      </w:r>
      <w:r w:rsidRPr="006D2A3A">
        <w:rPr>
          <w:rFonts w:ascii="Calibri" w:hAnsi="Calibri" w:cs="Calibri"/>
          <w:sz w:val="22"/>
          <w:szCs w:val="22"/>
        </w:rPr>
        <w:t>더</w:t>
      </w:r>
      <w:r w:rsidRPr="006D2A3A">
        <w:rPr>
          <w:rFonts w:ascii="Calibri" w:hAnsi="Calibri" w:cs="Calibri"/>
          <w:sz w:val="22"/>
          <w:szCs w:val="22"/>
        </w:rPr>
        <w:t xml:space="preserve"> </w:t>
      </w:r>
      <w:r w:rsidRPr="006D2A3A">
        <w:rPr>
          <w:rFonts w:ascii="Calibri" w:hAnsi="Calibri" w:cs="Calibri"/>
          <w:sz w:val="22"/>
          <w:szCs w:val="22"/>
        </w:rPr>
        <w:t>효율성이</w:t>
      </w:r>
      <w:r w:rsidRPr="006D2A3A">
        <w:rPr>
          <w:rFonts w:ascii="Calibri" w:hAnsi="Calibri" w:cs="Calibri"/>
          <w:sz w:val="22"/>
          <w:szCs w:val="22"/>
        </w:rPr>
        <w:t xml:space="preserve"> </w:t>
      </w:r>
      <w:r w:rsidRPr="006D2A3A">
        <w:rPr>
          <w:rFonts w:ascii="Calibri" w:hAnsi="Calibri" w:cs="Calibri"/>
          <w:sz w:val="22"/>
          <w:szCs w:val="22"/>
        </w:rPr>
        <w:t>있는</w:t>
      </w:r>
      <w:r w:rsidRPr="006D2A3A">
        <w:rPr>
          <w:rFonts w:ascii="Calibri" w:hAnsi="Calibri" w:cs="Calibri"/>
          <w:sz w:val="22"/>
          <w:szCs w:val="22"/>
        </w:rPr>
        <w:t xml:space="preserve"> </w:t>
      </w:r>
      <w:r w:rsidRPr="006D2A3A">
        <w:rPr>
          <w:rFonts w:ascii="Calibri" w:hAnsi="Calibri" w:cs="Calibri"/>
          <w:sz w:val="22"/>
          <w:szCs w:val="22"/>
        </w:rPr>
        <w:t>법이</w:t>
      </w:r>
      <w:r w:rsidRPr="006D2A3A">
        <w:rPr>
          <w:rFonts w:ascii="Calibri" w:hAnsi="Calibri" w:cs="Calibri"/>
          <w:sz w:val="22"/>
          <w:szCs w:val="22"/>
        </w:rPr>
        <w:t xml:space="preserve"> </w:t>
      </w:r>
      <w:r w:rsidRPr="006D2A3A">
        <w:rPr>
          <w:rFonts w:ascii="Calibri" w:hAnsi="Calibri" w:cs="Calibri"/>
          <w:sz w:val="22"/>
          <w:szCs w:val="22"/>
        </w:rPr>
        <w:t>있다면</w:t>
      </w:r>
      <w:r w:rsidRPr="006D2A3A">
        <w:rPr>
          <w:rFonts w:ascii="Calibri" w:hAnsi="Calibri" w:cs="Calibri"/>
          <w:sz w:val="22"/>
          <w:szCs w:val="22"/>
        </w:rPr>
        <w:sym w:font="Wingdings" w:char="F0E0"/>
      </w:r>
      <w:r w:rsidRPr="006D2A3A">
        <w:rPr>
          <w:rFonts w:ascii="Calibri" w:hAnsi="Calibri" w:cs="Calibri"/>
          <w:sz w:val="22"/>
          <w:szCs w:val="22"/>
        </w:rPr>
        <w:t>Pam can compel.</w:t>
      </w:r>
    </w:p>
    <w:p w14:paraId="0D10ACB5" w14:textId="77777777" w:rsidR="004B0DB0" w:rsidRPr="006D2A3A" w:rsidRDefault="004B0DB0" w:rsidP="004B0DB0">
      <w:pPr>
        <w:jc w:val="both"/>
        <w:rPr>
          <w:rFonts w:ascii="Calibri" w:hAnsi="Calibri" w:cs="Calibri"/>
          <w:sz w:val="22"/>
          <w:szCs w:val="22"/>
        </w:rPr>
      </w:pPr>
    </w:p>
    <w:p w14:paraId="3EA4EB7C" w14:textId="3A622160" w:rsidR="004B0DB0" w:rsidRPr="006D2A3A" w:rsidRDefault="004B0DB0" w:rsidP="004B0DB0">
      <w:pPr>
        <w:jc w:val="both"/>
        <w:rPr>
          <w:rFonts w:ascii="Calibri" w:hAnsi="Calibri" w:cs="Calibri"/>
          <w:b/>
          <w:bCs/>
          <w:sz w:val="22"/>
          <w:szCs w:val="22"/>
        </w:rPr>
      </w:pPr>
      <w:r w:rsidRPr="006D2A3A">
        <w:rPr>
          <w:rFonts w:ascii="Calibri" w:hAnsi="Calibri" w:cs="Calibri"/>
          <w:b/>
          <w:bCs/>
          <w:sz w:val="22"/>
          <w:szCs w:val="22"/>
        </w:rPr>
        <w:t>Pam Motions to Compel and Protective Orders R 37 (a)</w:t>
      </w:r>
    </w:p>
    <w:p w14:paraId="65B76629" w14:textId="517F789E" w:rsidR="004B0DB0" w:rsidRPr="006D2A3A" w:rsidRDefault="004B0DB0" w:rsidP="004B0DB0">
      <w:pPr>
        <w:pStyle w:val="ListParagraph"/>
        <w:numPr>
          <w:ilvl w:val="0"/>
          <w:numId w:val="25"/>
        </w:numPr>
        <w:jc w:val="both"/>
        <w:rPr>
          <w:rFonts w:ascii="Calibri" w:hAnsi="Calibri" w:cs="Calibri"/>
          <w:sz w:val="22"/>
          <w:szCs w:val="22"/>
        </w:rPr>
      </w:pPr>
      <w:proofErr w:type="gramStart"/>
      <w:r w:rsidRPr="006D2A3A">
        <w:rPr>
          <w:rFonts w:ascii="Calibri" w:hAnsi="Calibri" w:cs="Calibri"/>
          <w:sz w:val="22"/>
          <w:szCs w:val="22"/>
        </w:rPr>
        <w:t>If..</w:t>
      </w:r>
      <w:proofErr w:type="gramEnd"/>
      <w:r w:rsidRPr="006D2A3A">
        <w:rPr>
          <w:rFonts w:ascii="Calibri" w:hAnsi="Calibri" w:cs="Calibri"/>
          <w:sz w:val="22"/>
          <w:szCs w:val="22"/>
        </w:rPr>
        <w:t xml:space="preserve"> failure of disclosure</w:t>
      </w:r>
      <w:r w:rsidRPr="006D2A3A">
        <w:rPr>
          <w:rFonts w:ascii="Calibri" w:hAnsi="Calibri" w:cs="Calibri"/>
        </w:rPr>
        <w:sym w:font="Wingdings" w:char="F0E0"/>
      </w:r>
      <w:r w:rsidRPr="006D2A3A">
        <w:rPr>
          <w:rFonts w:ascii="Calibri" w:hAnsi="Calibri" w:cs="Calibri"/>
          <w:sz w:val="22"/>
          <w:szCs w:val="22"/>
        </w:rPr>
        <w:t xml:space="preserve"> a party can compel R 26 (a) required disclosure or a response to any discovery request under R 37 (a) (3).</w:t>
      </w:r>
    </w:p>
    <w:p w14:paraId="4D667429" w14:textId="7125959E" w:rsidR="004B0DB0" w:rsidRPr="006D2A3A" w:rsidRDefault="004B0DB0" w:rsidP="004B0DB0">
      <w:pPr>
        <w:pStyle w:val="ListParagraph"/>
        <w:numPr>
          <w:ilvl w:val="0"/>
          <w:numId w:val="25"/>
        </w:numPr>
        <w:jc w:val="both"/>
        <w:rPr>
          <w:rFonts w:ascii="Calibri" w:hAnsi="Calibri" w:cs="Calibri"/>
          <w:sz w:val="22"/>
          <w:szCs w:val="22"/>
        </w:rPr>
      </w:pPr>
      <w:r w:rsidRPr="006D2A3A">
        <w:rPr>
          <w:rFonts w:ascii="Calibri" w:hAnsi="Calibri" w:cs="Calibri"/>
          <w:sz w:val="22"/>
          <w:szCs w:val="22"/>
        </w:rPr>
        <w:t>An evasive or incomplete disclosure, answer or response must be treated as a complete failure to disclosure answer or respond.</w:t>
      </w:r>
    </w:p>
    <w:p w14:paraId="3FE529D8" w14:textId="4C1126F9" w:rsidR="004B0DB0" w:rsidRPr="006D2A3A" w:rsidRDefault="004B0DB0" w:rsidP="004B0DB0">
      <w:pPr>
        <w:pStyle w:val="ListParagraph"/>
        <w:numPr>
          <w:ilvl w:val="0"/>
          <w:numId w:val="25"/>
        </w:numPr>
        <w:jc w:val="both"/>
        <w:rPr>
          <w:rFonts w:ascii="Calibri" w:hAnsi="Calibri" w:cs="Calibri"/>
          <w:sz w:val="22"/>
          <w:szCs w:val="22"/>
        </w:rPr>
      </w:pPr>
      <w:r w:rsidRPr="006D2A3A">
        <w:rPr>
          <w:rFonts w:ascii="Calibri" w:hAnsi="Calibri" w:cs="Calibri"/>
          <w:sz w:val="22"/>
          <w:szCs w:val="22"/>
        </w:rPr>
        <w:t>On motion for protective order or after denying motion to compel, the court can order payment of opposing party’s expense and attorney’s fees.</w:t>
      </w:r>
    </w:p>
    <w:p w14:paraId="40236B57" w14:textId="69B68905" w:rsidR="004B0DB0" w:rsidRPr="006D2A3A" w:rsidRDefault="004B0DB0" w:rsidP="004B0DB0">
      <w:pPr>
        <w:pStyle w:val="ListParagraph"/>
        <w:numPr>
          <w:ilvl w:val="0"/>
          <w:numId w:val="25"/>
        </w:numPr>
        <w:jc w:val="both"/>
        <w:rPr>
          <w:rFonts w:ascii="Calibri" w:hAnsi="Calibri" w:cs="Calibri"/>
          <w:sz w:val="22"/>
          <w:szCs w:val="22"/>
        </w:rPr>
      </w:pPr>
      <w:r w:rsidRPr="006D2A3A">
        <w:rPr>
          <w:rFonts w:ascii="Calibri" w:hAnsi="Calibri" w:cs="Calibri"/>
          <w:sz w:val="22"/>
          <w:szCs w:val="22"/>
        </w:rPr>
        <w:t>Failure to disclose, supplement or admit R 37 (a)</w:t>
      </w:r>
    </w:p>
    <w:p w14:paraId="6FA794AA" w14:textId="6E67A88D" w:rsidR="004B0DB0" w:rsidRPr="006D2A3A" w:rsidRDefault="004B0DB0" w:rsidP="004B0DB0">
      <w:pPr>
        <w:pStyle w:val="ListParagraph"/>
        <w:numPr>
          <w:ilvl w:val="1"/>
          <w:numId w:val="25"/>
        </w:numPr>
        <w:jc w:val="both"/>
        <w:rPr>
          <w:rFonts w:ascii="Calibri" w:hAnsi="Calibri" w:cs="Calibri"/>
          <w:sz w:val="22"/>
          <w:szCs w:val="22"/>
        </w:rPr>
      </w:pPr>
      <w:r w:rsidRPr="006D2A3A">
        <w:rPr>
          <w:rFonts w:ascii="Calibri" w:hAnsi="Calibri" w:cs="Calibri"/>
          <w:sz w:val="22"/>
          <w:szCs w:val="22"/>
        </w:rPr>
        <w:lastRenderedPageBreak/>
        <w:t xml:space="preserve">Not allowed to use info or witness to supply evidence, unless failure was substantially justified or harmless and or </w:t>
      </w:r>
    </w:p>
    <w:p w14:paraId="12C34FBA" w14:textId="7EF04EA5" w:rsidR="004B0DB0" w:rsidRPr="006D2A3A" w:rsidRDefault="004B0DB0" w:rsidP="004B0DB0">
      <w:pPr>
        <w:pStyle w:val="ListParagraph"/>
        <w:numPr>
          <w:ilvl w:val="1"/>
          <w:numId w:val="25"/>
        </w:numPr>
        <w:jc w:val="both"/>
        <w:rPr>
          <w:rFonts w:ascii="Calibri" w:hAnsi="Calibri" w:cs="Calibri"/>
          <w:sz w:val="22"/>
          <w:szCs w:val="22"/>
        </w:rPr>
      </w:pPr>
      <w:r w:rsidRPr="006D2A3A">
        <w:rPr>
          <w:rFonts w:ascii="Calibri" w:hAnsi="Calibri" w:cs="Calibri"/>
          <w:sz w:val="22"/>
          <w:szCs w:val="22"/>
        </w:rPr>
        <w:t>….</w:t>
      </w:r>
    </w:p>
    <w:p w14:paraId="586104B5" w14:textId="68310F73" w:rsidR="004B0DB0" w:rsidRPr="006D2A3A" w:rsidRDefault="004B0DB0" w:rsidP="004B0DB0">
      <w:pPr>
        <w:pStyle w:val="ListParagraph"/>
        <w:numPr>
          <w:ilvl w:val="1"/>
          <w:numId w:val="25"/>
        </w:numPr>
        <w:jc w:val="both"/>
        <w:rPr>
          <w:rFonts w:ascii="Calibri" w:hAnsi="Calibri" w:cs="Calibri"/>
          <w:sz w:val="22"/>
          <w:szCs w:val="22"/>
        </w:rPr>
      </w:pPr>
      <w:r w:rsidRPr="006D2A3A">
        <w:rPr>
          <w:rFonts w:ascii="Calibri" w:hAnsi="Calibri" w:cs="Calibri"/>
          <w:sz w:val="22"/>
          <w:szCs w:val="22"/>
        </w:rPr>
        <w:t xml:space="preserve">Failure to </w:t>
      </w:r>
      <w:proofErr w:type="gramStart"/>
      <w:r w:rsidRPr="006D2A3A">
        <w:rPr>
          <w:rFonts w:ascii="Calibri" w:hAnsi="Calibri" w:cs="Calibri"/>
          <w:sz w:val="22"/>
          <w:szCs w:val="22"/>
        </w:rPr>
        <w:t>admit</w:t>
      </w:r>
      <w:proofErr w:type="gramEnd"/>
    </w:p>
    <w:p w14:paraId="2981E51E" w14:textId="43D0CDF1" w:rsidR="004B0DB0" w:rsidRPr="006D2A3A" w:rsidRDefault="004B0DB0" w:rsidP="004B0DB0">
      <w:pPr>
        <w:pStyle w:val="ListParagraph"/>
        <w:numPr>
          <w:ilvl w:val="1"/>
          <w:numId w:val="25"/>
        </w:numPr>
        <w:jc w:val="both"/>
        <w:rPr>
          <w:rFonts w:ascii="Calibri" w:hAnsi="Calibri" w:cs="Calibri"/>
          <w:sz w:val="22"/>
          <w:szCs w:val="22"/>
        </w:rPr>
      </w:pPr>
      <w:r w:rsidRPr="006D2A3A">
        <w:rPr>
          <w:rFonts w:ascii="Calibri" w:hAnsi="Calibri" w:cs="Calibri"/>
          <w:sz w:val="22"/>
          <w:szCs w:val="22"/>
        </w:rPr>
        <w:t xml:space="preserve">Pay reasonable fees incurred … in proving the </w:t>
      </w:r>
      <w:proofErr w:type="spellStart"/>
      <w:r w:rsidRPr="006D2A3A">
        <w:rPr>
          <w:rFonts w:ascii="Calibri" w:hAnsi="Calibri" w:cs="Calibri"/>
          <w:sz w:val="22"/>
          <w:szCs w:val="22"/>
        </w:rPr>
        <w:t>docu</w:t>
      </w:r>
      <w:proofErr w:type="spellEnd"/>
      <w:r w:rsidRPr="006D2A3A">
        <w:rPr>
          <w:rFonts w:ascii="Calibri" w:hAnsi="Calibri" w:cs="Calibri"/>
          <w:sz w:val="22"/>
          <w:szCs w:val="22"/>
        </w:rPr>
        <w:t xml:space="preserve"> is genuine matter is true, unless request was held objectionable, admission was of no substantial importance reasonable ground to believe it may prevail, or other good reason. </w:t>
      </w:r>
    </w:p>
    <w:p w14:paraId="2397C206" w14:textId="6C9B2E7F" w:rsidR="004B0DB0" w:rsidRPr="006D2A3A" w:rsidRDefault="004B0DB0" w:rsidP="004B0DB0">
      <w:pPr>
        <w:pStyle w:val="ListParagraph"/>
        <w:numPr>
          <w:ilvl w:val="0"/>
          <w:numId w:val="25"/>
        </w:numPr>
        <w:jc w:val="both"/>
        <w:rPr>
          <w:rFonts w:ascii="Calibri" w:hAnsi="Calibri" w:cs="Calibri"/>
          <w:sz w:val="22"/>
          <w:szCs w:val="22"/>
        </w:rPr>
      </w:pPr>
      <w:r w:rsidRPr="006D2A3A">
        <w:rPr>
          <w:rFonts w:ascii="Calibri" w:hAnsi="Calibri" w:cs="Calibri"/>
          <w:sz w:val="22"/>
          <w:szCs w:val="22"/>
        </w:rPr>
        <w:t>Failure to attend deposition, serve answers, or respond R 37 (d)</w:t>
      </w:r>
    </w:p>
    <w:p w14:paraId="1C8E3ED6" w14:textId="14A07BCE" w:rsidR="004B0DB0" w:rsidRPr="006D2A3A" w:rsidRDefault="004B0DB0" w:rsidP="004B0DB0">
      <w:pPr>
        <w:pStyle w:val="ListParagraph"/>
        <w:numPr>
          <w:ilvl w:val="1"/>
          <w:numId w:val="25"/>
        </w:numPr>
        <w:jc w:val="both"/>
        <w:rPr>
          <w:rFonts w:ascii="Calibri" w:hAnsi="Calibri" w:cs="Calibri"/>
          <w:sz w:val="22"/>
          <w:szCs w:val="22"/>
        </w:rPr>
      </w:pPr>
      <w:r w:rsidRPr="006D2A3A">
        <w:rPr>
          <w:rFonts w:ascii="Calibri" w:hAnsi="Calibri" w:cs="Calibri"/>
          <w:sz w:val="22"/>
          <w:szCs w:val="22"/>
        </w:rPr>
        <w:t>Motion for sanctions must include “meet and confer” certification.</w:t>
      </w:r>
    </w:p>
    <w:p w14:paraId="67B3283A" w14:textId="35759726" w:rsidR="004B0DB0" w:rsidRPr="006D2A3A" w:rsidRDefault="004B0DB0" w:rsidP="004B0DB0">
      <w:pPr>
        <w:pStyle w:val="ListParagraph"/>
        <w:numPr>
          <w:ilvl w:val="1"/>
          <w:numId w:val="25"/>
        </w:numPr>
        <w:jc w:val="both"/>
        <w:rPr>
          <w:rFonts w:ascii="Calibri" w:hAnsi="Calibri" w:cs="Calibri"/>
          <w:sz w:val="22"/>
          <w:szCs w:val="22"/>
        </w:rPr>
      </w:pPr>
      <w:r w:rsidRPr="006D2A3A">
        <w:rPr>
          <w:rFonts w:ascii="Calibri" w:hAnsi="Calibri" w:cs="Calibri"/>
          <w:sz w:val="22"/>
          <w:szCs w:val="22"/>
        </w:rPr>
        <w:t xml:space="preserve">Sanctions may </w:t>
      </w:r>
      <w:proofErr w:type="gramStart"/>
      <w:r w:rsidRPr="006D2A3A">
        <w:rPr>
          <w:rFonts w:ascii="Calibri" w:hAnsi="Calibri" w:cs="Calibri"/>
          <w:sz w:val="22"/>
          <w:szCs w:val="22"/>
        </w:rPr>
        <w:t>include:</w:t>
      </w:r>
      <w:proofErr w:type="gramEnd"/>
      <w:r w:rsidRPr="006D2A3A">
        <w:rPr>
          <w:rFonts w:ascii="Calibri" w:hAnsi="Calibri" w:cs="Calibri"/>
          <w:sz w:val="22"/>
          <w:szCs w:val="22"/>
        </w:rPr>
        <w:t xml:space="preserve"> anything listed in 37… and or payment of </w:t>
      </w:r>
      <w:proofErr w:type="spellStart"/>
      <w:r w:rsidRPr="006D2A3A">
        <w:rPr>
          <w:rFonts w:ascii="Calibri" w:hAnsi="Calibri" w:cs="Calibri"/>
          <w:sz w:val="22"/>
          <w:szCs w:val="22"/>
        </w:rPr>
        <w:t>attorneys</w:t>
      </w:r>
      <w:proofErr w:type="spellEnd"/>
      <w:r w:rsidRPr="006D2A3A">
        <w:rPr>
          <w:rFonts w:ascii="Calibri" w:hAnsi="Calibri" w:cs="Calibri"/>
          <w:sz w:val="22"/>
          <w:szCs w:val="22"/>
        </w:rPr>
        <w:t xml:space="preserve"> fees cause by failure unless substantially justified or other </w:t>
      </w:r>
      <w:proofErr w:type="spellStart"/>
      <w:r w:rsidRPr="006D2A3A">
        <w:rPr>
          <w:rFonts w:ascii="Calibri" w:hAnsi="Calibri" w:cs="Calibri"/>
          <w:sz w:val="22"/>
          <w:szCs w:val="22"/>
        </w:rPr>
        <w:t>cir</w:t>
      </w:r>
      <w:proofErr w:type="spellEnd"/>
      <w:r w:rsidRPr="006D2A3A">
        <w:rPr>
          <w:rFonts w:ascii="Calibri" w:hAnsi="Calibri" w:cs="Calibri"/>
          <w:sz w:val="22"/>
          <w:szCs w:val="22"/>
        </w:rPr>
        <w:t xml:space="preserve"> make it unjust.</w:t>
      </w:r>
    </w:p>
    <w:p w14:paraId="09A5E76F" w14:textId="3D10A3AA" w:rsidR="00DA2668" w:rsidRPr="006D2A3A" w:rsidRDefault="00DA2668" w:rsidP="00DA2668">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Failure to preserve ESI: R 37 </w:t>
      </w:r>
      <w:proofErr w:type="gramStart"/>
      <w:r w:rsidRPr="006D2A3A">
        <w:rPr>
          <w:rFonts w:ascii="Calibri" w:hAnsi="Calibri" w:cs="Calibri"/>
          <w:sz w:val="22"/>
          <w:szCs w:val="22"/>
        </w:rPr>
        <w:t>( e</w:t>
      </w:r>
      <w:proofErr w:type="gramEnd"/>
      <w:r w:rsidRPr="006D2A3A">
        <w:rPr>
          <w:rFonts w:ascii="Calibri" w:hAnsi="Calibri" w:cs="Calibri"/>
          <w:sz w:val="22"/>
          <w:szCs w:val="22"/>
        </w:rPr>
        <w:t>)</w:t>
      </w:r>
    </w:p>
    <w:p w14:paraId="0D097803" w14:textId="41004118" w:rsidR="00DA2668" w:rsidRPr="006D2A3A" w:rsidRDefault="00DA2668" w:rsidP="00DA2668">
      <w:pPr>
        <w:pStyle w:val="ListParagraph"/>
        <w:numPr>
          <w:ilvl w:val="1"/>
          <w:numId w:val="25"/>
        </w:numPr>
        <w:jc w:val="both"/>
        <w:rPr>
          <w:rFonts w:ascii="Calibri" w:hAnsi="Calibri" w:cs="Calibri"/>
          <w:sz w:val="22"/>
          <w:szCs w:val="22"/>
        </w:rPr>
      </w:pPr>
      <w:r w:rsidRPr="006D2A3A">
        <w:rPr>
          <w:rFonts w:ascii="Calibri" w:hAnsi="Calibri" w:cs="Calibri"/>
          <w:sz w:val="22"/>
          <w:szCs w:val="22"/>
        </w:rPr>
        <w:t xml:space="preserve">If </w:t>
      </w:r>
      <w:proofErr w:type="gramStart"/>
      <w:r w:rsidRPr="006D2A3A">
        <w:rPr>
          <w:rFonts w:ascii="Calibri" w:hAnsi="Calibri" w:cs="Calibri"/>
          <w:sz w:val="22"/>
          <w:szCs w:val="22"/>
        </w:rPr>
        <w:t>lost ,</w:t>
      </w:r>
      <w:proofErr w:type="gramEnd"/>
      <w:r w:rsidRPr="006D2A3A">
        <w:rPr>
          <w:rFonts w:ascii="Calibri" w:hAnsi="Calibri" w:cs="Calibri"/>
          <w:sz w:val="22"/>
          <w:szCs w:val="22"/>
        </w:rPr>
        <w:t xml:space="preserve"> sanctions are:  upon finding of prejudice for other party, measures no greater than necessary to cure the prejudice OR</w:t>
      </w:r>
    </w:p>
    <w:p w14:paraId="54744D67" w14:textId="4ECE3ED8" w:rsidR="00DA2668" w:rsidRPr="006D2A3A" w:rsidRDefault="00DA2668" w:rsidP="00DA2668">
      <w:pPr>
        <w:pStyle w:val="ListParagraph"/>
        <w:numPr>
          <w:ilvl w:val="1"/>
          <w:numId w:val="25"/>
        </w:numPr>
        <w:jc w:val="both"/>
        <w:rPr>
          <w:rFonts w:ascii="Calibri" w:hAnsi="Calibri" w:cs="Calibri"/>
          <w:sz w:val="22"/>
          <w:szCs w:val="22"/>
        </w:rPr>
      </w:pPr>
      <w:r w:rsidRPr="006D2A3A">
        <w:rPr>
          <w:rFonts w:ascii="Calibri" w:hAnsi="Calibri" w:cs="Calibri"/>
          <w:sz w:val="22"/>
          <w:szCs w:val="22"/>
        </w:rPr>
        <w:t>Upon finding of intent to deprive other party of info’s use in litigation, presumption that it was unfavorable, jury instruction, or dismiss enter default judgment against R 37 €</w:t>
      </w:r>
    </w:p>
    <w:p w14:paraId="15235E8A" w14:textId="3A356D25" w:rsidR="00DA2668" w:rsidRPr="006D2A3A" w:rsidRDefault="00DA2668" w:rsidP="00DA2668">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Avoid </w:t>
      </w:r>
      <w:proofErr w:type="gramStart"/>
      <w:r w:rsidRPr="006D2A3A">
        <w:rPr>
          <w:rFonts w:ascii="Calibri" w:hAnsi="Calibri" w:cs="Calibri"/>
          <w:sz w:val="22"/>
          <w:szCs w:val="22"/>
        </w:rPr>
        <w:t>sanctions</w:t>
      </w:r>
      <w:proofErr w:type="gramEnd"/>
    </w:p>
    <w:p w14:paraId="20CEA8C2" w14:textId="54985DF8" w:rsidR="00DA2668" w:rsidRPr="006D2A3A" w:rsidRDefault="00DA2668" w:rsidP="00DA2668">
      <w:pPr>
        <w:pStyle w:val="ListParagraph"/>
        <w:numPr>
          <w:ilvl w:val="1"/>
          <w:numId w:val="25"/>
        </w:numPr>
        <w:jc w:val="both"/>
        <w:rPr>
          <w:rFonts w:ascii="Calibri" w:hAnsi="Calibri" w:cs="Calibri"/>
          <w:sz w:val="22"/>
          <w:szCs w:val="22"/>
        </w:rPr>
      </w:pPr>
      <w:r w:rsidRPr="006D2A3A">
        <w:rPr>
          <w:rFonts w:ascii="Calibri" w:hAnsi="Calibri" w:cs="Calibri"/>
          <w:sz w:val="22"/>
          <w:szCs w:val="22"/>
        </w:rPr>
        <w:t>In general, sanctions will not be imposed if the party can establish that:</w:t>
      </w:r>
    </w:p>
    <w:p w14:paraId="375958FE" w14:textId="5C6FD631" w:rsidR="00DA2668" w:rsidRPr="006D2A3A" w:rsidRDefault="00DA2668" w:rsidP="00DA2668">
      <w:pPr>
        <w:pStyle w:val="ListParagraph"/>
        <w:numPr>
          <w:ilvl w:val="2"/>
          <w:numId w:val="25"/>
        </w:numPr>
        <w:jc w:val="both"/>
        <w:rPr>
          <w:rFonts w:ascii="Calibri" w:hAnsi="Calibri" w:cs="Calibri"/>
          <w:sz w:val="22"/>
          <w:szCs w:val="22"/>
        </w:rPr>
      </w:pPr>
      <w:r w:rsidRPr="006D2A3A">
        <w:rPr>
          <w:rFonts w:ascii="Calibri" w:hAnsi="Calibri" w:cs="Calibri"/>
          <w:sz w:val="22"/>
          <w:szCs w:val="22"/>
        </w:rPr>
        <w:t>The request was objectionable OR</w:t>
      </w:r>
    </w:p>
    <w:p w14:paraId="40D029C4" w14:textId="1C8C859C" w:rsidR="00DA2668" w:rsidRPr="006D2A3A" w:rsidRDefault="00DA2668" w:rsidP="00DA2668">
      <w:pPr>
        <w:pStyle w:val="ListParagraph"/>
        <w:numPr>
          <w:ilvl w:val="2"/>
          <w:numId w:val="25"/>
        </w:numPr>
        <w:jc w:val="both"/>
        <w:rPr>
          <w:rFonts w:ascii="Calibri" w:hAnsi="Calibri" w:cs="Calibri"/>
          <w:sz w:val="22"/>
          <w:szCs w:val="22"/>
        </w:rPr>
      </w:pPr>
      <w:r w:rsidRPr="006D2A3A">
        <w:rPr>
          <w:rFonts w:ascii="Calibri" w:hAnsi="Calibri" w:cs="Calibri"/>
          <w:sz w:val="22"/>
          <w:szCs w:val="22"/>
        </w:rPr>
        <w:t>That failure to produce was substantially justified or</w:t>
      </w:r>
    </w:p>
    <w:p w14:paraId="36BC4831" w14:textId="0FBF4170" w:rsidR="00DA2668" w:rsidRPr="006D2A3A" w:rsidRDefault="00DA2668" w:rsidP="00DA2668">
      <w:pPr>
        <w:pStyle w:val="ListParagraph"/>
        <w:numPr>
          <w:ilvl w:val="2"/>
          <w:numId w:val="25"/>
        </w:numPr>
        <w:jc w:val="both"/>
        <w:rPr>
          <w:rFonts w:ascii="Calibri" w:hAnsi="Calibri" w:cs="Calibri"/>
          <w:sz w:val="22"/>
          <w:szCs w:val="22"/>
        </w:rPr>
      </w:pPr>
      <w:r w:rsidRPr="006D2A3A">
        <w:rPr>
          <w:rFonts w:ascii="Calibri" w:hAnsi="Calibri" w:cs="Calibri"/>
          <w:sz w:val="22"/>
          <w:szCs w:val="22"/>
        </w:rPr>
        <w:t xml:space="preserve">Other </w:t>
      </w:r>
      <w:proofErr w:type="spellStart"/>
      <w:r w:rsidRPr="006D2A3A">
        <w:rPr>
          <w:rFonts w:ascii="Calibri" w:hAnsi="Calibri" w:cs="Calibri"/>
          <w:sz w:val="22"/>
          <w:szCs w:val="22"/>
        </w:rPr>
        <w:t>cir</w:t>
      </w:r>
      <w:proofErr w:type="spellEnd"/>
      <w:r w:rsidRPr="006D2A3A">
        <w:rPr>
          <w:rFonts w:ascii="Calibri" w:hAnsi="Calibri" w:cs="Calibri"/>
          <w:sz w:val="22"/>
          <w:szCs w:val="22"/>
        </w:rPr>
        <w:t xml:space="preserve"> exist that it would make it unjust.</w:t>
      </w:r>
    </w:p>
    <w:p w14:paraId="64527230" w14:textId="66EEF738" w:rsidR="00DA2668" w:rsidRPr="006D2A3A" w:rsidRDefault="00DA2668" w:rsidP="00DA2668">
      <w:pPr>
        <w:pStyle w:val="ListParagraph"/>
        <w:numPr>
          <w:ilvl w:val="1"/>
          <w:numId w:val="25"/>
        </w:numPr>
        <w:jc w:val="both"/>
        <w:rPr>
          <w:rFonts w:ascii="Calibri" w:hAnsi="Calibri" w:cs="Calibri"/>
          <w:sz w:val="22"/>
          <w:szCs w:val="22"/>
        </w:rPr>
      </w:pPr>
      <w:r w:rsidRPr="006D2A3A">
        <w:rPr>
          <w:rFonts w:ascii="Calibri" w:hAnsi="Calibri" w:cs="Calibri"/>
          <w:sz w:val="22"/>
          <w:szCs w:val="22"/>
        </w:rPr>
        <w:t xml:space="preserve">Exception: can’t rely on it being objectionable for failure to attend produce witness for deposition, unless motion for protective order was filed R 37 </w:t>
      </w:r>
      <w:proofErr w:type="gramStart"/>
      <w:r w:rsidRPr="006D2A3A">
        <w:rPr>
          <w:rFonts w:ascii="Calibri" w:hAnsi="Calibri" w:cs="Calibri"/>
          <w:sz w:val="22"/>
          <w:szCs w:val="22"/>
        </w:rPr>
        <w:t>( d</w:t>
      </w:r>
      <w:proofErr w:type="gramEnd"/>
      <w:r w:rsidRPr="006D2A3A">
        <w:rPr>
          <w:rFonts w:ascii="Calibri" w:hAnsi="Calibri" w:cs="Calibri"/>
          <w:sz w:val="22"/>
          <w:szCs w:val="22"/>
        </w:rPr>
        <w:t>) (2).</w:t>
      </w:r>
    </w:p>
    <w:p w14:paraId="201CD032" w14:textId="77777777" w:rsidR="00DA2668" w:rsidRPr="006D2A3A" w:rsidRDefault="00DA2668" w:rsidP="00DA2668">
      <w:pPr>
        <w:jc w:val="both"/>
        <w:rPr>
          <w:rFonts w:ascii="Calibri" w:hAnsi="Calibri" w:cs="Calibri"/>
          <w:sz w:val="22"/>
          <w:szCs w:val="22"/>
        </w:rPr>
      </w:pPr>
    </w:p>
    <w:p w14:paraId="6340EB08" w14:textId="02F2004E" w:rsidR="001D0C37" w:rsidRPr="006D2A3A" w:rsidRDefault="00FA5B56" w:rsidP="001D0C37">
      <w:pPr>
        <w:jc w:val="both"/>
        <w:rPr>
          <w:rFonts w:ascii="Calibri" w:hAnsi="Calibri" w:cs="Calibri"/>
          <w:b/>
          <w:bCs/>
          <w:i/>
          <w:iCs/>
          <w:sz w:val="22"/>
          <w:szCs w:val="22"/>
          <w:u w:val="single"/>
        </w:rPr>
      </w:pPr>
      <w:r w:rsidRPr="006D2A3A">
        <w:rPr>
          <w:rFonts w:ascii="Calibri" w:hAnsi="Calibri" w:cs="Calibri"/>
          <w:b/>
          <w:bCs/>
          <w:i/>
          <w:iCs/>
          <w:sz w:val="22"/>
          <w:szCs w:val="22"/>
          <w:highlight w:val="yellow"/>
          <w:u w:val="single"/>
        </w:rPr>
        <w:t xml:space="preserve">Themis 69 Motion to </w:t>
      </w:r>
      <w:proofErr w:type="gramStart"/>
      <w:r w:rsidRPr="006D2A3A">
        <w:rPr>
          <w:rFonts w:ascii="Calibri" w:hAnsi="Calibri" w:cs="Calibri"/>
          <w:b/>
          <w:bCs/>
          <w:i/>
          <w:iCs/>
          <w:sz w:val="22"/>
          <w:szCs w:val="22"/>
          <w:highlight w:val="yellow"/>
          <w:u w:val="single"/>
        </w:rPr>
        <w:t>compel</w:t>
      </w:r>
      <w:proofErr w:type="gramEnd"/>
    </w:p>
    <w:p w14:paraId="7475252F" w14:textId="77777777" w:rsidR="0073038F" w:rsidRPr="006D2A3A" w:rsidRDefault="00FA5B56" w:rsidP="00FA5B56">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Movant must try to </w:t>
      </w:r>
      <w:r w:rsidRPr="006D2A3A">
        <w:rPr>
          <w:rFonts w:ascii="Calibri" w:hAnsi="Calibri" w:cs="Calibri"/>
          <w:b/>
          <w:i/>
          <w:sz w:val="22"/>
          <w:szCs w:val="22"/>
          <w:u w:val="single"/>
        </w:rPr>
        <w:t>confer</w:t>
      </w:r>
      <w:r w:rsidRPr="006D2A3A">
        <w:rPr>
          <w:rFonts w:ascii="Calibri" w:hAnsi="Calibri" w:cs="Calibri"/>
          <w:sz w:val="22"/>
          <w:szCs w:val="22"/>
        </w:rPr>
        <w:t xml:space="preserve"> with the opposing before filing a motion to compel.:</w:t>
      </w:r>
    </w:p>
    <w:p w14:paraId="4D2083EB" w14:textId="77777777" w:rsidR="0073038F" w:rsidRPr="006D2A3A" w:rsidRDefault="0073038F" w:rsidP="0073038F">
      <w:pPr>
        <w:pStyle w:val="ListParagraph"/>
        <w:numPr>
          <w:ilvl w:val="0"/>
          <w:numId w:val="25"/>
        </w:numPr>
        <w:jc w:val="both"/>
        <w:rPr>
          <w:rFonts w:ascii="Calibri" w:hAnsi="Calibri" w:cs="Calibri"/>
          <w:sz w:val="22"/>
          <w:szCs w:val="22"/>
        </w:rPr>
      </w:pPr>
      <w:r w:rsidRPr="006D2A3A">
        <w:rPr>
          <w:rFonts w:ascii="Calibri" w:hAnsi="Calibri" w:cs="Calibri"/>
          <w:sz w:val="22"/>
          <w:szCs w:val="22"/>
        </w:rPr>
        <w:t xml:space="preserve">Discovery </w:t>
      </w:r>
      <w:proofErr w:type="gramStart"/>
      <w:r w:rsidRPr="006D2A3A">
        <w:rPr>
          <w:rFonts w:ascii="Calibri" w:hAnsi="Calibri" w:cs="Calibri"/>
          <w:sz w:val="22"/>
          <w:szCs w:val="22"/>
        </w:rPr>
        <w:t>plan :</w:t>
      </w:r>
      <w:proofErr w:type="gramEnd"/>
      <w:r w:rsidRPr="006D2A3A">
        <w:rPr>
          <w:rFonts w:ascii="Calibri" w:hAnsi="Calibri" w:cs="Calibri"/>
          <w:sz w:val="22"/>
          <w:szCs w:val="22"/>
        </w:rPr>
        <w:t xml:space="preserve"> default rules:</w:t>
      </w:r>
    </w:p>
    <w:p w14:paraId="34B30767" w14:textId="20D8F0F5" w:rsidR="00FA5B56" w:rsidRPr="006D2A3A" w:rsidRDefault="0073038F" w:rsidP="0073038F">
      <w:pPr>
        <w:pStyle w:val="ListParagraph"/>
        <w:numPr>
          <w:ilvl w:val="1"/>
          <w:numId w:val="25"/>
        </w:numPr>
        <w:jc w:val="both"/>
        <w:rPr>
          <w:rFonts w:ascii="Calibri" w:hAnsi="Calibri" w:cs="Calibri"/>
          <w:sz w:val="22"/>
          <w:szCs w:val="22"/>
        </w:rPr>
      </w:pPr>
      <w:r w:rsidRPr="006D2A3A">
        <w:rPr>
          <w:rFonts w:ascii="Calibri" w:hAnsi="Calibri" w:cs="Calibri"/>
          <w:sz w:val="22"/>
          <w:szCs w:val="22"/>
        </w:rPr>
        <w:t>Within 14 days after parties “meet and confer” conference parties submit to the court a written plan for discovery R 26 (f) (2)</w:t>
      </w:r>
    </w:p>
    <w:p w14:paraId="2D1DE26D" w14:textId="7578CD7B" w:rsidR="00FA5B56" w:rsidRPr="006D2A3A" w:rsidRDefault="00FA5B56" w:rsidP="00FA5B56">
      <w:pPr>
        <w:pStyle w:val="ListParagraph"/>
        <w:numPr>
          <w:ilvl w:val="0"/>
          <w:numId w:val="25"/>
        </w:numPr>
        <w:jc w:val="both"/>
        <w:rPr>
          <w:rFonts w:ascii="Calibri" w:hAnsi="Calibri" w:cs="Calibri"/>
          <w:b/>
          <w:bCs/>
          <w:sz w:val="22"/>
          <w:szCs w:val="22"/>
        </w:rPr>
      </w:pPr>
      <w:r w:rsidRPr="006D2A3A">
        <w:rPr>
          <w:rFonts w:ascii="Calibri" w:hAnsi="Calibri" w:cs="Calibri"/>
          <w:b/>
          <w:bCs/>
          <w:sz w:val="22"/>
          <w:szCs w:val="22"/>
        </w:rPr>
        <w:t xml:space="preserve">Movant wins: movants </w:t>
      </w:r>
      <w:proofErr w:type="gramStart"/>
      <w:r w:rsidRPr="006D2A3A">
        <w:rPr>
          <w:rFonts w:ascii="Calibri" w:hAnsi="Calibri" w:cs="Calibri"/>
          <w:b/>
          <w:bCs/>
          <w:sz w:val="22"/>
          <w:szCs w:val="22"/>
        </w:rPr>
        <w:t>gets</w:t>
      </w:r>
      <w:proofErr w:type="gramEnd"/>
      <w:r w:rsidRPr="006D2A3A">
        <w:rPr>
          <w:rFonts w:ascii="Calibri" w:hAnsi="Calibri" w:cs="Calibri"/>
          <w:b/>
          <w:bCs/>
          <w:sz w:val="22"/>
          <w:szCs w:val="22"/>
        </w:rPr>
        <w:t xml:space="preserve"> lawyer </w:t>
      </w:r>
      <w:proofErr w:type="spellStart"/>
      <w:r w:rsidRPr="006D2A3A">
        <w:rPr>
          <w:rFonts w:ascii="Calibri" w:hAnsi="Calibri" w:cs="Calibri"/>
          <w:b/>
          <w:bCs/>
          <w:sz w:val="22"/>
          <w:szCs w:val="22"/>
        </w:rPr>
        <w:t>fee.and</w:t>
      </w:r>
      <w:proofErr w:type="spellEnd"/>
      <w:r w:rsidRPr="006D2A3A">
        <w:rPr>
          <w:rFonts w:ascii="Calibri" w:hAnsi="Calibri" w:cs="Calibri"/>
          <w:b/>
          <w:bCs/>
          <w:sz w:val="22"/>
          <w:szCs w:val="22"/>
        </w:rPr>
        <w:t xml:space="preserve"> cost related to making the motion.</w:t>
      </w:r>
    </w:p>
    <w:p w14:paraId="7AC16802" w14:textId="1E04D4A0" w:rsidR="00FA5B56" w:rsidRPr="006D2A3A" w:rsidRDefault="00FA5B56" w:rsidP="00FA5B56">
      <w:pPr>
        <w:pStyle w:val="ListParagraph"/>
        <w:numPr>
          <w:ilvl w:val="0"/>
          <w:numId w:val="25"/>
        </w:numPr>
        <w:jc w:val="both"/>
        <w:rPr>
          <w:rFonts w:ascii="Calibri" w:hAnsi="Calibri" w:cs="Calibri"/>
          <w:b/>
          <w:bCs/>
          <w:sz w:val="22"/>
          <w:szCs w:val="22"/>
        </w:rPr>
      </w:pPr>
      <w:proofErr w:type="gramStart"/>
      <w:r w:rsidRPr="006D2A3A">
        <w:rPr>
          <w:rFonts w:ascii="Calibri" w:hAnsi="Calibri" w:cs="Calibri"/>
          <w:b/>
          <w:bCs/>
          <w:sz w:val="22"/>
          <w:szCs w:val="22"/>
        </w:rPr>
        <w:t>Movant</w:t>
      </w:r>
      <w:proofErr w:type="gramEnd"/>
      <w:r w:rsidRPr="006D2A3A">
        <w:rPr>
          <w:rFonts w:ascii="Calibri" w:hAnsi="Calibri" w:cs="Calibri"/>
          <w:b/>
          <w:bCs/>
          <w:sz w:val="22"/>
          <w:szCs w:val="22"/>
        </w:rPr>
        <w:t xml:space="preserve"> lose: I only have to pay the fee if motion was made without substantial justification.</w:t>
      </w:r>
    </w:p>
    <w:p w14:paraId="541DD662" w14:textId="1045D73E" w:rsidR="0073038F" w:rsidRPr="006D2A3A" w:rsidRDefault="0073038F" w:rsidP="0073038F">
      <w:pPr>
        <w:pStyle w:val="ListParagraph"/>
        <w:numPr>
          <w:ilvl w:val="1"/>
          <w:numId w:val="25"/>
        </w:numPr>
        <w:jc w:val="both"/>
        <w:rPr>
          <w:rFonts w:ascii="Calibri" w:hAnsi="Calibri" w:cs="Calibri"/>
          <w:b/>
          <w:bCs/>
          <w:sz w:val="22"/>
          <w:szCs w:val="22"/>
        </w:rPr>
      </w:pPr>
      <w:r w:rsidRPr="006D2A3A">
        <w:rPr>
          <w:rFonts w:ascii="Calibri" w:hAnsi="Calibri" w:cs="Calibri"/>
          <w:b/>
          <w:bCs/>
          <w:sz w:val="22"/>
          <w:szCs w:val="22"/>
        </w:rPr>
        <w:t xml:space="preserve">Sanctions may </w:t>
      </w:r>
      <w:proofErr w:type="gramStart"/>
      <w:r w:rsidRPr="006D2A3A">
        <w:rPr>
          <w:rFonts w:ascii="Calibri" w:hAnsi="Calibri" w:cs="Calibri"/>
          <w:b/>
          <w:bCs/>
          <w:sz w:val="22"/>
          <w:szCs w:val="22"/>
        </w:rPr>
        <w:t>include:</w:t>
      </w:r>
      <w:proofErr w:type="gramEnd"/>
      <w:r w:rsidRPr="006D2A3A">
        <w:rPr>
          <w:rFonts w:ascii="Calibri" w:hAnsi="Calibri" w:cs="Calibri"/>
          <w:b/>
          <w:bCs/>
          <w:sz w:val="22"/>
          <w:szCs w:val="22"/>
        </w:rPr>
        <w:t xml:space="preserve"> anything listed in 37… and payment of reasonable fees cause by failure unless substantially justified or other </w:t>
      </w:r>
      <w:proofErr w:type="spellStart"/>
      <w:r w:rsidRPr="006D2A3A">
        <w:rPr>
          <w:rFonts w:ascii="Calibri" w:hAnsi="Calibri" w:cs="Calibri"/>
          <w:b/>
          <w:bCs/>
          <w:sz w:val="22"/>
          <w:szCs w:val="22"/>
        </w:rPr>
        <w:t>cir</w:t>
      </w:r>
      <w:proofErr w:type="spellEnd"/>
      <w:r w:rsidRPr="006D2A3A">
        <w:rPr>
          <w:rFonts w:ascii="Calibri" w:hAnsi="Calibri" w:cs="Calibri"/>
          <w:b/>
          <w:bCs/>
          <w:sz w:val="22"/>
          <w:szCs w:val="22"/>
        </w:rPr>
        <w:t xml:space="preserve"> make it unjust.</w:t>
      </w:r>
    </w:p>
    <w:p w14:paraId="596C6326" w14:textId="77777777" w:rsidR="0073038F" w:rsidRPr="006D2A3A" w:rsidRDefault="0073038F" w:rsidP="0073038F">
      <w:pPr>
        <w:pStyle w:val="ListParagraph"/>
        <w:jc w:val="both"/>
        <w:rPr>
          <w:rFonts w:ascii="Calibri" w:hAnsi="Calibri" w:cs="Calibri"/>
          <w:sz w:val="22"/>
          <w:szCs w:val="22"/>
        </w:rPr>
      </w:pPr>
    </w:p>
    <w:p w14:paraId="16C24CBC" w14:textId="77777777" w:rsidR="0073038F" w:rsidRPr="006D2A3A" w:rsidRDefault="0073038F" w:rsidP="00FA5B56">
      <w:pPr>
        <w:pStyle w:val="ListParagraph"/>
        <w:numPr>
          <w:ilvl w:val="0"/>
          <w:numId w:val="25"/>
        </w:numPr>
        <w:jc w:val="both"/>
        <w:rPr>
          <w:rFonts w:ascii="Calibri" w:hAnsi="Calibri" w:cs="Calibri"/>
          <w:sz w:val="22"/>
          <w:szCs w:val="22"/>
        </w:rPr>
      </w:pPr>
      <w:r w:rsidRPr="006D2A3A">
        <w:rPr>
          <w:rFonts w:ascii="Calibri" w:hAnsi="Calibri" w:cs="Calibri"/>
          <w:b/>
          <w:i/>
          <w:sz w:val="22"/>
          <w:szCs w:val="22"/>
          <w:u w:val="single"/>
        </w:rPr>
        <w:t xml:space="preserve">If someone keeps me asking protective secret: </w:t>
      </w:r>
    </w:p>
    <w:p w14:paraId="6264C660" w14:textId="77777777" w:rsidR="0073038F" w:rsidRPr="006D2A3A" w:rsidRDefault="0073038F" w:rsidP="0073038F">
      <w:pPr>
        <w:pStyle w:val="ListParagraph"/>
        <w:rPr>
          <w:rFonts w:ascii="Calibri" w:hAnsi="Calibri" w:cs="Calibri"/>
          <w:b/>
          <w:i/>
          <w:sz w:val="22"/>
          <w:szCs w:val="22"/>
          <w:u w:val="single"/>
        </w:rPr>
      </w:pPr>
    </w:p>
    <w:p w14:paraId="3B80E3EE" w14:textId="43DCDDE4" w:rsidR="00FA5B56" w:rsidRPr="006D2A3A" w:rsidRDefault="00FA5B56" w:rsidP="0073038F">
      <w:pPr>
        <w:pStyle w:val="ListParagraph"/>
        <w:numPr>
          <w:ilvl w:val="0"/>
          <w:numId w:val="25"/>
        </w:numPr>
        <w:jc w:val="both"/>
        <w:rPr>
          <w:rFonts w:ascii="Calibri" w:hAnsi="Calibri" w:cs="Calibri"/>
          <w:sz w:val="22"/>
          <w:szCs w:val="22"/>
        </w:rPr>
      </w:pPr>
      <w:r w:rsidRPr="006D2A3A">
        <w:rPr>
          <w:rFonts w:ascii="Calibri" w:hAnsi="Calibri" w:cs="Calibri"/>
          <w:b/>
          <w:i/>
          <w:sz w:val="22"/>
          <w:szCs w:val="22"/>
          <w:u w:val="single"/>
        </w:rPr>
        <w:t xml:space="preserve">Motion for protective </w:t>
      </w:r>
      <w:proofErr w:type="gramStart"/>
      <w:r w:rsidRPr="006D2A3A">
        <w:rPr>
          <w:rFonts w:ascii="Calibri" w:hAnsi="Calibri" w:cs="Calibri"/>
          <w:b/>
          <w:i/>
          <w:sz w:val="22"/>
          <w:szCs w:val="22"/>
          <w:u w:val="single"/>
        </w:rPr>
        <w:t>order</w:t>
      </w:r>
      <w:r w:rsidRPr="006D2A3A">
        <w:rPr>
          <w:rFonts w:ascii="Calibri" w:hAnsi="Calibri" w:cs="Calibri"/>
          <w:sz w:val="22"/>
          <w:szCs w:val="22"/>
        </w:rPr>
        <w:t>:</w:t>
      </w:r>
      <w:proofErr w:type="gramEnd"/>
      <w:r w:rsidRPr="006D2A3A">
        <w:rPr>
          <w:rFonts w:ascii="Calibri" w:hAnsi="Calibri" w:cs="Calibri"/>
          <w:sz w:val="22"/>
          <w:szCs w:val="22"/>
        </w:rPr>
        <w:t xml:space="preserve"> </w:t>
      </w:r>
      <w:r w:rsidRPr="006D2A3A">
        <w:rPr>
          <w:rFonts w:ascii="Calibri" w:hAnsi="Calibri" w:cs="Calibri"/>
          <w:b/>
          <w:bCs/>
          <w:i/>
          <w:iCs/>
          <w:sz w:val="22"/>
          <w:szCs w:val="22"/>
          <w:highlight w:val="yellow"/>
          <w:u w:val="single"/>
        </w:rPr>
        <w:t>protects against annoyance, embarrassment, oppression, or undue burden or expense resulting from discovery</w:t>
      </w:r>
      <w:r w:rsidRPr="006D2A3A">
        <w:rPr>
          <w:rFonts w:ascii="Calibri" w:hAnsi="Calibri" w:cs="Calibri"/>
          <w:sz w:val="22"/>
          <w:szCs w:val="22"/>
        </w:rPr>
        <w:t>.</w:t>
      </w:r>
    </w:p>
    <w:p w14:paraId="6735EDC6" w14:textId="20674C37" w:rsidR="00166C35" w:rsidRPr="006D2A3A" w:rsidRDefault="00166C35" w:rsidP="00166C35">
      <w:pPr>
        <w:pStyle w:val="ListParagraph"/>
        <w:numPr>
          <w:ilvl w:val="1"/>
          <w:numId w:val="25"/>
        </w:numPr>
        <w:jc w:val="both"/>
        <w:rPr>
          <w:rFonts w:ascii="Calibri" w:hAnsi="Calibri" w:cs="Calibri"/>
          <w:sz w:val="22"/>
          <w:szCs w:val="22"/>
        </w:rPr>
      </w:pPr>
      <w:r w:rsidRPr="006D2A3A">
        <w:rPr>
          <w:rFonts w:ascii="Calibri" w:hAnsi="Calibri" w:cs="Calibri"/>
          <w:sz w:val="22"/>
          <w:szCs w:val="22"/>
        </w:rPr>
        <w:t>May be also used to limit use of evidence collected in discovery.</w:t>
      </w:r>
    </w:p>
    <w:p w14:paraId="04AB45EB" w14:textId="640B0606" w:rsidR="00166C35" w:rsidRPr="006D2A3A" w:rsidRDefault="00166C35" w:rsidP="00166C35">
      <w:pPr>
        <w:pStyle w:val="ListParagraph"/>
        <w:numPr>
          <w:ilvl w:val="1"/>
          <w:numId w:val="25"/>
        </w:numPr>
        <w:jc w:val="both"/>
        <w:rPr>
          <w:rFonts w:ascii="Calibri" w:hAnsi="Calibri" w:cs="Calibri"/>
          <w:sz w:val="22"/>
          <w:szCs w:val="22"/>
        </w:rPr>
      </w:pPr>
      <w:r w:rsidRPr="006D2A3A">
        <w:rPr>
          <w:rFonts w:ascii="Calibri" w:hAnsi="Calibri" w:cs="Calibri"/>
          <w:sz w:val="22"/>
          <w:szCs w:val="22"/>
        </w:rPr>
        <w:t xml:space="preserve">Recipient of the information </w:t>
      </w:r>
      <w:proofErr w:type="gramStart"/>
      <w:r w:rsidRPr="006D2A3A">
        <w:rPr>
          <w:rFonts w:ascii="Calibri" w:hAnsi="Calibri" w:cs="Calibri"/>
          <w:sz w:val="22"/>
          <w:szCs w:val="22"/>
        </w:rPr>
        <w:t>has to</w:t>
      </w:r>
      <w:proofErr w:type="gramEnd"/>
      <w:r w:rsidRPr="006D2A3A">
        <w:rPr>
          <w:rFonts w:ascii="Calibri" w:hAnsi="Calibri" w:cs="Calibri"/>
          <w:sz w:val="22"/>
          <w:szCs w:val="22"/>
        </w:rPr>
        <w:t xml:space="preserve"> follow this this that.</w:t>
      </w:r>
    </w:p>
    <w:p w14:paraId="11FCFB08" w14:textId="77777777" w:rsidR="0073038F" w:rsidRPr="006D2A3A" w:rsidRDefault="0073038F" w:rsidP="0073038F">
      <w:pPr>
        <w:ind w:left="1080"/>
        <w:jc w:val="both"/>
        <w:rPr>
          <w:rFonts w:ascii="Calibri" w:hAnsi="Calibri" w:cs="Calibri"/>
          <w:sz w:val="22"/>
          <w:szCs w:val="22"/>
        </w:rPr>
      </w:pPr>
    </w:p>
    <w:p w14:paraId="629D646E" w14:textId="2928C04C" w:rsidR="00FA5B56" w:rsidRPr="006D2A3A" w:rsidRDefault="00CF4CD4" w:rsidP="001D0C37">
      <w:pPr>
        <w:jc w:val="both"/>
        <w:rPr>
          <w:rFonts w:ascii="Calibri" w:hAnsi="Calibri" w:cs="Calibri"/>
          <w:sz w:val="22"/>
          <w:szCs w:val="22"/>
        </w:rPr>
      </w:pPr>
      <w:r w:rsidRPr="006D2A3A">
        <w:rPr>
          <w:rFonts w:ascii="Calibri" w:hAnsi="Calibri" w:cs="Calibri"/>
          <w:sz w:val="22"/>
          <w:szCs w:val="22"/>
        </w:rPr>
        <w:t xml:space="preserve">                                                                                                                                                </w:t>
      </w:r>
    </w:p>
    <w:p w14:paraId="2ADEBDA7" w14:textId="30FCB7AF" w:rsidR="0073038F" w:rsidRPr="006D2A3A" w:rsidRDefault="0073038F" w:rsidP="0073038F">
      <w:pPr>
        <w:pStyle w:val="ListParagraph"/>
        <w:numPr>
          <w:ilvl w:val="0"/>
          <w:numId w:val="25"/>
        </w:numPr>
        <w:jc w:val="both"/>
        <w:rPr>
          <w:rFonts w:ascii="Calibri" w:hAnsi="Calibri" w:cs="Calibri"/>
          <w:sz w:val="22"/>
          <w:szCs w:val="22"/>
        </w:rPr>
      </w:pPr>
      <w:r w:rsidRPr="006D2A3A">
        <w:rPr>
          <w:rFonts w:ascii="Calibri" w:hAnsi="Calibri" w:cs="Calibri"/>
          <w:sz w:val="22"/>
          <w:szCs w:val="22"/>
        </w:rPr>
        <w:t>Scheduling order</w:t>
      </w:r>
    </w:p>
    <w:p w14:paraId="5406D3F3" w14:textId="45D38709" w:rsidR="0073038F" w:rsidRPr="006D2A3A" w:rsidRDefault="0073038F" w:rsidP="0073038F">
      <w:pPr>
        <w:pStyle w:val="ListParagraph"/>
        <w:numPr>
          <w:ilvl w:val="1"/>
          <w:numId w:val="25"/>
        </w:numPr>
        <w:jc w:val="both"/>
        <w:rPr>
          <w:rFonts w:ascii="Calibri" w:hAnsi="Calibri" w:cs="Calibri"/>
          <w:sz w:val="22"/>
          <w:szCs w:val="22"/>
        </w:rPr>
      </w:pPr>
      <w:r w:rsidRPr="006D2A3A">
        <w:rPr>
          <w:rFonts w:ascii="Calibri" w:hAnsi="Calibri" w:cs="Calibri"/>
          <w:sz w:val="22"/>
          <w:szCs w:val="22"/>
        </w:rPr>
        <w:t>Order has required provisions, as well as discretionary contents, designed to keep the case moving efficiently R 16 (b) (3) and (4).</w:t>
      </w:r>
    </w:p>
    <w:p w14:paraId="10F5BBBD" w14:textId="77777777" w:rsidR="00FA5B56" w:rsidRPr="006D2A3A" w:rsidRDefault="00FA5B56" w:rsidP="001D0C37">
      <w:pPr>
        <w:jc w:val="both"/>
        <w:rPr>
          <w:rFonts w:ascii="Calibri" w:hAnsi="Calibri" w:cs="Calibri"/>
          <w:sz w:val="22"/>
          <w:szCs w:val="22"/>
        </w:rPr>
      </w:pPr>
    </w:p>
    <w:p w14:paraId="2C0B5A73" w14:textId="522BCC7A" w:rsidR="001D0C37" w:rsidRPr="006D2A3A" w:rsidRDefault="001D0C37" w:rsidP="001D0C37">
      <w:pPr>
        <w:jc w:val="both"/>
        <w:rPr>
          <w:rFonts w:ascii="Calibri" w:hAnsi="Calibri" w:cs="Calibri"/>
          <w:sz w:val="22"/>
          <w:szCs w:val="22"/>
        </w:rPr>
      </w:pPr>
      <w:r w:rsidRPr="006D2A3A">
        <w:rPr>
          <w:rFonts w:ascii="Calibri" w:hAnsi="Calibri" w:cs="Calibri"/>
          <w:sz w:val="22"/>
          <w:szCs w:val="22"/>
        </w:rPr>
        <w:t>Discovery Meet and Confer</w:t>
      </w:r>
    </w:p>
    <w:p w14:paraId="21A165C0" w14:textId="775C7EED" w:rsidR="001D0C37" w:rsidRPr="006D2A3A" w:rsidRDefault="001D0C37" w:rsidP="001D0C37">
      <w:pPr>
        <w:pStyle w:val="ListParagraph"/>
        <w:numPr>
          <w:ilvl w:val="0"/>
          <w:numId w:val="25"/>
        </w:numPr>
        <w:jc w:val="both"/>
        <w:rPr>
          <w:rFonts w:ascii="Calibri" w:hAnsi="Calibri" w:cs="Calibri"/>
          <w:sz w:val="22"/>
          <w:szCs w:val="22"/>
        </w:rPr>
      </w:pPr>
      <w:r w:rsidRPr="006D2A3A">
        <w:rPr>
          <w:rFonts w:ascii="Calibri" w:hAnsi="Calibri" w:cs="Calibri"/>
          <w:sz w:val="22"/>
          <w:szCs w:val="22"/>
        </w:rPr>
        <w:lastRenderedPageBreak/>
        <w:t>Meet and confer</w:t>
      </w:r>
      <w:r w:rsidR="00D30F61" w:rsidRPr="006D2A3A">
        <w:rPr>
          <w:rFonts w:ascii="Calibri" w:hAnsi="Calibri" w:cs="Calibri"/>
          <w:sz w:val="22"/>
          <w:szCs w:val="22"/>
        </w:rPr>
        <w:t>(</w:t>
      </w:r>
      <w:r w:rsidR="00D30F61" w:rsidRPr="006D2A3A">
        <w:rPr>
          <w:rFonts w:ascii="Calibri" w:hAnsi="Calibri" w:cs="Calibri"/>
          <w:sz w:val="22"/>
          <w:szCs w:val="22"/>
        </w:rPr>
        <w:t>상의하다</w:t>
      </w:r>
      <w:r w:rsidR="00D30F61" w:rsidRPr="006D2A3A">
        <w:rPr>
          <w:rFonts w:ascii="Calibri" w:hAnsi="Calibri" w:cs="Calibri"/>
          <w:sz w:val="22"/>
          <w:szCs w:val="22"/>
        </w:rPr>
        <w:t>)</w:t>
      </w:r>
    </w:p>
    <w:p w14:paraId="70319053" w14:textId="1A41AE91" w:rsidR="001D0C37" w:rsidRPr="006D2A3A" w:rsidRDefault="001D0C37" w:rsidP="001D0C37">
      <w:pPr>
        <w:pStyle w:val="ListParagraph"/>
        <w:numPr>
          <w:ilvl w:val="1"/>
          <w:numId w:val="25"/>
        </w:numPr>
        <w:jc w:val="both"/>
        <w:rPr>
          <w:rFonts w:ascii="Calibri" w:hAnsi="Calibri" w:cs="Calibri"/>
          <w:sz w:val="22"/>
          <w:szCs w:val="22"/>
        </w:rPr>
      </w:pPr>
      <w:r w:rsidRPr="006D2A3A">
        <w:rPr>
          <w:rFonts w:ascii="Calibri" w:hAnsi="Calibri" w:cs="Calibri"/>
          <w:sz w:val="22"/>
          <w:szCs w:val="22"/>
        </w:rPr>
        <w:t xml:space="preserve">Discuss and attempt to seek argument on </w:t>
      </w:r>
      <w:proofErr w:type="gramStart"/>
      <w:r w:rsidRPr="006D2A3A">
        <w:rPr>
          <w:rFonts w:ascii="Calibri" w:hAnsi="Calibri" w:cs="Calibri"/>
          <w:sz w:val="22"/>
          <w:szCs w:val="22"/>
        </w:rPr>
        <w:t>a number of</w:t>
      </w:r>
      <w:proofErr w:type="gramEnd"/>
      <w:r w:rsidRPr="006D2A3A">
        <w:rPr>
          <w:rFonts w:ascii="Calibri" w:hAnsi="Calibri" w:cs="Calibri"/>
          <w:sz w:val="22"/>
          <w:szCs w:val="22"/>
        </w:rPr>
        <w:t xml:space="preserve"> issues.</w:t>
      </w:r>
    </w:p>
    <w:p w14:paraId="7F91621B" w14:textId="42DB9A8B" w:rsidR="001D0C37" w:rsidRPr="006D2A3A" w:rsidRDefault="001D0C37" w:rsidP="001D0C37">
      <w:pPr>
        <w:pStyle w:val="ListParagraph"/>
        <w:numPr>
          <w:ilvl w:val="1"/>
          <w:numId w:val="25"/>
        </w:numPr>
        <w:jc w:val="both"/>
        <w:rPr>
          <w:rFonts w:ascii="Calibri" w:hAnsi="Calibri" w:cs="Calibri"/>
          <w:sz w:val="22"/>
          <w:szCs w:val="22"/>
        </w:rPr>
      </w:pPr>
      <w:r w:rsidRPr="006D2A3A">
        <w:rPr>
          <w:rFonts w:ascii="Calibri" w:hAnsi="Calibri" w:cs="Calibri"/>
          <w:sz w:val="22"/>
          <w:szCs w:val="22"/>
        </w:rPr>
        <w:t>Protective orders on IP product</w:t>
      </w:r>
    </w:p>
    <w:p w14:paraId="790DB690" w14:textId="0063C81B" w:rsidR="001D0C37" w:rsidRPr="006D2A3A" w:rsidRDefault="001D0C37" w:rsidP="001D0C37">
      <w:pPr>
        <w:pStyle w:val="ListParagraph"/>
        <w:numPr>
          <w:ilvl w:val="1"/>
          <w:numId w:val="25"/>
        </w:numPr>
        <w:jc w:val="both"/>
        <w:rPr>
          <w:rFonts w:ascii="Calibri" w:hAnsi="Calibri" w:cs="Calibri"/>
          <w:sz w:val="22"/>
          <w:szCs w:val="22"/>
        </w:rPr>
      </w:pPr>
      <w:r w:rsidRPr="006D2A3A">
        <w:rPr>
          <w:rFonts w:ascii="Calibri" w:hAnsi="Calibri" w:cs="Calibri"/>
          <w:sz w:val="22"/>
          <w:szCs w:val="22"/>
        </w:rPr>
        <w:t>Pre-trial conferences</w:t>
      </w:r>
    </w:p>
    <w:p w14:paraId="1EEB9D29" w14:textId="4EDB18A9" w:rsidR="001D0C37" w:rsidRPr="006D2A3A" w:rsidRDefault="001D0C37" w:rsidP="001D0C37">
      <w:pPr>
        <w:pStyle w:val="ListParagraph"/>
        <w:numPr>
          <w:ilvl w:val="2"/>
          <w:numId w:val="25"/>
        </w:numPr>
        <w:jc w:val="both"/>
        <w:rPr>
          <w:rFonts w:ascii="Calibri" w:hAnsi="Calibri" w:cs="Calibri"/>
          <w:sz w:val="22"/>
          <w:szCs w:val="22"/>
        </w:rPr>
      </w:pPr>
      <w:r w:rsidRPr="006D2A3A">
        <w:rPr>
          <w:rFonts w:ascii="Calibri" w:hAnsi="Calibri" w:cs="Calibri"/>
          <w:sz w:val="22"/>
          <w:szCs w:val="22"/>
        </w:rPr>
        <w:t>Parties may be required to attend, must authorize lawyer to make stipulations admissions and parties invariably need to be prepared to consider settlement R 16. C. 1.</w:t>
      </w:r>
    </w:p>
    <w:p w14:paraId="35C1BC13" w14:textId="0684AF89" w:rsidR="001D0C37" w:rsidRPr="006D2A3A" w:rsidRDefault="001D0C37" w:rsidP="001D0C37">
      <w:pPr>
        <w:pStyle w:val="ListParagraph"/>
        <w:numPr>
          <w:ilvl w:val="2"/>
          <w:numId w:val="25"/>
        </w:numPr>
        <w:jc w:val="both"/>
        <w:rPr>
          <w:rFonts w:ascii="Calibri" w:hAnsi="Calibri" w:cs="Calibri"/>
          <w:sz w:val="22"/>
          <w:szCs w:val="22"/>
        </w:rPr>
      </w:pPr>
      <w:r w:rsidRPr="006D2A3A">
        <w:rPr>
          <w:rFonts w:ascii="Calibri" w:hAnsi="Calibri" w:cs="Calibri"/>
          <w:sz w:val="22"/>
          <w:szCs w:val="22"/>
        </w:rPr>
        <w:t>At the final pretrial conference, the order will reflect both parties trial plans and can only be modified to prevent manifest injustice. R 16 (</w:t>
      </w:r>
      <w:proofErr w:type="gramStart"/>
      <w:r w:rsidRPr="006D2A3A">
        <w:rPr>
          <w:rFonts w:ascii="Calibri" w:hAnsi="Calibri" w:cs="Calibri"/>
          <w:sz w:val="22"/>
          <w:szCs w:val="22"/>
        </w:rPr>
        <w:t>e )</w:t>
      </w:r>
      <w:proofErr w:type="gramEnd"/>
    </w:p>
    <w:p w14:paraId="0A7EAAB9" w14:textId="29ECCDD7" w:rsidR="001D0C37" w:rsidRPr="006D2A3A" w:rsidRDefault="001D0C37" w:rsidP="001D0C37">
      <w:pPr>
        <w:pStyle w:val="ListParagraph"/>
        <w:numPr>
          <w:ilvl w:val="1"/>
          <w:numId w:val="25"/>
        </w:numPr>
        <w:jc w:val="both"/>
        <w:rPr>
          <w:rFonts w:ascii="Calibri" w:hAnsi="Calibri" w:cs="Calibri"/>
          <w:sz w:val="22"/>
          <w:szCs w:val="22"/>
        </w:rPr>
      </w:pPr>
      <w:r w:rsidRPr="006D2A3A">
        <w:rPr>
          <w:rFonts w:ascii="Calibri" w:hAnsi="Calibri" w:cs="Calibri"/>
          <w:sz w:val="22"/>
          <w:szCs w:val="22"/>
        </w:rPr>
        <w:t>R 26 (g): for required disclosures, they are complete and correct th</w:t>
      </w:r>
      <w:r w:rsidR="00D30F61" w:rsidRPr="006D2A3A">
        <w:rPr>
          <w:rFonts w:ascii="Calibri" w:hAnsi="Calibri" w:cs="Calibri"/>
          <w:sz w:val="22"/>
          <w:szCs w:val="22"/>
        </w:rPr>
        <w:t>a</w:t>
      </w:r>
      <w:r w:rsidRPr="006D2A3A">
        <w:rPr>
          <w:rFonts w:ascii="Calibri" w:hAnsi="Calibri" w:cs="Calibri"/>
          <w:sz w:val="22"/>
          <w:szCs w:val="22"/>
        </w:rPr>
        <w:t xml:space="preserve">t time made. For requests, responses, and objections, </w:t>
      </w:r>
      <w:r w:rsidR="004B0DB0" w:rsidRPr="006D2A3A">
        <w:rPr>
          <w:rFonts w:ascii="Calibri" w:hAnsi="Calibri" w:cs="Calibri"/>
          <w:sz w:val="22"/>
          <w:szCs w:val="22"/>
        </w:rPr>
        <w:t>……. Both lawyers and parties must in good faith.</w:t>
      </w:r>
    </w:p>
    <w:p w14:paraId="79578275" w14:textId="72ED9A04" w:rsidR="004B0DB0" w:rsidRPr="006D2A3A" w:rsidRDefault="004B0DB0" w:rsidP="001D0C37">
      <w:pPr>
        <w:pStyle w:val="ListParagraph"/>
        <w:numPr>
          <w:ilvl w:val="1"/>
          <w:numId w:val="25"/>
        </w:numPr>
        <w:jc w:val="both"/>
        <w:rPr>
          <w:rFonts w:ascii="Calibri" w:hAnsi="Calibri" w:cs="Calibri"/>
          <w:sz w:val="22"/>
          <w:szCs w:val="22"/>
        </w:rPr>
      </w:pPr>
      <w:proofErr w:type="spellStart"/>
      <w:r w:rsidRPr="006D2A3A">
        <w:rPr>
          <w:rFonts w:ascii="Calibri" w:hAnsi="Calibri" w:cs="Calibri"/>
          <w:sz w:val="22"/>
          <w:szCs w:val="22"/>
        </w:rPr>
        <w:t>Docu</w:t>
      </w:r>
      <w:proofErr w:type="spellEnd"/>
      <w:r w:rsidRPr="006D2A3A">
        <w:rPr>
          <w:rFonts w:ascii="Calibri" w:hAnsi="Calibri" w:cs="Calibri"/>
          <w:sz w:val="22"/>
          <w:szCs w:val="22"/>
        </w:rPr>
        <w:t xml:space="preserve"> can be </w:t>
      </w:r>
      <w:r w:rsidR="00A17A5F" w:rsidRPr="006D2A3A">
        <w:rPr>
          <w:rFonts w:ascii="Calibri" w:hAnsi="Calibri" w:cs="Calibri"/>
          <w:sz w:val="22"/>
          <w:szCs w:val="22"/>
        </w:rPr>
        <w:t>stricken</w:t>
      </w:r>
      <w:r w:rsidRPr="006D2A3A">
        <w:rPr>
          <w:rFonts w:ascii="Calibri" w:hAnsi="Calibri" w:cs="Calibri"/>
          <w:sz w:val="22"/>
          <w:szCs w:val="22"/>
        </w:rPr>
        <w:t xml:space="preserve"> if no certifying sign.</w:t>
      </w:r>
    </w:p>
    <w:p w14:paraId="16D012E9" w14:textId="2C8472B7" w:rsidR="001D0C37" w:rsidRPr="006D2A3A" w:rsidRDefault="001D0C37" w:rsidP="001D0C37">
      <w:pPr>
        <w:pStyle w:val="ListParagraph"/>
        <w:numPr>
          <w:ilvl w:val="1"/>
          <w:numId w:val="25"/>
        </w:numPr>
        <w:jc w:val="both"/>
        <w:rPr>
          <w:rFonts w:ascii="Calibri" w:hAnsi="Calibri" w:cs="Calibri"/>
          <w:sz w:val="22"/>
          <w:szCs w:val="22"/>
        </w:rPr>
      </w:pPr>
      <w:r w:rsidRPr="006D2A3A">
        <w:rPr>
          <w:rFonts w:ascii="Calibri" w:hAnsi="Calibri" w:cs="Calibri"/>
          <w:sz w:val="22"/>
          <w:szCs w:val="22"/>
        </w:rPr>
        <w:t xml:space="preserve">R 26 (f) (1) </w:t>
      </w:r>
    </w:p>
    <w:p w14:paraId="7C6A27D9" w14:textId="61E139C1" w:rsidR="001D0C37" w:rsidRPr="006D2A3A" w:rsidRDefault="001D0C37" w:rsidP="001D0C37">
      <w:pPr>
        <w:pStyle w:val="ListParagraph"/>
        <w:numPr>
          <w:ilvl w:val="1"/>
          <w:numId w:val="25"/>
        </w:numPr>
        <w:jc w:val="both"/>
        <w:rPr>
          <w:rFonts w:ascii="Calibri" w:hAnsi="Calibri" w:cs="Calibri"/>
          <w:sz w:val="22"/>
          <w:szCs w:val="22"/>
        </w:rPr>
      </w:pPr>
      <w:r w:rsidRPr="006D2A3A">
        <w:rPr>
          <w:rFonts w:ascii="Calibri" w:hAnsi="Calibri" w:cs="Calibri"/>
          <w:sz w:val="22"/>
          <w:szCs w:val="22"/>
        </w:rPr>
        <w:t>Scheduling order</w:t>
      </w:r>
    </w:p>
    <w:p w14:paraId="595ABCB3" w14:textId="57E074A0" w:rsidR="001D0C37" w:rsidRPr="006D2A3A" w:rsidRDefault="001D0C37" w:rsidP="001D0C37">
      <w:pPr>
        <w:pStyle w:val="ListParagraph"/>
        <w:numPr>
          <w:ilvl w:val="2"/>
          <w:numId w:val="25"/>
        </w:numPr>
        <w:jc w:val="both"/>
        <w:rPr>
          <w:rFonts w:ascii="Calibri" w:hAnsi="Calibri" w:cs="Calibri"/>
          <w:sz w:val="22"/>
          <w:szCs w:val="22"/>
        </w:rPr>
      </w:pPr>
      <w:r w:rsidRPr="006D2A3A">
        <w:rPr>
          <w:rFonts w:ascii="Calibri" w:hAnsi="Calibri" w:cs="Calibri"/>
          <w:sz w:val="22"/>
          <w:szCs w:val="22"/>
        </w:rPr>
        <w:t>Discretionary contents.</w:t>
      </w:r>
    </w:p>
    <w:p w14:paraId="31365FB8" w14:textId="073C8C65" w:rsidR="001D0C37" w:rsidRPr="006D2A3A" w:rsidRDefault="001D0C37" w:rsidP="001D0C37">
      <w:pPr>
        <w:pStyle w:val="ListParagraph"/>
        <w:numPr>
          <w:ilvl w:val="2"/>
          <w:numId w:val="25"/>
        </w:numPr>
        <w:jc w:val="both"/>
        <w:rPr>
          <w:rFonts w:ascii="Calibri" w:hAnsi="Calibri" w:cs="Calibri"/>
          <w:sz w:val="22"/>
          <w:szCs w:val="22"/>
        </w:rPr>
      </w:pPr>
      <w:r w:rsidRPr="006D2A3A">
        <w:rPr>
          <w:rFonts w:ascii="Calibri" w:hAnsi="Calibri" w:cs="Calibri"/>
          <w:sz w:val="22"/>
          <w:szCs w:val="22"/>
        </w:rPr>
        <w:t>Pretrial conference</w:t>
      </w:r>
    </w:p>
    <w:p w14:paraId="69394B8E" w14:textId="3909CA55" w:rsidR="001D0C37" w:rsidRPr="006D2A3A" w:rsidRDefault="001D0C37" w:rsidP="001D0C37">
      <w:pPr>
        <w:pStyle w:val="ListParagraph"/>
        <w:numPr>
          <w:ilvl w:val="3"/>
          <w:numId w:val="25"/>
        </w:numPr>
        <w:jc w:val="both"/>
        <w:rPr>
          <w:rFonts w:ascii="Calibri" w:hAnsi="Calibri" w:cs="Calibri"/>
          <w:sz w:val="22"/>
          <w:szCs w:val="22"/>
        </w:rPr>
      </w:pPr>
      <w:r w:rsidRPr="006D2A3A">
        <w:rPr>
          <w:rFonts w:ascii="Calibri" w:hAnsi="Calibri" w:cs="Calibri"/>
          <w:sz w:val="22"/>
          <w:szCs w:val="22"/>
        </w:rPr>
        <w:t>Pretrial disclosure</w:t>
      </w:r>
    </w:p>
    <w:p w14:paraId="4A91B078" w14:textId="77777777" w:rsidR="001D0C37" w:rsidRPr="006D2A3A" w:rsidRDefault="001D0C37" w:rsidP="001D0C37">
      <w:pPr>
        <w:jc w:val="both"/>
        <w:rPr>
          <w:rFonts w:ascii="Calibri" w:hAnsi="Calibri" w:cs="Calibri"/>
          <w:sz w:val="22"/>
          <w:szCs w:val="22"/>
        </w:rPr>
      </w:pPr>
    </w:p>
    <w:p w14:paraId="562D8F88" w14:textId="602D7295" w:rsidR="001D0C37" w:rsidRPr="006D2A3A" w:rsidRDefault="001D0C37" w:rsidP="001D0C37">
      <w:pPr>
        <w:jc w:val="both"/>
        <w:rPr>
          <w:rFonts w:ascii="Calibri" w:hAnsi="Calibri" w:cs="Calibri"/>
          <w:sz w:val="22"/>
          <w:szCs w:val="22"/>
        </w:rPr>
      </w:pPr>
      <w:r w:rsidRPr="006D2A3A">
        <w:rPr>
          <w:rFonts w:ascii="Calibri" w:hAnsi="Calibri" w:cs="Calibri"/>
          <w:sz w:val="22"/>
          <w:szCs w:val="22"/>
        </w:rPr>
        <w:t xml:space="preserve"> </w:t>
      </w:r>
    </w:p>
    <w:p w14:paraId="29CC807D" w14:textId="20B39671" w:rsidR="00302EE9" w:rsidRPr="006D2A3A" w:rsidRDefault="00302EE9" w:rsidP="00104C6C">
      <w:pPr>
        <w:jc w:val="both"/>
        <w:rPr>
          <w:rFonts w:ascii="Calibri" w:hAnsi="Calibri" w:cs="Calibri"/>
          <w:sz w:val="22"/>
          <w:szCs w:val="22"/>
        </w:rPr>
      </w:pPr>
      <w:r w:rsidRPr="006D2A3A">
        <w:rPr>
          <w:rFonts w:ascii="Calibri" w:hAnsi="Calibri" w:cs="Calibri"/>
          <w:sz w:val="22"/>
          <w:szCs w:val="22"/>
        </w:rPr>
        <w:t>Nov 22</w:t>
      </w:r>
      <w:r w:rsidRPr="006D2A3A">
        <w:rPr>
          <w:rFonts w:ascii="Calibri" w:hAnsi="Calibri" w:cs="Calibri"/>
          <w:sz w:val="22"/>
          <w:szCs w:val="22"/>
          <w:vertAlign w:val="superscript"/>
        </w:rPr>
        <w:t>nd</w:t>
      </w:r>
      <w:proofErr w:type="gramStart"/>
      <w:r w:rsidRPr="006D2A3A">
        <w:rPr>
          <w:rFonts w:ascii="Calibri" w:hAnsi="Calibri" w:cs="Calibri"/>
          <w:sz w:val="22"/>
          <w:szCs w:val="22"/>
        </w:rPr>
        <w:t xml:space="preserve"> 2023</w:t>
      </w:r>
      <w:proofErr w:type="gramEnd"/>
    </w:p>
    <w:p w14:paraId="08CC3FEA" w14:textId="19A3D4E0" w:rsidR="00302EE9" w:rsidRPr="006D2A3A" w:rsidRDefault="00302EE9" w:rsidP="00104C6C">
      <w:pPr>
        <w:jc w:val="both"/>
        <w:rPr>
          <w:rFonts w:ascii="Calibri" w:hAnsi="Calibri" w:cs="Calibri"/>
          <w:sz w:val="22"/>
          <w:szCs w:val="22"/>
        </w:rPr>
      </w:pPr>
      <w:r w:rsidRPr="006D2A3A">
        <w:rPr>
          <w:rFonts w:ascii="Calibri" w:hAnsi="Calibri" w:cs="Calibri"/>
          <w:sz w:val="22"/>
          <w:szCs w:val="22"/>
        </w:rPr>
        <w:t>Summary Judgment, and Judgment as a matter of law</w:t>
      </w:r>
    </w:p>
    <w:p w14:paraId="7BF6B1B5" w14:textId="77777777" w:rsidR="00826F9E" w:rsidRPr="006D2A3A" w:rsidRDefault="00826F9E" w:rsidP="00104C6C">
      <w:pPr>
        <w:jc w:val="both"/>
        <w:rPr>
          <w:rFonts w:ascii="Calibri" w:hAnsi="Calibri" w:cs="Calibri"/>
          <w:sz w:val="22"/>
          <w:szCs w:val="22"/>
        </w:rPr>
      </w:pPr>
    </w:p>
    <w:p w14:paraId="12CA0ADF" w14:textId="36552845" w:rsidR="00302EE9" w:rsidRPr="006D2A3A" w:rsidRDefault="00302EE9" w:rsidP="00104C6C">
      <w:pPr>
        <w:jc w:val="both"/>
        <w:rPr>
          <w:rFonts w:ascii="Calibri" w:hAnsi="Calibri" w:cs="Calibri"/>
          <w:sz w:val="22"/>
          <w:szCs w:val="22"/>
        </w:rPr>
      </w:pPr>
      <w:r w:rsidRPr="006D2A3A">
        <w:rPr>
          <w:rFonts w:ascii="Calibri" w:hAnsi="Calibri" w:cs="Calibri"/>
          <w:sz w:val="22"/>
          <w:szCs w:val="22"/>
        </w:rPr>
        <w:t>Themis 65</w:t>
      </w:r>
    </w:p>
    <w:p w14:paraId="36BC6607" w14:textId="77777777" w:rsidR="00302EE9" w:rsidRPr="006D2A3A" w:rsidRDefault="00302EE9" w:rsidP="00104C6C">
      <w:pPr>
        <w:jc w:val="both"/>
        <w:rPr>
          <w:rFonts w:ascii="Calibri" w:hAnsi="Calibri" w:cs="Calibri"/>
          <w:sz w:val="22"/>
          <w:szCs w:val="22"/>
        </w:rPr>
      </w:pPr>
    </w:p>
    <w:p w14:paraId="2D1B1F97" w14:textId="02EE4B50" w:rsidR="00302EE9" w:rsidRPr="006D2A3A" w:rsidRDefault="00302EE9" w:rsidP="00104C6C">
      <w:pPr>
        <w:pStyle w:val="ListParagraph"/>
        <w:numPr>
          <w:ilvl w:val="0"/>
          <w:numId w:val="3"/>
        </w:numPr>
        <w:jc w:val="both"/>
        <w:rPr>
          <w:rFonts w:ascii="Calibri" w:hAnsi="Calibri" w:cs="Calibri"/>
          <w:sz w:val="22"/>
          <w:szCs w:val="22"/>
        </w:rPr>
      </w:pPr>
      <w:r w:rsidRPr="006D2A3A">
        <w:rPr>
          <w:rFonts w:ascii="Calibri" w:hAnsi="Calibri" w:cs="Calibri"/>
          <w:sz w:val="22"/>
          <w:szCs w:val="22"/>
        </w:rPr>
        <w:t>One of the parties says, “we don’t need trial. Let’s do this for summary fashion.</w:t>
      </w:r>
    </w:p>
    <w:p w14:paraId="5A85BB77" w14:textId="66E6FDC9" w:rsidR="00EF696A" w:rsidRPr="006D2A3A" w:rsidRDefault="00EF696A" w:rsidP="00104C6C">
      <w:pPr>
        <w:pStyle w:val="ListParagraph"/>
        <w:numPr>
          <w:ilvl w:val="0"/>
          <w:numId w:val="3"/>
        </w:numPr>
        <w:jc w:val="both"/>
        <w:rPr>
          <w:rFonts w:ascii="Calibri" w:hAnsi="Calibri" w:cs="Calibri"/>
          <w:sz w:val="22"/>
          <w:szCs w:val="22"/>
        </w:rPr>
      </w:pPr>
      <w:r w:rsidRPr="006D2A3A">
        <w:rPr>
          <w:rFonts w:ascii="Calibri" w:hAnsi="Calibri" w:cs="Calibri"/>
          <w:sz w:val="22"/>
          <w:szCs w:val="22"/>
        </w:rPr>
        <w:t xml:space="preserve">R </w:t>
      </w:r>
      <w:proofErr w:type="gramStart"/>
      <w:r w:rsidRPr="006D2A3A">
        <w:rPr>
          <w:rFonts w:ascii="Calibri" w:hAnsi="Calibri" w:cs="Calibri"/>
          <w:sz w:val="22"/>
          <w:szCs w:val="22"/>
        </w:rPr>
        <w:t>56 :</w:t>
      </w:r>
      <w:proofErr w:type="gramEnd"/>
      <w:r w:rsidRPr="006D2A3A">
        <w:rPr>
          <w:rFonts w:ascii="Calibri" w:hAnsi="Calibri" w:cs="Calibri"/>
          <w:sz w:val="22"/>
          <w:szCs w:val="22"/>
        </w:rPr>
        <w:t xml:space="preserve"> … SJ: </w:t>
      </w:r>
      <w:r w:rsidRPr="006D2A3A">
        <w:rPr>
          <w:rFonts w:ascii="Calibri" w:hAnsi="Calibri" w:cs="Calibri"/>
          <w:b/>
          <w:i/>
          <w:sz w:val="22"/>
          <w:szCs w:val="22"/>
          <w:u w:val="single"/>
        </w:rPr>
        <w:t>movant shows</w:t>
      </w:r>
      <w:r w:rsidRPr="006D2A3A">
        <w:rPr>
          <w:rFonts w:ascii="Calibri" w:hAnsi="Calibri" w:cs="Calibri"/>
          <w:sz w:val="22"/>
          <w:szCs w:val="22"/>
        </w:rPr>
        <w:t xml:space="preserve">, </w:t>
      </w:r>
      <w:r w:rsidRPr="006D2A3A">
        <w:rPr>
          <w:rFonts w:ascii="Calibri" w:hAnsi="Calibri" w:cs="Calibri"/>
          <w:b/>
          <w:i/>
          <w:sz w:val="22"/>
          <w:szCs w:val="22"/>
          <w:u w:val="single"/>
        </w:rPr>
        <w:t>no genuine dispute as to any material fact</w:t>
      </w:r>
      <w:r w:rsidRPr="006D2A3A">
        <w:rPr>
          <w:rFonts w:ascii="Calibri" w:hAnsi="Calibri" w:cs="Calibri"/>
          <w:sz w:val="22"/>
          <w:szCs w:val="22"/>
        </w:rPr>
        <w:t xml:space="preserve">… </w:t>
      </w:r>
      <w:r w:rsidRPr="006D2A3A">
        <w:rPr>
          <w:rFonts w:ascii="Calibri" w:hAnsi="Calibri" w:cs="Calibri"/>
          <w:b/>
          <w:i/>
          <w:sz w:val="22"/>
          <w:szCs w:val="22"/>
          <w:u w:val="single"/>
        </w:rPr>
        <w:sym w:font="Wingdings" w:char="F0E0"/>
      </w:r>
      <w:r w:rsidRPr="006D2A3A">
        <w:rPr>
          <w:rFonts w:ascii="Calibri" w:hAnsi="Calibri" w:cs="Calibri"/>
          <w:b/>
          <w:i/>
          <w:sz w:val="22"/>
          <w:szCs w:val="22"/>
          <w:u w:val="single"/>
        </w:rPr>
        <w:t xml:space="preserve"> Judgement as a matter of Law</w:t>
      </w:r>
      <w:r w:rsidR="00AF190B" w:rsidRPr="006D2A3A">
        <w:rPr>
          <w:rFonts w:ascii="Calibri" w:hAnsi="Calibri" w:cs="Calibri"/>
          <w:b/>
          <w:i/>
          <w:sz w:val="22"/>
          <w:szCs w:val="22"/>
          <w:u w:val="single"/>
        </w:rPr>
        <w:sym w:font="Wingdings" w:char="F0E0"/>
      </w:r>
      <w:r w:rsidR="00AF190B" w:rsidRPr="006D2A3A">
        <w:rPr>
          <w:rFonts w:ascii="Calibri" w:hAnsi="Calibri" w:cs="Calibri"/>
          <w:b/>
          <w:i/>
          <w:sz w:val="22"/>
          <w:szCs w:val="22"/>
          <w:u w:val="single"/>
        </w:rPr>
        <w:t xml:space="preserve"> Motion to dismiss… similar.</w:t>
      </w:r>
    </w:p>
    <w:p w14:paraId="6C2A8E06" w14:textId="44B362CF" w:rsidR="00EF696A" w:rsidRPr="006D2A3A" w:rsidRDefault="00101AE7" w:rsidP="00104C6C">
      <w:pPr>
        <w:pStyle w:val="ListParagraph"/>
        <w:numPr>
          <w:ilvl w:val="0"/>
          <w:numId w:val="3"/>
        </w:numPr>
        <w:jc w:val="both"/>
        <w:rPr>
          <w:rFonts w:ascii="Calibri" w:hAnsi="Calibri" w:cs="Calibri"/>
          <w:b/>
          <w:i/>
          <w:sz w:val="22"/>
          <w:szCs w:val="22"/>
          <w:u w:val="single"/>
        </w:rPr>
      </w:pPr>
      <w:r w:rsidRPr="006D2A3A">
        <w:rPr>
          <w:rFonts w:ascii="Calibri" w:hAnsi="Calibri" w:cs="Calibri"/>
          <w:b/>
          <w:i/>
          <w:sz w:val="22"/>
          <w:szCs w:val="22"/>
          <w:u w:val="single"/>
        </w:rPr>
        <w:t>Facts that are material to the result.</w:t>
      </w:r>
    </w:p>
    <w:p w14:paraId="4E1F2327" w14:textId="1F2AA92E" w:rsidR="00101AE7" w:rsidRPr="006D2A3A" w:rsidRDefault="00101AE7" w:rsidP="00104C6C">
      <w:pPr>
        <w:pStyle w:val="ListParagraph"/>
        <w:numPr>
          <w:ilvl w:val="0"/>
          <w:numId w:val="3"/>
        </w:numPr>
        <w:jc w:val="both"/>
        <w:rPr>
          <w:rFonts w:ascii="Calibri" w:hAnsi="Calibri" w:cs="Calibri"/>
          <w:b/>
          <w:i/>
          <w:sz w:val="22"/>
          <w:szCs w:val="22"/>
          <w:u w:val="single"/>
        </w:rPr>
      </w:pPr>
      <w:r w:rsidRPr="006D2A3A">
        <w:rPr>
          <w:rFonts w:ascii="Calibri" w:hAnsi="Calibri" w:cs="Calibri"/>
          <w:b/>
          <w:i/>
          <w:sz w:val="22"/>
          <w:szCs w:val="22"/>
          <w:u w:val="single"/>
        </w:rPr>
        <w:t xml:space="preserve">Similar to motion to dismiss for lack of </w:t>
      </w:r>
      <w:proofErr w:type="gramStart"/>
      <w:r w:rsidRPr="006D2A3A">
        <w:rPr>
          <w:rFonts w:ascii="Calibri" w:hAnsi="Calibri" w:cs="Calibri"/>
          <w:b/>
          <w:i/>
          <w:sz w:val="22"/>
          <w:szCs w:val="22"/>
          <w:u w:val="single"/>
        </w:rPr>
        <w:t>facts</w:t>
      </w:r>
      <w:proofErr w:type="gramEnd"/>
    </w:p>
    <w:p w14:paraId="0E3763D5" w14:textId="69C05FC7" w:rsidR="00017D1A" w:rsidRPr="006D2A3A" w:rsidRDefault="00017D1A" w:rsidP="00104C6C">
      <w:pPr>
        <w:pStyle w:val="ListParagraph"/>
        <w:numPr>
          <w:ilvl w:val="0"/>
          <w:numId w:val="3"/>
        </w:numPr>
        <w:jc w:val="both"/>
        <w:rPr>
          <w:rFonts w:ascii="Calibri" w:hAnsi="Calibri" w:cs="Calibri"/>
          <w:b/>
          <w:i/>
          <w:sz w:val="22"/>
          <w:szCs w:val="22"/>
          <w:u w:val="single"/>
        </w:rPr>
      </w:pPr>
      <w:r w:rsidRPr="006D2A3A">
        <w:rPr>
          <w:rFonts w:ascii="Calibri" w:hAnsi="Calibri" w:cs="Calibri"/>
          <w:b/>
          <w:i/>
          <w:sz w:val="22"/>
          <w:szCs w:val="22"/>
          <w:u w:val="single"/>
        </w:rPr>
        <w:t xml:space="preserve">Motion for summary </w:t>
      </w:r>
      <w:proofErr w:type="gramStart"/>
      <w:r w:rsidRPr="006D2A3A">
        <w:rPr>
          <w:rFonts w:ascii="Calibri" w:hAnsi="Calibri" w:cs="Calibri"/>
          <w:b/>
          <w:i/>
          <w:sz w:val="22"/>
          <w:szCs w:val="22"/>
          <w:u w:val="single"/>
        </w:rPr>
        <w:t>judgment :</w:t>
      </w:r>
      <w:proofErr w:type="gramEnd"/>
      <w:r w:rsidRPr="006D2A3A">
        <w:rPr>
          <w:rFonts w:ascii="Calibri" w:hAnsi="Calibri" w:cs="Calibri"/>
          <w:b/>
          <w:i/>
          <w:sz w:val="22"/>
          <w:szCs w:val="22"/>
          <w:u w:val="single"/>
        </w:rPr>
        <w:t xml:space="preserve"> happens after discovery has concluded R 12 (d), up to 30 days after the close of discovery R 56 (b).</w:t>
      </w:r>
    </w:p>
    <w:p w14:paraId="41DFD3A4" w14:textId="4A5CD9A3" w:rsidR="00017D1A" w:rsidRPr="006D2A3A" w:rsidRDefault="00017D1A" w:rsidP="00104C6C">
      <w:pPr>
        <w:pStyle w:val="ListParagraph"/>
        <w:numPr>
          <w:ilvl w:val="0"/>
          <w:numId w:val="3"/>
        </w:numPr>
        <w:jc w:val="both"/>
        <w:rPr>
          <w:rFonts w:ascii="Calibri" w:hAnsi="Calibri" w:cs="Calibri"/>
          <w:b/>
          <w:i/>
          <w:sz w:val="22"/>
          <w:szCs w:val="22"/>
          <w:u w:val="single"/>
        </w:rPr>
      </w:pPr>
      <w:r w:rsidRPr="006D2A3A">
        <w:rPr>
          <w:rFonts w:ascii="Calibri" w:hAnsi="Calibri" w:cs="Calibri"/>
          <w:b/>
          <w:i/>
          <w:sz w:val="22"/>
          <w:szCs w:val="22"/>
          <w:u w:val="single"/>
        </w:rPr>
        <w:t>R 12 (b) (6) motion to dismiss: occurs after initial pleading. But can be raised at trial.</w:t>
      </w:r>
    </w:p>
    <w:p w14:paraId="358401A8" w14:textId="075A475C" w:rsidR="009E1282" w:rsidRPr="006D2A3A" w:rsidRDefault="009E1282" w:rsidP="00104C6C">
      <w:pPr>
        <w:pStyle w:val="ListParagraph"/>
        <w:numPr>
          <w:ilvl w:val="0"/>
          <w:numId w:val="3"/>
        </w:numPr>
        <w:jc w:val="both"/>
        <w:rPr>
          <w:rFonts w:ascii="Calibri" w:hAnsi="Calibri" w:cs="Calibri"/>
          <w:b/>
          <w:i/>
          <w:sz w:val="22"/>
          <w:szCs w:val="22"/>
          <w:u w:val="single"/>
        </w:rPr>
      </w:pPr>
      <w:r w:rsidRPr="006D2A3A">
        <w:rPr>
          <w:rFonts w:ascii="Calibri" w:hAnsi="Calibri" w:cs="Calibri"/>
          <w:b/>
          <w:i/>
          <w:sz w:val="22"/>
          <w:szCs w:val="22"/>
          <w:u w:val="single"/>
        </w:rPr>
        <w:t xml:space="preserve">PPT: what is material fact? </w:t>
      </w:r>
      <w:r w:rsidRPr="006D2A3A">
        <w:rPr>
          <w:rFonts w:ascii="Calibri" w:hAnsi="Calibri" w:cs="Calibri"/>
          <w:b/>
          <w:i/>
          <w:sz w:val="22"/>
          <w:szCs w:val="22"/>
          <w:u w:val="single"/>
        </w:rPr>
        <w:sym w:font="Wingdings" w:char="F0E0"/>
      </w:r>
      <w:r w:rsidRPr="006D2A3A">
        <w:rPr>
          <w:rFonts w:ascii="Calibri" w:hAnsi="Calibri" w:cs="Calibri"/>
          <w:b/>
          <w:i/>
          <w:sz w:val="22"/>
          <w:szCs w:val="22"/>
          <w:u w:val="single"/>
        </w:rPr>
        <w:t xml:space="preserve"> substantive law of the claim at issue: the applicable rule of law. The pleader of the claim or defense must prove it to prevail. Either q of law or fact.</w:t>
      </w:r>
    </w:p>
    <w:p w14:paraId="675EC574" w14:textId="77777777" w:rsidR="002A4291" w:rsidRPr="006D2A3A" w:rsidRDefault="002A4291" w:rsidP="00104C6C">
      <w:pPr>
        <w:jc w:val="both"/>
        <w:rPr>
          <w:rFonts w:ascii="Calibri" w:hAnsi="Calibri" w:cs="Calibri"/>
          <w:sz w:val="22"/>
          <w:szCs w:val="22"/>
        </w:rPr>
      </w:pPr>
    </w:p>
    <w:p w14:paraId="11DFDBC9" w14:textId="60A85D49" w:rsidR="002A4291" w:rsidRPr="006D2A3A" w:rsidRDefault="002A4291" w:rsidP="00E703E2">
      <w:pPr>
        <w:pStyle w:val="ListParagraph"/>
        <w:numPr>
          <w:ilvl w:val="0"/>
          <w:numId w:val="3"/>
        </w:numPr>
        <w:jc w:val="both"/>
        <w:rPr>
          <w:rFonts w:ascii="Calibri" w:hAnsi="Calibri" w:cs="Calibri"/>
          <w:sz w:val="22"/>
          <w:szCs w:val="22"/>
        </w:rPr>
      </w:pPr>
      <w:r w:rsidRPr="006D2A3A">
        <w:rPr>
          <w:rFonts w:ascii="Calibri" w:hAnsi="Calibri" w:cs="Calibri"/>
          <w:sz w:val="22"/>
          <w:szCs w:val="22"/>
        </w:rPr>
        <w:t xml:space="preserve">Celotex Corp. v. </w:t>
      </w:r>
      <w:proofErr w:type="spellStart"/>
      <w:r w:rsidRPr="006D2A3A">
        <w:rPr>
          <w:rFonts w:ascii="Calibri" w:hAnsi="Calibri" w:cs="Calibri"/>
          <w:sz w:val="22"/>
          <w:szCs w:val="22"/>
        </w:rPr>
        <w:t>Catrett</w:t>
      </w:r>
      <w:proofErr w:type="spellEnd"/>
      <w:r w:rsidRPr="006D2A3A">
        <w:rPr>
          <w:rFonts w:ascii="Calibri" w:hAnsi="Calibri" w:cs="Calibri"/>
          <w:sz w:val="22"/>
          <w:szCs w:val="22"/>
        </w:rPr>
        <w:t xml:space="preserve"> 1986</w:t>
      </w:r>
    </w:p>
    <w:p w14:paraId="23438A96" w14:textId="67F0B610" w:rsidR="002A4291" w:rsidRPr="006D2A3A" w:rsidRDefault="002A4291" w:rsidP="00104C6C">
      <w:pPr>
        <w:jc w:val="both"/>
        <w:rPr>
          <w:rFonts w:ascii="Calibri" w:hAnsi="Calibri" w:cs="Calibri"/>
          <w:sz w:val="22"/>
          <w:szCs w:val="22"/>
        </w:rPr>
      </w:pPr>
      <w:r w:rsidRPr="006D2A3A">
        <w:rPr>
          <w:rFonts w:ascii="Calibri" w:hAnsi="Calibri" w:cs="Calibri"/>
          <w:sz w:val="22"/>
          <w:szCs w:val="22"/>
        </w:rPr>
        <w:t xml:space="preserve">&gt; Plaintiff must show </w:t>
      </w:r>
      <w:r w:rsidRPr="006D2A3A">
        <w:rPr>
          <w:rFonts w:ascii="Calibri" w:hAnsi="Calibri" w:cs="Calibri"/>
          <w:b/>
          <w:i/>
          <w:sz w:val="22"/>
          <w:szCs w:val="22"/>
          <w:highlight w:val="yellow"/>
          <w:u w:val="single"/>
        </w:rPr>
        <w:t>Celotex asbestos cause</w:t>
      </w:r>
      <w:r w:rsidR="00C10264" w:rsidRPr="006D2A3A">
        <w:rPr>
          <w:rFonts w:ascii="Calibri" w:hAnsi="Calibri" w:cs="Calibri"/>
          <w:b/>
          <w:i/>
          <w:sz w:val="22"/>
          <w:szCs w:val="22"/>
          <w:highlight w:val="yellow"/>
          <w:u w:val="single"/>
        </w:rPr>
        <w:t>d</w:t>
      </w:r>
      <w:r w:rsidRPr="006D2A3A">
        <w:rPr>
          <w:rFonts w:ascii="Calibri" w:hAnsi="Calibri" w:cs="Calibri"/>
          <w:b/>
          <w:i/>
          <w:sz w:val="22"/>
          <w:szCs w:val="22"/>
          <w:highlight w:val="yellow"/>
          <w:u w:val="single"/>
        </w:rPr>
        <w:t xml:space="preserve"> </w:t>
      </w:r>
      <m:oMath>
        <m:r>
          <m:rPr>
            <m:sty m:val="bi"/>
          </m:rPr>
          <w:rPr>
            <w:rFonts w:ascii="Cambria Math" w:hAnsi="Cambria Math" w:cs="Calibri"/>
            <w:sz w:val="22"/>
            <w:szCs w:val="22"/>
            <w:highlight w:val="yellow"/>
            <w:u w:val="single"/>
          </w:rPr>
          <m:t>∞</m:t>
        </m:r>
      </m:oMath>
      <w:r w:rsidRPr="006D2A3A">
        <w:rPr>
          <w:rFonts w:ascii="Calibri" w:hAnsi="Calibri" w:cs="Calibri"/>
          <w:b/>
          <w:i/>
          <w:sz w:val="22"/>
          <w:szCs w:val="22"/>
          <w:highlight w:val="yellow"/>
          <w:u w:val="single"/>
        </w:rPr>
        <w:t>DEATH</w:t>
      </w:r>
      <w:r w:rsidRPr="006D2A3A">
        <w:rPr>
          <w:rFonts w:ascii="Calibri" w:hAnsi="Calibri" w:cs="Calibri"/>
          <w:sz w:val="22"/>
          <w:szCs w:val="22"/>
          <w:highlight w:val="yellow"/>
        </w:rPr>
        <w:t>.</w:t>
      </w:r>
    </w:p>
    <w:p w14:paraId="6CB7760C" w14:textId="67593ABA" w:rsidR="00101AE7" w:rsidRPr="006D2A3A" w:rsidRDefault="00101AE7" w:rsidP="00104C6C">
      <w:pPr>
        <w:jc w:val="both"/>
        <w:rPr>
          <w:rFonts w:ascii="Calibri" w:hAnsi="Calibri" w:cs="Calibri"/>
          <w:sz w:val="22"/>
          <w:szCs w:val="22"/>
        </w:rPr>
      </w:pPr>
      <w:r w:rsidRPr="006D2A3A">
        <w:rPr>
          <w:rFonts w:ascii="Calibri" w:hAnsi="Calibri" w:cs="Calibri"/>
          <w:sz w:val="22"/>
          <w:szCs w:val="22"/>
        </w:rPr>
        <w:t>&gt; Defendant: Celotex.</w:t>
      </w:r>
    </w:p>
    <w:p w14:paraId="36B93460" w14:textId="77777777" w:rsidR="002A4291" w:rsidRPr="006D2A3A" w:rsidRDefault="002A4291" w:rsidP="00104C6C">
      <w:pPr>
        <w:jc w:val="both"/>
        <w:rPr>
          <w:rFonts w:ascii="Calibri" w:hAnsi="Calibri" w:cs="Calibri"/>
          <w:sz w:val="22"/>
          <w:szCs w:val="22"/>
        </w:rPr>
      </w:pPr>
      <w:r w:rsidRPr="006D2A3A">
        <w:rPr>
          <w:rFonts w:ascii="Calibri" w:hAnsi="Calibri" w:cs="Calibri"/>
          <w:sz w:val="22"/>
          <w:szCs w:val="22"/>
        </w:rPr>
        <w:t>Interrogatory: written.</w:t>
      </w:r>
    </w:p>
    <w:p w14:paraId="5A0CBCCD" w14:textId="4C3E3696" w:rsidR="002A4291" w:rsidRPr="006D2A3A" w:rsidRDefault="00A1280A" w:rsidP="00104C6C">
      <w:pPr>
        <w:jc w:val="both"/>
        <w:rPr>
          <w:rFonts w:ascii="Calibri" w:hAnsi="Calibri" w:cs="Calibri"/>
          <w:b/>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w:t>
      </w:r>
      <w:proofErr w:type="spellStart"/>
      <w:r w:rsidRPr="006D2A3A">
        <w:rPr>
          <w:rFonts w:ascii="Calibri" w:hAnsi="Calibri" w:cs="Calibri"/>
          <w:sz w:val="22"/>
          <w:szCs w:val="22"/>
        </w:rPr>
        <w:t>Catrett</w:t>
      </w:r>
      <w:proofErr w:type="spellEnd"/>
      <w:r w:rsidRPr="006D2A3A">
        <w:rPr>
          <w:rFonts w:ascii="Calibri" w:hAnsi="Calibri" w:cs="Calibri"/>
          <w:sz w:val="22"/>
          <w:szCs w:val="22"/>
        </w:rPr>
        <w:t xml:space="preserve"> </w:t>
      </w:r>
      <w:r w:rsidR="00E703E2" w:rsidRPr="006D2A3A">
        <w:rPr>
          <mc:AlternateContent>
            <mc:Choice Requires="w16se">
              <w:rFonts w:ascii="Calibri" w:hAnsi="Calibri" w:cs="Calibri"/>
            </mc:Choice>
            <mc:Fallback>
              <w:rFonts w:ascii="Apple Color Emoji" w:eastAsia="Apple Color Emoji" w:hAnsi="Apple Color Emoji" w:cs="Apple Color Emoji"/>
            </mc:Fallback>
          </mc:AlternateContent>
          <w:b/>
          <w:sz w:val="22"/>
          <w:szCs w:val="22"/>
        </w:rPr>
        <mc:AlternateContent>
          <mc:Choice Requires="w16se">
            <w16se:symEx w16se:font="Apple Color Emoji" w16se:char="1F621"/>
          </mc:Choice>
          <mc:Fallback>
            <w:t>😡</w:t>
          </mc:Fallback>
        </mc:AlternateContent>
      </w:r>
      <w:r w:rsidR="00E703E2" w:rsidRPr="006D2A3A">
        <w:rPr>
          <w:rFonts w:ascii="Calibri" w:hAnsi="Calibri" w:cs="Calibri"/>
          <w:b/>
          <w:sz w:val="22"/>
          <w:szCs w:val="22"/>
        </w:rPr>
        <w:t xml:space="preserve"> </w:t>
      </w:r>
      <w:r w:rsidRPr="006D2A3A">
        <w:rPr>
          <w:rFonts w:ascii="Calibri" w:hAnsi="Calibri" w:cs="Calibri"/>
          <w:sz w:val="22"/>
          <w:szCs w:val="22"/>
        </w:rPr>
        <w:t xml:space="preserve">says, </w:t>
      </w:r>
      <w:r w:rsidR="002A4291" w:rsidRPr="006D2A3A">
        <w:rPr>
          <w:rFonts w:ascii="Calibri" w:hAnsi="Calibri" w:cs="Calibri"/>
          <w:sz w:val="22"/>
          <w:szCs w:val="22"/>
        </w:rPr>
        <w:t>“I don’t know.”</w:t>
      </w:r>
      <w:r w:rsidR="009033B7" w:rsidRPr="006D2A3A">
        <w:rPr>
          <w:rFonts w:ascii="Calibri" w:hAnsi="Calibri" w:cs="Calibri"/>
          <w:sz w:val="22"/>
          <w:szCs w:val="22"/>
        </w:rPr>
        <w:t xml:space="preserve"> “I don’t have evidence.” “</w:t>
      </w:r>
      <w:proofErr w:type="gramStart"/>
      <w:r w:rsidR="009033B7" w:rsidRPr="006D2A3A">
        <w:rPr>
          <w:rFonts w:ascii="Calibri" w:hAnsi="Calibri" w:cs="Calibri"/>
          <w:sz w:val="22"/>
          <w:szCs w:val="22"/>
        </w:rPr>
        <w:t>is</w:t>
      </w:r>
      <w:proofErr w:type="gramEnd"/>
      <w:r w:rsidR="009033B7" w:rsidRPr="006D2A3A">
        <w:rPr>
          <w:rFonts w:ascii="Calibri" w:hAnsi="Calibri" w:cs="Calibri"/>
          <w:sz w:val="22"/>
          <w:szCs w:val="22"/>
        </w:rPr>
        <w:t xml:space="preserve"> it our asbestos?” “I don’t know.”</w:t>
      </w:r>
    </w:p>
    <w:p w14:paraId="4769AA17" w14:textId="447FCFD0" w:rsidR="00A1280A" w:rsidRPr="006D2A3A" w:rsidRDefault="00A1280A" w:rsidP="00104C6C">
      <w:pPr>
        <w:jc w:val="both"/>
        <w:rPr>
          <w:rFonts w:ascii="Calibri" w:hAnsi="Calibri" w:cs="Calibri"/>
          <w:b/>
          <w:i/>
          <w:sz w:val="22"/>
          <w:szCs w:val="22"/>
          <w:u w:val="single"/>
        </w:rPr>
      </w:pPr>
      <w:r w:rsidRPr="006D2A3A">
        <w:rPr>
          <w:rFonts w:ascii="Calibri" w:hAnsi="Calibri" w:cs="Calibri"/>
          <w:b/>
          <w:i/>
          <w:sz w:val="22"/>
          <w:szCs w:val="22"/>
          <w:u w:val="single"/>
        </w:rPr>
        <w:t>Then, why go to Trial? No need.</w:t>
      </w:r>
      <w:r w:rsidR="009033B7" w:rsidRPr="006D2A3A">
        <w:rPr>
          <w:rFonts w:ascii="Calibri" w:hAnsi="Calibri" w:cs="Calibri"/>
          <w:b/>
          <w:i/>
          <w:sz w:val="22"/>
          <w:szCs w:val="22"/>
          <w:u w:val="single"/>
        </w:rPr>
        <w:t>?? NONONONONONONO</w:t>
      </w:r>
    </w:p>
    <w:p w14:paraId="4AD4D153" w14:textId="2F63C8C9" w:rsidR="00A1280A" w:rsidRPr="006D2A3A" w:rsidRDefault="00A1280A" w:rsidP="00A1280A">
      <w:pPr>
        <w:pStyle w:val="ListParagraph"/>
        <w:numPr>
          <w:ilvl w:val="0"/>
          <w:numId w:val="11"/>
        </w:numPr>
        <w:jc w:val="both"/>
        <w:rPr>
          <w:rFonts w:ascii="Calibri" w:hAnsi="Calibri" w:cs="Calibri"/>
          <w:b/>
          <w:i/>
          <w:sz w:val="22"/>
          <w:szCs w:val="22"/>
          <w:u w:val="single"/>
        </w:rPr>
      </w:pPr>
      <w:r w:rsidRPr="006D2A3A">
        <w:rPr>
          <w:rFonts w:ascii="Calibri" w:hAnsi="Calibri" w:cs="Calibri"/>
          <w:b/>
          <w:i/>
          <w:sz w:val="22"/>
          <w:szCs w:val="22"/>
          <w:u w:val="single"/>
        </w:rPr>
        <w:t>Defendant</w:t>
      </w:r>
      <w:r w:rsidR="009033B7" w:rsidRPr="006D2A3A">
        <w:rPr>
          <w:rFonts w:ascii="Calibri" w:hAnsi="Calibri" w:cs="Calibri"/>
          <w:b/>
          <w:i/>
          <w:sz w:val="22"/>
          <w:szCs w:val="22"/>
          <w:u w:val="single"/>
        </w:rPr>
        <w:t>, the movant,</w:t>
      </w:r>
      <w:r w:rsidRPr="006D2A3A">
        <w:rPr>
          <w:rFonts w:ascii="Calibri" w:hAnsi="Calibri" w:cs="Calibri"/>
          <w:b/>
          <w:i/>
          <w:sz w:val="22"/>
          <w:szCs w:val="22"/>
          <w:u w:val="single"/>
        </w:rPr>
        <w:t xml:space="preserve"> has to </w:t>
      </w:r>
      <w:proofErr w:type="gramStart"/>
      <w:r w:rsidRPr="006D2A3A">
        <w:rPr>
          <w:rFonts w:ascii="Calibri" w:hAnsi="Calibri" w:cs="Calibri"/>
          <w:b/>
          <w:i/>
          <w:sz w:val="22"/>
          <w:szCs w:val="22"/>
          <w:u w:val="single"/>
        </w:rPr>
        <w:t>show</w:t>
      </w:r>
      <w:proofErr w:type="gramEnd"/>
      <w:r w:rsidRPr="006D2A3A">
        <w:rPr>
          <w:rFonts w:ascii="Calibri" w:hAnsi="Calibri" w:cs="Calibri"/>
          <w:b/>
          <w:i/>
          <w:sz w:val="22"/>
          <w:szCs w:val="22"/>
          <w:u w:val="single"/>
        </w:rPr>
        <w:t xml:space="preserve"> </w:t>
      </w:r>
    </w:p>
    <w:p w14:paraId="6E23878E" w14:textId="37F6B6A8" w:rsidR="00A1280A" w:rsidRPr="006D2A3A" w:rsidRDefault="00A1280A" w:rsidP="00A1280A">
      <w:pPr>
        <w:pStyle w:val="ListParagraph"/>
        <w:numPr>
          <w:ilvl w:val="1"/>
          <w:numId w:val="11"/>
        </w:numPr>
        <w:jc w:val="both"/>
        <w:rPr>
          <w:rFonts w:ascii="Calibri" w:hAnsi="Calibri" w:cs="Calibri"/>
          <w:b/>
          <w:i/>
          <w:sz w:val="22"/>
          <w:szCs w:val="22"/>
          <w:u w:val="single"/>
        </w:rPr>
      </w:pPr>
      <w:r w:rsidRPr="006D2A3A">
        <w:rPr>
          <w:rFonts w:ascii="Calibri" w:hAnsi="Calibri" w:cs="Calibri"/>
          <w:b/>
          <w:i/>
          <w:sz w:val="22"/>
          <w:szCs w:val="22"/>
          <w:u w:val="single"/>
        </w:rPr>
        <w:t>Where you keep asbestos?</w:t>
      </w:r>
      <w:r w:rsidR="009033B7" w:rsidRPr="006D2A3A">
        <w:rPr>
          <w:rFonts w:ascii="Calibri" w:hAnsi="Calibri" w:cs="Calibri"/>
          <w:b/>
          <w:i/>
          <w:sz w:val="22"/>
          <w:szCs w:val="22"/>
          <w:u w:val="single"/>
        </w:rPr>
        <w:t xml:space="preserve"> ACTUAL EVIDENCE +</w:t>
      </w:r>
    </w:p>
    <w:p w14:paraId="25E36DF2" w14:textId="7390C33E" w:rsidR="00A1280A" w:rsidRPr="006D2A3A" w:rsidRDefault="00A1280A" w:rsidP="00A1280A">
      <w:pPr>
        <w:pStyle w:val="ListParagraph"/>
        <w:numPr>
          <w:ilvl w:val="1"/>
          <w:numId w:val="11"/>
        </w:numPr>
        <w:jc w:val="both"/>
        <w:rPr>
          <w:rFonts w:ascii="Calibri" w:hAnsi="Calibri" w:cs="Calibri"/>
          <w:b/>
          <w:i/>
          <w:sz w:val="22"/>
          <w:szCs w:val="22"/>
          <w:u w:val="single"/>
        </w:rPr>
      </w:pPr>
      <w:r w:rsidRPr="006D2A3A">
        <w:rPr>
          <w:rFonts w:ascii="Calibri" w:hAnsi="Calibri" w:cs="Calibri"/>
          <w:b/>
          <w:i/>
          <w:sz w:val="22"/>
          <w:szCs w:val="22"/>
          <w:u w:val="single"/>
        </w:rPr>
        <w:t>Or husband was not exposed to it.</w:t>
      </w:r>
    </w:p>
    <w:p w14:paraId="2DCD8C54" w14:textId="7929E84E" w:rsidR="009033B7" w:rsidRPr="006D2A3A" w:rsidRDefault="009033B7" w:rsidP="009033B7">
      <w:pPr>
        <w:pStyle w:val="ListParagraph"/>
        <w:numPr>
          <w:ilvl w:val="0"/>
          <w:numId w:val="11"/>
        </w:numPr>
        <w:jc w:val="both"/>
        <w:rPr>
          <w:rFonts w:ascii="Calibri" w:hAnsi="Calibri" w:cs="Calibri"/>
          <w:b/>
          <w:i/>
          <w:sz w:val="22"/>
          <w:szCs w:val="22"/>
          <w:u w:val="single"/>
        </w:rPr>
      </w:pPr>
      <w:r w:rsidRPr="006D2A3A">
        <w:rPr>
          <w:rFonts w:ascii="Calibri" w:hAnsi="Calibri" w:cs="Calibri"/>
          <w:b/>
          <w:i/>
          <w:sz w:val="22"/>
          <w:szCs w:val="22"/>
          <w:u w:val="single"/>
        </w:rPr>
        <w:t>Supreme court said, no again to it.</w:t>
      </w:r>
    </w:p>
    <w:p w14:paraId="5ADDAE51" w14:textId="7B8601BB" w:rsidR="00A1280A" w:rsidRPr="006D2A3A" w:rsidRDefault="00A1280A" w:rsidP="00A1280A">
      <w:pPr>
        <w:pStyle w:val="ListParagraph"/>
        <w:numPr>
          <w:ilvl w:val="1"/>
          <w:numId w:val="11"/>
        </w:numPr>
        <w:jc w:val="both"/>
        <w:rPr>
          <w:rFonts w:ascii="Calibri" w:hAnsi="Calibri" w:cs="Calibri"/>
          <w:sz w:val="22"/>
          <w:szCs w:val="22"/>
        </w:rPr>
      </w:pPr>
      <w:r w:rsidRPr="006D2A3A">
        <w:rPr>
          <w:rFonts w:ascii="Calibri" w:hAnsi="Calibri" w:cs="Calibri"/>
          <w:sz w:val="22"/>
          <w:szCs w:val="22"/>
        </w:rPr>
        <w:t>Celotex did not have a burden of proof</w:t>
      </w:r>
      <w:r w:rsidR="009033B7" w:rsidRPr="006D2A3A">
        <w:rPr>
          <w:rFonts w:ascii="Calibri" w:hAnsi="Calibri" w:cs="Calibri"/>
          <w:sz w:val="22"/>
          <w:szCs w:val="22"/>
        </w:rPr>
        <w:t xml:space="preserve"> on the </w:t>
      </w:r>
      <w:proofErr w:type="gramStart"/>
      <w:r w:rsidR="009033B7" w:rsidRPr="006D2A3A">
        <w:rPr>
          <w:rFonts w:ascii="Calibri" w:hAnsi="Calibri" w:cs="Calibri"/>
          <w:sz w:val="22"/>
          <w:szCs w:val="22"/>
        </w:rPr>
        <w:t>particular issue</w:t>
      </w:r>
      <w:proofErr w:type="gramEnd"/>
      <w:r w:rsidR="009033B7" w:rsidRPr="006D2A3A">
        <w:rPr>
          <w:rFonts w:ascii="Calibri" w:hAnsi="Calibri" w:cs="Calibri"/>
          <w:sz w:val="22"/>
          <w:szCs w:val="22"/>
        </w:rPr>
        <w:t>,</w:t>
      </w:r>
      <w:r w:rsidRPr="006D2A3A">
        <w:rPr>
          <w:rFonts w:ascii="Calibri" w:hAnsi="Calibri" w:cs="Calibri"/>
          <w:sz w:val="22"/>
          <w:szCs w:val="22"/>
        </w:rPr>
        <w:t xml:space="preserve"> then,</w:t>
      </w:r>
    </w:p>
    <w:p w14:paraId="4DF08A4C" w14:textId="4CED8289" w:rsidR="00A1280A" w:rsidRPr="006D2A3A" w:rsidRDefault="00A1280A" w:rsidP="00A1280A">
      <w:pPr>
        <w:pStyle w:val="ListParagraph"/>
        <w:numPr>
          <w:ilvl w:val="1"/>
          <w:numId w:val="11"/>
        </w:numPr>
        <w:jc w:val="both"/>
        <w:rPr>
          <w:rFonts w:ascii="Calibri" w:hAnsi="Calibri" w:cs="Calibri"/>
          <w:sz w:val="22"/>
          <w:szCs w:val="22"/>
        </w:rPr>
      </w:pPr>
      <w:r w:rsidRPr="006D2A3A">
        <w:rPr>
          <w:rFonts w:ascii="Calibri" w:hAnsi="Calibri" w:cs="Calibri"/>
          <w:sz w:val="22"/>
          <w:szCs w:val="22"/>
        </w:rPr>
        <w:t>You can show that …</w:t>
      </w:r>
    </w:p>
    <w:p w14:paraId="39EDC62B" w14:textId="1B2C7AA2" w:rsidR="009033B7" w:rsidRPr="006D2A3A" w:rsidRDefault="009033B7" w:rsidP="009033B7">
      <w:pPr>
        <w:pStyle w:val="ListParagraph"/>
        <w:numPr>
          <w:ilvl w:val="2"/>
          <w:numId w:val="11"/>
        </w:numPr>
        <w:jc w:val="both"/>
        <w:rPr>
          <w:rFonts w:ascii="Calibri" w:hAnsi="Calibri" w:cs="Calibri"/>
          <w:sz w:val="22"/>
          <w:szCs w:val="22"/>
        </w:rPr>
      </w:pPr>
      <w:r w:rsidRPr="006D2A3A">
        <w:rPr>
          <w:rFonts w:ascii="Calibri" w:hAnsi="Calibri" w:cs="Calibri"/>
          <w:sz w:val="22"/>
          <w:szCs w:val="22"/>
        </w:rPr>
        <w:lastRenderedPageBreak/>
        <w:t>There is no genuine dispute as a matter of law.</w:t>
      </w:r>
    </w:p>
    <w:p w14:paraId="2761C9E2" w14:textId="2CE3FC4C" w:rsidR="00A1280A" w:rsidRPr="006D2A3A" w:rsidRDefault="00A1280A" w:rsidP="00A1280A">
      <w:pPr>
        <w:pStyle w:val="ListParagraph"/>
        <w:numPr>
          <w:ilvl w:val="2"/>
          <w:numId w:val="11"/>
        </w:numPr>
        <w:jc w:val="both"/>
        <w:rPr>
          <w:rFonts w:ascii="Calibri" w:hAnsi="Calibri" w:cs="Calibri"/>
          <w:b/>
          <w:i/>
          <w:sz w:val="22"/>
          <w:szCs w:val="22"/>
          <w:highlight w:val="yellow"/>
          <w:u w:val="single"/>
        </w:rPr>
      </w:pPr>
      <w:r w:rsidRPr="006D2A3A">
        <w:rPr>
          <w:rFonts w:ascii="Calibri" w:hAnsi="Calibri" w:cs="Calibri"/>
          <w:sz w:val="22"/>
          <w:szCs w:val="22"/>
        </w:rPr>
        <w:t>Point to the record that</w:t>
      </w:r>
      <w:r w:rsidRPr="006D2A3A">
        <w:rPr>
          <w:rFonts w:ascii="Calibri" w:hAnsi="Calibri" w:cs="Calibri"/>
          <w:b/>
          <w:i/>
          <w:sz w:val="22"/>
          <w:szCs w:val="22"/>
          <w:highlight w:val="yellow"/>
          <w:u w:val="single"/>
        </w:rPr>
        <w:t>, there is absence of evidence, OR</w:t>
      </w:r>
    </w:p>
    <w:p w14:paraId="1BDF824D" w14:textId="685391E2" w:rsidR="00A1280A" w:rsidRPr="006D2A3A" w:rsidRDefault="00A1280A" w:rsidP="00A1280A">
      <w:pPr>
        <w:pStyle w:val="ListParagraph"/>
        <w:numPr>
          <w:ilvl w:val="2"/>
          <w:numId w:val="11"/>
        </w:numPr>
        <w:jc w:val="both"/>
        <w:rPr>
          <w:rFonts w:ascii="Calibri" w:hAnsi="Calibri" w:cs="Calibri"/>
          <w:sz w:val="22"/>
          <w:szCs w:val="22"/>
        </w:rPr>
      </w:pPr>
      <w:r w:rsidRPr="006D2A3A">
        <w:rPr>
          <w:rFonts w:ascii="Calibri" w:hAnsi="Calibri" w:cs="Calibri"/>
          <w:b/>
          <w:i/>
          <w:sz w:val="22"/>
          <w:szCs w:val="22"/>
          <w:highlight w:val="yellow"/>
          <w:u w:val="single"/>
        </w:rPr>
        <w:t>Show your own evidence</w:t>
      </w:r>
      <w:r w:rsidRPr="006D2A3A">
        <w:rPr>
          <w:rFonts w:ascii="Calibri" w:hAnsi="Calibri" w:cs="Calibri"/>
          <w:sz w:val="22"/>
          <w:szCs w:val="22"/>
        </w:rPr>
        <w:t>.</w:t>
      </w:r>
    </w:p>
    <w:p w14:paraId="365ED351" w14:textId="6A317D87" w:rsidR="00A1280A" w:rsidRPr="006D2A3A" w:rsidRDefault="00A1280A" w:rsidP="00A1280A">
      <w:pPr>
        <w:pStyle w:val="ListParagraph"/>
        <w:numPr>
          <w:ilvl w:val="1"/>
          <w:numId w:val="11"/>
        </w:numPr>
        <w:jc w:val="both"/>
        <w:rPr>
          <w:rFonts w:ascii="Calibri" w:hAnsi="Calibri" w:cs="Calibri"/>
          <w:sz w:val="22"/>
          <w:szCs w:val="22"/>
        </w:rPr>
      </w:pPr>
      <w:r w:rsidRPr="006D2A3A">
        <w:rPr>
          <w:rFonts w:ascii="Calibri" w:hAnsi="Calibri" w:cs="Calibri"/>
          <w:sz w:val="22"/>
          <w:szCs w:val="22"/>
        </w:rPr>
        <w:t xml:space="preserve">The husband would not be exposed to asbestos </w:t>
      </w:r>
      <w:proofErr w:type="gramStart"/>
      <w:r w:rsidRPr="006D2A3A">
        <w:rPr>
          <w:rFonts w:ascii="Calibri" w:hAnsi="Calibri" w:cs="Calibri"/>
          <w:sz w:val="22"/>
          <w:szCs w:val="22"/>
        </w:rPr>
        <w:t>because</w:t>
      </w:r>
      <w:proofErr w:type="gramEnd"/>
    </w:p>
    <w:p w14:paraId="0E4EC1C2" w14:textId="73CA64DA" w:rsidR="00A1280A" w:rsidRPr="006D2A3A" w:rsidRDefault="00A1280A" w:rsidP="00A1280A">
      <w:pPr>
        <w:pStyle w:val="ListParagraph"/>
        <w:numPr>
          <w:ilvl w:val="1"/>
          <w:numId w:val="11"/>
        </w:numPr>
        <w:jc w:val="both"/>
        <w:rPr>
          <w:rFonts w:ascii="Calibri" w:hAnsi="Calibri" w:cs="Calibri"/>
          <w:b/>
          <w:i/>
          <w:sz w:val="22"/>
          <w:szCs w:val="22"/>
          <w:highlight w:val="yellow"/>
          <w:u w:val="single"/>
        </w:rPr>
      </w:pPr>
      <w:r w:rsidRPr="006D2A3A">
        <w:rPr>
          <w:rFonts w:ascii="Calibri" w:hAnsi="Calibri" w:cs="Calibri"/>
          <w:b/>
          <w:i/>
          <w:sz w:val="22"/>
          <w:szCs w:val="22"/>
          <w:highlight w:val="yellow"/>
          <w:u w:val="single"/>
        </w:rPr>
        <w:t xml:space="preserve">We produce it in </w:t>
      </w:r>
      <w:proofErr w:type="gramStart"/>
      <w:r w:rsidR="009033B7" w:rsidRPr="006D2A3A">
        <w:rPr>
          <w:rFonts w:ascii="Calibri" w:hAnsi="Calibri" w:cs="Calibri"/>
          <w:b/>
          <w:i/>
          <w:sz w:val="22"/>
          <w:szCs w:val="22"/>
          <w:highlight w:val="yellow"/>
          <w:u w:val="single"/>
        </w:rPr>
        <w:t>Vermont</w:t>
      </w:r>
      <w:proofErr w:type="gramEnd"/>
      <w:r w:rsidR="009033B7" w:rsidRPr="006D2A3A">
        <w:rPr>
          <w:rFonts w:ascii="Calibri" w:hAnsi="Calibri" w:cs="Calibri"/>
          <w:b/>
          <w:i/>
          <w:sz w:val="22"/>
          <w:szCs w:val="22"/>
          <w:highlight w:val="yellow"/>
          <w:u w:val="single"/>
        </w:rPr>
        <w:t xml:space="preserve"> and we distributed only to here and there, not your; </w:t>
      </w:r>
      <w:r w:rsidR="00207ADE" w:rsidRPr="006D2A3A">
        <w:rPr>
          <w:rFonts w:ascii="Calibri" w:hAnsi="Calibri" w:cs="Calibri"/>
          <w:b/>
          <w:i/>
          <w:sz w:val="22"/>
          <w:szCs w:val="22"/>
          <w:highlight w:val="yellow"/>
          <w:u w:val="single"/>
        </w:rPr>
        <w:t>OR</w:t>
      </w:r>
      <w:r w:rsidR="00403DBB" w:rsidRPr="006D2A3A">
        <w:rPr>
          <w:rFonts w:ascii="Calibri" w:hAnsi="Calibri" w:cs="Calibri"/>
          <w:b/>
          <w:i/>
          <w:sz w:val="22"/>
          <w:szCs w:val="22"/>
          <w:highlight w:val="yellow"/>
          <w:u w:val="single"/>
        </w:rPr>
        <w:t xml:space="preserve"> </w:t>
      </w:r>
      <w:proofErr w:type="spellStart"/>
      <w:r w:rsidR="00403DBB" w:rsidRPr="006D2A3A">
        <w:rPr>
          <w:rFonts w:ascii="Calibri" w:hAnsi="Calibri" w:cs="Calibri"/>
          <w:b/>
          <w:i/>
          <w:sz w:val="22"/>
          <w:szCs w:val="22"/>
          <w:highlight w:val="yellow"/>
          <w:u w:val="single"/>
        </w:rPr>
        <w:t>Catrett</w:t>
      </w:r>
      <w:proofErr w:type="spellEnd"/>
      <w:r w:rsidR="00403DBB" w:rsidRPr="006D2A3A">
        <w:rPr>
          <w:rFonts w:ascii="Calibri" w:hAnsi="Calibri" w:cs="Calibri"/>
          <w:b/>
          <w:i/>
          <w:sz w:val="22"/>
          <w:szCs w:val="22"/>
          <w:highlight w:val="yellow"/>
          <w:u w:val="single"/>
        </w:rPr>
        <w:t xml:space="preserve"> has no evidence</w:t>
      </w:r>
      <w:r w:rsidR="000959C8" w:rsidRPr="006D2A3A">
        <w:rPr>
          <w:rFonts w:ascii="Calibri" w:hAnsi="Calibri" w:cs="Calibri"/>
          <w:b/>
          <w:i/>
          <w:sz w:val="22"/>
          <w:szCs w:val="22"/>
          <w:highlight w:val="yellow"/>
          <w:u w:val="single"/>
        </w:rPr>
        <w:t xml:space="preserve"> that husband had been exposed to our asbestos,</w:t>
      </w:r>
    </w:p>
    <w:p w14:paraId="2C58D7C5" w14:textId="7D37A047" w:rsidR="002A4291" w:rsidRPr="006D2A3A" w:rsidRDefault="002A4291" w:rsidP="00104C6C">
      <w:pPr>
        <w:jc w:val="both"/>
        <w:rPr>
          <w:rFonts w:ascii="Calibri" w:hAnsi="Calibri" w:cs="Calibri"/>
          <w:sz w:val="22"/>
          <w:szCs w:val="22"/>
        </w:rPr>
      </w:pPr>
      <w:r w:rsidRPr="006D2A3A">
        <w:rPr>
          <w:rFonts w:ascii="Calibri" w:hAnsi="Calibri" w:cs="Calibri"/>
          <w:sz w:val="22"/>
          <w:szCs w:val="22"/>
        </w:rPr>
        <w:t xml:space="preserve"> </w:t>
      </w:r>
    </w:p>
    <w:p w14:paraId="74EC7C25" w14:textId="77777777" w:rsidR="00BC5A88" w:rsidRPr="006D2A3A" w:rsidRDefault="00BC5A88" w:rsidP="00BC5A88">
      <w:pPr>
        <w:pStyle w:val="ListParagraph"/>
        <w:numPr>
          <w:ilvl w:val="0"/>
          <w:numId w:val="6"/>
        </w:numPr>
        <w:jc w:val="both"/>
        <w:rPr>
          <w:rFonts w:ascii="Calibri" w:hAnsi="Calibri" w:cs="Calibri"/>
          <w:sz w:val="22"/>
          <w:szCs w:val="22"/>
        </w:rPr>
      </w:pPr>
      <w:r w:rsidRPr="006D2A3A">
        <w:rPr>
          <w:rFonts w:ascii="Calibri" w:hAnsi="Calibri" w:cs="Calibri"/>
          <w:sz w:val="22"/>
          <w:szCs w:val="22"/>
        </w:rPr>
        <w:t xml:space="preserve">Celotex v. </w:t>
      </w:r>
      <w:proofErr w:type="spellStart"/>
      <w:r w:rsidRPr="006D2A3A">
        <w:rPr>
          <w:rFonts w:ascii="Calibri" w:hAnsi="Calibri" w:cs="Calibri"/>
          <w:sz w:val="22"/>
          <w:szCs w:val="22"/>
        </w:rPr>
        <w:t>Catrett</w:t>
      </w:r>
      <w:proofErr w:type="spellEnd"/>
    </w:p>
    <w:p w14:paraId="2F63940C" w14:textId="77777777" w:rsidR="00BC5A88" w:rsidRPr="006D2A3A" w:rsidRDefault="00BC5A88" w:rsidP="00BC5A88">
      <w:pPr>
        <w:pStyle w:val="ListParagraph"/>
        <w:numPr>
          <w:ilvl w:val="1"/>
          <w:numId w:val="6"/>
        </w:numPr>
        <w:jc w:val="both"/>
        <w:rPr>
          <w:rFonts w:ascii="Calibri" w:hAnsi="Calibri" w:cs="Calibri"/>
          <w:sz w:val="22"/>
          <w:szCs w:val="22"/>
        </w:rPr>
      </w:pPr>
      <w:r w:rsidRPr="006D2A3A">
        <w:rPr>
          <w:rFonts w:ascii="Calibri" w:hAnsi="Calibri" w:cs="Calibri"/>
          <w:sz w:val="22"/>
          <w:szCs w:val="22"/>
        </w:rPr>
        <w:t xml:space="preserve">R 56 © </w:t>
      </w:r>
    </w:p>
    <w:p w14:paraId="1A336CE6" w14:textId="77777777" w:rsidR="00BC5A88" w:rsidRPr="006D2A3A" w:rsidRDefault="00BC5A88" w:rsidP="00BC5A88">
      <w:pPr>
        <w:pStyle w:val="ListParagraph"/>
        <w:numPr>
          <w:ilvl w:val="1"/>
          <w:numId w:val="6"/>
        </w:numPr>
        <w:jc w:val="both"/>
        <w:rPr>
          <w:rFonts w:ascii="Calibri" w:hAnsi="Calibri" w:cs="Calibri"/>
          <w:sz w:val="22"/>
          <w:szCs w:val="22"/>
        </w:rPr>
      </w:pPr>
      <w:r w:rsidRPr="006D2A3A">
        <w:rPr>
          <w:rFonts w:ascii="Calibri" w:hAnsi="Calibri" w:cs="Calibri"/>
          <w:sz w:val="22"/>
          <w:szCs w:val="22"/>
        </w:rPr>
        <w:t xml:space="preserve">Celotex company product liability: </w:t>
      </w:r>
      <w:r w:rsidRPr="006D2A3A">
        <w:rPr>
          <w:rFonts w:ascii="Calibri" w:hAnsi="Calibri" w:cs="Calibri"/>
          <w:sz w:val="22"/>
          <w:szCs w:val="22"/>
        </w:rPr>
        <w:t>미망인</w:t>
      </w:r>
      <w:r w:rsidRPr="006D2A3A">
        <w:rPr>
          <w:rFonts w:ascii="Calibri" w:hAnsi="Calibri" w:cs="Calibri"/>
          <w:sz w:val="22"/>
          <w:szCs w:val="22"/>
        </w:rPr>
        <w:t xml:space="preserve">. </w:t>
      </w:r>
      <w:r w:rsidRPr="006D2A3A">
        <w:rPr>
          <w:rFonts w:ascii="Calibri" w:hAnsi="Calibri" w:cs="Calibri"/>
          <w:sz w:val="22"/>
          <w:szCs w:val="22"/>
        </w:rPr>
        <w:t>남편</w:t>
      </w:r>
      <w:r w:rsidRPr="006D2A3A">
        <w:rPr>
          <w:rFonts w:ascii="Calibri" w:hAnsi="Calibri" w:cs="Calibri"/>
          <w:sz w:val="22"/>
          <w:szCs w:val="22"/>
        </w:rPr>
        <w:t xml:space="preserve"> </w:t>
      </w:r>
      <w:r w:rsidRPr="006D2A3A">
        <w:rPr>
          <w:rFonts w:ascii="Calibri" w:hAnsi="Calibri" w:cs="Calibri"/>
          <w:sz w:val="22"/>
          <w:szCs w:val="22"/>
        </w:rPr>
        <w:t>죽음</w:t>
      </w:r>
      <w:r w:rsidRPr="006D2A3A">
        <w:rPr>
          <w:rFonts w:ascii="Calibri" w:hAnsi="Calibri" w:cs="Calibri"/>
          <w:sz w:val="22"/>
          <w:szCs w:val="22"/>
        </w:rPr>
        <w:t>.</w:t>
      </w:r>
    </w:p>
    <w:p w14:paraId="41E5738B" w14:textId="77777777" w:rsidR="00BC5A88" w:rsidRPr="006D2A3A" w:rsidRDefault="00BC5A88" w:rsidP="00BC5A88">
      <w:pPr>
        <w:pStyle w:val="ListParagraph"/>
        <w:numPr>
          <w:ilvl w:val="1"/>
          <w:numId w:val="6"/>
        </w:numPr>
        <w:jc w:val="both"/>
        <w:rPr>
          <w:rFonts w:ascii="Calibri" w:hAnsi="Calibri" w:cs="Calibri"/>
          <w:sz w:val="22"/>
          <w:szCs w:val="22"/>
        </w:rPr>
      </w:pPr>
      <w:r w:rsidRPr="006D2A3A">
        <w:rPr>
          <w:rFonts w:ascii="Calibri" w:hAnsi="Calibri" w:cs="Calibri"/>
          <w:sz w:val="22"/>
          <w:szCs w:val="22"/>
        </w:rPr>
        <w:t>미망인</w:t>
      </w:r>
      <w:r w:rsidRPr="006D2A3A">
        <w:rPr>
          <w:rFonts w:ascii="Calibri" w:hAnsi="Calibri" w:cs="Calibri"/>
          <w:sz w:val="22"/>
          <w:szCs w:val="22"/>
        </w:rPr>
        <w:t>: Moving party. Has to proof CAUSATION. But Lack of Evidence.</w:t>
      </w:r>
    </w:p>
    <w:p w14:paraId="1A8E79FC" w14:textId="77777777" w:rsidR="00BC5A88" w:rsidRPr="006D2A3A" w:rsidRDefault="00BC5A88" w:rsidP="00BC5A88">
      <w:pPr>
        <w:pStyle w:val="ListParagraph"/>
        <w:numPr>
          <w:ilvl w:val="1"/>
          <w:numId w:val="6"/>
        </w:numPr>
        <w:jc w:val="both"/>
        <w:rPr>
          <w:rFonts w:ascii="Calibri" w:hAnsi="Calibri" w:cs="Calibri"/>
          <w:sz w:val="22"/>
          <w:szCs w:val="22"/>
        </w:rPr>
      </w:pPr>
      <w:r w:rsidRPr="006D2A3A">
        <w:rPr>
          <w:rFonts w:ascii="Calibri" w:hAnsi="Calibri" w:cs="Calibri"/>
          <w:sz w:val="22"/>
          <w:szCs w:val="22"/>
        </w:rPr>
        <w:t>Preponderance of Evidence. She didn’t proof she said, “I don’t know.”</w:t>
      </w:r>
    </w:p>
    <w:p w14:paraId="66EA6DE5" w14:textId="77777777" w:rsidR="00BC5A88" w:rsidRPr="006D2A3A" w:rsidRDefault="00BC5A88" w:rsidP="00BC5A88">
      <w:pPr>
        <w:pStyle w:val="ListParagraph"/>
        <w:numPr>
          <w:ilvl w:val="1"/>
          <w:numId w:val="6"/>
        </w:numPr>
        <w:jc w:val="both"/>
        <w:rPr>
          <w:rFonts w:ascii="Calibri" w:hAnsi="Calibri" w:cs="Calibri"/>
          <w:sz w:val="22"/>
          <w:szCs w:val="22"/>
        </w:rPr>
      </w:pPr>
      <w:r w:rsidRPr="006D2A3A">
        <w:rPr>
          <w:rFonts w:ascii="Calibri" w:hAnsi="Calibri" w:cs="Calibri"/>
          <w:sz w:val="22"/>
          <w:szCs w:val="22"/>
        </w:rPr>
        <w:t xml:space="preserve">Summary judgement: </w:t>
      </w:r>
      <w:proofErr w:type="gramStart"/>
      <w:r w:rsidRPr="006D2A3A">
        <w:rPr>
          <w:rFonts w:ascii="Calibri" w:hAnsi="Calibri" w:cs="Calibri"/>
          <w:sz w:val="22"/>
          <w:szCs w:val="22"/>
        </w:rPr>
        <w:t>Celotex .</w:t>
      </w:r>
      <w:proofErr w:type="gramEnd"/>
    </w:p>
    <w:p w14:paraId="4A86D09E" w14:textId="77777777" w:rsidR="00BC5A88" w:rsidRPr="006D2A3A" w:rsidRDefault="00BC5A88" w:rsidP="00BC5A88">
      <w:pPr>
        <w:pStyle w:val="ListParagraph"/>
        <w:numPr>
          <w:ilvl w:val="0"/>
          <w:numId w:val="9"/>
        </w:numPr>
        <w:jc w:val="both"/>
        <w:rPr>
          <w:rFonts w:ascii="Calibri" w:hAnsi="Calibri" w:cs="Calibri"/>
          <w:sz w:val="22"/>
          <w:szCs w:val="22"/>
        </w:rPr>
      </w:pPr>
      <w:r w:rsidRPr="006D2A3A">
        <w:rPr>
          <w:rFonts w:ascii="Calibri" w:hAnsi="Calibri" w:cs="Calibri"/>
          <w:sz w:val="22"/>
          <w:szCs w:val="22"/>
        </w:rPr>
        <w:t>Absence of any disputed material facts.</w:t>
      </w:r>
    </w:p>
    <w:p w14:paraId="30FE22DA" w14:textId="77777777" w:rsidR="00BC5A88" w:rsidRPr="006D2A3A" w:rsidRDefault="00BC5A88" w:rsidP="00BC5A88">
      <w:pPr>
        <w:pStyle w:val="ListParagraph"/>
        <w:numPr>
          <w:ilvl w:val="0"/>
          <w:numId w:val="9"/>
        </w:numPr>
        <w:jc w:val="both"/>
        <w:rPr>
          <w:rFonts w:ascii="Calibri" w:hAnsi="Calibri" w:cs="Calibri"/>
          <w:sz w:val="22"/>
          <w:szCs w:val="22"/>
        </w:rPr>
      </w:pPr>
      <w:r w:rsidRPr="006D2A3A">
        <w:rPr>
          <w:rFonts w:ascii="Calibri" w:hAnsi="Calibri" w:cs="Calibri"/>
          <w:sz w:val="22"/>
          <w:szCs w:val="22"/>
        </w:rPr>
        <w:t xml:space="preserve">Affirmative </w:t>
      </w:r>
      <w:proofErr w:type="spellStart"/>
      <w:r w:rsidRPr="006D2A3A">
        <w:rPr>
          <w:rFonts w:ascii="Calibri" w:hAnsi="Calibri" w:cs="Calibri"/>
          <w:sz w:val="22"/>
          <w:szCs w:val="22"/>
        </w:rPr>
        <w:t>Exidence</w:t>
      </w:r>
      <w:proofErr w:type="spellEnd"/>
    </w:p>
    <w:p w14:paraId="208BDCCA" w14:textId="77777777" w:rsidR="00BC5A88" w:rsidRPr="006D2A3A" w:rsidRDefault="00BC5A88" w:rsidP="00BC5A88">
      <w:pPr>
        <w:pStyle w:val="ListParagraph"/>
        <w:numPr>
          <w:ilvl w:val="0"/>
          <w:numId w:val="9"/>
        </w:numPr>
        <w:jc w:val="both"/>
        <w:rPr>
          <w:rFonts w:ascii="Calibri" w:hAnsi="Calibri" w:cs="Calibri"/>
          <w:sz w:val="22"/>
          <w:szCs w:val="22"/>
        </w:rPr>
      </w:pPr>
      <w:r w:rsidRPr="006D2A3A">
        <w:rPr>
          <w:rFonts w:ascii="Calibri" w:hAnsi="Calibri" w:cs="Calibri"/>
          <w:sz w:val="22"/>
          <w:szCs w:val="22"/>
        </w:rPr>
        <w:t xml:space="preserve">Burden of Production on </w:t>
      </w:r>
      <w:proofErr w:type="spellStart"/>
      <w:r w:rsidRPr="006D2A3A">
        <w:rPr>
          <w:rFonts w:ascii="Calibri" w:hAnsi="Calibri" w:cs="Calibri"/>
          <w:sz w:val="22"/>
          <w:szCs w:val="22"/>
        </w:rPr>
        <w:t>Catrett</w:t>
      </w:r>
      <w:proofErr w:type="spellEnd"/>
    </w:p>
    <w:p w14:paraId="30A1F1D3" w14:textId="77777777" w:rsidR="00BC5A88" w:rsidRPr="006D2A3A" w:rsidRDefault="00BC5A88" w:rsidP="00BC5A88">
      <w:pPr>
        <w:pStyle w:val="ListParagraph"/>
        <w:numPr>
          <w:ilvl w:val="0"/>
          <w:numId w:val="9"/>
        </w:numPr>
        <w:jc w:val="both"/>
        <w:rPr>
          <w:rFonts w:ascii="Calibri" w:hAnsi="Calibri" w:cs="Calibri"/>
          <w:sz w:val="22"/>
          <w:szCs w:val="22"/>
        </w:rPr>
      </w:pPr>
      <w:r w:rsidRPr="006D2A3A">
        <w:rPr>
          <w:rFonts w:ascii="Calibri" w:hAnsi="Calibri" w:cs="Calibri"/>
          <w:sz w:val="22"/>
          <w:szCs w:val="22"/>
        </w:rPr>
        <w:t>1986.</w:t>
      </w:r>
    </w:p>
    <w:p w14:paraId="4FC6E738" w14:textId="77777777" w:rsidR="00BC5A88" w:rsidRPr="006D2A3A" w:rsidRDefault="00BC5A88" w:rsidP="00BC5A88">
      <w:pPr>
        <w:pStyle w:val="ListParagraph"/>
        <w:numPr>
          <w:ilvl w:val="0"/>
          <w:numId w:val="9"/>
        </w:numPr>
        <w:jc w:val="both"/>
        <w:rPr>
          <w:rFonts w:ascii="Calibri" w:hAnsi="Calibri" w:cs="Calibri"/>
          <w:sz w:val="22"/>
          <w:szCs w:val="22"/>
        </w:rPr>
      </w:pPr>
      <w:r w:rsidRPr="006D2A3A">
        <w:rPr>
          <w:rFonts w:ascii="Calibri" w:hAnsi="Calibri" w:cs="Calibri"/>
          <w:sz w:val="22"/>
          <w:szCs w:val="22"/>
        </w:rPr>
        <w:t>Opposing party summary judgment.</w:t>
      </w:r>
    </w:p>
    <w:p w14:paraId="1CA138B2" w14:textId="77777777" w:rsidR="00BC5A88" w:rsidRPr="006D2A3A" w:rsidRDefault="00BC5A88" w:rsidP="00BC5A88">
      <w:pPr>
        <w:pStyle w:val="ListParagraph"/>
        <w:numPr>
          <w:ilvl w:val="0"/>
          <w:numId w:val="9"/>
        </w:numPr>
        <w:jc w:val="both"/>
        <w:rPr>
          <w:rFonts w:ascii="Calibri" w:hAnsi="Calibri" w:cs="Calibri"/>
          <w:sz w:val="22"/>
          <w:szCs w:val="22"/>
        </w:rPr>
      </w:pPr>
      <w:r w:rsidRPr="006D2A3A">
        <w:rPr>
          <w:rFonts w:ascii="Calibri" w:hAnsi="Calibri" w:cs="Calibri"/>
          <w:sz w:val="22"/>
          <w:szCs w:val="22"/>
        </w:rPr>
        <w:t xml:space="preserve">Burden of production is on </w:t>
      </w:r>
      <w:proofErr w:type="spellStart"/>
      <w:r w:rsidRPr="006D2A3A">
        <w:rPr>
          <w:rFonts w:ascii="Calibri" w:hAnsi="Calibri" w:cs="Calibri"/>
          <w:sz w:val="22"/>
          <w:szCs w:val="22"/>
        </w:rPr>
        <w:t>Catrett</w:t>
      </w:r>
      <w:proofErr w:type="spellEnd"/>
      <w:r w:rsidRPr="006D2A3A">
        <w:rPr>
          <w:rFonts w:ascii="Calibri" w:hAnsi="Calibri" w:cs="Calibri"/>
          <w:sz w:val="22"/>
          <w:szCs w:val="22"/>
        </w:rPr>
        <w:t xml:space="preserve">: Ex. ESI, Affidavit, declaration, initial disclosure, eyewitness, deposition, interrogatory, </w:t>
      </w:r>
      <w:proofErr w:type="gramStart"/>
      <w:r w:rsidRPr="006D2A3A">
        <w:rPr>
          <w:rFonts w:ascii="Calibri" w:hAnsi="Calibri" w:cs="Calibri"/>
          <w:sz w:val="22"/>
          <w:szCs w:val="22"/>
        </w:rPr>
        <w:t>…..</w:t>
      </w:r>
      <w:proofErr w:type="gramEnd"/>
      <w:r w:rsidRPr="006D2A3A">
        <w:rPr>
          <w:rFonts w:ascii="Calibri" w:hAnsi="Calibri" w:cs="Calibri"/>
          <w:sz w:val="22"/>
          <w:szCs w:val="22"/>
        </w:rPr>
        <w:t xml:space="preserve"> </w:t>
      </w:r>
    </w:p>
    <w:p w14:paraId="5E2A424B" w14:textId="77777777" w:rsidR="00826F9E" w:rsidRPr="006D2A3A" w:rsidRDefault="00826F9E" w:rsidP="00104C6C">
      <w:pPr>
        <w:jc w:val="both"/>
        <w:rPr>
          <w:rFonts w:ascii="Calibri" w:hAnsi="Calibri" w:cs="Calibri"/>
          <w:sz w:val="22"/>
          <w:szCs w:val="22"/>
        </w:rPr>
      </w:pPr>
    </w:p>
    <w:p w14:paraId="69B74168" w14:textId="1169A64A" w:rsidR="00826F9E" w:rsidRPr="006D2A3A" w:rsidRDefault="00826F9E" w:rsidP="00104C6C">
      <w:pPr>
        <w:pStyle w:val="ListParagraph"/>
        <w:numPr>
          <w:ilvl w:val="0"/>
          <w:numId w:val="6"/>
        </w:numPr>
        <w:jc w:val="both"/>
        <w:rPr>
          <w:rFonts w:ascii="Calibri" w:hAnsi="Calibri" w:cs="Calibri"/>
          <w:sz w:val="22"/>
          <w:szCs w:val="22"/>
        </w:rPr>
      </w:pPr>
      <w:r w:rsidRPr="006D2A3A">
        <w:rPr>
          <w:rFonts w:ascii="Calibri" w:hAnsi="Calibri" w:cs="Calibri"/>
          <w:sz w:val="22"/>
          <w:szCs w:val="22"/>
        </w:rPr>
        <w:t xml:space="preserve">Anderson v. Liberty Lobby </w:t>
      </w:r>
    </w:p>
    <w:p w14:paraId="7AB739D0" w14:textId="658EC94A" w:rsidR="00826F9E" w:rsidRPr="006D2A3A" w:rsidRDefault="00826F9E" w:rsidP="00104C6C">
      <w:pPr>
        <w:ind w:left="360"/>
        <w:jc w:val="both"/>
        <w:rPr>
          <w:rFonts w:ascii="Calibri" w:hAnsi="Calibri" w:cs="Calibri"/>
          <w:sz w:val="22"/>
          <w:szCs w:val="22"/>
        </w:rPr>
      </w:pPr>
      <w:r w:rsidRPr="006D2A3A">
        <w:rPr>
          <w:rFonts w:ascii="Calibri" w:hAnsi="Calibri" w:cs="Calibri"/>
          <w:sz w:val="22"/>
          <w:szCs w:val="22"/>
        </w:rPr>
        <w:t xml:space="preserve">In deciding </w:t>
      </w:r>
      <w:r w:rsidR="004175F0" w:rsidRPr="006D2A3A">
        <w:rPr>
          <w:rFonts w:ascii="Calibri" w:hAnsi="Calibri" w:cs="Calibri"/>
          <w:sz w:val="22"/>
          <w:szCs w:val="22"/>
        </w:rPr>
        <w:t>a motion for summary judgment, should the court consider the substantive evidentiary standard to proof that ‘d apply at a trial on the merits?</w:t>
      </w:r>
    </w:p>
    <w:p w14:paraId="287448EA" w14:textId="0F313961" w:rsidR="004175F0" w:rsidRPr="006D2A3A" w:rsidRDefault="004175F0" w:rsidP="00104C6C">
      <w:pPr>
        <w:pStyle w:val="ListParagraph"/>
        <w:numPr>
          <w:ilvl w:val="1"/>
          <w:numId w:val="5"/>
        </w:numPr>
        <w:jc w:val="both"/>
        <w:rPr>
          <w:rFonts w:ascii="Calibri" w:hAnsi="Calibri" w:cs="Calibri"/>
          <w:sz w:val="22"/>
          <w:szCs w:val="22"/>
        </w:rPr>
      </w:pPr>
      <w:r w:rsidRPr="006D2A3A">
        <w:rPr>
          <w:rFonts w:ascii="Calibri" w:hAnsi="Calibri" w:cs="Calibri"/>
          <w:sz w:val="22"/>
          <w:szCs w:val="22"/>
        </w:rPr>
        <w:t>Yes. In deciding a motion for summary judgment, the court should consider the substantive evidentiary standard of proof that ‘d apply at a trial on the merits.</w:t>
      </w:r>
    </w:p>
    <w:p w14:paraId="48B5E1EA" w14:textId="67C76742" w:rsidR="004175F0" w:rsidRPr="006D2A3A" w:rsidRDefault="004175F0" w:rsidP="00104C6C">
      <w:pPr>
        <w:pStyle w:val="ListParagraph"/>
        <w:numPr>
          <w:ilvl w:val="1"/>
          <w:numId w:val="5"/>
        </w:numPr>
        <w:jc w:val="both"/>
        <w:rPr>
          <w:rFonts w:ascii="Calibri" w:hAnsi="Calibri" w:cs="Calibri"/>
          <w:sz w:val="22"/>
          <w:szCs w:val="22"/>
        </w:rPr>
      </w:pPr>
      <w:r w:rsidRPr="006D2A3A">
        <w:rPr>
          <w:rFonts w:ascii="Calibri" w:hAnsi="Calibri" w:cs="Calibri"/>
          <w:sz w:val="22"/>
          <w:szCs w:val="22"/>
        </w:rPr>
        <w:t xml:space="preserve">Resolving a summary judgment </w:t>
      </w:r>
      <w:r w:rsidR="00BF219A" w:rsidRPr="006D2A3A">
        <w:rPr>
          <w:rFonts w:ascii="Calibri" w:hAnsi="Calibri" w:cs="Calibri"/>
          <w:sz w:val="22"/>
          <w:szCs w:val="22"/>
        </w:rPr>
        <w:t xml:space="preserve">motion requires the court to decide whether a </w:t>
      </w:r>
      <w:r w:rsidR="00BF219A" w:rsidRPr="006D2A3A">
        <w:rPr>
          <w:rFonts w:ascii="Calibri" w:hAnsi="Calibri" w:cs="Calibri"/>
          <w:b/>
          <w:i/>
          <w:sz w:val="22"/>
          <w:szCs w:val="22"/>
          <w:u w:val="single"/>
        </w:rPr>
        <w:t>reasonable juror could find for the non-moving party</w:t>
      </w:r>
      <w:r w:rsidR="00BF219A" w:rsidRPr="006D2A3A">
        <w:rPr>
          <w:rFonts w:ascii="Calibri" w:hAnsi="Calibri" w:cs="Calibri"/>
          <w:sz w:val="22"/>
          <w:szCs w:val="22"/>
        </w:rPr>
        <w:t>.</w:t>
      </w:r>
    </w:p>
    <w:p w14:paraId="60FD4A3B" w14:textId="0F929754" w:rsidR="00BF219A" w:rsidRPr="006D2A3A" w:rsidRDefault="00BF219A" w:rsidP="00104C6C">
      <w:pPr>
        <w:pStyle w:val="ListParagraph"/>
        <w:numPr>
          <w:ilvl w:val="1"/>
          <w:numId w:val="5"/>
        </w:numPr>
        <w:jc w:val="both"/>
        <w:rPr>
          <w:rFonts w:ascii="Calibri" w:hAnsi="Calibri" w:cs="Calibri"/>
          <w:sz w:val="22"/>
          <w:szCs w:val="22"/>
        </w:rPr>
      </w:pPr>
      <w:r w:rsidRPr="006D2A3A">
        <w:rPr>
          <w:rFonts w:ascii="Calibri" w:hAnsi="Calibri" w:cs="Calibri"/>
          <w:sz w:val="22"/>
          <w:szCs w:val="22"/>
        </w:rPr>
        <w:t xml:space="preserve">Inherent in this determination is </w:t>
      </w:r>
      <w:r w:rsidRPr="006D2A3A">
        <w:rPr>
          <w:rFonts w:ascii="Calibri" w:hAnsi="Calibri" w:cs="Calibri"/>
          <w:b/>
          <w:i/>
          <w:sz w:val="22"/>
          <w:szCs w:val="22"/>
          <w:u w:val="single"/>
        </w:rPr>
        <w:t>the evidentiary standard</w:t>
      </w:r>
      <w:r w:rsidRPr="006D2A3A">
        <w:rPr>
          <w:rFonts w:ascii="Calibri" w:hAnsi="Calibri" w:cs="Calibri"/>
          <w:sz w:val="22"/>
          <w:szCs w:val="22"/>
        </w:rPr>
        <w:t>.</w:t>
      </w:r>
    </w:p>
    <w:p w14:paraId="50367CAB" w14:textId="48FF9666" w:rsidR="00BF219A" w:rsidRPr="006D2A3A" w:rsidRDefault="00BF219A" w:rsidP="00104C6C">
      <w:pPr>
        <w:pStyle w:val="ListParagraph"/>
        <w:numPr>
          <w:ilvl w:val="1"/>
          <w:numId w:val="5"/>
        </w:numPr>
        <w:jc w:val="both"/>
        <w:rPr>
          <w:rFonts w:ascii="Calibri" w:hAnsi="Calibri" w:cs="Calibri"/>
          <w:sz w:val="22"/>
          <w:szCs w:val="22"/>
        </w:rPr>
      </w:pPr>
      <w:r w:rsidRPr="006D2A3A">
        <w:rPr>
          <w:rFonts w:ascii="Calibri" w:hAnsi="Calibri" w:cs="Calibri"/>
          <w:sz w:val="22"/>
          <w:szCs w:val="22"/>
        </w:rPr>
        <w:t xml:space="preserve">The court can’t decide whether a juror ‘d reasonably find for the </w:t>
      </w:r>
      <w:proofErr w:type="spellStart"/>
      <w:proofErr w:type="gramStart"/>
      <w:r w:rsidRPr="006D2A3A">
        <w:rPr>
          <w:rFonts w:ascii="Calibri" w:hAnsi="Calibri" w:cs="Calibri"/>
          <w:sz w:val="22"/>
          <w:szCs w:val="22"/>
        </w:rPr>
        <w:t>non moving</w:t>
      </w:r>
      <w:proofErr w:type="spellEnd"/>
      <w:proofErr w:type="gramEnd"/>
      <w:r w:rsidRPr="006D2A3A">
        <w:rPr>
          <w:rFonts w:ascii="Calibri" w:hAnsi="Calibri" w:cs="Calibri"/>
          <w:sz w:val="22"/>
          <w:szCs w:val="22"/>
        </w:rPr>
        <w:t xml:space="preserve"> party without consider evidentiary burden.</w:t>
      </w:r>
    </w:p>
    <w:p w14:paraId="100909E8" w14:textId="06DE7AA0" w:rsidR="00BF219A" w:rsidRPr="006D2A3A" w:rsidRDefault="00BF219A" w:rsidP="00104C6C">
      <w:pPr>
        <w:pStyle w:val="ListParagraph"/>
        <w:numPr>
          <w:ilvl w:val="1"/>
          <w:numId w:val="5"/>
        </w:numPr>
        <w:jc w:val="both"/>
        <w:rPr>
          <w:rFonts w:ascii="Calibri" w:hAnsi="Calibri" w:cs="Calibri"/>
          <w:sz w:val="22"/>
          <w:szCs w:val="22"/>
        </w:rPr>
      </w:pPr>
      <w:r w:rsidRPr="006D2A3A">
        <w:rPr>
          <w:rFonts w:ascii="Calibri" w:hAnsi="Calibri" w:cs="Calibri"/>
          <w:sz w:val="22"/>
          <w:szCs w:val="22"/>
        </w:rPr>
        <w:t xml:space="preserve">The lower court held that liberty lobby didn’t satisfy the </w:t>
      </w:r>
      <w:r w:rsidRPr="006D2A3A">
        <w:rPr>
          <w:rFonts w:ascii="Calibri" w:hAnsi="Calibri" w:cs="Calibri"/>
          <w:b/>
          <w:i/>
          <w:sz w:val="22"/>
          <w:szCs w:val="22"/>
          <w:highlight w:val="yellow"/>
          <w:u w:val="single"/>
        </w:rPr>
        <w:t>CLEAR and CONVINCING EVIDENCE standard</w:t>
      </w:r>
      <w:r w:rsidRPr="006D2A3A">
        <w:rPr>
          <w:rFonts w:ascii="Calibri" w:hAnsi="Calibri" w:cs="Calibri"/>
          <w:sz w:val="22"/>
          <w:szCs w:val="22"/>
        </w:rPr>
        <w:t xml:space="preserve">, even if this is the standard applicable to </w:t>
      </w:r>
      <w:r w:rsidRPr="006D2A3A">
        <w:rPr>
          <w:rFonts w:ascii="Calibri" w:hAnsi="Calibri" w:cs="Calibri"/>
          <w:sz w:val="22"/>
          <w:szCs w:val="22"/>
          <w:highlight w:val="yellow"/>
        </w:rPr>
        <w:t xml:space="preserve">proof of </w:t>
      </w:r>
      <w:r w:rsidRPr="006D2A3A">
        <w:rPr>
          <w:rFonts w:ascii="Calibri" w:hAnsi="Calibri" w:cs="Calibri"/>
          <w:b/>
          <w:i/>
          <w:sz w:val="22"/>
          <w:szCs w:val="22"/>
          <w:highlight w:val="yellow"/>
          <w:u w:val="single"/>
        </w:rPr>
        <w:t>actual malice</w:t>
      </w:r>
      <w:r w:rsidRPr="006D2A3A">
        <w:rPr>
          <w:rFonts w:ascii="Calibri" w:hAnsi="Calibri" w:cs="Calibri"/>
          <w:sz w:val="22"/>
          <w:szCs w:val="22"/>
        </w:rPr>
        <w:t>.</w:t>
      </w:r>
    </w:p>
    <w:p w14:paraId="133AF040" w14:textId="04DCF7F1" w:rsidR="00BF219A" w:rsidRPr="006D2A3A" w:rsidRDefault="00BF219A" w:rsidP="00104C6C">
      <w:pPr>
        <w:pStyle w:val="ListParagraph"/>
        <w:numPr>
          <w:ilvl w:val="2"/>
          <w:numId w:val="5"/>
        </w:numPr>
        <w:jc w:val="both"/>
        <w:rPr>
          <w:rFonts w:ascii="Calibri" w:hAnsi="Calibri" w:cs="Calibri"/>
          <w:sz w:val="22"/>
          <w:szCs w:val="22"/>
        </w:rPr>
      </w:pPr>
      <w:r w:rsidRPr="006D2A3A">
        <w:rPr>
          <w:rFonts w:ascii="Calibri" w:hAnsi="Calibri" w:cs="Calibri"/>
          <w:sz w:val="22"/>
          <w:szCs w:val="22"/>
        </w:rPr>
        <w:t xml:space="preserve">Ex. NYTIMES v. Sullivan: actual malice. </w:t>
      </w:r>
      <w:r w:rsidRPr="006D2A3A">
        <w:rPr>
          <w:rFonts w:ascii="Calibri" w:hAnsi="Calibri" w:cs="Calibri"/>
          <w:sz w:val="22"/>
          <w:szCs w:val="22"/>
        </w:rPr>
        <w:t>증명수준</w:t>
      </w:r>
      <w:r w:rsidRPr="006D2A3A">
        <w:rPr>
          <w:rFonts w:ascii="Calibri" w:hAnsi="Calibri" w:cs="Calibri"/>
          <w:sz w:val="22"/>
          <w:szCs w:val="22"/>
        </w:rPr>
        <w:t>:Public figure.</w:t>
      </w:r>
    </w:p>
    <w:p w14:paraId="0936DD9F" w14:textId="14C33B4D" w:rsidR="00BF219A" w:rsidRPr="006D2A3A" w:rsidRDefault="00BF219A" w:rsidP="00104C6C">
      <w:pPr>
        <w:pStyle w:val="ListParagraph"/>
        <w:numPr>
          <w:ilvl w:val="1"/>
          <w:numId w:val="5"/>
        </w:numPr>
        <w:jc w:val="both"/>
        <w:rPr>
          <w:rFonts w:ascii="Calibri" w:hAnsi="Calibri" w:cs="Calibri"/>
          <w:sz w:val="22"/>
          <w:szCs w:val="22"/>
        </w:rPr>
      </w:pPr>
      <w:r w:rsidRPr="006D2A3A">
        <w:rPr>
          <w:rFonts w:ascii="Calibri" w:hAnsi="Calibri" w:cs="Calibri"/>
          <w:sz w:val="22"/>
          <w:szCs w:val="22"/>
        </w:rPr>
        <w:t>This topic inappropriate for summary judgment</w:t>
      </w:r>
    </w:p>
    <w:p w14:paraId="032B4E6D" w14:textId="345B7580" w:rsidR="00BF219A" w:rsidRPr="006D2A3A" w:rsidRDefault="00BF219A" w:rsidP="00104C6C">
      <w:pPr>
        <w:pStyle w:val="ListParagraph"/>
        <w:numPr>
          <w:ilvl w:val="1"/>
          <w:numId w:val="5"/>
        </w:numPr>
        <w:jc w:val="both"/>
        <w:rPr>
          <w:rFonts w:ascii="Calibri" w:hAnsi="Calibri" w:cs="Calibri"/>
          <w:sz w:val="22"/>
          <w:szCs w:val="22"/>
        </w:rPr>
      </w:pPr>
      <w:r w:rsidRPr="006D2A3A">
        <w:rPr>
          <w:rFonts w:ascii="Calibri" w:hAnsi="Calibri" w:cs="Calibri"/>
          <w:sz w:val="22"/>
          <w:szCs w:val="22"/>
        </w:rPr>
        <w:t xml:space="preserve">Dissent: Brennan: Majority: evidentiary burden. 2 tried to weigh the evidence inconsistent with jury </w:t>
      </w:r>
      <w:proofErr w:type="gramStart"/>
      <w:r w:rsidRPr="006D2A3A">
        <w:rPr>
          <w:rFonts w:ascii="Calibri" w:hAnsi="Calibri" w:cs="Calibri"/>
          <w:sz w:val="22"/>
          <w:szCs w:val="22"/>
        </w:rPr>
        <w:t>trial</w:t>
      </w:r>
      <w:proofErr w:type="gramEnd"/>
    </w:p>
    <w:p w14:paraId="5F15AE8B" w14:textId="32B657D4" w:rsidR="004E112E" w:rsidRPr="006D2A3A" w:rsidRDefault="004E112E" w:rsidP="00104C6C">
      <w:pPr>
        <w:pStyle w:val="ListParagraph"/>
        <w:numPr>
          <w:ilvl w:val="1"/>
          <w:numId w:val="5"/>
        </w:numPr>
        <w:jc w:val="both"/>
        <w:rPr>
          <w:rFonts w:ascii="Calibri" w:hAnsi="Calibri" w:cs="Calibri"/>
          <w:sz w:val="22"/>
          <w:szCs w:val="22"/>
        </w:rPr>
      </w:pPr>
      <w:r w:rsidRPr="006D2A3A">
        <w:rPr>
          <w:rFonts w:ascii="Calibri" w:hAnsi="Calibri" w:cs="Calibri"/>
          <w:sz w:val="22"/>
          <w:szCs w:val="22"/>
        </w:rPr>
        <w:t>Affidavit:</w:t>
      </w:r>
    </w:p>
    <w:p w14:paraId="6FE67321" w14:textId="066C01C1" w:rsidR="004E112E" w:rsidRPr="006D2A3A" w:rsidRDefault="004E112E" w:rsidP="00104C6C">
      <w:pPr>
        <w:pStyle w:val="ListParagraph"/>
        <w:numPr>
          <w:ilvl w:val="1"/>
          <w:numId w:val="5"/>
        </w:numPr>
        <w:jc w:val="both"/>
        <w:rPr>
          <w:rFonts w:ascii="Calibri" w:hAnsi="Calibri" w:cs="Calibri"/>
          <w:sz w:val="22"/>
          <w:szCs w:val="22"/>
        </w:rPr>
      </w:pPr>
      <w:r w:rsidRPr="006D2A3A">
        <w:rPr>
          <w:rFonts w:ascii="Calibri" w:hAnsi="Calibri" w:cs="Calibri"/>
          <w:sz w:val="22"/>
          <w:szCs w:val="22"/>
        </w:rPr>
        <w:t>Anderson</w:t>
      </w:r>
      <m:oMath>
        <m:r>
          <w:rPr>
            <w:rFonts w:ascii="Cambria Math" w:hAnsi="Cambria Math" w:cs="Calibri"/>
            <w:sz w:val="22"/>
            <w:szCs w:val="22"/>
          </w:rPr>
          <m:t>∏</m:t>
        </m:r>
      </m:oMath>
      <w:r w:rsidRPr="006D2A3A">
        <w:rPr>
          <w:rFonts w:ascii="Calibri" w:hAnsi="Calibri" w:cs="Calibri"/>
          <w:sz w:val="22"/>
          <w:szCs w:val="22"/>
        </w:rPr>
        <w:t>, sought summary judgment.</w:t>
      </w:r>
    </w:p>
    <w:p w14:paraId="2BF8EEF4" w14:textId="18C3FE0D" w:rsidR="004E112E" w:rsidRPr="006D2A3A" w:rsidRDefault="004E112E" w:rsidP="00104C6C">
      <w:pPr>
        <w:pStyle w:val="ListParagraph"/>
        <w:numPr>
          <w:ilvl w:val="1"/>
          <w:numId w:val="5"/>
        </w:numPr>
        <w:jc w:val="both"/>
        <w:rPr>
          <w:rFonts w:ascii="Calibri" w:hAnsi="Calibri" w:cs="Calibri"/>
          <w:sz w:val="22"/>
          <w:szCs w:val="22"/>
        </w:rPr>
      </w:pPr>
      <w:r w:rsidRPr="006D2A3A">
        <w:rPr>
          <w:rFonts w:ascii="Calibri" w:hAnsi="Calibri" w:cs="Calibri"/>
          <w:sz w:val="22"/>
          <w:szCs w:val="22"/>
        </w:rPr>
        <w:t>Material</w:t>
      </w:r>
      <w:r w:rsidRPr="006D2A3A">
        <w:rPr>
          <w:rFonts w:ascii="Calibri" w:hAnsi="Calibri" w:cs="Calibri"/>
          <w:sz w:val="22"/>
          <w:szCs w:val="22"/>
        </w:rPr>
        <w:sym w:font="Wingdings" w:char="F0E0"/>
      </w:r>
      <w:r w:rsidRPr="006D2A3A">
        <w:rPr>
          <w:rFonts w:ascii="Calibri" w:hAnsi="Calibri" w:cs="Calibri"/>
          <w:sz w:val="22"/>
          <w:szCs w:val="22"/>
        </w:rPr>
        <w:t xml:space="preserve"> Substantive law</w:t>
      </w:r>
      <w:r w:rsidRPr="006D2A3A">
        <w:rPr>
          <w:rFonts w:ascii="Calibri" w:hAnsi="Calibri" w:cs="Calibri"/>
          <w:sz w:val="22"/>
          <w:szCs w:val="22"/>
        </w:rPr>
        <w:sym w:font="Wingdings" w:char="F0E0"/>
      </w:r>
      <w:r w:rsidRPr="006D2A3A">
        <w:rPr>
          <w:rFonts w:ascii="Calibri" w:hAnsi="Calibri" w:cs="Calibri"/>
          <w:sz w:val="22"/>
          <w:szCs w:val="22"/>
        </w:rPr>
        <w:t xml:space="preserve"> does it affect the outcome?</w:t>
      </w:r>
    </w:p>
    <w:p w14:paraId="41C6B9F5" w14:textId="176C7A34" w:rsidR="004E112E" w:rsidRPr="006D2A3A" w:rsidRDefault="004E112E" w:rsidP="00104C6C">
      <w:pPr>
        <w:pStyle w:val="ListParagraph"/>
        <w:numPr>
          <w:ilvl w:val="1"/>
          <w:numId w:val="5"/>
        </w:numPr>
        <w:jc w:val="both"/>
        <w:rPr>
          <w:rFonts w:ascii="Calibri" w:hAnsi="Calibri" w:cs="Calibri"/>
          <w:sz w:val="22"/>
          <w:szCs w:val="22"/>
        </w:rPr>
      </w:pPr>
      <w:r w:rsidRPr="006D2A3A">
        <w:rPr>
          <w:rFonts w:ascii="Calibri" w:hAnsi="Calibri" w:cs="Calibri"/>
          <w:sz w:val="22"/>
          <w:szCs w:val="22"/>
        </w:rPr>
        <w:t>Jury weighs the evidence.</w:t>
      </w:r>
    </w:p>
    <w:p w14:paraId="7FF3CFFC" w14:textId="3E17158F" w:rsidR="004E112E" w:rsidRPr="006D2A3A" w:rsidRDefault="004E112E" w:rsidP="00104C6C">
      <w:pPr>
        <w:pStyle w:val="ListParagraph"/>
        <w:numPr>
          <w:ilvl w:val="1"/>
          <w:numId w:val="5"/>
        </w:numPr>
        <w:jc w:val="both"/>
        <w:rPr>
          <w:rFonts w:ascii="Calibri" w:hAnsi="Calibri" w:cs="Calibri"/>
          <w:sz w:val="22"/>
          <w:szCs w:val="22"/>
        </w:rPr>
      </w:pPr>
      <w:r w:rsidRPr="006D2A3A">
        <w:rPr>
          <w:rFonts w:ascii="Calibri" w:hAnsi="Calibri" w:cs="Calibri"/>
          <w:sz w:val="22"/>
          <w:szCs w:val="22"/>
        </w:rPr>
        <w:t xml:space="preserve">Is there genuine issue to </w:t>
      </w:r>
      <w:proofErr w:type="gramStart"/>
      <w:r w:rsidRPr="006D2A3A">
        <w:rPr>
          <w:rFonts w:ascii="Calibri" w:hAnsi="Calibri" w:cs="Calibri"/>
          <w:sz w:val="22"/>
          <w:szCs w:val="22"/>
        </w:rPr>
        <w:t>dispute?--</w:t>
      </w:r>
      <w:proofErr w:type="gramEnd"/>
      <w:r w:rsidRPr="006D2A3A">
        <w:rPr>
          <w:rFonts w:ascii="Calibri" w:hAnsi="Calibri" w:cs="Calibri"/>
          <w:sz w:val="22"/>
          <w:szCs w:val="22"/>
        </w:rPr>
        <w:t>&gt; as material fact.</w:t>
      </w:r>
    </w:p>
    <w:p w14:paraId="52484764" w14:textId="12FBCF20" w:rsidR="004E112E" w:rsidRPr="006D2A3A" w:rsidRDefault="004E112E" w:rsidP="00104C6C">
      <w:pPr>
        <w:pStyle w:val="ListParagraph"/>
        <w:numPr>
          <w:ilvl w:val="1"/>
          <w:numId w:val="5"/>
        </w:numPr>
        <w:jc w:val="both"/>
        <w:rPr>
          <w:rFonts w:ascii="Calibri" w:hAnsi="Calibri" w:cs="Calibri"/>
          <w:sz w:val="22"/>
          <w:szCs w:val="22"/>
        </w:rPr>
      </w:pPr>
      <w:r w:rsidRPr="006D2A3A">
        <w:rPr>
          <w:rFonts w:ascii="Calibri" w:hAnsi="Calibri" w:cs="Calibri"/>
          <w:sz w:val="22"/>
          <w:szCs w:val="22"/>
        </w:rPr>
        <w:t>Colorable? X. Probative O evidence</w:t>
      </w:r>
      <w:r w:rsidR="00285982" w:rsidRPr="006D2A3A">
        <w:rPr>
          <w:rFonts w:ascii="Calibri" w:hAnsi="Calibri" w:cs="Calibri"/>
          <w:sz w:val="22"/>
          <w:szCs w:val="22"/>
        </w:rPr>
        <w:t>.</w:t>
      </w:r>
    </w:p>
    <w:p w14:paraId="4C60A380" w14:textId="379F8C4D" w:rsidR="00285982" w:rsidRPr="006D2A3A" w:rsidRDefault="00285982" w:rsidP="00104C6C">
      <w:pPr>
        <w:pStyle w:val="ListParagraph"/>
        <w:numPr>
          <w:ilvl w:val="1"/>
          <w:numId w:val="5"/>
        </w:numPr>
        <w:jc w:val="both"/>
        <w:rPr>
          <w:rFonts w:ascii="Calibri" w:hAnsi="Calibri" w:cs="Calibri"/>
          <w:sz w:val="22"/>
          <w:szCs w:val="22"/>
        </w:rPr>
      </w:pPr>
      <w:r w:rsidRPr="006D2A3A">
        <w:rPr>
          <w:rFonts w:ascii="Calibri" w:hAnsi="Calibri" w:cs="Calibri"/>
          <w:sz w:val="22"/>
          <w:szCs w:val="22"/>
        </w:rPr>
        <w:t>Preponderance of evidence.</w:t>
      </w:r>
    </w:p>
    <w:p w14:paraId="7BE7E567" w14:textId="178894CF" w:rsidR="00285982" w:rsidRPr="006D2A3A" w:rsidRDefault="00285982" w:rsidP="00104C6C">
      <w:pPr>
        <w:pStyle w:val="ListParagraph"/>
        <w:numPr>
          <w:ilvl w:val="1"/>
          <w:numId w:val="5"/>
        </w:numPr>
        <w:jc w:val="both"/>
        <w:rPr>
          <w:rFonts w:ascii="Calibri" w:hAnsi="Calibri" w:cs="Calibri"/>
          <w:sz w:val="22"/>
          <w:szCs w:val="22"/>
        </w:rPr>
      </w:pPr>
      <w:r w:rsidRPr="006D2A3A">
        <w:rPr>
          <w:rFonts w:ascii="Calibri" w:hAnsi="Calibri" w:cs="Calibri"/>
          <w:sz w:val="22"/>
          <w:szCs w:val="22"/>
        </w:rPr>
        <w:t>Substantive evidence.</w:t>
      </w:r>
    </w:p>
    <w:p w14:paraId="32B08C55" w14:textId="51C820AF" w:rsidR="00285982" w:rsidRPr="006D2A3A" w:rsidRDefault="00285982" w:rsidP="00104C6C">
      <w:pPr>
        <w:pStyle w:val="ListParagraph"/>
        <w:numPr>
          <w:ilvl w:val="1"/>
          <w:numId w:val="5"/>
        </w:numPr>
        <w:jc w:val="both"/>
        <w:rPr>
          <w:rFonts w:ascii="Calibri" w:hAnsi="Calibri" w:cs="Calibri"/>
          <w:sz w:val="22"/>
          <w:szCs w:val="22"/>
        </w:rPr>
      </w:pPr>
      <w:r w:rsidRPr="006D2A3A">
        <w:rPr>
          <w:rFonts w:ascii="Calibri" w:hAnsi="Calibri" w:cs="Calibri"/>
          <w:sz w:val="22"/>
          <w:szCs w:val="22"/>
        </w:rPr>
        <w:t xml:space="preserve">Weigh evidence.: ex. </w:t>
      </w:r>
      <w:r w:rsidRPr="006D2A3A">
        <w:rPr>
          <w:rFonts w:ascii="Calibri" w:hAnsi="Calibri" w:cs="Calibri"/>
          <w:sz w:val="22"/>
          <w:szCs w:val="22"/>
        </w:rPr>
        <w:t>교통사고</w:t>
      </w:r>
      <w:r w:rsidRPr="006D2A3A">
        <w:rPr>
          <w:rFonts w:ascii="Calibri" w:hAnsi="Calibri" w:cs="Calibri"/>
          <w:sz w:val="22"/>
          <w:szCs w:val="22"/>
        </w:rPr>
        <w:t xml:space="preserve">: </w:t>
      </w:r>
    </w:p>
    <w:tbl>
      <w:tblPr>
        <w:tblStyle w:val="GridTable1Light"/>
        <w:tblW w:w="0" w:type="auto"/>
        <w:jc w:val="center"/>
        <w:tblLook w:val="04A0" w:firstRow="1" w:lastRow="0" w:firstColumn="1" w:lastColumn="0" w:noHBand="0" w:noVBand="1"/>
      </w:tblPr>
      <w:tblGrid>
        <w:gridCol w:w="3928"/>
        <w:gridCol w:w="3928"/>
      </w:tblGrid>
      <w:tr w:rsidR="00285982" w:rsidRPr="006D2A3A" w14:paraId="5FA840FB" w14:textId="77777777" w:rsidTr="00285982">
        <w:trPr>
          <w:cnfStyle w:val="100000000000" w:firstRow="1" w:lastRow="0" w:firstColumn="0" w:lastColumn="0" w:oddVBand="0" w:evenVBand="0" w:oddHBand="0"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3928" w:type="dxa"/>
          </w:tcPr>
          <w:p w14:paraId="7CC79CE7" w14:textId="536E784F" w:rsidR="00285982" w:rsidRPr="006D2A3A" w:rsidRDefault="00285982" w:rsidP="00285982">
            <w:pPr>
              <w:pStyle w:val="ListParagraph"/>
              <w:ind w:left="0"/>
              <w:jc w:val="both"/>
              <w:rPr>
                <w:rFonts w:ascii="Calibri" w:hAnsi="Calibri" w:cs="Calibri"/>
                <w:sz w:val="22"/>
                <w:szCs w:val="22"/>
              </w:rPr>
            </w:pPr>
            <w:r w:rsidRPr="006D2A3A">
              <w:rPr>
                <w:rFonts w:ascii="Calibri" w:hAnsi="Calibri" w:cs="Calibri"/>
                <w:sz w:val="22"/>
                <w:szCs w:val="22"/>
              </w:rPr>
              <w:lastRenderedPageBreak/>
              <w:t>Eyewitness 100</w:t>
            </w:r>
            <w:r w:rsidRPr="006D2A3A">
              <w:rPr>
                <w:rFonts w:ascii="Calibri" w:hAnsi="Calibri" w:cs="Calibri"/>
                <w:sz w:val="22"/>
                <w:szCs w:val="22"/>
              </w:rPr>
              <w:t>명</w:t>
            </w:r>
          </w:p>
        </w:tc>
        <w:tc>
          <w:tcPr>
            <w:tcW w:w="3928" w:type="dxa"/>
          </w:tcPr>
          <w:p w14:paraId="10DB3A3D" w14:textId="76CDE654" w:rsidR="00285982" w:rsidRPr="006D2A3A" w:rsidRDefault="00285982" w:rsidP="00285982">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Still</w:t>
            </w:r>
          </w:p>
        </w:tc>
      </w:tr>
      <w:tr w:rsidR="00285982" w:rsidRPr="006D2A3A" w14:paraId="46AE35BA" w14:textId="77777777" w:rsidTr="00285982">
        <w:trPr>
          <w:trHeight w:val="317"/>
          <w:jc w:val="center"/>
        </w:trPr>
        <w:tc>
          <w:tcPr>
            <w:cnfStyle w:val="001000000000" w:firstRow="0" w:lastRow="0" w:firstColumn="1" w:lastColumn="0" w:oddVBand="0" w:evenVBand="0" w:oddHBand="0" w:evenHBand="0" w:firstRowFirstColumn="0" w:firstRowLastColumn="0" w:lastRowFirstColumn="0" w:lastRowLastColumn="0"/>
            <w:tcW w:w="3928" w:type="dxa"/>
          </w:tcPr>
          <w:p w14:paraId="54D1C6E8" w14:textId="542078C1" w:rsidR="00285982" w:rsidRPr="006D2A3A" w:rsidRDefault="00285982" w:rsidP="00285982">
            <w:pPr>
              <w:pStyle w:val="ListParagraph"/>
              <w:ind w:left="0"/>
              <w:jc w:val="both"/>
              <w:rPr>
                <w:rFonts w:ascii="Calibri" w:hAnsi="Calibri" w:cs="Calibri"/>
                <w:sz w:val="22"/>
                <w:szCs w:val="22"/>
              </w:rPr>
            </w:pPr>
            <w:r w:rsidRPr="006D2A3A">
              <w:rPr>
                <w:rFonts w:ascii="Calibri" w:hAnsi="Calibri" w:cs="Calibri"/>
                <w:sz w:val="22"/>
                <w:szCs w:val="22"/>
              </w:rPr>
              <w:t>Eyewitness 1</w:t>
            </w:r>
            <w:r w:rsidRPr="006D2A3A">
              <w:rPr>
                <w:rFonts w:ascii="Calibri" w:hAnsi="Calibri" w:cs="Calibri"/>
                <w:sz w:val="22"/>
                <w:szCs w:val="22"/>
              </w:rPr>
              <w:t>명</w:t>
            </w:r>
          </w:p>
        </w:tc>
        <w:tc>
          <w:tcPr>
            <w:tcW w:w="3928" w:type="dxa"/>
          </w:tcPr>
          <w:p w14:paraId="0EC89770" w14:textId="27080F63" w:rsidR="00285982" w:rsidRPr="006D2A3A" w:rsidRDefault="00285982" w:rsidP="00285982">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Still, dispute facts.</w:t>
            </w:r>
          </w:p>
        </w:tc>
      </w:tr>
    </w:tbl>
    <w:p w14:paraId="1AC7DC59" w14:textId="77777777" w:rsidR="00285982" w:rsidRPr="006D2A3A" w:rsidRDefault="00285982" w:rsidP="00112899">
      <w:pPr>
        <w:jc w:val="both"/>
        <w:rPr>
          <w:rFonts w:ascii="Calibri" w:hAnsi="Calibri" w:cs="Calibri"/>
          <w:sz w:val="22"/>
          <w:szCs w:val="22"/>
        </w:rPr>
      </w:pPr>
    </w:p>
    <w:p w14:paraId="275436C0" w14:textId="795CE0AA" w:rsidR="00285982" w:rsidRPr="006D2A3A" w:rsidRDefault="00285982" w:rsidP="00104C6C">
      <w:pPr>
        <w:pStyle w:val="ListParagraph"/>
        <w:numPr>
          <w:ilvl w:val="1"/>
          <w:numId w:val="5"/>
        </w:numPr>
        <w:jc w:val="both"/>
        <w:rPr>
          <w:rFonts w:ascii="Calibri" w:hAnsi="Calibri" w:cs="Calibri"/>
          <w:sz w:val="22"/>
          <w:szCs w:val="22"/>
        </w:rPr>
      </w:pPr>
      <w:r w:rsidRPr="006D2A3A">
        <w:rPr>
          <w:rFonts w:ascii="Calibri" w:hAnsi="Calibri" w:cs="Calibri"/>
          <w:sz w:val="22"/>
          <w:szCs w:val="22"/>
        </w:rPr>
        <w:t>Inference of facts</w:t>
      </w:r>
      <w:r w:rsidRPr="006D2A3A">
        <w:rPr>
          <w:rFonts w:ascii="Calibri" w:hAnsi="Calibri" w:cs="Calibri"/>
          <w:sz w:val="22"/>
          <w:szCs w:val="22"/>
        </w:rPr>
        <w:sym w:font="Wingdings" w:char="F0E0"/>
      </w:r>
      <w:r w:rsidRPr="006D2A3A">
        <w:rPr>
          <w:rFonts w:ascii="Calibri" w:hAnsi="Calibri" w:cs="Calibri"/>
          <w:sz w:val="22"/>
          <w:szCs w:val="22"/>
        </w:rPr>
        <w:t xml:space="preserve"> jury’s job.</w:t>
      </w:r>
    </w:p>
    <w:p w14:paraId="5ED6256C" w14:textId="5D71D823" w:rsidR="00285982" w:rsidRPr="006D2A3A" w:rsidRDefault="00112899" w:rsidP="00104C6C">
      <w:pPr>
        <w:pStyle w:val="ListParagraph"/>
        <w:numPr>
          <w:ilvl w:val="1"/>
          <w:numId w:val="5"/>
        </w:numPr>
        <w:jc w:val="both"/>
        <w:rPr>
          <w:rFonts w:ascii="Calibri" w:hAnsi="Calibri" w:cs="Calibri"/>
          <w:sz w:val="22"/>
          <w:szCs w:val="22"/>
        </w:rPr>
      </w:pPr>
      <w:r w:rsidRPr="006D2A3A">
        <w:rPr>
          <w:rFonts w:ascii="Calibri" w:hAnsi="Calibri" w:cs="Calibri"/>
          <w:sz w:val="22"/>
          <w:szCs w:val="22"/>
        </w:rPr>
        <w:t>Legal finding v. Factual finding.</w:t>
      </w:r>
    </w:p>
    <w:p w14:paraId="371EBB38" w14:textId="1ABF39CB" w:rsidR="00112899" w:rsidRPr="006D2A3A" w:rsidRDefault="00112899" w:rsidP="00104C6C">
      <w:pPr>
        <w:pStyle w:val="ListParagraph"/>
        <w:numPr>
          <w:ilvl w:val="1"/>
          <w:numId w:val="5"/>
        </w:numPr>
        <w:jc w:val="both"/>
        <w:rPr>
          <w:rFonts w:ascii="Calibri" w:hAnsi="Calibri" w:cs="Calibri"/>
          <w:sz w:val="22"/>
          <w:szCs w:val="22"/>
        </w:rPr>
      </w:pPr>
      <w:r w:rsidRPr="006D2A3A">
        <w:rPr>
          <w:rFonts w:ascii="Calibri" w:hAnsi="Calibri" w:cs="Calibri"/>
          <w:sz w:val="22"/>
          <w:szCs w:val="22"/>
        </w:rPr>
        <w:t>Whether there is genuine issue of fact.</w:t>
      </w:r>
    </w:p>
    <w:p w14:paraId="7EB5F650" w14:textId="5DF5518B" w:rsidR="00BF219A" w:rsidRPr="006D2A3A" w:rsidRDefault="00BF219A" w:rsidP="00104C6C">
      <w:pPr>
        <w:jc w:val="both"/>
        <w:rPr>
          <w:rFonts w:ascii="Calibri" w:hAnsi="Calibri" w:cs="Calibri"/>
          <w:sz w:val="22"/>
          <w:szCs w:val="22"/>
        </w:rPr>
      </w:pPr>
    </w:p>
    <w:p w14:paraId="7DE9D5B0" w14:textId="3EB20EA5" w:rsidR="00B64BBA" w:rsidRPr="006D2A3A" w:rsidRDefault="00B64BBA" w:rsidP="00104C6C">
      <w:pPr>
        <w:pStyle w:val="ListParagraph"/>
        <w:numPr>
          <w:ilvl w:val="0"/>
          <w:numId w:val="6"/>
        </w:numPr>
        <w:jc w:val="both"/>
        <w:rPr>
          <w:rFonts w:ascii="Calibri" w:hAnsi="Calibri" w:cs="Calibri"/>
          <w:sz w:val="22"/>
          <w:szCs w:val="22"/>
        </w:rPr>
      </w:pPr>
      <w:r w:rsidRPr="006D2A3A">
        <w:rPr>
          <w:rFonts w:ascii="Calibri" w:hAnsi="Calibri" w:cs="Calibri"/>
          <w:sz w:val="22"/>
          <w:szCs w:val="22"/>
        </w:rPr>
        <w:t>Scott v. Harris</w:t>
      </w:r>
    </w:p>
    <w:p w14:paraId="7D185FFE" w14:textId="634F39F5" w:rsidR="00B64BBA" w:rsidRPr="006D2A3A" w:rsidRDefault="00B64BBA" w:rsidP="00104C6C">
      <w:pPr>
        <w:pStyle w:val="ListParagraph"/>
        <w:numPr>
          <w:ilvl w:val="1"/>
          <w:numId w:val="6"/>
        </w:numPr>
        <w:jc w:val="both"/>
        <w:rPr>
          <w:rFonts w:ascii="Calibri" w:hAnsi="Calibri" w:cs="Calibri"/>
          <w:sz w:val="22"/>
          <w:szCs w:val="22"/>
        </w:rPr>
      </w:pPr>
      <w:r w:rsidRPr="006D2A3A">
        <w:rPr>
          <w:rFonts w:ascii="Calibri" w:hAnsi="Calibri" w:cs="Calibri"/>
          <w:sz w:val="22"/>
          <w:szCs w:val="22"/>
        </w:rPr>
        <w:t>Whether there is genuine dispute?</w:t>
      </w:r>
    </w:p>
    <w:p w14:paraId="54EB603C" w14:textId="0C9788EF" w:rsidR="00B64BBA" w:rsidRPr="006D2A3A" w:rsidRDefault="00B64BBA" w:rsidP="00104C6C">
      <w:pPr>
        <w:pStyle w:val="ListParagraph"/>
        <w:numPr>
          <w:ilvl w:val="1"/>
          <w:numId w:val="6"/>
        </w:numPr>
        <w:jc w:val="both"/>
        <w:rPr>
          <w:rFonts w:ascii="Calibri" w:hAnsi="Calibri" w:cs="Calibri"/>
          <w:sz w:val="22"/>
          <w:szCs w:val="22"/>
        </w:rPr>
      </w:pPr>
      <w:r w:rsidRPr="006D2A3A">
        <w:rPr>
          <w:rFonts w:ascii="Calibri" w:hAnsi="Calibri" w:cs="Calibri"/>
          <w:sz w:val="22"/>
          <w:szCs w:val="22"/>
        </w:rPr>
        <w:t>경찰이</w:t>
      </w:r>
      <w:r w:rsidRPr="006D2A3A">
        <w:rPr>
          <w:rFonts w:ascii="Calibri" w:hAnsi="Calibri" w:cs="Calibri"/>
          <w:sz w:val="22"/>
          <w:szCs w:val="22"/>
        </w:rPr>
        <w:t xml:space="preserve"> </w:t>
      </w:r>
      <w:r w:rsidRPr="006D2A3A">
        <w:rPr>
          <w:rFonts w:ascii="Calibri" w:hAnsi="Calibri" w:cs="Calibri"/>
          <w:sz w:val="22"/>
          <w:szCs w:val="22"/>
        </w:rPr>
        <w:t>보는</w:t>
      </w:r>
      <w:r w:rsidRPr="006D2A3A">
        <w:rPr>
          <w:rFonts w:ascii="Calibri" w:hAnsi="Calibri" w:cs="Calibri"/>
          <w:sz w:val="22"/>
          <w:szCs w:val="22"/>
        </w:rPr>
        <w:t xml:space="preserve"> </w:t>
      </w:r>
      <w:r w:rsidRPr="006D2A3A">
        <w:rPr>
          <w:rFonts w:ascii="Calibri" w:hAnsi="Calibri" w:cs="Calibri"/>
          <w:sz w:val="22"/>
          <w:szCs w:val="22"/>
        </w:rPr>
        <w:t>비디오</w:t>
      </w:r>
      <w:r w:rsidRPr="006D2A3A">
        <w:rPr>
          <w:rFonts w:ascii="Calibri" w:hAnsi="Calibri" w:cs="Calibri"/>
          <w:sz w:val="22"/>
          <w:szCs w:val="22"/>
        </w:rPr>
        <w:t xml:space="preserve"> </w:t>
      </w:r>
      <w:r w:rsidRPr="006D2A3A">
        <w:rPr>
          <w:rFonts w:ascii="Calibri" w:hAnsi="Calibri" w:cs="Calibri"/>
          <w:sz w:val="22"/>
          <w:szCs w:val="22"/>
        </w:rPr>
        <w:t>피고가</w:t>
      </w:r>
      <w:r w:rsidRPr="006D2A3A">
        <w:rPr>
          <w:rFonts w:ascii="Calibri" w:hAnsi="Calibri" w:cs="Calibri"/>
          <w:sz w:val="22"/>
          <w:szCs w:val="22"/>
        </w:rPr>
        <w:t xml:space="preserve"> </w:t>
      </w:r>
      <w:r w:rsidRPr="006D2A3A">
        <w:rPr>
          <w:rFonts w:ascii="Calibri" w:hAnsi="Calibri" w:cs="Calibri"/>
          <w:sz w:val="22"/>
          <w:szCs w:val="22"/>
        </w:rPr>
        <w:t>보는</w:t>
      </w:r>
      <w:r w:rsidRPr="006D2A3A">
        <w:rPr>
          <w:rFonts w:ascii="Calibri" w:hAnsi="Calibri" w:cs="Calibri"/>
          <w:sz w:val="22"/>
          <w:szCs w:val="22"/>
        </w:rPr>
        <w:t xml:space="preserve"> </w:t>
      </w:r>
      <w:r w:rsidRPr="006D2A3A">
        <w:rPr>
          <w:rFonts w:ascii="Calibri" w:hAnsi="Calibri" w:cs="Calibri"/>
          <w:sz w:val="22"/>
          <w:szCs w:val="22"/>
        </w:rPr>
        <w:t>비디오</w:t>
      </w:r>
      <w:r w:rsidRPr="006D2A3A">
        <w:rPr>
          <w:rFonts w:ascii="Calibri" w:hAnsi="Calibri" w:cs="Calibri"/>
          <w:sz w:val="22"/>
          <w:szCs w:val="22"/>
        </w:rPr>
        <w:t xml:space="preserve"> </w:t>
      </w:r>
      <w:r w:rsidRPr="006D2A3A">
        <w:rPr>
          <w:rFonts w:ascii="Calibri" w:hAnsi="Calibri" w:cs="Calibri"/>
          <w:sz w:val="22"/>
          <w:szCs w:val="22"/>
        </w:rPr>
        <w:t>버전이</w:t>
      </w:r>
      <w:r w:rsidRPr="006D2A3A">
        <w:rPr>
          <w:rFonts w:ascii="Calibri" w:hAnsi="Calibri" w:cs="Calibri"/>
          <w:sz w:val="22"/>
          <w:szCs w:val="22"/>
        </w:rPr>
        <w:t xml:space="preserve"> </w:t>
      </w:r>
      <w:r w:rsidRPr="006D2A3A">
        <w:rPr>
          <w:rFonts w:ascii="Calibri" w:hAnsi="Calibri" w:cs="Calibri"/>
          <w:sz w:val="22"/>
          <w:szCs w:val="22"/>
        </w:rPr>
        <w:t>다름</w:t>
      </w:r>
      <w:r w:rsidRPr="006D2A3A">
        <w:rPr>
          <w:rFonts w:ascii="Calibri" w:hAnsi="Calibri" w:cs="Calibri"/>
          <w:sz w:val="22"/>
          <w:szCs w:val="22"/>
        </w:rPr>
        <w:t>.</w:t>
      </w:r>
    </w:p>
    <w:p w14:paraId="124378A6" w14:textId="6A768E5D" w:rsidR="00D241F3" w:rsidRPr="006D2A3A" w:rsidRDefault="00D241F3" w:rsidP="00104C6C">
      <w:pPr>
        <w:pStyle w:val="ListParagraph"/>
        <w:numPr>
          <w:ilvl w:val="1"/>
          <w:numId w:val="6"/>
        </w:numPr>
        <w:jc w:val="both"/>
        <w:rPr>
          <w:rFonts w:ascii="Calibri" w:hAnsi="Calibri" w:cs="Calibri"/>
          <w:sz w:val="22"/>
          <w:szCs w:val="22"/>
        </w:rPr>
      </w:pPr>
      <w:r w:rsidRPr="006D2A3A">
        <w:rPr>
          <w:rFonts w:ascii="Calibri" w:hAnsi="Calibri" w:cs="Calibri"/>
          <w:sz w:val="22"/>
          <w:szCs w:val="22"/>
        </w:rPr>
        <w:t>Record</w:t>
      </w:r>
      <w:r w:rsidRPr="006D2A3A">
        <w:rPr>
          <w:rFonts w:ascii="Calibri" w:hAnsi="Calibri" w:cs="Calibri"/>
          <w:sz w:val="22"/>
          <w:szCs w:val="22"/>
        </w:rPr>
        <w:t>와</w:t>
      </w:r>
      <w:r w:rsidRPr="006D2A3A">
        <w:rPr>
          <w:rFonts w:ascii="Calibri" w:hAnsi="Calibri" w:cs="Calibri"/>
          <w:sz w:val="22"/>
          <w:szCs w:val="22"/>
        </w:rPr>
        <w:t xml:space="preserve"> </w:t>
      </w:r>
      <w:r w:rsidRPr="006D2A3A">
        <w:rPr>
          <w:rFonts w:ascii="Calibri" w:hAnsi="Calibri" w:cs="Calibri"/>
          <w:sz w:val="22"/>
          <w:szCs w:val="22"/>
        </w:rPr>
        <w:t>상반된</w:t>
      </w:r>
      <w:r w:rsidRPr="006D2A3A">
        <w:rPr>
          <w:rFonts w:ascii="Calibri" w:hAnsi="Calibri" w:cs="Calibri"/>
          <w:sz w:val="22"/>
          <w:szCs w:val="22"/>
        </w:rPr>
        <w:t xml:space="preserve"> </w:t>
      </w:r>
      <w:r w:rsidRPr="006D2A3A">
        <w:rPr>
          <w:rFonts w:ascii="Calibri" w:hAnsi="Calibri" w:cs="Calibri"/>
          <w:sz w:val="22"/>
          <w:szCs w:val="22"/>
        </w:rPr>
        <w:t>것</w:t>
      </w:r>
      <w:r w:rsidRPr="006D2A3A">
        <w:rPr>
          <w:rFonts w:ascii="Calibri" w:hAnsi="Calibri" w:cs="Calibri"/>
          <w:sz w:val="22"/>
          <w:szCs w:val="22"/>
        </w:rPr>
        <w:t>: Court need not accept.</w:t>
      </w:r>
    </w:p>
    <w:p w14:paraId="7EB26282" w14:textId="715A9E33" w:rsidR="00D241F3" w:rsidRPr="006D2A3A" w:rsidRDefault="00D241F3" w:rsidP="00104C6C">
      <w:pPr>
        <w:pStyle w:val="ListParagraph"/>
        <w:numPr>
          <w:ilvl w:val="1"/>
          <w:numId w:val="6"/>
        </w:numPr>
        <w:jc w:val="both"/>
        <w:rPr>
          <w:rFonts w:ascii="Calibri" w:hAnsi="Calibri" w:cs="Calibri"/>
          <w:sz w:val="22"/>
          <w:szCs w:val="22"/>
        </w:rPr>
      </w:pPr>
      <w:r w:rsidRPr="006D2A3A">
        <w:rPr>
          <w:rFonts w:ascii="Calibri" w:hAnsi="Calibri" w:cs="Calibri"/>
          <w:sz w:val="22"/>
          <w:szCs w:val="22"/>
        </w:rPr>
        <w:t>Non-moving party</w:t>
      </w:r>
      <w:r w:rsidRPr="006D2A3A">
        <w:rPr>
          <w:rFonts w:ascii="Calibri" w:hAnsi="Calibri" w:cs="Calibri"/>
          <w:sz w:val="22"/>
          <w:szCs w:val="22"/>
        </w:rPr>
        <w:sym w:font="Wingdings" w:char="F0E0"/>
      </w:r>
    </w:p>
    <w:p w14:paraId="4A3E6A22" w14:textId="3B9E6F4B" w:rsidR="00D241F3" w:rsidRPr="006D2A3A" w:rsidRDefault="009008C3" w:rsidP="00104C6C">
      <w:pPr>
        <w:pStyle w:val="ListParagraph"/>
        <w:numPr>
          <w:ilvl w:val="1"/>
          <w:numId w:val="6"/>
        </w:numPr>
        <w:jc w:val="both"/>
        <w:rPr>
          <w:rFonts w:ascii="Calibri" w:hAnsi="Calibri" w:cs="Calibri"/>
          <w:sz w:val="22"/>
          <w:szCs w:val="22"/>
        </w:rPr>
      </w:pPr>
      <m:oMath>
        <m:r>
          <w:rPr>
            <w:rFonts w:ascii="Cambria Math" w:hAnsi="Cambria Math" w:cs="Calibri"/>
            <w:sz w:val="22"/>
            <w:szCs w:val="22"/>
          </w:rPr>
          <m:t>∴</m:t>
        </m:r>
      </m:oMath>
      <w:r w:rsidRPr="006D2A3A">
        <w:rPr>
          <w:rFonts w:ascii="Calibri" w:hAnsi="Calibri" w:cs="Calibri"/>
          <w:sz w:val="22"/>
          <w:szCs w:val="22"/>
        </w:rPr>
        <w:t xml:space="preserve"> </w:t>
      </w:r>
      <w:r w:rsidRPr="006D2A3A">
        <w:rPr>
          <w:rFonts w:ascii="Calibri" w:hAnsi="Calibri" w:cs="Calibri"/>
          <w:b/>
          <w:i/>
          <w:sz w:val="22"/>
          <w:szCs w:val="22"/>
          <w:u w:val="single"/>
        </w:rPr>
        <w:t>No genuine issue of facts created</w:t>
      </w:r>
      <w:r w:rsidRPr="006D2A3A">
        <w:rPr>
          <w:rFonts w:ascii="Calibri" w:hAnsi="Calibri" w:cs="Calibri"/>
          <w:sz w:val="22"/>
          <w:szCs w:val="22"/>
        </w:rPr>
        <w:t>.</w:t>
      </w:r>
    </w:p>
    <w:p w14:paraId="6A5E8FE2" w14:textId="1B556D74" w:rsidR="00B64BBA" w:rsidRPr="006D2A3A" w:rsidRDefault="00B64BBA" w:rsidP="00104C6C">
      <w:pPr>
        <w:pStyle w:val="ListParagraph"/>
        <w:numPr>
          <w:ilvl w:val="1"/>
          <w:numId w:val="6"/>
        </w:numPr>
        <w:jc w:val="both"/>
        <w:rPr>
          <w:rFonts w:ascii="Calibri" w:hAnsi="Calibri" w:cs="Calibri"/>
          <w:sz w:val="22"/>
          <w:szCs w:val="22"/>
        </w:rPr>
      </w:pPr>
      <w:r w:rsidRPr="006D2A3A">
        <w:rPr>
          <w:rFonts w:ascii="Calibri" w:hAnsi="Calibri" w:cs="Calibri"/>
          <w:sz w:val="22"/>
          <w:szCs w:val="22"/>
        </w:rPr>
        <w:t>Summary judgment</w:t>
      </w:r>
    </w:p>
    <w:p w14:paraId="2AB23BBF" w14:textId="6DF0648D" w:rsidR="00B64BBA" w:rsidRPr="006D2A3A" w:rsidRDefault="00B64BBA" w:rsidP="00104C6C">
      <w:pPr>
        <w:pStyle w:val="ListParagraph"/>
        <w:numPr>
          <w:ilvl w:val="0"/>
          <w:numId w:val="6"/>
        </w:numPr>
        <w:jc w:val="both"/>
        <w:rPr>
          <w:rFonts w:ascii="Calibri" w:hAnsi="Calibri" w:cs="Calibri"/>
          <w:sz w:val="22"/>
          <w:szCs w:val="22"/>
        </w:rPr>
      </w:pPr>
      <w:r w:rsidRPr="006D2A3A">
        <w:rPr>
          <w:rFonts w:ascii="Calibri" w:hAnsi="Calibri" w:cs="Calibri"/>
          <w:sz w:val="22"/>
          <w:szCs w:val="22"/>
        </w:rPr>
        <w:t>Coble v. City of Whitehouse 2011</w:t>
      </w:r>
    </w:p>
    <w:p w14:paraId="6BD6CC8E" w14:textId="3AF21D2F" w:rsidR="00B64BBA" w:rsidRPr="006D2A3A" w:rsidRDefault="000B5C76" w:rsidP="00104C6C">
      <w:pPr>
        <w:pStyle w:val="ListParagraph"/>
        <w:numPr>
          <w:ilvl w:val="1"/>
          <w:numId w:val="6"/>
        </w:numPr>
        <w:jc w:val="both"/>
        <w:rPr>
          <w:rFonts w:ascii="Calibri" w:hAnsi="Calibri" w:cs="Calibri"/>
          <w:sz w:val="22"/>
          <w:szCs w:val="22"/>
        </w:rPr>
      </w:pPr>
      <w:proofErr w:type="spellStart"/>
      <w:r w:rsidRPr="006D2A3A">
        <w:rPr>
          <w:rFonts w:ascii="Calibri" w:hAnsi="Calibri" w:cs="Calibri"/>
          <w:sz w:val="22"/>
          <w:szCs w:val="22"/>
        </w:rPr>
        <w:t>수백년전</w:t>
      </w:r>
      <w:proofErr w:type="spellEnd"/>
      <w:r w:rsidRPr="006D2A3A">
        <w:rPr>
          <w:rFonts w:ascii="Calibri" w:hAnsi="Calibri" w:cs="Calibri"/>
          <w:sz w:val="22"/>
          <w:szCs w:val="22"/>
        </w:rPr>
        <w:t>, Witness Testimony XXXXX</w:t>
      </w:r>
    </w:p>
    <w:p w14:paraId="106FF3EC" w14:textId="69B1E81D" w:rsidR="000B5C76" w:rsidRPr="006D2A3A" w:rsidRDefault="000B5C76" w:rsidP="00104C6C">
      <w:pPr>
        <w:pStyle w:val="ListParagraph"/>
        <w:numPr>
          <w:ilvl w:val="1"/>
          <w:numId w:val="6"/>
        </w:numPr>
        <w:jc w:val="both"/>
        <w:rPr>
          <w:rFonts w:ascii="Calibri" w:hAnsi="Calibri" w:cs="Calibri"/>
          <w:sz w:val="22"/>
          <w:szCs w:val="22"/>
        </w:rPr>
      </w:pPr>
      <w:r w:rsidRPr="006D2A3A">
        <w:rPr>
          <w:rFonts w:ascii="Calibri" w:hAnsi="Calibri" w:cs="Calibri"/>
          <w:sz w:val="22"/>
          <w:szCs w:val="22"/>
        </w:rPr>
        <w:t>Technology, or record: objective.</w:t>
      </w:r>
    </w:p>
    <w:p w14:paraId="6F74D03A" w14:textId="1E9AD0B8" w:rsidR="000B5C76" w:rsidRPr="006D2A3A" w:rsidRDefault="000B5C76" w:rsidP="00104C6C">
      <w:pPr>
        <w:pStyle w:val="ListParagraph"/>
        <w:numPr>
          <w:ilvl w:val="1"/>
          <w:numId w:val="6"/>
        </w:numPr>
        <w:jc w:val="both"/>
        <w:rPr>
          <w:rFonts w:ascii="Calibri" w:hAnsi="Calibri" w:cs="Calibri"/>
          <w:sz w:val="22"/>
          <w:szCs w:val="22"/>
        </w:rPr>
      </w:pPr>
      <w:r w:rsidRPr="006D2A3A">
        <w:rPr>
          <w:rFonts w:ascii="Calibri" w:hAnsi="Calibri" w:cs="Calibri"/>
          <w:sz w:val="22"/>
          <w:szCs w:val="22"/>
        </w:rPr>
        <w:t>GENUINE FACT OF DISPUTE EXISTS.</w:t>
      </w:r>
    </w:p>
    <w:p w14:paraId="7B07423C" w14:textId="35CBE7A9" w:rsidR="000B5C76" w:rsidRPr="006D2A3A" w:rsidRDefault="000B5C76" w:rsidP="00104C6C">
      <w:pPr>
        <w:pStyle w:val="ListParagraph"/>
        <w:numPr>
          <w:ilvl w:val="1"/>
          <w:numId w:val="6"/>
        </w:numPr>
        <w:jc w:val="both"/>
        <w:rPr>
          <w:rFonts w:ascii="Calibri" w:hAnsi="Calibri" w:cs="Calibri"/>
          <w:sz w:val="22"/>
          <w:szCs w:val="22"/>
        </w:rPr>
      </w:pPr>
      <w:r w:rsidRPr="006D2A3A">
        <w:rPr>
          <w:rFonts w:ascii="Calibri" w:hAnsi="Calibri" w:cs="Calibri"/>
          <w:sz w:val="22"/>
          <w:szCs w:val="22"/>
        </w:rPr>
        <w:t>Traffic violation</w:t>
      </w:r>
      <w:r w:rsidRPr="006D2A3A">
        <w:rPr>
          <w:rFonts w:ascii="Calibri" w:hAnsi="Calibri" w:cs="Calibri"/>
          <w:sz w:val="22"/>
          <w:szCs w:val="22"/>
        </w:rPr>
        <w:sym w:font="Wingdings" w:char="F0E0"/>
      </w:r>
      <w:r w:rsidRPr="006D2A3A">
        <w:rPr>
          <w:rFonts w:ascii="Calibri" w:hAnsi="Calibri" w:cs="Calibri"/>
          <w:sz w:val="22"/>
          <w:szCs w:val="22"/>
        </w:rPr>
        <w:t xml:space="preserve"> Coble walked to the house. </w:t>
      </w:r>
      <w:r w:rsidRPr="006D2A3A">
        <w:rPr>
          <w:rFonts w:ascii="Calibri" w:hAnsi="Calibri" w:cs="Calibri"/>
          <w:sz w:val="22"/>
          <w:szCs w:val="22"/>
        </w:rPr>
        <w:t>경찰</w:t>
      </w:r>
      <w:r w:rsidRPr="006D2A3A">
        <w:rPr>
          <w:rFonts w:ascii="Calibri" w:hAnsi="Calibri" w:cs="Calibri"/>
          <w:sz w:val="22"/>
          <w:szCs w:val="22"/>
        </w:rPr>
        <w:t xml:space="preserve"> </w:t>
      </w:r>
      <w:r w:rsidRPr="006D2A3A">
        <w:rPr>
          <w:rFonts w:ascii="Calibri" w:hAnsi="Calibri" w:cs="Calibri"/>
          <w:sz w:val="22"/>
          <w:szCs w:val="22"/>
        </w:rPr>
        <w:t>명령</w:t>
      </w:r>
      <w:r w:rsidRPr="006D2A3A">
        <w:rPr>
          <w:rFonts w:ascii="Calibri" w:hAnsi="Calibri" w:cs="Calibri"/>
          <w:sz w:val="22"/>
          <w:szCs w:val="22"/>
        </w:rPr>
        <w:t xml:space="preserve"> </w:t>
      </w:r>
      <w:r w:rsidRPr="006D2A3A">
        <w:rPr>
          <w:rFonts w:ascii="Calibri" w:hAnsi="Calibri" w:cs="Calibri"/>
          <w:sz w:val="22"/>
          <w:szCs w:val="22"/>
        </w:rPr>
        <w:t>어김</w:t>
      </w:r>
      <w:r w:rsidRPr="006D2A3A">
        <w:rPr>
          <w:rFonts w:ascii="Calibri" w:hAnsi="Calibri" w:cs="Calibri"/>
          <w:sz w:val="22"/>
          <w:szCs w:val="22"/>
        </w:rPr>
        <w:t>.</w:t>
      </w:r>
    </w:p>
    <w:p w14:paraId="3F9F25FD" w14:textId="50F24A6E" w:rsidR="000B5C76" w:rsidRPr="006D2A3A" w:rsidRDefault="000B5C76" w:rsidP="00104C6C">
      <w:pPr>
        <w:pStyle w:val="ListParagraph"/>
        <w:numPr>
          <w:ilvl w:val="1"/>
          <w:numId w:val="6"/>
        </w:numPr>
        <w:jc w:val="both"/>
        <w:rPr>
          <w:rFonts w:ascii="Calibri" w:hAnsi="Calibri" w:cs="Calibri"/>
          <w:sz w:val="22"/>
          <w:szCs w:val="22"/>
        </w:rPr>
      </w:pPr>
      <w:r w:rsidRPr="006D2A3A">
        <w:rPr>
          <w:rFonts w:ascii="Calibri" w:hAnsi="Calibri" w:cs="Calibri"/>
          <w:sz w:val="22"/>
          <w:szCs w:val="22"/>
        </w:rPr>
        <w:t>Pepper sprayed</w:t>
      </w:r>
      <w:r w:rsidRPr="006D2A3A">
        <w:rPr>
          <w:rFonts w:ascii="Calibri" w:hAnsi="Calibri" w:cs="Calibri"/>
          <w:sz w:val="22"/>
          <w:szCs w:val="22"/>
        </w:rPr>
        <w:sym w:font="Wingdings" w:char="F0E0"/>
      </w:r>
      <w:r w:rsidRPr="006D2A3A">
        <w:rPr>
          <w:rFonts w:ascii="Calibri" w:hAnsi="Calibri" w:cs="Calibri"/>
          <w:sz w:val="22"/>
          <w:szCs w:val="22"/>
        </w:rPr>
        <w:t xml:space="preserve"> tackled on the ground</w:t>
      </w:r>
      <w:r w:rsidRPr="006D2A3A">
        <w:rPr>
          <w:rFonts w:ascii="Calibri" w:hAnsi="Calibri" w:cs="Calibri"/>
          <w:sz w:val="22"/>
          <w:szCs w:val="22"/>
        </w:rPr>
        <w:sym w:font="Wingdings" w:char="F0E0"/>
      </w:r>
      <w:r w:rsidRPr="006D2A3A">
        <w:rPr>
          <w:rFonts w:ascii="Calibri" w:hAnsi="Calibri" w:cs="Calibri"/>
          <w:sz w:val="22"/>
          <w:szCs w:val="22"/>
        </w:rPr>
        <w:t xml:space="preserve"> </w:t>
      </w:r>
      <w:proofErr w:type="spellStart"/>
      <w:r w:rsidRPr="006D2A3A">
        <w:rPr>
          <w:rFonts w:ascii="Calibri" w:hAnsi="Calibri" w:cs="Calibri"/>
          <w:sz w:val="22"/>
          <w:szCs w:val="22"/>
        </w:rPr>
        <w:t>손목꺾음</w:t>
      </w:r>
      <w:proofErr w:type="spellEnd"/>
      <w:r w:rsidRPr="006D2A3A">
        <w:rPr>
          <w:rFonts w:ascii="Calibri" w:hAnsi="Calibri" w:cs="Calibri"/>
          <w:sz w:val="22"/>
          <w:szCs w:val="22"/>
        </w:rPr>
        <w:t>.</w:t>
      </w:r>
    </w:p>
    <w:tbl>
      <w:tblPr>
        <w:tblStyle w:val="GridTable4-Accent2"/>
        <w:tblW w:w="0" w:type="auto"/>
        <w:jc w:val="center"/>
        <w:tblLook w:val="04A0" w:firstRow="1" w:lastRow="0" w:firstColumn="1" w:lastColumn="0" w:noHBand="0" w:noVBand="1"/>
      </w:tblPr>
      <w:tblGrid>
        <w:gridCol w:w="4367"/>
        <w:gridCol w:w="4287"/>
      </w:tblGrid>
      <w:tr w:rsidR="000B5C76" w:rsidRPr="006D2A3A" w14:paraId="45B3A3C4" w14:textId="77777777" w:rsidTr="006D547B">
        <w:trPr>
          <w:cnfStyle w:val="100000000000" w:firstRow="1" w:lastRow="0" w:firstColumn="0" w:lastColumn="0" w:oddVBand="0" w:evenVBand="0" w:oddHBand="0"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4367" w:type="dxa"/>
          </w:tcPr>
          <w:p w14:paraId="495081FD" w14:textId="634570D5" w:rsidR="000B5C76" w:rsidRPr="006D2A3A" w:rsidRDefault="000B5C76" w:rsidP="00104C6C">
            <w:pPr>
              <w:pStyle w:val="ListParagraph"/>
              <w:ind w:left="0"/>
              <w:jc w:val="both"/>
              <w:rPr>
                <w:rFonts w:ascii="Calibri" w:hAnsi="Calibri" w:cs="Calibri"/>
                <w:sz w:val="22"/>
                <w:szCs w:val="22"/>
              </w:rPr>
            </w:pPr>
            <w:r w:rsidRPr="006D2A3A">
              <w:rPr>
                <w:rFonts w:ascii="Calibri" w:hAnsi="Calibri" w:cs="Calibri"/>
                <w:sz w:val="22"/>
                <w:szCs w:val="22"/>
              </w:rPr>
              <w:t>Coble says,</w:t>
            </w:r>
          </w:p>
        </w:tc>
        <w:tc>
          <w:tcPr>
            <w:tcW w:w="4286" w:type="dxa"/>
          </w:tcPr>
          <w:p w14:paraId="3097AC24" w14:textId="5D51F85A" w:rsidR="000B5C76" w:rsidRPr="006D2A3A" w:rsidRDefault="000B5C76" w:rsidP="00104C6C">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6D2A3A">
              <w:rPr>
                <w:rFonts w:ascii="Calibri" w:hAnsi="Calibri" w:cs="Calibri"/>
                <w:sz w:val="22"/>
                <w:szCs w:val="22"/>
              </w:rPr>
              <w:t>Police says</w:t>
            </w:r>
          </w:p>
        </w:tc>
      </w:tr>
      <w:tr w:rsidR="000B5C76" w:rsidRPr="006D2A3A" w14:paraId="354BAB89" w14:textId="77777777" w:rsidTr="006D547B">
        <w:trPr>
          <w:cnfStyle w:val="000000100000" w:firstRow="0" w:lastRow="0" w:firstColumn="0" w:lastColumn="0" w:oddVBand="0" w:evenVBand="0" w:oddHBand="1" w:evenHBand="0" w:firstRowFirstColumn="0" w:firstRowLastColumn="0" w:lastRowFirstColumn="0" w:lastRowLastColumn="0"/>
          <w:trHeight w:val="1519"/>
          <w:jc w:val="center"/>
        </w:trPr>
        <w:tc>
          <w:tcPr>
            <w:cnfStyle w:val="001000000000" w:firstRow="0" w:lastRow="0" w:firstColumn="1" w:lastColumn="0" w:oddVBand="0" w:evenVBand="0" w:oddHBand="0" w:evenHBand="0" w:firstRowFirstColumn="0" w:firstRowLastColumn="0" w:lastRowFirstColumn="0" w:lastRowLastColumn="0"/>
            <w:tcW w:w="4367" w:type="dxa"/>
          </w:tcPr>
          <w:p w14:paraId="1C37526F" w14:textId="77777777" w:rsidR="000B5C76" w:rsidRPr="006D2A3A" w:rsidRDefault="000B5C76" w:rsidP="00104C6C">
            <w:pPr>
              <w:pStyle w:val="ListParagraph"/>
              <w:ind w:left="0"/>
              <w:jc w:val="both"/>
              <w:rPr>
                <w:rFonts w:ascii="Calibri" w:hAnsi="Calibri" w:cs="Calibri"/>
                <w:sz w:val="22"/>
                <w:szCs w:val="22"/>
              </w:rPr>
            </w:pPr>
            <w:r w:rsidRPr="006D2A3A">
              <w:rPr>
                <w:rFonts w:ascii="Calibri" w:hAnsi="Calibri" w:cs="Calibri"/>
                <w:sz w:val="22"/>
                <w:szCs w:val="22"/>
              </w:rPr>
              <w:t>“</w:t>
            </w:r>
            <w:r w:rsidRPr="006D2A3A">
              <w:rPr>
                <w:rFonts w:ascii="Calibri" w:hAnsi="Calibri" w:cs="Calibri"/>
                <w:sz w:val="22"/>
                <w:szCs w:val="22"/>
              </w:rPr>
              <w:t>경찰관이</w:t>
            </w:r>
            <w:r w:rsidRPr="006D2A3A">
              <w:rPr>
                <w:rFonts w:ascii="Calibri" w:hAnsi="Calibri" w:cs="Calibri"/>
                <w:sz w:val="22"/>
                <w:szCs w:val="22"/>
              </w:rPr>
              <w:t xml:space="preserve"> </w:t>
            </w:r>
            <w:r w:rsidRPr="006D2A3A">
              <w:rPr>
                <w:rFonts w:ascii="Calibri" w:hAnsi="Calibri" w:cs="Calibri"/>
                <w:sz w:val="22"/>
                <w:szCs w:val="22"/>
              </w:rPr>
              <w:t>손목</w:t>
            </w:r>
            <w:r w:rsidRPr="006D2A3A">
              <w:rPr>
                <w:rFonts w:ascii="Calibri" w:hAnsi="Calibri" w:cs="Calibri"/>
                <w:sz w:val="22"/>
                <w:szCs w:val="22"/>
              </w:rPr>
              <w:t xml:space="preserve"> </w:t>
            </w:r>
            <w:r w:rsidRPr="006D2A3A">
              <w:rPr>
                <w:rFonts w:ascii="Calibri" w:hAnsi="Calibri" w:cs="Calibri"/>
                <w:sz w:val="22"/>
                <w:szCs w:val="22"/>
              </w:rPr>
              <w:t>분질러진</w:t>
            </w:r>
            <w:r w:rsidRPr="006D2A3A">
              <w:rPr>
                <w:rFonts w:ascii="Calibri" w:hAnsi="Calibri" w:cs="Calibri"/>
                <w:sz w:val="22"/>
                <w:szCs w:val="22"/>
              </w:rPr>
              <w:t xml:space="preserve"> </w:t>
            </w:r>
            <w:r w:rsidRPr="006D2A3A">
              <w:rPr>
                <w:rFonts w:ascii="Calibri" w:hAnsi="Calibri" w:cs="Calibri"/>
                <w:sz w:val="22"/>
                <w:szCs w:val="22"/>
              </w:rPr>
              <w:t>것을</w:t>
            </w:r>
            <w:r w:rsidRPr="006D2A3A">
              <w:rPr>
                <w:rFonts w:ascii="Calibri" w:hAnsi="Calibri" w:cs="Calibri"/>
                <w:sz w:val="22"/>
                <w:szCs w:val="22"/>
              </w:rPr>
              <w:t xml:space="preserve"> </w:t>
            </w:r>
            <w:r w:rsidRPr="006D2A3A">
              <w:rPr>
                <w:rFonts w:ascii="Calibri" w:hAnsi="Calibri" w:cs="Calibri"/>
                <w:sz w:val="22"/>
                <w:szCs w:val="22"/>
              </w:rPr>
              <w:t>잡고</w:t>
            </w:r>
            <w:r w:rsidRPr="006D2A3A">
              <w:rPr>
                <w:rFonts w:ascii="Calibri" w:hAnsi="Calibri" w:cs="Calibri"/>
                <w:sz w:val="22"/>
                <w:szCs w:val="22"/>
              </w:rPr>
              <w:t xml:space="preserve"> </w:t>
            </w:r>
            <w:r w:rsidRPr="006D2A3A">
              <w:rPr>
                <w:rFonts w:ascii="Calibri" w:hAnsi="Calibri" w:cs="Calibri"/>
                <w:sz w:val="22"/>
                <w:szCs w:val="22"/>
              </w:rPr>
              <w:t>끌고</w:t>
            </w:r>
            <w:r w:rsidRPr="006D2A3A">
              <w:rPr>
                <w:rFonts w:ascii="Calibri" w:hAnsi="Calibri" w:cs="Calibri"/>
                <w:sz w:val="22"/>
                <w:szCs w:val="22"/>
              </w:rPr>
              <w:t xml:space="preserve"> </w:t>
            </w:r>
            <w:r w:rsidRPr="006D2A3A">
              <w:rPr>
                <w:rFonts w:ascii="Calibri" w:hAnsi="Calibri" w:cs="Calibri"/>
                <w:sz w:val="22"/>
                <w:szCs w:val="22"/>
              </w:rPr>
              <w:t>갔다</w:t>
            </w:r>
            <w:r w:rsidRPr="006D2A3A">
              <w:rPr>
                <w:rFonts w:ascii="Calibri" w:hAnsi="Calibri" w:cs="Calibri"/>
                <w:sz w:val="22"/>
                <w:szCs w:val="22"/>
              </w:rPr>
              <w:t>.”</w:t>
            </w:r>
          </w:p>
          <w:p w14:paraId="179E6302" w14:textId="407E72FB" w:rsidR="000B5C76" w:rsidRPr="006D2A3A" w:rsidRDefault="000B5C76" w:rsidP="00104C6C">
            <w:pPr>
              <w:pStyle w:val="ListParagraph"/>
              <w:ind w:left="0"/>
              <w:jc w:val="both"/>
              <w:rPr>
                <w:rFonts w:ascii="Calibri" w:hAnsi="Calibri" w:cs="Calibri"/>
                <w:sz w:val="22"/>
                <w:szCs w:val="22"/>
              </w:rPr>
            </w:pPr>
            <w:r w:rsidRPr="006D2A3A">
              <w:rPr>
                <w:rFonts w:ascii="Calibri" w:hAnsi="Calibri" w:cs="Calibri"/>
                <w:sz w:val="22"/>
                <w:szCs w:val="22"/>
              </w:rPr>
              <w:t xml:space="preserve">Leg, bones, etc. Screamed, </w:t>
            </w:r>
            <w:r w:rsidRPr="006D2A3A">
              <w:rPr>
                <w:rFonts w:ascii="Calibri" w:hAnsi="Calibri" w:cs="Calibri"/>
                <w:sz w:val="22"/>
                <w:szCs w:val="22"/>
              </w:rPr>
              <w:t>콘크리트에</w:t>
            </w:r>
            <w:r w:rsidRPr="006D2A3A">
              <w:rPr>
                <w:rFonts w:ascii="Calibri" w:hAnsi="Calibri" w:cs="Calibri"/>
                <w:sz w:val="22"/>
                <w:szCs w:val="22"/>
              </w:rPr>
              <w:t xml:space="preserve"> </w:t>
            </w:r>
            <w:proofErr w:type="spellStart"/>
            <w:r w:rsidRPr="006D2A3A">
              <w:rPr>
                <w:rFonts w:ascii="Calibri" w:hAnsi="Calibri" w:cs="Calibri"/>
                <w:sz w:val="22"/>
                <w:szCs w:val="22"/>
              </w:rPr>
              <w:t>얼굴박음</w:t>
            </w:r>
            <w:proofErr w:type="spellEnd"/>
          </w:p>
        </w:tc>
        <w:tc>
          <w:tcPr>
            <w:tcW w:w="4286" w:type="dxa"/>
          </w:tcPr>
          <w:p w14:paraId="3248FE2C" w14:textId="66F3BA66" w:rsidR="000B5C76" w:rsidRPr="006D2A3A" w:rsidRDefault="000B5C76" w:rsidP="00104C6C">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6D2A3A">
              <w:rPr>
                <w:rFonts w:ascii="Calibri" w:hAnsi="Calibri" w:cs="Calibri"/>
                <w:sz w:val="22"/>
                <w:szCs w:val="22"/>
              </w:rPr>
              <w:t>He informed me his ankle broken, so I sat him back down.</w:t>
            </w:r>
          </w:p>
        </w:tc>
      </w:tr>
      <w:tr w:rsidR="000B5C76" w:rsidRPr="006D2A3A" w14:paraId="486C9905" w14:textId="77777777" w:rsidTr="006D547B">
        <w:trPr>
          <w:trHeight w:val="531"/>
          <w:jc w:val="center"/>
        </w:trPr>
        <w:tc>
          <w:tcPr>
            <w:cnfStyle w:val="001000000000" w:firstRow="0" w:lastRow="0" w:firstColumn="1" w:lastColumn="0" w:oddVBand="0" w:evenVBand="0" w:oddHBand="0" w:evenHBand="0" w:firstRowFirstColumn="0" w:firstRowLastColumn="0" w:lastRowFirstColumn="0" w:lastRowLastColumn="0"/>
            <w:tcW w:w="8654" w:type="dxa"/>
            <w:gridSpan w:val="2"/>
          </w:tcPr>
          <w:p w14:paraId="0CF9061F" w14:textId="48289E6B" w:rsidR="000B5C76" w:rsidRPr="006D2A3A" w:rsidRDefault="000B5C76" w:rsidP="00104C6C">
            <w:pPr>
              <w:pStyle w:val="ListParagraph"/>
              <w:ind w:left="0"/>
              <w:jc w:val="both"/>
              <w:rPr>
                <w:rFonts w:ascii="Calibri" w:hAnsi="Calibri" w:cs="Calibri"/>
                <w:sz w:val="22"/>
                <w:szCs w:val="22"/>
              </w:rPr>
            </w:pPr>
            <w:r w:rsidRPr="006D2A3A">
              <w:rPr>
                <w:rFonts w:ascii="Calibri" w:hAnsi="Calibri" w:cs="Calibri"/>
                <w:sz w:val="22"/>
                <w:szCs w:val="22"/>
              </w:rPr>
              <w:t>Audio recorded microphone</w:t>
            </w:r>
            <w:r w:rsidRPr="006D2A3A">
              <w:rPr>
                <w:rFonts w:ascii="Calibri" w:hAnsi="Calibri" w:cs="Calibri"/>
                <w:sz w:val="22"/>
                <w:szCs w:val="22"/>
              </w:rPr>
              <w:sym w:font="Wingdings" w:char="F0E0"/>
            </w:r>
            <w:r w:rsidRPr="006D2A3A">
              <w:rPr>
                <w:rFonts w:ascii="Calibri" w:hAnsi="Calibri" w:cs="Calibri"/>
                <w:sz w:val="22"/>
                <w:szCs w:val="22"/>
              </w:rPr>
              <w:t xml:space="preserve"> it did not contain scream and Coble dropped on the ground.</w:t>
            </w:r>
          </w:p>
        </w:tc>
      </w:tr>
      <w:tr w:rsidR="000B5C76" w:rsidRPr="006D2A3A" w14:paraId="18CD9B54" w14:textId="77777777" w:rsidTr="006D547B">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8654" w:type="dxa"/>
            <w:gridSpan w:val="2"/>
          </w:tcPr>
          <w:p w14:paraId="447A098F" w14:textId="4854EACE" w:rsidR="000B5C76" w:rsidRPr="006D2A3A" w:rsidRDefault="000B5C76" w:rsidP="00104C6C">
            <w:pPr>
              <w:pStyle w:val="ListParagraph"/>
              <w:ind w:left="0"/>
              <w:jc w:val="both"/>
              <w:rPr>
                <w:rFonts w:ascii="Calibri" w:hAnsi="Calibri" w:cs="Calibri"/>
                <w:sz w:val="22"/>
                <w:szCs w:val="22"/>
              </w:rPr>
            </w:pPr>
            <w:r w:rsidRPr="006D2A3A">
              <w:rPr>
                <w:rFonts w:ascii="Calibri" w:hAnsi="Calibri" w:cs="Calibri"/>
                <w:sz w:val="22"/>
                <w:szCs w:val="22"/>
              </w:rPr>
              <w:t>Excessive force?</w:t>
            </w:r>
          </w:p>
        </w:tc>
      </w:tr>
      <w:tr w:rsidR="000B5C76" w:rsidRPr="006D2A3A" w14:paraId="582EC646" w14:textId="77777777" w:rsidTr="006D547B">
        <w:trPr>
          <w:trHeight w:val="379"/>
          <w:jc w:val="center"/>
        </w:trPr>
        <w:tc>
          <w:tcPr>
            <w:cnfStyle w:val="001000000000" w:firstRow="0" w:lastRow="0" w:firstColumn="1" w:lastColumn="0" w:oddVBand="0" w:evenVBand="0" w:oddHBand="0" w:evenHBand="0" w:firstRowFirstColumn="0" w:firstRowLastColumn="0" w:lastRowFirstColumn="0" w:lastRowLastColumn="0"/>
            <w:tcW w:w="8654" w:type="dxa"/>
            <w:gridSpan w:val="2"/>
          </w:tcPr>
          <w:p w14:paraId="0B3054B8" w14:textId="18DD5444" w:rsidR="000B5C76" w:rsidRPr="006D2A3A" w:rsidRDefault="000B5C76" w:rsidP="00104C6C">
            <w:pPr>
              <w:pStyle w:val="ListParagraph"/>
              <w:ind w:left="0"/>
              <w:jc w:val="both"/>
              <w:rPr>
                <w:rFonts w:ascii="Calibri" w:hAnsi="Calibri" w:cs="Calibri"/>
                <w:sz w:val="22"/>
                <w:szCs w:val="22"/>
              </w:rPr>
            </w:pPr>
            <w:r w:rsidRPr="006D2A3A">
              <w:rPr>
                <w:rFonts w:ascii="Calibri" w:hAnsi="Calibri" w:cs="Calibri"/>
                <w:sz w:val="22"/>
                <w:szCs w:val="22"/>
              </w:rPr>
              <w:t xml:space="preserve">Audio: </w:t>
            </w:r>
            <w:r w:rsidRPr="006D2A3A">
              <w:rPr>
                <w:rFonts w:ascii="Calibri" w:hAnsi="Calibri" w:cs="Calibri"/>
                <w:sz w:val="22"/>
                <w:szCs w:val="22"/>
              </w:rPr>
              <w:t>일부만</w:t>
            </w:r>
            <w:r w:rsidRPr="006D2A3A">
              <w:rPr>
                <w:rFonts w:ascii="Calibri" w:hAnsi="Calibri" w:cs="Calibri"/>
                <w:sz w:val="22"/>
                <w:szCs w:val="22"/>
              </w:rPr>
              <w:t xml:space="preserve"> </w:t>
            </w:r>
            <w:r w:rsidRPr="006D2A3A">
              <w:rPr>
                <w:rFonts w:ascii="Calibri" w:hAnsi="Calibri" w:cs="Calibri"/>
                <w:sz w:val="22"/>
                <w:szCs w:val="22"/>
              </w:rPr>
              <w:t>담김</w:t>
            </w:r>
            <w:r w:rsidRPr="006D2A3A">
              <w:rPr>
                <w:rFonts w:ascii="Calibri" w:hAnsi="Calibri" w:cs="Calibri"/>
                <w:sz w:val="22"/>
                <w:szCs w:val="22"/>
              </w:rPr>
              <w:t>. Audio doesn’t present what the plaintiff argues.</w:t>
            </w:r>
          </w:p>
        </w:tc>
      </w:tr>
      <w:tr w:rsidR="000B5C76" w:rsidRPr="006D2A3A" w14:paraId="687905AF" w14:textId="77777777" w:rsidTr="006D547B">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8654" w:type="dxa"/>
            <w:gridSpan w:val="2"/>
          </w:tcPr>
          <w:p w14:paraId="74407943" w14:textId="512254BA" w:rsidR="000B5C76" w:rsidRPr="006D2A3A" w:rsidRDefault="000B5C76" w:rsidP="00104C6C">
            <w:pPr>
              <w:pStyle w:val="ListParagraph"/>
              <w:ind w:left="0"/>
              <w:jc w:val="both"/>
              <w:rPr>
                <w:rFonts w:ascii="Calibri" w:hAnsi="Calibri" w:cs="Calibri"/>
                <w:sz w:val="22"/>
                <w:szCs w:val="22"/>
              </w:rPr>
            </w:pPr>
            <w:r w:rsidRPr="006D2A3A">
              <w:rPr>
                <w:rFonts w:ascii="Calibri" w:hAnsi="Calibri" w:cs="Calibri"/>
                <w:sz w:val="22"/>
                <w:szCs w:val="22"/>
              </w:rPr>
              <w:t>Jury consider</w:t>
            </w:r>
            <w:r w:rsidR="00226D63" w:rsidRPr="006D2A3A">
              <w:rPr>
                <w:rFonts w:ascii="Calibri" w:hAnsi="Calibri" w:cs="Calibri"/>
                <w:sz w:val="22"/>
                <w:szCs w:val="22"/>
              </w:rPr>
              <w:t>s</w:t>
            </w:r>
            <w:r w:rsidRPr="006D2A3A">
              <w:rPr>
                <w:rFonts w:ascii="Calibri" w:hAnsi="Calibri" w:cs="Calibri"/>
                <w:sz w:val="22"/>
                <w:szCs w:val="22"/>
              </w:rPr>
              <w:t xml:space="preserve"> Coble on side of Plaintiff</w:t>
            </w:r>
          </w:p>
        </w:tc>
      </w:tr>
    </w:tbl>
    <w:p w14:paraId="7685CBAA" w14:textId="24379A3F" w:rsidR="000B5C76" w:rsidRPr="006D2A3A" w:rsidRDefault="00CE652D" w:rsidP="00104C6C">
      <w:pPr>
        <w:pStyle w:val="ListParagraph"/>
        <w:numPr>
          <w:ilvl w:val="1"/>
          <w:numId w:val="6"/>
        </w:numPr>
        <w:jc w:val="both"/>
        <w:rPr>
          <w:rFonts w:ascii="Calibri" w:hAnsi="Calibri" w:cs="Calibri"/>
          <w:sz w:val="22"/>
          <w:szCs w:val="22"/>
        </w:rPr>
      </w:pPr>
      <w:r w:rsidRPr="006D2A3A">
        <w:rPr>
          <w:rFonts w:ascii="Calibri" w:hAnsi="Calibri" w:cs="Calibri"/>
          <w:sz w:val="22"/>
          <w:szCs w:val="22"/>
        </w:rPr>
        <w:t xml:space="preserve">The evidence should be viewed in the light </w:t>
      </w:r>
      <w:r w:rsidRPr="006D2A3A">
        <w:rPr>
          <w:rFonts w:ascii="Calibri" w:hAnsi="Calibri" w:cs="Calibri"/>
          <w:b/>
          <w:i/>
          <w:sz w:val="22"/>
          <w:szCs w:val="22"/>
          <w:u w:val="single"/>
        </w:rPr>
        <w:t xml:space="preserve">most favorable to the non-moving </w:t>
      </w:r>
      <w:proofErr w:type="gramStart"/>
      <w:r w:rsidRPr="006D2A3A">
        <w:rPr>
          <w:rFonts w:ascii="Calibri" w:hAnsi="Calibri" w:cs="Calibri"/>
          <w:b/>
          <w:i/>
          <w:sz w:val="22"/>
          <w:szCs w:val="22"/>
          <w:u w:val="single"/>
        </w:rPr>
        <w:t>party</w:t>
      </w:r>
      <w:proofErr w:type="gramEnd"/>
    </w:p>
    <w:p w14:paraId="20F11BC4" w14:textId="45F250A6" w:rsidR="00CE652D" w:rsidRPr="006D2A3A" w:rsidRDefault="00CE652D" w:rsidP="00104C6C">
      <w:pPr>
        <w:pStyle w:val="ListParagraph"/>
        <w:numPr>
          <w:ilvl w:val="1"/>
          <w:numId w:val="6"/>
        </w:numPr>
        <w:jc w:val="both"/>
        <w:rPr>
          <w:rFonts w:ascii="Calibri" w:hAnsi="Calibri" w:cs="Calibri"/>
          <w:sz w:val="22"/>
          <w:szCs w:val="22"/>
        </w:rPr>
      </w:pPr>
      <w:r w:rsidRPr="006D2A3A">
        <w:rPr>
          <w:rFonts w:ascii="Calibri" w:hAnsi="Calibri" w:cs="Calibri"/>
          <w:sz w:val="22"/>
          <w:szCs w:val="22"/>
        </w:rPr>
        <w:t xml:space="preserve">Moving party has </w:t>
      </w:r>
      <w:r w:rsidRPr="006D2A3A">
        <w:rPr>
          <w:rFonts w:ascii="Calibri" w:hAnsi="Calibri" w:cs="Calibri"/>
          <w:sz w:val="22"/>
          <w:szCs w:val="22"/>
        </w:rPr>
        <w:t>상반된</w:t>
      </w:r>
      <w:r w:rsidRPr="006D2A3A">
        <w:rPr>
          <w:rFonts w:ascii="Calibri" w:hAnsi="Calibri" w:cs="Calibri"/>
          <w:sz w:val="22"/>
          <w:szCs w:val="22"/>
        </w:rPr>
        <w:t>facts.</w:t>
      </w:r>
      <w:r w:rsidR="00D241F3" w:rsidRPr="006D2A3A">
        <w:rPr>
          <w:rFonts w:ascii="Calibri" w:hAnsi="Calibri" w:cs="Calibri"/>
          <w:sz w:val="22"/>
          <w:szCs w:val="22"/>
        </w:rPr>
        <w:t xml:space="preserve"> </w:t>
      </w:r>
      <w:r w:rsidR="00D241F3" w:rsidRPr="006D2A3A">
        <w:rPr>
          <w:rFonts w:ascii="Calibri" w:hAnsi="Calibri" w:cs="Calibri"/>
          <w:sz w:val="22"/>
          <w:szCs w:val="22"/>
        </w:rPr>
        <w:sym w:font="Wingdings" w:char="F0E0"/>
      </w:r>
      <w:r w:rsidR="00D241F3" w:rsidRPr="006D2A3A">
        <w:rPr>
          <w:rFonts w:ascii="Calibri" w:hAnsi="Calibri" w:cs="Calibri"/>
          <w:sz w:val="22"/>
          <w:szCs w:val="22"/>
        </w:rPr>
        <w:t xml:space="preserve"> Then, version of non-moving party.</w:t>
      </w:r>
    </w:p>
    <w:p w14:paraId="445A8CCC" w14:textId="3F7D5287" w:rsidR="00E00F2C" w:rsidRPr="006D2A3A" w:rsidRDefault="00E00F2C" w:rsidP="00104C6C">
      <w:pPr>
        <w:pStyle w:val="ListParagraph"/>
        <w:numPr>
          <w:ilvl w:val="1"/>
          <w:numId w:val="6"/>
        </w:numPr>
        <w:jc w:val="both"/>
        <w:rPr>
          <w:rFonts w:ascii="Calibri" w:hAnsi="Calibri" w:cs="Calibri"/>
          <w:sz w:val="22"/>
          <w:szCs w:val="22"/>
        </w:rPr>
      </w:pPr>
      <w:r w:rsidRPr="006D2A3A">
        <w:rPr>
          <w:rFonts w:ascii="Calibri" w:hAnsi="Calibri" w:cs="Calibri"/>
          <w:sz w:val="22"/>
          <w:szCs w:val="22"/>
        </w:rPr>
        <w:t>Coble testified: 1) scream, and 2) dropped face first.</w:t>
      </w:r>
    </w:p>
    <w:p w14:paraId="73848CD0" w14:textId="2114A997" w:rsidR="00E00F2C" w:rsidRPr="006D2A3A" w:rsidRDefault="00E00F2C" w:rsidP="00104C6C">
      <w:pPr>
        <w:pStyle w:val="ListParagraph"/>
        <w:numPr>
          <w:ilvl w:val="1"/>
          <w:numId w:val="6"/>
        </w:numPr>
        <w:jc w:val="both"/>
        <w:rPr>
          <w:rFonts w:ascii="Calibri" w:hAnsi="Calibri" w:cs="Calibri"/>
          <w:sz w:val="22"/>
          <w:szCs w:val="22"/>
        </w:rPr>
      </w:pPr>
      <w:r w:rsidRPr="006D2A3A">
        <w:rPr>
          <w:rFonts w:ascii="Calibri" w:hAnsi="Calibri" w:cs="Calibri"/>
          <w:sz w:val="22"/>
          <w:szCs w:val="22"/>
        </w:rPr>
        <w:t xml:space="preserve">Even if Court’s </w:t>
      </w:r>
      <w:r w:rsidRPr="006D2A3A">
        <w:rPr>
          <w:rFonts w:ascii="Calibri" w:hAnsi="Calibri" w:cs="Calibri"/>
          <w:sz w:val="22"/>
          <w:szCs w:val="22"/>
        </w:rPr>
        <w:sym w:font="Wingdings" w:char="F0E0"/>
      </w:r>
      <w:r w:rsidRPr="006D2A3A">
        <w:rPr>
          <w:rFonts w:ascii="Calibri" w:hAnsi="Calibri" w:cs="Calibri"/>
          <w:sz w:val="22"/>
          <w:szCs w:val="22"/>
        </w:rPr>
        <w:t xml:space="preserve"> recorded, Coble’s entire version of facts </w:t>
      </w:r>
      <w:r w:rsidRPr="006D2A3A">
        <w:rPr>
          <w:rFonts w:ascii="Calibri" w:hAnsi="Calibri" w:cs="Calibri"/>
          <w:sz w:val="22"/>
          <w:szCs w:val="22"/>
        </w:rPr>
        <w:sym w:font="Wingdings" w:char="F0E0"/>
      </w:r>
      <w:r w:rsidRPr="006D2A3A">
        <w:rPr>
          <w:rFonts w:ascii="Calibri" w:hAnsi="Calibri" w:cs="Calibri"/>
          <w:sz w:val="22"/>
          <w:szCs w:val="22"/>
        </w:rPr>
        <w:t xml:space="preserve"> no discredit.</w:t>
      </w:r>
    </w:p>
    <w:p w14:paraId="06E8FD9B" w14:textId="650A4D9E" w:rsidR="00E00F2C" w:rsidRPr="006D2A3A" w:rsidRDefault="00E00F2C" w:rsidP="00104C6C">
      <w:pPr>
        <w:pStyle w:val="ListParagraph"/>
        <w:numPr>
          <w:ilvl w:val="1"/>
          <w:numId w:val="6"/>
        </w:numPr>
        <w:jc w:val="both"/>
        <w:rPr>
          <w:rFonts w:ascii="Calibri" w:hAnsi="Calibri" w:cs="Calibri"/>
          <w:b/>
          <w:i/>
          <w:sz w:val="22"/>
          <w:szCs w:val="22"/>
          <w:u w:val="single"/>
        </w:rPr>
      </w:pPr>
      <w:r w:rsidRPr="006D2A3A">
        <w:rPr>
          <w:rFonts w:ascii="Calibri" w:hAnsi="Calibri" w:cs="Calibri"/>
          <w:b/>
          <w:i/>
          <w:sz w:val="22"/>
          <w:szCs w:val="22"/>
          <w:u w:val="single"/>
        </w:rPr>
        <w:t>In the most favorable to Coble.</w:t>
      </w:r>
    </w:p>
    <w:p w14:paraId="498D70B7" w14:textId="4DEF88FB" w:rsidR="00E00F2C" w:rsidRPr="006D2A3A" w:rsidRDefault="00E00F2C" w:rsidP="00104C6C">
      <w:pPr>
        <w:pStyle w:val="ListParagraph"/>
        <w:numPr>
          <w:ilvl w:val="1"/>
          <w:numId w:val="6"/>
        </w:numPr>
        <w:jc w:val="both"/>
        <w:rPr>
          <w:rFonts w:ascii="Calibri" w:hAnsi="Calibri" w:cs="Calibri"/>
          <w:sz w:val="22"/>
          <w:szCs w:val="22"/>
        </w:rPr>
      </w:pPr>
      <w:r w:rsidRPr="006D2A3A">
        <w:rPr>
          <w:rFonts w:ascii="Calibri" w:hAnsi="Calibri" w:cs="Calibri"/>
          <w:sz w:val="22"/>
          <w:szCs w:val="22"/>
        </w:rPr>
        <w:t>Since audio recording</w:t>
      </w:r>
      <w:r w:rsidRPr="006D2A3A">
        <w:rPr>
          <w:rFonts w:ascii="Calibri" w:hAnsi="Calibri" w:cs="Calibri"/>
          <w:sz w:val="22"/>
          <w:szCs w:val="22"/>
        </w:rPr>
        <w:sym w:font="Wingdings" w:char="F0E0"/>
      </w:r>
      <w:r w:rsidRPr="006D2A3A">
        <w:rPr>
          <w:rFonts w:ascii="Calibri" w:hAnsi="Calibri" w:cs="Calibri"/>
          <w:sz w:val="22"/>
          <w:szCs w:val="22"/>
        </w:rPr>
        <w:t xml:space="preserve"> no reasonable jury ‘d believe any part of it.</w:t>
      </w:r>
    </w:p>
    <w:p w14:paraId="79E2E238" w14:textId="5AD05EB9" w:rsidR="00E00F2C" w:rsidRPr="006D2A3A" w:rsidRDefault="00E00F2C" w:rsidP="00104C6C">
      <w:pPr>
        <w:pStyle w:val="ListParagraph"/>
        <w:numPr>
          <w:ilvl w:val="1"/>
          <w:numId w:val="6"/>
        </w:numPr>
        <w:jc w:val="both"/>
        <w:rPr>
          <w:rFonts w:ascii="Calibri" w:hAnsi="Calibri" w:cs="Calibri"/>
          <w:sz w:val="22"/>
          <w:szCs w:val="22"/>
        </w:rPr>
      </w:pPr>
      <w:r w:rsidRPr="006D2A3A">
        <w:rPr>
          <w:rFonts w:ascii="Calibri" w:hAnsi="Calibri" w:cs="Calibri"/>
          <w:sz w:val="22"/>
          <w:szCs w:val="22"/>
        </w:rPr>
        <w:t>District court should not have granted summary judgment for Carney (police)</w:t>
      </w:r>
      <w:r w:rsidRPr="006D2A3A">
        <w:rPr>
          <w:rFonts w:ascii="Calibri" w:hAnsi="Calibri" w:cs="Calibri"/>
          <w:sz w:val="22"/>
          <w:szCs w:val="22"/>
        </w:rPr>
        <w:sym w:font="Wingdings" w:char="F0E0"/>
      </w:r>
      <w:r w:rsidRPr="006D2A3A">
        <w:rPr>
          <w:rFonts w:ascii="Calibri" w:hAnsi="Calibri" w:cs="Calibri"/>
          <w:sz w:val="22"/>
          <w:szCs w:val="22"/>
        </w:rPr>
        <w:t xml:space="preserve"> reversed.</w:t>
      </w:r>
    </w:p>
    <w:p w14:paraId="58AAC3EC" w14:textId="4B1F63D8" w:rsidR="00253E60" w:rsidRPr="006D2A3A" w:rsidRDefault="003A4F2E" w:rsidP="00104C6C">
      <w:pPr>
        <w:pStyle w:val="ListParagraph"/>
        <w:numPr>
          <w:ilvl w:val="0"/>
          <w:numId w:val="6"/>
        </w:numPr>
        <w:jc w:val="both"/>
        <w:rPr>
          <w:rFonts w:ascii="Calibri" w:hAnsi="Calibri" w:cs="Calibri"/>
          <w:sz w:val="22"/>
          <w:szCs w:val="22"/>
        </w:rPr>
      </w:pPr>
      <w:r w:rsidRPr="006D2A3A">
        <w:rPr>
          <w:rFonts w:ascii="Calibri" w:hAnsi="Calibri" w:cs="Calibri"/>
          <w:sz w:val="22"/>
          <w:szCs w:val="22"/>
        </w:rPr>
        <w:t>Tolan v. Cotton</w:t>
      </w:r>
    </w:p>
    <w:p w14:paraId="07356560" w14:textId="5BF4C07D" w:rsidR="003A4F2E" w:rsidRPr="006D2A3A" w:rsidRDefault="003A4F2E" w:rsidP="003A4F2E">
      <w:pPr>
        <w:pStyle w:val="ListParagraph"/>
        <w:numPr>
          <w:ilvl w:val="1"/>
          <w:numId w:val="6"/>
        </w:numPr>
        <w:jc w:val="both"/>
        <w:rPr>
          <w:rFonts w:ascii="Calibri" w:hAnsi="Calibri" w:cs="Calibri"/>
          <w:sz w:val="22"/>
          <w:szCs w:val="22"/>
        </w:rPr>
      </w:pPr>
      <w:r w:rsidRPr="006D2A3A">
        <w:rPr>
          <w:rFonts w:ascii="Calibri" w:hAnsi="Calibri" w:cs="Calibri"/>
          <w:sz w:val="22"/>
          <w:szCs w:val="22"/>
        </w:rPr>
        <w:t>경찰</w:t>
      </w:r>
      <w:r w:rsidRPr="006D2A3A">
        <w:rPr>
          <w:rFonts w:ascii="Calibri" w:hAnsi="Calibri" w:cs="Calibri"/>
          <w:sz w:val="22"/>
          <w:szCs w:val="22"/>
        </w:rPr>
        <w:t>: Most favorable to the non-moving party.</w:t>
      </w:r>
    </w:p>
    <w:p w14:paraId="51DF1819" w14:textId="77777777" w:rsidR="00601920" w:rsidRPr="006D2A3A" w:rsidRDefault="00601920" w:rsidP="00842145">
      <w:pPr>
        <w:jc w:val="both"/>
        <w:rPr>
          <w:rFonts w:ascii="Calibri" w:hAnsi="Calibri" w:cs="Calibri"/>
          <w:sz w:val="22"/>
          <w:szCs w:val="22"/>
        </w:rPr>
      </w:pPr>
    </w:p>
    <w:p w14:paraId="401454CA" w14:textId="1BF250E0" w:rsidR="00842145" w:rsidRPr="006D2A3A" w:rsidRDefault="00E264DA" w:rsidP="00E703E2">
      <w:pPr>
        <w:pStyle w:val="ListParagraph"/>
        <w:numPr>
          <w:ilvl w:val="0"/>
          <w:numId w:val="9"/>
        </w:numPr>
        <w:jc w:val="both"/>
        <w:rPr>
          <w:rFonts w:ascii="Calibri" w:hAnsi="Calibri" w:cs="Calibri"/>
          <w:sz w:val="22"/>
          <w:szCs w:val="22"/>
        </w:rPr>
      </w:pPr>
      <w:r w:rsidRPr="006D2A3A">
        <w:rPr>
          <w:rFonts w:ascii="Calibri" w:hAnsi="Calibri" w:cs="Calibri"/>
          <w:sz w:val="22"/>
          <w:szCs w:val="22"/>
        </w:rPr>
        <w:t xml:space="preserve">Motion for judgment as a matter of law, </w:t>
      </w:r>
    </w:p>
    <w:p w14:paraId="4F2FBF3C" w14:textId="77777777" w:rsidR="00601920" w:rsidRPr="006D2A3A" w:rsidRDefault="00E264DA" w:rsidP="00601920">
      <w:pPr>
        <w:pStyle w:val="ListParagraph"/>
        <w:numPr>
          <w:ilvl w:val="0"/>
          <w:numId w:val="14"/>
        </w:numPr>
        <w:jc w:val="both"/>
        <w:rPr>
          <w:rFonts w:ascii="Calibri" w:hAnsi="Calibri" w:cs="Calibri"/>
          <w:sz w:val="22"/>
          <w:szCs w:val="22"/>
        </w:rPr>
      </w:pPr>
      <w:r w:rsidRPr="006D2A3A">
        <w:rPr>
          <w:rFonts w:ascii="Calibri" w:hAnsi="Calibri" w:cs="Calibri"/>
          <w:sz w:val="22"/>
          <w:szCs w:val="22"/>
        </w:rPr>
        <w:lastRenderedPageBreak/>
        <w:t>Motion for renewed trial</w:t>
      </w:r>
    </w:p>
    <w:p w14:paraId="1D9C7E90" w14:textId="680CD305" w:rsidR="00601920" w:rsidRPr="006D2A3A" w:rsidRDefault="00E264DA" w:rsidP="00601920">
      <w:pPr>
        <w:pStyle w:val="ListParagraph"/>
        <w:numPr>
          <w:ilvl w:val="1"/>
          <w:numId w:val="14"/>
        </w:numPr>
        <w:jc w:val="both"/>
        <w:rPr>
          <w:rFonts w:ascii="Calibri" w:hAnsi="Calibri" w:cs="Calibri"/>
          <w:sz w:val="22"/>
          <w:szCs w:val="22"/>
        </w:rPr>
      </w:pPr>
      <w:r w:rsidRPr="006D2A3A">
        <w:rPr>
          <w:rFonts w:ascii="Calibri" w:hAnsi="Calibri" w:cs="Calibri"/>
          <w:sz w:val="22"/>
          <w:szCs w:val="22"/>
        </w:rPr>
        <w:t>Timing and standard?</w:t>
      </w:r>
    </w:p>
    <w:p w14:paraId="0C8828FB" w14:textId="3D4A599A" w:rsidR="00601920" w:rsidRPr="006D2A3A" w:rsidRDefault="00601920" w:rsidP="00601920">
      <w:pPr>
        <w:pStyle w:val="ListParagraph"/>
        <w:numPr>
          <w:ilvl w:val="0"/>
          <w:numId w:val="14"/>
        </w:numPr>
        <w:jc w:val="both"/>
        <w:rPr>
          <w:rFonts w:ascii="Calibri" w:hAnsi="Calibri" w:cs="Calibri"/>
          <w:sz w:val="22"/>
          <w:szCs w:val="22"/>
        </w:rPr>
      </w:pPr>
      <w:r w:rsidRPr="006D2A3A">
        <w:rPr>
          <w:rFonts w:ascii="Calibri" w:hAnsi="Calibri" w:cs="Calibri"/>
          <w:sz w:val="22"/>
          <w:szCs w:val="22"/>
        </w:rPr>
        <w:t>R 50 Judgment as a matter of Law.</w:t>
      </w:r>
    </w:p>
    <w:p w14:paraId="35F6B0A4" w14:textId="500F4AB0" w:rsidR="00601920" w:rsidRPr="006D2A3A" w:rsidRDefault="00601920" w:rsidP="00601920">
      <w:pPr>
        <w:pStyle w:val="ListParagraph"/>
        <w:numPr>
          <w:ilvl w:val="0"/>
          <w:numId w:val="14"/>
        </w:numPr>
        <w:jc w:val="both"/>
        <w:rPr>
          <w:rFonts w:ascii="Calibri" w:hAnsi="Calibri" w:cs="Calibri"/>
          <w:sz w:val="22"/>
          <w:szCs w:val="22"/>
        </w:rPr>
      </w:pPr>
      <w:r w:rsidRPr="006D2A3A">
        <w:rPr>
          <w:rFonts w:ascii="Calibri" w:hAnsi="Calibri" w:cs="Calibri"/>
          <w:sz w:val="22"/>
          <w:szCs w:val="22"/>
        </w:rPr>
        <w:t xml:space="preserve">Summary </w:t>
      </w:r>
      <w:proofErr w:type="gramStart"/>
      <w:r w:rsidRPr="006D2A3A">
        <w:rPr>
          <w:rFonts w:ascii="Calibri" w:hAnsi="Calibri" w:cs="Calibri"/>
          <w:sz w:val="22"/>
          <w:szCs w:val="22"/>
        </w:rPr>
        <w:t>judgment :</w:t>
      </w:r>
      <w:proofErr w:type="gramEnd"/>
      <w:r w:rsidRPr="006D2A3A">
        <w:rPr>
          <w:rFonts w:ascii="Calibri" w:hAnsi="Calibri" w:cs="Calibri"/>
          <w:sz w:val="22"/>
          <w:szCs w:val="22"/>
        </w:rPr>
        <w:t xml:space="preserve"> Judge will deny summary judgement. </w:t>
      </w:r>
      <w:proofErr w:type="spellStart"/>
      <w:r w:rsidRPr="006D2A3A">
        <w:rPr>
          <w:rFonts w:ascii="Calibri" w:hAnsi="Calibri" w:cs="Calibri"/>
          <w:sz w:val="22"/>
          <w:szCs w:val="22"/>
        </w:rPr>
        <w:t>Docu</w:t>
      </w:r>
      <w:proofErr w:type="spellEnd"/>
      <w:r w:rsidRPr="006D2A3A">
        <w:rPr>
          <w:rFonts w:ascii="Calibri" w:hAnsi="Calibri" w:cs="Calibri"/>
          <w:sz w:val="22"/>
          <w:szCs w:val="22"/>
        </w:rPr>
        <w:t>봄</w:t>
      </w:r>
      <w:r w:rsidRPr="006D2A3A">
        <w:rPr>
          <w:rFonts w:ascii="Calibri" w:hAnsi="Calibri" w:cs="Calibri"/>
          <w:sz w:val="22"/>
          <w:szCs w:val="22"/>
        </w:rPr>
        <w:t>.</w:t>
      </w:r>
    </w:p>
    <w:p w14:paraId="26FF0D68" w14:textId="3A69BC54" w:rsidR="00601920" w:rsidRPr="006D2A3A" w:rsidRDefault="00601920" w:rsidP="00601920">
      <w:pPr>
        <w:pStyle w:val="ListParagraph"/>
        <w:numPr>
          <w:ilvl w:val="1"/>
          <w:numId w:val="14"/>
        </w:numPr>
        <w:jc w:val="both"/>
        <w:rPr>
          <w:rFonts w:ascii="Calibri" w:hAnsi="Calibri" w:cs="Calibri"/>
          <w:sz w:val="22"/>
          <w:szCs w:val="22"/>
        </w:rPr>
      </w:pPr>
      <w:r w:rsidRPr="006D2A3A">
        <w:rPr>
          <w:rFonts w:ascii="Calibri" w:hAnsi="Calibri" w:cs="Calibri"/>
          <w:sz w:val="22"/>
          <w:szCs w:val="22"/>
        </w:rPr>
        <w:t xml:space="preserve">Preservation to Right to jury trial </w:t>
      </w:r>
      <m:oMath>
        <m:r>
          <w:rPr>
            <w:rFonts w:ascii="Cambria Math" w:hAnsi="Cambria Math" w:cs="Calibri"/>
            <w:sz w:val="22"/>
            <w:szCs w:val="22"/>
          </w:rPr>
          <m:t>≠</m:t>
        </m:r>
      </m:oMath>
      <w:r w:rsidR="00A50541" w:rsidRPr="006D2A3A">
        <w:rPr>
          <w:rFonts w:ascii="Calibri" w:hAnsi="Calibri" w:cs="Calibri"/>
          <w:sz w:val="22"/>
          <w:szCs w:val="22"/>
        </w:rPr>
        <w:t xml:space="preserve"> Bench trial.</w:t>
      </w:r>
    </w:p>
    <w:p w14:paraId="67422956" w14:textId="73AEF4BD" w:rsidR="00A50541" w:rsidRPr="006D2A3A" w:rsidRDefault="00A50541" w:rsidP="00601920">
      <w:pPr>
        <w:pStyle w:val="ListParagraph"/>
        <w:numPr>
          <w:ilvl w:val="1"/>
          <w:numId w:val="14"/>
        </w:numPr>
        <w:jc w:val="both"/>
        <w:rPr>
          <w:rFonts w:ascii="Calibri" w:hAnsi="Calibri" w:cs="Calibri"/>
          <w:sz w:val="22"/>
          <w:szCs w:val="22"/>
        </w:rPr>
      </w:pPr>
      <w:r w:rsidRPr="006D2A3A">
        <w:rPr>
          <w:rFonts w:ascii="Calibri" w:hAnsi="Calibri" w:cs="Calibri"/>
          <w:sz w:val="22"/>
          <w:szCs w:val="22"/>
        </w:rPr>
        <w:t>R 50. Legally sufficient?</w:t>
      </w:r>
    </w:p>
    <w:p w14:paraId="5357D864" w14:textId="0C24F55E" w:rsidR="00B2204D" w:rsidRPr="006D2A3A" w:rsidRDefault="00B2204D" w:rsidP="00601920">
      <w:pPr>
        <w:pStyle w:val="ListParagraph"/>
        <w:numPr>
          <w:ilvl w:val="1"/>
          <w:numId w:val="14"/>
        </w:numPr>
        <w:jc w:val="both"/>
        <w:rPr>
          <w:rFonts w:ascii="Calibri" w:hAnsi="Calibri" w:cs="Calibri"/>
          <w:sz w:val="22"/>
          <w:szCs w:val="22"/>
        </w:rPr>
      </w:pPr>
      <w:r w:rsidRPr="006D2A3A">
        <w:rPr>
          <w:rFonts w:ascii="Calibri" w:hAnsi="Calibri" w:cs="Calibri"/>
          <w:sz w:val="22"/>
          <w:szCs w:val="22"/>
        </w:rPr>
        <w:t xml:space="preserve">Summary judgment </w:t>
      </w:r>
      <w:proofErr w:type="spellStart"/>
      <w:r w:rsidRPr="006D2A3A">
        <w:rPr>
          <w:rFonts w:ascii="Calibri" w:hAnsi="Calibri" w:cs="Calibri"/>
          <w:sz w:val="22"/>
          <w:szCs w:val="22"/>
        </w:rPr>
        <w:t>Barbri</w:t>
      </w:r>
      <w:proofErr w:type="spellEnd"/>
      <w:r w:rsidRPr="006D2A3A">
        <w:rPr>
          <w:rFonts w:ascii="Calibri" w:hAnsi="Calibri" w:cs="Calibri"/>
          <w:sz w:val="22"/>
          <w:szCs w:val="22"/>
        </w:rPr>
        <w:t xml:space="preserve"> CMR p. 28: no genuine issue of material fact and moving party is entitled to judgment as a matter of law. May support by pleadings, affidavits, discovery materials. Timing: defendant</w:t>
      </w:r>
      <w:r w:rsidRPr="006D2A3A">
        <w:rPr>
          <w:rFonts w:ascii="Calibri" w:hAnsi="Calibri" w:cs="Calibri"/>
          <w:sz w:val="22"/>
          <w:szCs w:val="22"/>
        </w:rPr>
        <w:sym w:font="Wingdings" w:char="F0E0"/>
      </w:r>
      <w:r w:rsidRPr="006D2A3A">
        <w:rPr>
          <w:rFonts w:ascii="Calibri" w:hAnsi="Calibri" w:cs="Calibri"/>
          <w:sz w:val="22"/>
          <w:szCs w:val="22"/>
        </w:rPr>
        <w:t xml:space="preserve"> Anytime. Plaintiff</w:t>
      </w:r>
      <w:r w:rsidRPr="006D2A3A">
        <w:rPr>
          <w:rFonts w:ascii="Calibri" w:hAnsi="Calibri" w:cs="Calibri"/>
          <w:sz w:val="22"/>
          <w:szCs w:val="22"/>
        </w:rPr>
        <w:sym w:font="Wingdings" w:char="F0E0"/>
      </w:r>
      <w:r w:rsidRPr="006D2A3A">
        <w:rPr>
          <w:rFonts w:ascii="Calibri" w:hAnsi="Calibri" w:cs="Calibri"/>
          <w:sz w:val="22"/>
          <w:szCs w:val="22"/>
        </w:rPr>
        <w:t xml:space="preserve"> </w:t>
      </w:r>
      <w:proofErr w:type="spellStart"/>
      <w:r w:rsidRPr="006D2A3A">
        <w:rPr>
          <w:rFonts w:ascii="Calibri" w:hAnsi="Calibri" w:cs="Calibri"/>
          <w:sz w:val="22"/>
          <w:szCs w:val="22"/>
        </w:rPr>
        <w:t>anytime</w:t>
      </w:r>
      <w:proofErr w:type="spellEnd"/>
      <w:r w:rsidRPr="006D2A3A">
        <w:rPr>
          <w:rFonts w:ascii="Calibri" w:hAnsi="Calibri" w:cs="Calibri"/>
          <w:sz w:val="22"/>
          <w:szCs w:val="22"/>
        </w:rPr>
        <w:t xml:space="preserve"> after 20 days from commencement of action, or after service of motion for summary judgment by adverse party.</w:t>
      </w:r>
    </w:p>
    <w:p w14:paraId="57DAE4C1" w14:textId="77777777" w:rsidR="00A50541" w:rsidRPr="006D2A3A" w:rsidRDefault="00A50541" w:rsidP="00A50541">
      <w:pPr>
        <w:pStyle w:val="ListParagraph"/>
        <w:numPr>
          <w:ilvl w:val="0"/>
          <w:numId w:val="14"/>
        </w:numPr>
        <w:jc w:val="both"/>
        <w:rPr>
          <w:rFonts w:ascii="Calibri" w:hAnsi="Calibri" w:cs="Calibri"/>
          <w:sz w:val="22"/>
          <w:szCs w:val="22"/>
        </w:rPr>
      </w:pPr>
      <w:r w:rsidRPr="006D2A3A">
        <w:rPr>
          <w:rFonts w:ascii="Calibri" w:hAnsi="Calibri" w:cs="Calibri"/>
          <w:sz w:val="22"/>
          <w:szCs w:val="22"/>
        </w:rPr>
        <w:t>No dispute</w:t>
      </w:r>
    </w:p>
    <w:p w14:paraId="61ACAB54" w14:textId="30FE29E7" w:rsidR="00A50541" w:rsidRPr="006D2A3A" w:rsidRDefault="00A50541" w:rsidP="00A50541">
      <w:pPr>
        <w:pStyle w:val="ListParagraph"/>
        <w:numPr>
          <w:ilvl w:val="1"/>
          <w:numId w:val="14"/>
        </w:numPr>
        <w:jc w:val="both"/>
        <w:rPr>
          <w:rFonts w:ascii="Calibri" w:hAnsi="Calibri" w:cs="Calibri"/>
          <w:sz w:val="22"/>
          <w:szCs w:val="22"/>
        </w:rPr>
      </w:pPr>
      <w:r w:rsidRPr="006D2A3A">
        <w:rPr>
          <w:rFonts w:ascii="Calibri" w:hAnsi="Calibri" w:cs="Calibri"/>
          <w:sz w:val="22"/>
          <w:szCs w:val="22"/>
        </w:rPr>
        <w:t xml:space="preserve">no jury, </w:t>
      </w:r>
    </w:p>
    <w:p w14:paraId="3A978821" w14:textId="5F1B28E7" w:rsidR="00A50541" w:rsidRPr="006D2A3A" w:rsidRDefault="00A50541" w:rsidP="00A50541">
      <w:pPr>
        <w:pStyle w:val="ListParagraph"/>
        <w:numPr>
          <w:ilvl w:val="1"/>
          <w:numId w:val="14"/>
        </w:numPr>
        <w:jc w:val="both"/>
        <w:rPr>
          <w:rFonts w:ascii="Calibri" w:hAnsi="Calibri" w:cs="Calibri"/>
          <w:sz w:val="22"/>
          <w:szCs w:val="22"/>
        </w:rPr>
      </w:pPr>
      <w:r w:rsidRPr="006D2A3A">
        <w:rPr>
          <w:rFonts w:ascii="Calibri" w:hAnsi="Calibri" w:cs="Calibri"/>
          <w:sz w:val="22"/>
          <w:szCs w:val="22"/>
        </w:rPr>
        <w:t>Reasonable jury should have done.</w:t>
      </w:r>
    </w:p>
    <w:p w14:paraId="1CB24731" w14:textId="4BD223E3" w:rsidR="00A50541" w:rsidRPr="006D2A3A" w:rsidRDefault="00A50541" w:rsidP="00A50541">
      <w:pPr>
        <w:pStyle w:val="ListParagraph"/>
        <w:numPr>
          <w:ilvl w:val="1"/>
          <w:numId w:val="14"/>
        </w:numPr>
        <w:jc w:val="both"/>
        <w:rPr>
          <w:rFonts w:ascii="Calibri" w:hAnsi="Calibri" w:cs="Calibri"/>
          <w:sz w:val="22"/>
          <w:szCs w:val="22"/>
        </w:rPr>
      </w:pPr>
      <w:r w:rsidRPr="006D2A3A">
        <w:rPr>
          <w:rFonts w:ascii="Calibri" w:hAnsi="Calibri" w:cs="Calibri"/>
          <w:sz w:val="22"/>
          <w:szCs w:val="22"/>
        </w:rPr>
        <w:t xml:space="preserve">The most favorable to </w:t>
      </w:r>
      <w:proofErr w:type="spellStart"/>
      <w:proofErr w:type="gramStart"/>
      <w:r w:rsidRPr="006D2A3A">
        <w:rPr>
          <w:rFonts w:ascii="Calibri" w:hAnsi="Calibri" w:cs="Calibri"/>
          <w:sz w:val="22"/>
          <w:szCs w:val="22"/>
        </w:rPr>
        <w:t>non moving</w:t>
      </w:r>
      <w:proofErr w:type="spellEnd"/>
      <w:proofErr w:type="gramEnd"/>
      <w:r w:rsidRPr="006D2A3A">
        <w:rPr>
          <w:rFonts w:ascii="Calibri" w:hAnsi="Calibri" w:cs="Calibri"/>
          <w:sz w:val="22"/>
          <w:szCs w:val="22"/>
        </w:rPr>
        <w:t xml:space="preserve"> party.</w:t>
      </w:r>
    </w:p>
    <w:p w14:paraId="38AE2598" w14:textId="4813CFCC" w:rsidR="00A50541" w:rsidRPr="006D2A3A" w:rsidRDefault="00A50541" w:rsidP="00A50541">
      <w:pPr>
        <w:pStyle w:val="ListParagraph"/>
        <w:numPr>
          <w:ilvl w:val="0"/>
          <w:numId w:val="14"/>
        </w:numPr>
        <w:jc w:val="both"/>
        <w:rPr>
          <w:rFonts w:ascii="Calibri" w:hAnsi="Calibri" w:cs="Calibri"/>
          <w:sz w:val="22"/>
          <w:szCs w:val="22"/>
        </w:rPr>
      </w:pPr>
      <w:r w:rsidRPr="006D2A3A">
        <w:rPr>
          <w:rFonts w:ascii="Calibri" w:hAnsi="Calibri" w:cs="Calibri"/>
          <w:sz w:val="22"/>
          <w:szCs w:val="22"/>
        </w:rPr>
        <w:t>Judgment as a matter of Law.</w:t>
      </w:r>
    </w:p>
    <w:p w14:paraId="15AC7145" w14:textId="368170FE" w:rsidR="00A50541" w:rsidRPr="006D2A3A" w:rsidRDefault="00A50541" w:rsidP="00A50541">
      <w:pPr>
        <w:pStyle w:val="ListParagraph"/>
        <w:numPr>
          <w:ilvl w:val="1"/>
          <w:numId w:val="14"/>
        </w:numPr>
        <w:jc w:val="both"/>
        <w:rPr>
          <w:rFonts w:ascii="Calibri" w:hAnsi="Calibri" w:cs="Calibri"/>
          <w:sz w:val="22"/>
          <w:szCs w:val="22"/>
        </w:rPr>
      </w:pPr>
      <w:r w:rsidRPr="006D2A3A">
        <w:rPr>
          <w:rFonts w:ascii="Calibri" w:hAnsi="Calibri" w:cs="Calibri"/>
          <w:sz w:val="22"/>
          <w:szCs w:val="22"/>
        </w:rPr>
        <w:t>No genuine dispute.</w:t>
      </w:r>
    </w:p>
    <w:p w14:paraId="76667EA9" w14:textId="16B2CBA9" w:rsidR="00A50541" w:rsidRPr="006D2A3A" w:rsidRDefault="00A50541" w:rsidP="00A50541">
      <w:pPr>
        <w:pStyle w:val="ListParagraph"/>
        <w:numPr>
          <w:ilvl w:val="1"/>
          <w:numId w:val="14"/>
        </w:numPr>
        <w:jc w:val="both"/>
        <w:rPr>
          <w:rFonts w:ascii="Calibri" w:hAnsi="Calibri" w:cs="Calibri"/>
          <w:sz w:val="22"/>
          <w:szCs w:val="22"/>
        </w:rPr>
      </w:pPr>
      <w:r w:rsidRPr="006D2A3A">
        <w:rPr>
          <w:rFonts w:ascii="Calibri" w:hAnsi="Calibri" w:cs="Calibri"/>
          <w:sz w:val="22"/>
          <w:szCs w:val="22"/>
        </w:rPr>
        <w:t xml:space="preserve">If jury deliveries, </w:t>
      </w:r>
    </w:p>
    <w:p w14:paraId="78E7675F" w14:textId="77777777" w:rsidR="00B2204D" w:rsidRPr="006D2A3A" w:rsidRDefault="00B2204D" w:rsidP="00A50541">
      <w:pPr>
        <w:pStyle w:val="ListParagraph"/>
        <w:numPr>
          <w:ilvl w:val="1"/>
          <w:numId w:val="14"/>
        </w:numPr>
        <w:jc w:val="both"/>
        <w:rPr>
          <w:rFonts w:ascii="Calibri" w:hAnsi="Calibri" w:cs="Calibri"/>
          <w:sz w:val="22"/>
          <w:szCs w:val="22"/>
        </w:rPr>
      </w:pPr>
      <w:r w:rsidRPr="006D2A3A">
        <w:rPr>
          <w:rFonts w:ascii="Calibri" w:hAnsi="Calibri" w:cs="Calibri"/>
          <w:sz w:val="22"/>
          <w:szCs w:val="22"/>
        </w:rPr>
        <w:t xml:space="preserve">JMOV </w:t>
      </w:r>
      <w:proofErr w:type="spellStart"/>
      <w:r w:rsidRPr="006D2A3A">
        <w:rPr>
          <w:rFonts w:ascii="Calibri" w:hAnsi="Calibri" w:cs="Calibri"/>
          <w:sz w:val="22"/>
          <w:szCs w:val="22"/>
        </w:rPr>
        <w:t>Barbri</w:t>
      </w:r>
      <w:proofErr w:type="spellEnd"/>
      <w:r w:rsidRPr="006D2A3A">
        <w:rPr>
          <w:rFonts w:ascii="Calibri" w:hAnsi="Calibri" w:cs="Calibri"/>
          <w:sz w:val="22"/>
          <w:szCs w:val="22"/>
        </w:rPr>
        <w:t xml:space="preserve"> CMR p. 28: Motion for judgement as a matter of law (Directed Verdict) R 50 (a</w:t>
      </w:r>
      <w:proofErr w:type="gramStart"/>
      <w:r w:rsidRPr="006D2A3A">
        <w:rPr>
          <w:rFonts w:ascii="Calibri" w:hAnsi="Calibri" w:cs="Calibri"/>
          <w:sz w:val="22"/>
          <w:szCs w:val="22"/>
        </w:rPr>
        <w:t>) :</w:t>
      </w:r>
      <w:proofErr w:type="gramEnd"/>
      <w:r w:rsidRPr="006D2A3A">
        <w:rPr>
          <w:rFonts w:ascii="Calibri" w:hAnsi="Calibri" w:cs="Calibri"/>
          <w:sz w:val="22"/>
          <w:szCs w:val="22"/>
        </w:rPr>
        <w:t xml:space="preserve"> </w:t>
      </w:r>
    </w:p>
    <w:p w14:paraId="67FF1D48" w14:textId="61C71CBA" w:rsidR="00B2204D" w:rsidRPr="006D2A3A" w:rsidRDefault="00B2204D" w:rsidP="00B2204D">
      <w:pPr>
        <w:pStyle w:val="ListParagraph"/>
        <w:numPr>
          <w:ilvl w:val="2"/>
          <w:numId w:val="14"/>
        </w:numPr>
        <w:jc w:val="both"/>
        <w:rPr>
          <w:rFonts w:ascii="Calibri" w:hAnsi="Calibri" w:cs="Calibri"/>
          <w:sz w:val="22"/>
          <w:szCs w:val="22"/>
        </w:rPr>
      </w:pPr>
      <w:r w:rsidRPr="006D2A3A">
        <w:rPr>
          <w:rFonts w:ascii="Calibri" w:hAnsi="Calibri" w:cs="Calibri"/>
          <w:sz w:val="22"/>
          <w:szCs w:val="22"/>
        </w:rPr>
        <w:t xml:space="preserve">Evidence viewed in light most favorable to motion’s opponent leads reasonable person to conclusion in favor of moving party: timing: after opponent has presented case but before submission of case to </w:t>
      </w:r>
      <w:proofErr w:type="gramStart"/>
      <w:r w:rsidRPr="006D2A3A">
        <w:rPr>
          <w:rFonts w:ascii="Calibri" w:hAnsi="Calibri" w:cs="Calibri"/>
          <w:sz w:val="22"/>
          <w:szCs w:val="22"/>
        </w:rPr>
        <w:t>jury</w:t>
      </w:r>
      <w:proofErr w:type="gramEnd"/>
    </w:p>
    <w:p w14:paraId="66C92F29" w14:textId="47404B18" w:rsidR="00A50541" w:rsidRPr="006D2A3A" w:rsidRDefault="00A50541" w:rsidP="00A50541">
      <w:pPr>
        <w:pStyle w:val="ListParagraph"/>
        <w:numPr>
          <w:ilvl w:val="1"/>
          <w:numId w:val="14"/>
        </w:numPr>
        <w:jc w:val="both"/>
        <w:rPr>
          <w:rFonts w:ascii="Calibri" w:hAnsi="Calibri" w:cs="Calibri"/>
          <w:sz w:val="22"/>
          <w:szCs w:val="22"/>
        </w:rPr>
      </w:pPr>
      <w:r w:rsidRPr="006D2A3A">
        <w:rPr>
          <w:rFonts w:ascii="Calibri" w:hAnsi="Calibri" w:cs="Calibri"/>
          <w:sz w:val="22"/>
          <w:szCs w:val="22"/>
        </w:rPr>
        <w:t>처음에</w:t>
      </w:r>
      <w:r w:rsidRPr="006D2A3A">
        <w:rPr>
          <w:rFonts w:ascii="Calibri" w:hAnsi="Calibri" w:cs="Calibri"/>
          <w:sz w:val="22"/>
          <w:szCs w:val="22"/>
        </w:rPr>
        <w:t xml:space="preserve"> JMOL</w:t>
      </w:r>
      <w:r w:rsidRPr="006D2A3A">
        <w:rPr>
          <w:rFonts w:ascii="Calibri" w:hAnsi="Calibri" w:cs="Calibri"/>
          <w:sz w:val="22"/>
          <w:szCs w:val="22"/>
        </w:rPr>
        <w:t>을</w:t>
      </w:r>
      <w:r w:rsidRPr="006D2A3A">
        <w:rPr>
          <w:rFonts w:ascii="Calibri" w:hAnsi="Calibri" w:cs="Calibri"/>
          <w:sz w:val="22"/>
          <w:szCs w:val="22"/>
        </w:rPr>
        <w:t xml:space="preserve"> </w:t>
      </w:r>
      <w:r w:rsidRPr="006D2A3A">
        <w:rPr>
          <w:rFonts w:ascii="Calibri" w:hAnsi="Calibri" w:cs="Calibri"/>
          <w:sz w:val="22"/>
          <w:szCs w:val="22"/>
        </w:rPr>
        <w:t>해</w:t>
      </w:r>
      <w:r w:rsidRPr="006D2A3A">
        <w:rPr>
          <w:rFonts w:ascii="Calibri" w:hAnsi="Calibri" w:cs="Calibri"/>
          <w:sz w:val="22"/>
          <w:szCs w:val="22"/>
        </w:rPr>
        <w:t xml:space="preserve"> </w:t>
      </w:r>
      <w:r w:rsidRPr="006D2A3A">
        <w:rPr>
          <w:rFonts w:ascii="Calibri" w:hAnsi="Calibri" w:cs="Calibri"/>
          <w:sz w:val="22"/>
          <w:szCs w:val="22"/>
        </w:rPr>
        <w:t>놓았으면</w:t>
      </w:r>
      <w:r w:rsidRPr="006D2A3A">
        <w:rPr>
          <w:rFonts w:ascii="Calibri" w:hAnsi="Calibri" w:cs="Calibri"/>
          <w:sz w:val="22"/>
          <w:szCs w:val="22"/>
        </w:rPr>
        <w:t xml:space="preserve">, </w:t>
      </w:r>
      <w:r w:rsidRPr="006D2A3A">
        <w:rPr>
          <w:rFonts w:ascii="Calibri" w:hAnsi="Calibri" w:cs="Calibri"/>
          <w:sz w:val="22"/>
          <w:szCs w:val="22"/>
        </w:rPr>
        <w:t>그</w:t>
      </w:r>
      <w:r w:rsidRPr="006D2A3A">
        <w:rPr>
          <w:rFonts w:ascii="Calibri" w:hAnsi="Calibri" w:cs="Calibri"/>
          <w:sz w:val="22"/>
          <w:szCs w:val="22"/>
        </w:rPr>
        <w:t xml:space="preserve"> </w:t>
      </w:r>
      <w:r w:rsidRPr="006D2A3A">
        <w:rPr>
          <w:rFonts w:ascii="Calibri" w:hAnsi="Calibri" w:cs="Calibri"/>
          <w:sz w:val="22"/>
          <w:szCs w:val="22"/>
        </w:rPr>
        <w:t>다음</w:t>
      </w:r>
      <w:r w:rsidRPr="006D2A3A">
        <w:rPr>
          <w:rFonts w:ascii="Calibri" w:hAnsi="Calibri" w:cs="Calibri"/>
          <w:sz w:val="22"/>
          <w:szCs w:val="22"/>
        </w:rPr>
        <w:t xml:space="preserve"> JNOV </w:t>
      </w:r>
      <w:r w:rsidRPr="006D2A3A">
        <w:rPr>
          <w:rFonts w:ascii="Calibri" w:hAnsi="Calibri" w:cs="Calibri"/>
          <w:sz w:val="22"/>
          <w:szCs w:val="22"/>
        </w:rPr>
        <w:t>즉시</w:t>
      </w:r>
      <w:r w:rsidRPr="006D2A3A">
        <w:rPr>
          <w:rFonts w:ascii="Calibri" w:hAnsi="Calibri" w:cs="Calibri"/>
          <w:sz w:val="22"/>
          <w:szCs w:val="22"/>
        </w:rPr>
        <w:t xml:space="preserve"> </w:t>
      </w:r>
      <w:r w:rsidRPr="006D2A3A">
        <w:rPr>
          <w:rFonts w:ascii="Calibri" w:hAnsi="Calibri" w:cs="Calibri"/>
          <w:sz w:val="22"/>
          <w:szCs w:val="22"/>
        </w:rPr>
        <w:t>가능</w:t>
      </w:r>
      <w:r w:rsidRPr="006D2A3A">
        <w:rPr>
          <w:rFonts w:ascii="Calibri" w:hAnsi="Calibri" w:cs="Calibri"/>
          <w:sz w:val="22"/>
          <w:szCs w:val="22"/>
        </w:rPr>
        <w:t>.</w:t>
      </w:r>
    </w:p>
    <w:p w14:paraId="1A824252" w14:textId="77777777" w:rsidR="00B2204D" w:rsidRPr="006D2A3A" w:rsidRDefault="00B2204D" w:rsidP="00A50541">
      <w:pPr>
        <w:pStyle w:val="ListParagraph"/>
        <w:numPr>
          <w:ilvl w:val="1"/>
          <w:numId w:val="14"/>
        </w:numPr>
        <w:jc w:val="both"/>
        <w:rPr>
          <w:rFonts w:ascii="Calibri" w:hAnsi="Calibri" w:cs="Calibri"/>
          <w:sz w:val="22"/>
          <w:szCs w:val="22"/>
        </w:rPr>
      </w:pPr>
      <w:r w:rsidRPr="006D2A3A">
        <w:rPr>
          <w:rFonts w:ascii="Calibri" w:hAnsi="Calibri" w:cs="Calibri"/>
          <w:sz w:val="22"/>
          <w:szCs w:val="22"/>
        </w:rPr>
        <w:t xml:space="preserve">JNOV: </w:t>
      </w:r>
      <w:proofErr w:type="spellStart"/>
      <w:r w:rsidR="00D44DA9" w:rsidRPr="006D2A3A">
        <w:rPr>
          <w:rFonts w:ascii="Calibri" w:hAnsi="Calibri" w:cs="Calibri"/>
          <w:sz w:val="22"/>
          <w:szCs w:val="22"/>
        </w:rPr>
        <w:t>Barbri</w:t>
      </w:r>
      <w:proofErr w:type="spellEnd"/>
      <w:r w:rsidR="00D44DA9" w:rsidRPr="006D2A3A">
        <w:rPr>
          <w:rFonts w:ascii="Calibri" w:hAnsi="Calibri" w:cs="Calibri"/>
          <w:sz w:val="22"/>
          <w:szCs w:val="22"/>
        </w:rPr>
        <w:t xml:space="preserve"> CMR p 28. Renewed motion for judgment as a matter of law JNOV: </w:t>
      </w:r>
    </w:p>
    <w:p w14:paraId="226EB59C" w14:textId="6075992D" w:rsidR="00D44DA9" w:rsidRPr="006D2A3A" w:rsidRDefault="00D44DA9" w:rsidP="00B2204D">
      <w:pPr>
        <w:pStyle w:val="ListParagraph"/>
        <w:numPr>
          <w:ilvl w:val="2"/>
          <w:numId w:val="14"/>
        </w:numPr>
        <w:jc w:val="both"/>
        <w:rPr>
          <w:rFonts w:ascii="Calibri" w:hAnsi="Calibri" w:cs="Calibri"/>
          <w:sz w:val="22"/>
          <w:szCs w:val="22"/>
        </w:rPr>
      </w:pPr>
      <w:r w:rsidRPr="006D2A3A">
        <w:rPr>
          <w:rFonts w:ascii="Calibri" w:hAnsi="Calibri" w:cs="Calibri"/>
          <w:sz w:val="22"/>
          <w:szCs w:val="22"/>
        </w:rPr>
        <w:t xml:space="preserve">R 50 (b) The verdict returned could not have been reached by reasonable persons. Moving party must have previously sought judgment as a matter of law at close of evidence. </w:t>
      </w:r>
      <w:r w:rsidR="00B2204D" w:rsidRPr="006D2A3A">
        <w:rPr>
          <w:rFonts w:ascii="Calibri" w:hAnsi="Calibri" w:cs="Calibri"/>
          <w:sz w:val="22"/>
          <w:szCs w:val="22"/>
        </w:rPr>
        <w:t>Timing: within 10 days after entry of judgment.</w:t>
      </w:r>
    </w:p>
    <w:p w14:paraId="6B838FFF" w14:textId="439DA525" w:rsidR="006753A3" w:rsidRPr="006D2A3A" w:rsidRDefault="006753A3" w:rsidP="006753A3">
      <w:pPr>
        <w:pStyle w:val="ListParagraph"/>
        <w:numPr>
          <w:ilvl w:val="0"/>
          <w:numId w:val="14"/>
        </w:numPr>
        <w:jc w:val="both"/>
        <w:rPr>
          <w:rFonts w:ascii="Calibri" w:hAnsi="Calibri" w:cs="Calibri"/>
          <w:sz w:val="22"/>
          <w:szCs w:val="22"/>
        </w:rPr>
      </w:pPr>
      <m:oMath>
        <m:r>
          <w:rPr>
            <w:rFonts w:ascii="Cambria Math" w:hAnsi="Cambria Math" w:cs="Calibri"/>
            <w:sz w:val="22"/>
            <w:szCs w:val="22"/>
          </w:rPr>
          <m:t>∆</m:t>
        </m:r>
      </m:oMath>
      <w:r w:rsidRPr="006D2A3A">
        <w:rPr>
          <w:rFonts w:ascii="Calibri" w:hAnsi="Calibri" w:cs="Calibri"/>
          <w:sz w:val="22"/>
          <w:szCs w:val="22"/>
        </w:rPr>
        <w:t xml:space="preserve"> renew their motion a judgment as a matter of </w:t>
      </w:r>
      <w:proofErr w:type="gramStart"/>
      <w:r w:rsidRPr="006D2A3A">
        <w:rPr>
          <w:rFonts w:ascii="Calibri" w:hAnsi="Calibri" w:cs="Calibri"/>
          <w:sz w:val="22"/>
          <w:szCs w:val="22"/>
        </w:rPr>
        <w:t>law</w:t>
      </w:r>
      <w:proofErr w:type="gramEnd"/>
    </w:p>
    <w:p w14:paraId="421965C8" w14:textId="0B08F167" w:rsidR="006753A3" w:rsidRPr="006D2A3A" w:rsidRDefault="006753A3" w:rsidP="006753A3">
      <w:pPr>
        <w:pStyle w:val="ListParagraph"/>
        <w:numPr>
          <w:ilvl w:val="0"/>
          <w:numId w:val="14"/>
        </w:numPr>
        <w:jc w:val="both"/>
        <w:rPr>
          <w:rFonts w:ascii="Calibri" w:hAnsi="Calibri" w:cs="Calibri"/>
          <w:sz w:val="22"/>
          <w:szCs w:val="22"/>
        </w:rPr>
      </w:pPr>
      <w:r w:rsidRPr="006D2A3A">
        <w:rPr>
          <w:rFonts w:ascii="Calibri" w:hAnsi="Calibri" w:cs="Calibri"/>
          <w:sz w:val="22"/>
          <w:szCs w:val="22"/>
        </w:rPr>
        <w:t xml:space="preserve">28 days after </w:t>
      </w:r>
      <w:proofErr w:type="gramStart"/>
      <w:r w:rsidRPr="006D2A3A">
        <w:rPr>
          <w:rFonts w:ascii="Calibri" w:hAnsi="Calibri" w:cs="Calibri"/>
          <w:sz w:val="22"/>
          <w:szCs w:val="22"/>
        </w:rPr>
        <w:t>enter</w:t>
      </w:r>
      <w:proofErr w:type="gramEnd"/>
      <w:r w:rsidRPr="006D2A3A">
        <w:rPr>
          <w:rFonts w:ascii="Calibri" w:hAnsi="Calibri" w:cs="Calibri"/>
          <w:sz w:val="22"/>
          <w:szCs w:val="22"/>
        </w:rPr>
        <w:t xml:space="preserve"> of judgment.</w:t>
      </w:r>
    </w:p>
    <w:p w14:paraId="33FB5AA6" w14:textId="34FB67EB" w:rsidR="006753A3" w:rsidRPr="006D2A3A" w:rsidRDefault="006753A3" w:rsidP="006753A3">
      <w:pPr>
        <w:pStyle w:val="ListParagraph"/>
        <w:numPr>
          <w:ilvl w:val="0"/>
          <w:numId w:val="14"/>
        </w:numPr>
        <w:jc w:val="both"/>
        <w:rPr>
          <w:rFonts w:ascii="Calibri" w:hAnsi="Calibri" w:cs="Calibri"/>
          <w:sz w:val="22"/>
          <w:szCs w:val="22"/>
        </w:rPr>
      </w:pPr>
      <w:proofErr w:type="gramStart"/>
      <w:r w:rsidRPr="006D2A3A">
        <w:rPr>
          <w:rFonts w:ascii="Calibri" w:hAnsi="Calibri" w:cs="Calibri"/>
          <w:sz w:val="22"/>
          <w:szCs w:val="22"/>
        </w:rPr>
        <w:t>JMOL :</w:t>
      </w:r>
      <w:proofErr w:type="gramEnd"/>
      <w:r w:rsidRPr="006D2A3A">
        <w:rPr>
          <w:rFonts w:ascii="Calibri" w:hAnsi="Calibri" w:cs="Calibri"/>
          <w:sz w:val="22"/>
          <w:szCs w:val="22"/>
        </w:rPr>
        <w:t xml:space="preserve"> the 7</w:t>
      </w:r>
      <w:r w:rsidRPr="006D2A3A">
        <w:rPr>
          <w:rFonts w:ascii="Calibri" w:hAnsi="Calibri" w:cs="Calibri"/>
          <w:sz w:val="22"/>
          <w:szCs w:val="22"/>
          <w:vertAlign w:val="superscript"/>
        </w:rPr>
        <w:t>th</w:t>
      </w:r>
      <w:r w:rsidRPr="006D2A3A">
        <w:rPr>
          <w:rFonts w:ascii="Calibri" w:hAnsi="Calibri" w:cs="Calibri"/>
          <w:sz w:val="22"/>
          <w:szCs w:val="22"/>
        </w:rPr>
        <w:t xml:space="preserve"> Reexamination Clause</w:t>
      </w:r>
    </w:p>
    <w:p w14:paraId="2B8B74C6" w14:textId="28692049" w:rsidR="006753A3" w:rsidRPr="006D2A3A" w:rsidRDefault="006753A3" w:rsidP="006753A3">
      <w:pPr>
        <w:pStyle w:val="ListParagraph"/>
        <w:numPr>
          <w:ilvl w:val="0"/>
          <w:numId w:val="14"/>
        </w:numPr>
        <w:jc w:val="both"/>
        <w:rPr>
          <w:rFonts w:ascii="Calibri" w:hAnsi="Calibri" w:cs="Calibri"/>
          <w:sz w:val="22"/>
          <w:szCs w:val="22"/>
        </w:rPr>
      </w:pPr>
      <w:r w:rsidRPr="006D2A3A">
        <w:rPr>
          <w:rFonts w:ascii="Calibri" w:hAnsi="Calibri" w:cs="Calibri"/>
          <w:sz w:val="22"/>
          <w:szCs w:val="22"/>
        </w:rPr>
        <w:t>Judge can defer.</w:t>
      </w:r>
    </w:p>
    <w:p w14:paraId="2DAC4DB9" w14:textId="1808CDF2" w:rsidR="006753A3" w:rsidRPr="006D2A3A" w:rsidRDefault="006753A3" w:rsidP="006753A3">
      <w:pPr>
        <w:pStyle w:val="ListParagraph"/>
        <w:numPr>
          <w:ilvl w:val="0"/>
          <w:numId w:val="14"/>
        </w:numPr>
        <w:jc w:val="both"/>
        <w:rPr>
          <w:rFonts w:ascii="Calibri" w:hAnsi="Calibri" w:cs="Calibri"/>
          <w:sz w:val="22"/>
          <w:szCs w:val="22"/>
        </w:rPr>
      </w:pPr>
      <w:r w:rsidRPr="006D2A3A">
        <w:rPr>
          <w:rFonts w:ascii="Calibri" w:hAnsi="Calibri" w:cs="Calibri"/>
          <w:sz w:val="22"/>
          <w:szCs w:val="22"/>
        </w:rPr>
        <w:t xml:space="preserve">Verdict </w:t>
      </w:r>
    </w:p>
    <w:p w14:paraId="15273798" w14:textId="1379957A" w:rsidR="006753A3" w:rsidRPr="006D2A3A" w:rsidRDefault="006753A3" w:rsidP="006753A3">
      <w:pPr>
        <w:pStyle w:val="ListParagraph"/>
        <w:numPr>
          <w:ilvl w:val="0"/>
          <w:numId w:val="14"/>
        </w:numPr>
        <w:jc w:val="both"/>
        <w:rPr>
          <w:rFonts w:ascii="Calibri" w:hAnsi="Calibri" w:cs="Calibri"/>
          <w:sz w:val="22"/>
          <w:szCs w:val="22"/>
        </w:rPr>
      </w:pPr>
      <w:r w:rsidRPr="006D2A3A">
        <w:rPr>
          <w:rFonts w:ascii="Calibri" w:hAnsi="Calibri" w:cs="Calibri"/>
          <w:sz w:val="22"/>
          <w:szCs w:val="22"/>
        </w:rPr>
        <w:t>처음부터</w:t>
      </w:r>
      <w:r w:rsidRPr="006D2A3A">
        <w:rPr>
          <w:rFonts w:ascii="Calibri" w:hAnsi="Calibri" w:cs="Calibri"/>
          <w:sz w:val="22"/>
          <w:szCs w:val="22"/>
        </w:rPr>
        <w:t xml:space="preserve"> </w:t>
      </w:r>
      <w:proofErr w:type="spellStart"/>
      <w:r w:rsidRPr="006D2A3A">
        <w:rPr>
          <w:rFonts w:ascii="Calibri" w:hAnsi="Calibri" w:cs="Calibri"/>
          <w:sz w:val="22"/>
          <w:szCs w:val="22"/>
        </w:rPr>
        <w:t>다시해야</w:t>
      </w:r>
      <w:proofErr w:type="spellEnd"/>
      <w:r w:rsidRPr="006D2A3A">
        <w:rPr>
          <w:rFonts w:ascii="Calibri" w:hAnsi="Calibri" w:cs="Calibri"/>
          <w:sz w:val="22"/>
          <w:szCs w:val="22"/>
        </w:rPr>
        <w:t xml:space="preserve">. </w:t>
      </w:r>
      <w:r w:rsidRPr="006D2A3A">
        <w:rPr>
          <w:rFonts w:ascii="Calibri" w:hAnsi="Calibri" w:cs="Calibri"/>
          <w:sz w:val="22"/>
          <w:szCs w:val="22"/>
        </w:rPr>
        <w:sym w:font="Wingdings" w:char="F0E0"/>
      </w:r>
      <w:r w:rsidRPr="006D2A3A">
        <w:rPr>
          <w:rFonts w:ascii="Calibri" w:hAnsi="Calibri" w:cs="Calibri"/>
          <w:sz w:val="22"/>
          <w:szCs w:val="22"/>
        </w:rPr>
        <w:t xml:space="preserve"> Wait and see</w:t>
      </w:r>
      <w:r w:rsidRPr="006D2A3A">
        <w:rPr>
          <w:rFonts w:ascii="Calibri" w:hAnsi="Calibri" w:cs="Calibri"/>
          <w:sz w:val="22"/>
          <w:szCs w:val="22"/>
        </w:rPr>
        <w:sym w:font="Wingdings" w:char="F0E0"/>
      </w:r>
      <w:r w:rsidRPr="006D2A3A">
        <w:rPr>
          <w:rFonts w:ascii="Calibri" w:hAnsi="Calibri" w:cs="Calibri"/>
          <w:sz w:val="22"/>
          <w:szCs w:val="22"/>
        </w:rPr>
        <w:t xml:space="preserve"> jury </w:t>
      </w:r>
      <w:proofErr w:type="gramStart"/>
      <w:r w:rsidRPr="006D2A3A">
        <w:rPr>
          <w:rFonts w:ascii="Calibri" w:hAnsi="Calibri" w:cs="Calibri"/>
          <w:sz w:val="22"/>
          <w:szCs w:val="22"/>
        </w:rPr>
        <w:t>verdict</w:t>
      </w:r>
      <w:proofErr w:type="gramEnd"/>
    </w:p>
    <w:p w14:paraId="48228466" w14:textId="63285E33" w:rsidR="006753A3" w:rsidRPr="006D2A3A" w:rsidRDefault="006753A3" w:rsidP="006753A3">
      <w:pPr>
        <w:pStyle w:val="ListParagraph"/>
        <w:numPr>
          <w:ilvl w:val="0"/>
          <w:numId w:val="9"/>
        </w:numPr>
        <w:jc w:val="both"/>
        <w:rPr>
          <w:rFonts w:ascii="Calibri" w:hAnsi="Calibri" w:cs="Calibri"/>
          <w:sz w:val="22"/>
          <w:szCs w:val="22"/>
        </w:rPr>
      </w:pPr>
      <w:r w:rsidRPr="006D2A3A">
        <w:rPr>
          <w:rFonts w:ascii="Calibri" w:hAnsi="Calibri" w:cs="Calibri"/>
          <w:sz w:val="22"/>
          <w:szCs w:val="22"/>
        </w:rPr>
        <w:t>The 7</w:t>
      </w:r>
      <w:r w:rsidRPr="006D2A3A">
        <w:rPr>
          <w:rFonts w:ascii="Calibri" w:hAnsi="Calibri" w:cs="Calibri"/>
          <w:sz w:val="22"/>
          <w:szCs w:val="22"/>
          <w:vertAlign w:val="superscript"/>
        </w:rPr>
        <w:t>th</w:t>
      </w:r>
      <w:r w:rsidRPr="006D2A3A">
        <w:rPr>
          <w:rFonts w:ascii="Calibri" w:hAnsi="Calibri" w:cs="Calibri"/>
          <w:sz w:val="22"/>
          <w:szCs w:val="22"/>
        </w:rPr>
        <w:t xml:space="preserve"> Amendment + re-examination clause</w:t>
      </w:r>
    </w:p>
    <w:p w14:paraId="5CB53B93" w14:textId="78F6F726" w:rsidR="006753A3" w:rsidRPr="006D2A3A" w:rsidRDefault="006753A3" w:rsidP="006753A3">
      <w:pPr>
        <w:pStyle w:val="ListParagraph"/>
        <w:numPr>
          <w:ilvl w:val="1"/>
          <w:numId w:val="9"/>
        </w:numPr>
        <w:jc w:val="both"/>
        <w:rPr>
          <w:rFonts w:ascii="Calibri" w:hAnsi="Calibri" w:cs="Calibri"/>
          <w:sz w:val="22"/>
          <w:szCs w:val="22"/>
        </w:rPr>
      </w:pPr>
      <w:r w:rsidRPr="006D2A3A">
        <w:rPr>
          <w:rFonts w:ascii="Calibri" w:hAnsi="Calibri" w:cs="Calibri"/>
          <w:sz w:val="22"/>
          <w:szCs w:val="22"/>
        </w:rPr>
        <w:t>Different standard</w:t>
      </w:r>
    </w:p>
    <w:p w14:paraId="4E6718D2" w14:textId="56B870D7" w:rsidR="006753A3" w:rsidRPr="006D2A3A" w:rsidRDefault="006753A3" w:rsidP="006753A3">
      <w:pPr>
        <w:pStyle w:val="ListParagraph"/>
        <w:numPr>
          <w:ilvl w:val="1"/>
          <w:numId w:val="9"/>
        </w:numPr>
        <w:jc w:val="both"/>
        <w:rPr>
          <w:rFonts w:ascii="Calibri" w:hAnsi="Calibri" w:cs="Calibri"/>
          <w:sz w:val="22"/>
          <w:szCs w:val="22"/>
        </w:rPr>
      </w:pPr>
      <w:r w:rsidRPr="006D2A3A">
        <w:rPr>
          <w:rFonts w:ascii="Calibri" w:hAnsi="Calibri" w:cs="Calibri"/>
          <w:sz w:val="22"/>
          <w:szCs w:val="22"/>
        </w:rPr>
        <w:t>No reasonable jury will find the issue.</w:t>
      </w:r>
    </w:p>
    <w:p w14:paraId="7C489613" w14:textId="372F5BA9" w:rsidR="006753A3" w:rsidRPr="006D2A3A" w:rsidRDefault="006753A3" w:rsidP="006753A3">
      <w:pPr>
        <w:pStyle w:val="ListParagraph"/>
        <w:numPr>
          <w:ilvl w:val="1"/>
          <w:numId w:val="9"/>
        </w:numPr>
        <w:jc w:val="both"/>
        <w:rPr>
          <w:rFonts w:ascii="Calibri" w:hAnsi="Calibri" w:cs="Calibri"/>
          <w:sz w:val="22"/>
          <w:szCs w:val="22"/>
        </w:rPr>
      </w:pPr>
      <w:r w:rsidRPr="006D2A3A">
        <w:rPr>
          <w:rFonts w:ascii="Segoe UI Symbol" w:hAnsi="Segoe UI Symbol" w:cs="Segoe UI Symbol"/>
          <w:sz w:val="22"/>
          <w:szCs w:val="22"/>
          <w:lang w:eastAsia="ja-JP"/>
        </w:rPr>
        <w:t>★</w:t>
      </w:r>
      <w:r w:rsidRPr="006D2A3A">
        <w:rPr>
          <w:rFonts w:ascii="Calibri" w:hAnsi="Calibri" w:cs="Calibri"/>
          <w:sz w:val="22"/>
          <w:szCs w:val="22"/>
          <w:lang w:eastAsia="ja-JP"/>
        </w:rPr>
        <w:t xml:space="preserve"> New Trials R 59.</w:t>
      </w:r>
    </w:p>
    <w:p w14:paraId="507B8CED" w14:textId="212AC079" w:rsidR="006753A3" w:rsidRPr="006D2A3A" w:rsidRDefault="006753A3" w:rsidP="006753A3">
      <w:pPr>
        <w:pStyle w:val="ListParagraph"/>
        <w:numPr>
          <w:ilvl w:val="2"/>
          <w:numId w:val="9"/>
        </w:numPr>
        <w:jc w:val="both"/>
        <w:rPr>
          <w:rFonts w:ascii="Calibri" w:hAnsi="Calibri" w:cs="Calibri"/>
          <w:sz w:val="22"/>
          <w:szCs w:val="22"/>
        </w:rPr>
      </w:pPr>
      <w:r w:rsidRPr="006D2A3A">
        <w:rPr>
          <w:rFonts w:ascii="Calibri" w:hAnsi="Calibri" w:cs="Calibri"/>
          <w:sz w:val="22"/>
          <w:szCs w:val="22"/>
          <w:lang w:eastAsia="ja-JP"/>
        </w:rPr>
        <w:t xml:space="preserve">Common law standard. </w:t>
      </w:r>
    </w:p>
    <w:p w14:paraId="66D76B9C" w14:textId="697F393A" w:rsidR="006753A3" w:rsidRPr="006D2A3A" w:rsidRDefault="006753A3" w:rsidP="006753A3">
      <w:pPr>
        <w:pStyle w:val="ListParagraph"/>
        <w:numPr>
          <w:ilvl w:val="2"/>
          <w:numId w:val="9"/>
        </w:numPr>
        <w:jc w:val="both"/>
        <w:rPr>
          <w:rFonts w:ascii="Calibri" w:hAnsi="Calibri" w:cs="Calibri"/>
          <w:sz w:val="22"/>
          <w:szCs w:val="22"/>
        </w:rPr>
      </w:pPr>
      <w:r w:rsidRPr="006D2A3A">
        <w:rPr>
          <w:rFonts w:ascii="Calibri" w:hAnsi="Calibri" w:cs="Calibri"/>
          <w:sz w:val="22"/>
          <w:szCs w:val="22"/>
          <w:lang w:eastAsia="ja-JP"/>
        </w:rPr>
        <w:t>Great weight of evidence.</w:t>
      </w:r>
    </w:p>
    <w:p w14:paraId="6E85D328" w14:textId="5CF7EE00" w:rsidR="006753A3" w:rsidRPr="006D2A3A" w:rsidRDefault="006753A3" w:rsidP="006753A3">
      <w:pPr>
        <w:pStyle w:val="ListParagraph"/>
        <w:numPr>
          <w:ilvl w:val="1"/>
          <w:numId w:val="9"/>
        </w:numPr>
        <w:jc w:val="both"/>
        <w:rPr>
          <w:rFonts w:ascii="Calibri" w:hAnsi="Calibri" w:cs="Calibri"/>
          <w:sz w:val="22"/>
          <w:szCs w:val="22"/>
        </w:rPr>
      </w:pPr>
      <w:r w:rsidRPr="006D2A3A">
        <w:rPr>
          <w:rFonts w:ascii="Calibri" w:hAnsi="Calibri" w:cs="Calibri"/>
          <w:sz w:val="22"/>
          <w:szCs w:val="22"/>
          <w:lang w:eastAsia="ja-JP"/>
        </w:rPr>
        <w:t>Shocks the conscience</w:t>
      </w:r>
      <w:r w:rsidRPr="006D2A3A">
        <w:rPr>
          <w:rFonts w:ascii="Calibri" w:hAnsi="Calibri" w:cs="Calibri"/>
          <w:sz w:val="22"/>
          <w:szCs w:val="22"/>
          <w:lang w:eastAsia="ja-JP"/>
        </w:rPr>
        <w:sym w:font="Wingdings" w:char="F0E0"/>
      </w:r>
      <w:r w:rsidRPr="006D2A3A">
        <w:rPr>
          <w:rFonts w:ascii="Calibri" w:hAnsi="Calibri" w:cs="Calibri"/>
          <w:sz w:val="22"/>
          <w:szCs w:val="22"/>
          <w:lang w:eastAsia="ja-JP"/>
        </w:rPr>
        <w:t xml:space="preserve"> discretionary ruling.</w:t>
      </w:r>
    </w:p>
    <w:p w14:paraId="73CF4CDE" w14:textId="65EFFCD8" w:rsidR="006753A3" w:rsidRPr="006D2A3A" w:rsidRDefault="006753A3" w:rsidP="006753A3">
      <w:pPr>
        <w:pStyle w:val="ListParagraph"/>
        <w:numPr>
          <w:ilvl w:val="1"/>
          <w:numId w:val="9"/>
        </w:numPr>
        <w:jc w:val="both"/>
        <w:rPr>
          <w:rFonts w:ascii="Calibri" w:hAnsi="Calibri" w:cs="Calibri"/>
          <w:sz w:val="22"/>
          <w:szCs w:val="22"/>
        </w:rPr>
      </w:pPr>
      <w:r w:rsidRPr="006D2A3A">
        <w:rPr>
          <w:rFonts w:ascii="Calibri" w:hAnsi="Calibri" w:cs="Calibri"/>
          <w:sz w:val="22"/>
          <w:szCs w:val="22"/>
          <w:lang w:eastAsia="ja-JP"/>
        </w:rPr>
        <w:t>Trial judge &gt; legal ruling</w:t>
      </w:r>
    </w:p>
    <w:p w14:paraId="6B829A0A" w14:textId="46873AF2" w:rsidR="006753A3" w:rsidRPr="006D2A3A" w:rsidRDefault="006753A3" w:rsidP="006753A3">
      <w:pPr>
        <w:pStyle w:val="ListParagraph"/>
        <w:numPr>
          <w:ilvl w:val="1"/>
          <w:numId w:val="9"/>
        </w:numPr>
        <w:jc w:val="both"/>
        <w:rPr>
          <w:rFonts w:ascii="Calibri" w:hAnsi="Calibri" w:cs="Calibri"/>
          <w:sz w:val="22"/>
          <w:szCs w:val="22"/>
        </w:rPr>
      </w:pPr>
      <w:r w:rsidRPr="006D2A3A">
        <w:rPr>
          <w:rFonts w:ascii="Calibri" w:hAnsi="Calibri" w:cs="Calibri"/>
          <w:sz w:val="22"/>
          <w:szCs w:val="22"/>
          <w:lang w:eastAsia="ja-JP"/>
        </w:rPr>
        <w:t>R 60: Relief</w:t>
      </w:r>
      <w:r w:rsidRPr="006D2A3A">
        <w:rPr>
          <w:rFonts w:ascii="Calibri" w:hAnsi="Calibri" w:cs="Calibri"/>
          <w:sz w:val="22"/>
          <w:szCs w:val="22"/>
          <w:lang w:eastAsia="ja-JP"/>
        </w:rPr>
        <w:sym w:font="Wingdings" w:char="F0E0"/>
      </w:r>
      <w:r w:rsidRPr="006D2A3A">
        <w:rPr>
          <w:rFonts w:ascii="Calibri" w:hAnsi="Calibri" w:cs="Calibri"/>
          <w:sz w:val="22"/>
          <w:szCs w:val="22"/>
          <w:lang w:eastAsia="ja-JP"/>
        </w:rPr>
        <w:t xml:space="preserve"> misconduct and procedural similarity</w:t>
      </w:r>
    </w:p>
    <w:p w14:paraId="6C6F3734" w14:textId="77777777" w:rsidR="00B52CF9" w:rsidRPr="006D2A3A" w:rsidRDefault="00B52CF9" w:rsidP="00B52CF9">
      <w:pPr>
        <w:jc w:val="both"/>
        <w:rPr>
          <w:rFonts w:ascii="Calibri" w:hAnsi="Calibri" w:cs="Calibri"/>
          <w:sz w:val="22"/>
          <w:szCs w:val="22"/>
        </w:rPr>
      </w:pPr>
    </w:p>
    <w:p w14:paraId="58A5E828" w14:textId="6B1053E4" w:rsidR="006753A3" w:rsidRPr="006D2A3A" w:rsidRDefault="00B52CF9" w:rsidP="00B52CF9">
      <w:pPr>
        <w:pStyle w:val="ListParagraph"/>
        <w:numPr>
          <w:ilvl w:val="0"/>
          <w:numId w:val="9"/>
        </w:numPr>
        <w:jc w:val="both"/>
        <w:rPr>
          <w:rFonts w:ascii="Calibri" w:hAnsi="Calibri" w:cs="Calibri"/>
          <w:sz w:val="22"/>
          <w:szCs w:val="22"/>
        </w:rPr>
      </w:pPr>
      <w:r w:rsidRPr="006D2A3A">
        <w:rPr>
          <w:rFonts w:ascii="Calibri" w:hAnsi="Calibri" w:cs="Calibri"/>
          <w:sz w:val="22"/>
          <w:szCs w:val="22"/>
        </w:rPr>
        <w:t xml:space="preserve">Lavender v. </w:t>
      </w:r>
      <w:proofErr w:type="spellStart"/>
      <w:r w:rsidRPr="006D2A3A">
        <w:rPr>
          <w:rFonts w:ascii="Calibri" w:hAnsi="Calibri" w:cs="Calibri"/>
          <w:sz w:val="22"/>
          <w:szCs w:val="22"/>
        </w:rPr>
        <w:t>Kurn</w:t>
      </w:r>
      <w:proofErr w:type="spellEnd"/>
    </w:p>
    <w:p w14:paraId="29A1DC87" w14:textId="762BDA6C" w:rsidR="00B52CF9" w:rsidRPr="006D2A3A" w:rsidRDefault="00F75E9A" w:rsidP="00B52CF9">
      <w:pPr>
        <w:jc w:val="both"/>
        <w:rPr>
          <w:rFonts w:ascii="Calibri" w:hAnsi="Calibri" w:cs="Calibri"/>
          <w:sz w:val="22"/>
          <w:szCs w:val="22"/>
        </w:rPr>
      </w:pPr>
      <w:r w:rsidRPr="006D2A3A">
        <w:rPr>
          <w:rFonts w:ascii="Calibri" w:hAnsi="Calibri" w:cs="Calibri"/>
          <w:sz w:val="22"/>
          <w:szCs w:val="22"/>
        </w:rPr>
        <w:lastRenderedPageBreak/>
        <w:t xml:space="preserve">A. If the evidence at a jury trial permits inferences, one supporting and one opposing a critical fact in </w:t>
      </w:r>
      <m:oMath>
        <m:r>
          <w:rPr>
            <w:rFonts w:ascii="Cambria Math" w:hAnsi="Cambria Math" w:cs="Calibri"/>
            <w:sz w:val="22"/>
            <w:szCs w:val="22"/>
          </w:rPr>
          <m:t>∏</m:t>
        </m:r>
      </m:oMath>
      <w:r w:rsidRPr="006D2A3A">
        <w:rPr>
          <w:rFonts w:ascii="Calibri" w:hAnsi="Calibri" w:cs="Calibri"/>
          <w:sz w:val="22"/>
          <w:szCs w:val="22"/>
        </w:rPr>
        <w:t xml:space="preserve">’s case, a Court should take the case away from the </w:t>
      </w:r>
      <w:proofErr w:type="gramStart"/>
      <w:r w:rsidRPr="006D2A3A">
        <w:rPr>
          <w:rFonts w:ascii="Calibri" w:hAnsi="Calibri" w:cs="Calibri"/>
          <w:sz w:val="22"/>
          <w:szCs w:val="22"/>
        </w:rPr>
        <w:t>jury, and</w:t>
      </w:r>
      <w:proofErr w:type="gramEnd"/>
      <w:r w:rsidRPr="006D2A3A">
        <w:rPr>
          <w:rFonts w:ascii="Calibri" w:hAnsi="Calibri" w:cs="Calibri"/>
          <w:sz w:val="22"/>
          <w:szCs w:val="22"/>
        </w:rPr>
        <w:t xml:space="preserve"> enter judgment for </w:t>
      </w:r>
      <m:oMath>
        <m:r>
          <w:rPr>
            <w:rFonts w:ascii="Cambria Math" w:hAnsi="Cambria Math" w:cs="Calibri"/>
            <w:sz w:val="22"/>
            <w:szCs w:val="22"/>
          </w:rPr>
          <m:t>∆</m:t>
        </m:r>
      </m:oMath>
      <w:r w:rsidRPr="006D2A3A">
        <w:rPr>
          <w:rFonts w:ascii="Calibri" w:hAnsi="Calibri" w:cs="Calibri"/>
          <w:sz w:val="22"/>
          <w:szCs w:val="22"/>
        </w:rPr>
        <w:t>.</w:t>
      </w:r>
    </w:p>
    <w:p w14:paraId="20336602" w14:textId="77777777" w:rsidR="00F75E9A" w:rsidRPr="006D2A3A" w:rsidRDefault="00F75E9A" w:rsidP="00B52CF9">
      <w:pPr>
        <w:jc w:val="both"/>
        <w:rPr>
          <w:rFonts w:ascii="Calibri" w:hAnsi="Calibri" w:cs="Calibri"/>
          <w:sz w:val="22"/>
          <w:szCs w:val="22"/>
        </w:rPr>
      </w:pPr>
      <w:r w:rsidRPr="006D2A3A">
        <w:rPr>
          <w:rFonts w:ascii="Calibri" w:hAnsi="Calibri" w:cs="Calibri"/>
          <w:sz w:val="22"/>
          <w:szCs w:val="22"/>
        </w:rPr>
        <w:t>Haney: Illinois Central Railroad Co. Frisco Railway. December:</w:t>
      </w:r>
      <w:r w:rsidRPr="006D2A3A">
        <w:rPr>
          <w:rFonts w:ascii="Calibri" w:hAnsi="Calibri" w:cs="Calibri"/>
          <w:sz w:val="22"/>
          <w:szCs w:val="22"/>
        </w:rPr>
        <w:t>열차의</w:t>
      </w:r>
      <w:r w:rsidRPr="006D2A3A">
        <w:rPr>
          <w:rFonts w:ascii="Calibri" w:hAnsi="Calibri" w:cs="Calibri"/>
          <w:sz w:val="22"/>
          <w:szCs w:val="22"/>
        </w:rPr>
        <w:t xml:space="preserve"> </w:t>
      </w:r>
      <w:r w:rsidRPr="006D2A3A">
        <w:rPr>
          <w:rFonts w:ascii="Calibri" w:hAnsi="Calibri" w:cs="Calibri"/>
          <w:sz w:val="22"/>
          <w:szCs w:val="22"/>
        </w:rPr>
        <w:t>길을</w:t>
      </w:r>
      <w:r w:rsidRPr="006D2A3A">
        <w:rPr>
          <w:rFonts w:ascii="Calibri" w:hAnsi="Calibri" w:cs="Calibri"/>
          <w:sz w:val="22"/>
          <w:szCs w:val="22"/>
        </w:rPr>
        <w:t xml:space="preserve"> </w:t>
      </w:r>
      <w:r w:rsidRPr="006D2A3A">
        <w:rPr>
          <w:rFonts w:ascii="Calibri" w:hAnsi="Calibri" w:cs="Calibri"/>
          <w:sz w:val="22"/>
          <w:szCs w:val="22"/>
        </w:rPr>
        <w:t>놓아주기</w:t>
      </w:r>
      <w:r w:rsidRPr="006D2A3A">
        <w:rPr>
          <w:rFonts w:ascii="Calibri" w:hAnsi="Calibri" w:cs="Calibri"/>
          <w:sz w:val="22"/>
          <w:szCs w:val="22"/>
        </w:rPr>
        <w:t xml:space="preserve"> </w:t>
      </w:r>
      <w:r w:rsidRPr="006D2A3A">
        <w:rPr>
          <w:rFonts w:ascii="Calibri" w:hAnsi="Calibri" w:cs="Calibri"/>
          <w:sz w:val="22"/>
          <w:szCs w:val="22"/>
        </w:rPr>
        <w:t>위해</w:t>
      </w:r>
      <w:r w:rsidRPr="006D2A3A">
        <w:rPr>
          <w:rFonts w:ascii="Calibri" w:hAnsi="Calibri" w:cs="Calibri"/>
          <w:sz w:val="22"/>
          <w:szCs w:val="22"/>
        </w:rPr>
        <w:t xml:space="preserve"> </w:t>
      </w:r>
      <w:r w:rsidRPr="006D2A3A">
        <w:rPr>
          <w:rFonts w:ascii="Calibri" w:hAnsi="Calibri" w:cs="Calibri"/>
          <w:sz w:val="22"/>
          <w:szCs w:val="22"/>
        </w:rPr>
        <w:t>일</w:t>
      </w:r>
      <w:r w:rsidRPr="006D2A3A">
        <w:rPr>
          <w:rFonts w:ascii="Calibri" w:hAnsi="Calibri" w:cs="Calibri"/>
          <w:sz w:val="22"/>
          <w:szCs w:val="22"/>
        </w:rPr>
        <w:t>. Fractured skull. Frisco 8-10 miles/ hours</w:t>
      </w:r>
      <w:r w:rsidRPr="006D2A3A">
        <w:rPr>
          <w:rFonts w:ascii="Calibri" w:hAnsi="Calibri" w:cs="Calibri"/>
          <w:sz w:val="22"/>
          <w:szCs w:val="22"/>
        </w:rPr>
        <w:sym w:font="Wingdings" w:char="F0E0"/>
      </w:r>
      <w:r w:rsidRPr="006D2A3A">
        <w:rPr>
          <w:rFonts w:ascii="Calibri" w:hAnsi="Calibri" w:cs="Calibri"/>
          <w:sz w:val="22"/>
          <w:szCs w:val="22"/>
        </w:rPr>
        <w:t xml:space="preserve"> never returned. Found dead.</w:t>
      </w:r>
    </w:p>
    <w:p w14:paraId="263FE5B8" w14:textId="77777777" w:rsidR="00F75E9A" w:rsidRPr="006D2A3A" w:rsidRDefault="00F75E9A" w:rsidP="00B52CF9">
      <w:pPr>
        <w:jc w:val="both"/>
        <w:rPr>
          <w:rFonts w:ascii="Calibri" w:hAnsi="Calibri" w:cs="Calibri"/>
          <w:sz w:val="22"/>
          <w:szCs w:val="22"/>
        </w:rPr>
      </w:pPr>
      <w:r w:rsidRPr="006D2A3A">
        <w:rPr>
          <w:rFonts w:ascii="Calibri" w:hAnsi="Calibri" w:cs="Calibri"/>
          <w:sz w:val="22"/>
          <w:szCs w:val="22"/>
        </w:rPr>
        <w:t>Lavender sued.</w:t>
      </w:r>
    </w:p>
    <w:p w14:paraId="261B08F8" w14:textId="32132DEE" w:rsidR="00F75E9A" w:rsidRPr="006D2A3A" w:rsidRDefault="00F75E9A" w:rsidP="00F75E9A">
      <w:pPr>
        <w:pStyle w:val="ListParagraph"/>
        <w:numPr>
          <w:ilvl w:val="0"/>
          <w:numId w:val="18"/>
        </w:numPr>
        <w:jc w:val="both"/>
        <w:rPr>
          <w:rFonts w:ascii="Calibri" w:hAnsi="Calibri" w:cs="Calibri"/>
          <w:sz w:val="22"/>
          <w:szCs w:val="22"/>
        </w:rPr>
      </w:pPr>
      <w:r w:rsidRPr="006D2A3A">
        <w:rPr>
          <w:rFonts w:ascii="Calibri" w:hAnsi="Calibri" w:cs="Calibri"/>
          <w:sz w:val="22"/>
          <w:szCs w:val="22"/>
        </w:rPr>
        <w:t>“Federal Employer’s Liability Act.” Allows for negligence actions in state or federal court against interstate railroad companies by their employees.</w:t>
      </w:r>
    </w:p>
    <w:p w14:paraId="2B21CEA9" w14:textId="72E1D819" w:rsidR="00F75E9A" w:rsidRPr="006D2A3A" w:rsidRDefault="00F75E9A" w:rsidP="00F75E9A">
      <w:pPr>
        <w:pStyle w:val="ListParagraph"/>
        <w:numPr>
          <w:ilvl w:val="0"/>
          <w:numId w:val="18"/>
        </w:numPr>
        <w:jc w:val="both"/>
        <w:rPr>
          <w:rFonts w:ascii="Calibri" w:hAnsi="Calibri" w:cs="Calibri"/>
          <w:sz w:val="22"/>
          <w:szCs w:val="22"/>
        </w:rPr>
      </w:pPr>
      <w:r w:rsidRPr="006D2A3A">
        <w:rPr>
          <w:rFonts w:ascii="Calibri" w:hAnsi="Calibri" w:cs="Calibri"/>
          <w:b/>
          <w:i/>
          <w:sz w:val="22"/>
          <w:szCs w:val="22"/>
          <w:u w:val="single"/>
        </w:rPr>
        <w:t xml:space="preserve">Dr. </w:t>
      </w:r>
      <w:r w:rsidRPr="006D2A3A">
        <w:rPr>
          <w:rFonts w:ascii="Calibri" w:hAnsi="Calibri" w:cs="Calibri"/>
          <w:b/>
          <w:i/>
          <w:sz w:val="22"/>
          <w:szCs w:val="22"/>
          <w:u w:val="single"/>
        </w:rPr>
        <w:sym w:font="Wingdings" w:char="F0E0"/>
      </w:r>
      <w:r w:rsidRPr="006D2A3A">
        <w:rPr>
          <w:rFonts w:ascii="Calibri" w:hAnsi="Calibri" w:cs="Calibri"/>
          <w:b/>
          <w:i/>
          <w:sz w:val="22"/>
          <w:szCs w:val="22"/>
          <w:u w:val="single"/>
        </w:rPr>
        <w:t xml:space="preserve"> Haney’s skull was fractured by small round object that can be part of train, pipe, similar object used as a weapon</w:t>
      </w:r>
      <w:r w:rsidRPr="006D2A3A">
        <w:rPr>
          <w:rFonts w:ascii="Calibri" w:hAnsi="Calibri" w:cs="Calibri"/>
          <w:sz w:val="22"/>
          <w:szCs w:val="22"/>
        </w:rPr>
        <w:t>.</w:t>
      </w:r>
    </w:p>
    <w:p w14:paraId="17DDA593" w14:textId="44C2B299" w:rsidR="00F75E9A" w:rsidRPr="006D2A3A" w:rsidRDefault="00F75E9A" w:rsidP="00F75E9A">
      <w:pPr>
        <w:pStyle w:val="ListParagraph"/>
        <w:numPr>
          <w:ilvl w:val="0"/>
          <w:numId w:val="18"/>
        </w:numPr>
        <w:jc w:val="both"/>
        <w:rPr>
          <w:rFonts w:ascii="Calibri" w:hAnsi="Calibri" w:cs="Calibri"/>
          <w:sz w:val="22"/>
          <w:szCs w:val="22"/>
        </w:rPr>
      </w:pPr>
      <w:r w:rsidRPr="006D2A3A">
        <w:rPr>
          <w:rFonts w:ascii="Calibri" w:hAnsi="Calibri" w:cs="Calibri"/>
          <w:sz w:val="22"/>
          <w:szCs w:val="22"/>
        </w:rPr>
        <w:t xml:space="preserve">Lavender says, “Haney was struck by the curled end of a mail hook, </w:t>
      </w:r>
      <w:proofErr w:type="spellStart"/>
      <w:r w:rsidRPr="006D2A3A">
        <w:rPr>
          <w:rFonts w:ascii="Calibri" w:hAnsi="Calibri" w:cs="Calibri"/>
          <w:sz w:val="22"/>
          <w:szCs w:val="22"/>
        </w:rPr>
        <w:t>우리책임</w:t>
      </w:r>
      <w:proofErr w:type="spellEnd"/>
      <w:r w:rsidRPr="006D2A3A">
        <w:rPr>
          <w:rFonts w:ascii="Calibri" w:hAnsi="Calibri" w:cs="Calibri"/>
          <w:sz w:val="22"/>
          <w:szCs w:val="22"/>
        </w:rPr>
        <w:t xml:space="preserve"> </w:t>
      </w:r>
      <w:r w:rsidRPr="006D2A3A">
        <w:rPr>
          <w:rFonts w:ascii="Calibri" w:hAnsi="Calibri" w:cs="Calibri"/>
          <w:sz w:val="22"/>
          <w:szCs w:val="22"/>
        </w:rPr>
        <w:t>아님</w:t>
      </w:r>
      <w:r w:rsidRPr="006D2A3A">
        <w:rPr>
          <w:rFonts w:ascii="Calibri" w:hAnsi="Calibri" w:cs="Calibri"/>
          <w:sz w:val="22"/>
          <w:szCs w:val="22"/>
        </w:rPr>
        <w:t>. Negligently hanging from the mail car. “We have evidence that the mail hook couldn’t have struck Haney, based on his body’s location and position.”</w:t>
      </w:r>
    </w:p>
    <w:p w14:paraId="4DB79BDF" w14:textId="73214844" w:rsidR="00F75E9A" w:rsidRPr="006D2A3A" w:rsidRDefault="00F75E9A" w:rsidP="00F75E9A">
      <w:pPr>
        <w:pStyle w:val="ListParagraph"/>
        <w:numPr>
          <w:ilvl w:val="0"/>
          <w:numId w:val="18"/>
        </w:numPr>
        <w:jc w:val="both"/>
        <w:rPr>
          <w:rFonts w:ascii="Calibri" w:hAnsi="Calibri" w:cs="Calibri"/>
          <w:sz w:val="22"/>
          <w:szCs w:val="22"/>
        </w:rPr>
      </w:pPr>
      <w:r w:rsidRPr="006D2A3A">
        <w:rPr>
          <w:rFonts w:ascii="Calibri" w:hAnsi="Calibri" w:cs="Calibri"/>
          <w:sz w:val="22"/>
          <w:szCs w:val="22"/>
        </w:rPr>
        <w:t>Company: Haney was murdered by vagrants. His pistol was found loose under his body. Haney’s gold watch and diamond ring were still on him. His wallet was missed from the body. His wallet had no money.”</w:t>
      </w:r>
    </w:p>
    <w:p w14:paraId="13F1436D" w14:textId="155C4D6A" w:rsidR="00F75E9A" w:rsidRPr="006D2A3A" w:rsidRDefault="00F75E9A" w:rsidP="00F75E9A">
      <w:pPr>
        <w:pStyle w:val="ListParagraph"/>
        <w:numPr>
          <w:ilvl w:val="0"/>
          <w:numId w:val="18"/>
        </w:numPr>
        <w:jc w:val="both"/>
        <w:rPr>
          <w:rFonts w:ascii="Calibri" w:hAnsi="Calibri" w:cs="Calibri"/>
          <w:sz w:val="22"/>
          <w:szCs w:val="22"/>
        </w:rPr>
      </w:pPr>
      <w:r w:rsidRPr="006D2A3A">
        <w:rPr>
          <w:rFonts w:ascii="Calibri" w:hAnsi="Calibri" w:cs="Calibri"/>
          <w:sz w:val="22"/>
          <w:szCs w:val="22"/>
        </w:rPr>
        <w:t>Witness says, “a switchman told me Haney was struck by something protruding from the train. I examined the train and saw nothing.”</w:t>
      </w:r>
    </w:p>
    <w:p w14:paraId="562111F0" w14:textId="6F70B31D" w:rsidR="00B72AD8" w:rsidRPr="006D2A3A" w:rsidRDefault="00B72AD8" w:rsidP="00F75E9A">
      <w:pPr>
        <w:pStyle w:val="ListParagraph"/>
        <w:numPr>
          <w:ilvl w:val="0"/>
          <w:numId w:val="18"/>
        </w:numPr>
        <w:jc w:val="both"/>
        <w:rPr>
          <w:rFonts w:ascii="Calibri" w:hAnsi="Calibri" w:cs="Calibri"/>
          <w:sz w:val="22"/>
          <w:szCs w:val="22"/>
        </w:rPr>
      </w:pPr>
      <w:r w:rsidRPr="006D2A3A">
        <w:rPr>
          <w:rFonts w:ascii="Calibri" w:hAnsi="Calibri" w:cs="Calibri"/>
          <w:sz w:val="22"/>
          <w:szCs w:val="22"/>
        </w:rPr>
        <w:t>Railroad station owned by Illinois central.</w:t>
      </w:r>
    </w:p>
    <w:p w14:paraId="0DB42DB2" w14:textId="77777777" w:rsidR="00B72AD8" w:rsidRPr="006D2A3A" w:rsidRDefault="00B72AD8" w:rsidP="00F75E9A">
      <w:pPr>
        <w:pStyle w:val="ListParagraph"/>
        <w:numPr>
          <w:ilvl w:val="0"/>
          <w:numId w:val="18"/>
        </w:numPr>
        <w:jc w:val="both"/>
        <w:rPr>
          <w:rFonts w:ascii="Calibri" w:hAnsi="Calibri" w:cs="Calibri"/>
          <w:sz w:val="22"/>
          <w:szCs w:val="22"/>
        </w:rPr>
      </w:pPr>
      <m:oMath>
        <m:r>
          <w:rPr>
            <w:rFonts w:ascii="Cambria Math" w:hAnsi="Cambria Math" w:cs="Calibri"/>
            <w:sz w:val="22"/>
            <w:szCs w:val="22"/>
          </w:rPr>
          <m:t>∆</m:t>
        </m:r>
      </m:oMath>
      <w:r w:rsidRPr="006D2A3A">
        <w:rPr>
          <w:rFonts w:ascii="Calibri" w:hAnsi="Calibri" w:cs="Calibri"/>
          <w:sz w:val="22"/>
          <w:szCs w:val="22"/>
        </w:rPr>
        <w:t xml:space="preserve"> contended that Haney was </w:t>
      </w:r>
      <w:proofErr w:type="gramStart"/>
      <w:r w:rsidRPr="006D2A3A">
        <w:rPr>
          <w:rFonts w:ascii="Calibri" w:hAnsi="Calibri" w:cs="Calibri"/>
          <w:sz w:val="22"/>
          <w:szCs w:val="22"/>
        </w:rPr>
        <w:t>murdered</w:t>
      </w:r>
      <w:proofErr w:type="gramEnd"/>
    </w:p>
    <w:p w14:paraId="75A11909" w14:textId="5B4D355B" w:rsidR="00B72AD8" w:rsidRPr="006D2A3A" w:rsidRDefault="00B72AD8" w:rsidP="00B72AD8">
      <w:pPr>
        <w:pStyle w:val="ListParagraph"/>
        <w:numPr>
          <w:ilvl w:val="0"/>
          <w:numId w:val="18"/>
        </w:numPr>
        <w:jc w:val="both"/>
        <w:rPr>
          <w:rFonts w:ascii="Calibri" w:hAnsi="Calibri" w:cs="Calibri"/>
          <w:sz w:val="22"/>
          <w:szCs w:val="22"/>
        </w:rPr>
      </w:pPr>
      <w:r w:rsidRPr="006D2A3A">
        <w:rPr>
          <w:rFonts w:ascii="Calibri" w:hAnsi="Calibri" w:cs="Calibri"/>
          <w:sz w:val="22"/>
          <w:szCs w:val="22"/>
        </w:rPr>
        <w:t xml:space="preserve">Can a jury verdict be reversed where it is based on the inference that was supported by probative facts and not totally unreasonable? </w:t>
      </w:r>
      <w:r w:rsidRPr="006D2A3A">
        <w:rPr>
          <w:rFonts w:ascii="Calibri" w:hAnsi="Calibri" w:cs="Calibri"/>
          <w:sz w:val="22"/>
          <w:szCs w:val="22"/>
        </w:rPr>
        <w:sym w:font="Wingdings" w:char="F0E0"/>
      </w:r>
      <w:r w:rsidRPr="006D2A3A">
        <w:rPr>
          <w:rFonts w:ascii="Calibri" w:hAnsi="Calibri" w:cs="Calibri"/>
          <w:sz w:val="22"/>
          <w:szCs w:val="22"/>
        </w:rPr>
        <w:t xml:space="preserve"> NO. This is true even if the inference was mere speculation and there was other evidence tending to show that opposite outcome is </w:t>
      </w:r>
      <w:proofErr w:type="gramStart"/>
      <w:r w:rsidRPr="006D2A3A">
        <w:rPr>
          <w:rFonts w:ascii="Calibri" w:hAnsi="Calibri" w:cs="Calibri"/>
          <w:sz w:val="22"/>
          <w:szCs w:val="22"/>
        </w:rPr>
        <w:t>possible</w:t>
      </w:r>
      <w:proofErr w:type="gramEnd"/>
    </w:p>
    <w:p w14:paraId="1C43BA3F" w14:textId="6F1C79A5" w:rsidR="00B72AD8" w:rsidRPr="006D2A3A" w:rsidRDefault="00B72AD8" w:rsidP="00B72AD8">
      <w:pPr>
        <w:pStyle w:val="ListParagraph"/>
        <w:numPr>
          <w:ilvl w:val="0"/>
          <w:numId w:val="18"/>
        </w:numPr>
        <w:jc w:val="both"/>
        <w:rPr>
          <w:rFonts w:ascii="Calibri" w:hAnsi="Calibri" w:cs="Calibri"/>
          <w:sz w:val="22"/>
          <w:szCs w:val="22"/>
        </w:rPr>
      </w:pPr>
      <w:r w:rsidRPr="006D2A3A">
        <w:rPr>
          <w:rFonts w:ascii="Calibri" w:hAnsi="Calibri" w:cs="Calibri"/>
          <w:sz w:val="22"/>
          <w:szCs w:val="22"/>
        </w:rPr>
        <w:t>Jury is also “free to discard or disbelief whatever facts are inconsistent with its conclusion.”</w:t>
      </w:r>
    </w:p>
    <w:p w14:paraId="1B944A4C" w14:textId="64442604" w:rsidR="00B72AD8" w:rsidRPr="006D2A3A" w:rsidRDefault="00B72AD8" w:rsidP="00B72AD8">
      <w:pPr>
        <w:pStyle w:val="ListParagraph"/>
        <w:numPr>
          <w:ilvl w:val="0"/>
          <w:numId w:val="18"/>
        </w:numPr>
        <w:jc w:val="both"/>
        <w:rPr>
          <w:rFonts w:ascii="Calibri" w:hAnsi="Calibri" w:cs="Calibri"/>
          <w:sz w:val="22"/>
          <w:szCs w:val="22"/>
        </w:rPr>
      </w:pPr>
      <m:oMath>
        <m:r>
          <w:rPr>
            <w:rFonts w:ascii="Cambria Math" w:hAnsi="Cambria Math" w:cs="Calibri"/>
            <w:sz w:val="22"/>
            <w:szCs w:val="22"/>
          </w:rPr>
          <m:t>∆</m:t>
        </m:r>
      </m:oMath>
      <w:r w:rsidRPr="006D2A3A">
        <w:rPr>
          <w:rFonts w:ascii="Calibri" w:hAnsi="Calibri" w:cs="Calibri"/>
          <w:sz w:val="22"/>
          <w:szCs w:val="22"/>
        </w:rPr>
        <w:t xml:space="preserve">‘s negligence? </w:t>
      </w:r>
    </w:p>
    <w:p w14:paraId="39466449" w14:textId="1F2A0CF3" w:rsidR="00B72AD8" w:rsidRPr="006D2A3A" w:rsidRDefault="00017D1A" w:rsidP="00017D1A">
      <w:pPr>
        <w:pStyle w:val="ListParagraph"/>
        <w:numPr>
          <w:ilvl w:val="0"/>
          <w:numId w:val="18"/>
        </w:numPr>
        <w:jc w:val="both"/>
        <w:rPr>
          <w:rFonts w:ascii="Calibri" w:hAnsi="Calibri" w:cs="Calibri"/>
          <w:sz w:val="22"/>
          <w:szCs w:val="22"/>
        </w:rPr>
      </w:pPr>
      <w:r w:rsidRPr="006D2A3A">
        <w:rPr>
          <w:rFonts w:ascii="Calibri" w:hAnsi="Calibri" w:cs="Calibri"/>
          <w:sz w:val="22"/>
          <w:szCs w:val="22"/>
        </w:rPr>
        <w:t>What fact jury picks. Supreme Court reversed jury verdict.</w:t>
      </w:r>
    </w:p>
    <w:p w14:paraId="5534B13B" w14:textId="0BE18D01" w:rsidR="00017D1A" w:rsidRPr="006D2A3A" w:rsidRDefault="00017D1A" w:rsidP="00017D1A">
      <w:pPr>
        <w:pStyle w:val="ListParagraph"/>
        <w:numPr>
          <w:ilvl w:val="0"/>
          <w:numId w:val="18"/>
        </w:numPr>
        <w:jc w:val="both"/>
        <w:rPr>
          <w:rFonts w:ascii="Calibri" w:hAnsi="Calibri" w:cs="Calibri"/>
          <w:sz w:val="22"/>
          <w:szCs w:val="22"/>
        </w:rPr>
      </w:pPr>
      <w:r w:rsidRPr="006D2A3A">
        <w:rPr>
          <w:rFonts w:ascii="Calibri" w:hAnsi="Calibri" w:cs="Calibri"/>
          <w:sz w:val="22"/>
          <w:szCs w:val="22"/>
        </w:rPr>
        <w:t xml:space="preserve">Station </w:t>
      </w:r>
      <w:r w:rsidRPr="006D2A3A">
        <w:rPr>
          <w:rFonts w:ascii="Calibri" w:hAnsi="Calibri" w:cs="Calibri"/>
          <w:sz w:val="22"/>
          <w:szCs w:val="22"/>
        </w:rPr>
        <w:sym w:font="Wingdings" w:char="F0E0"/>
      </w:r>
      <w:r w:rsidRPr="006D2A3A">
        <w:rPr>
          <w:rFonts w:ascii="Calibri" w:hAnsi="Calibri" w:cs="Calibri"/>
          <w:sz w:val="22"/>
          <w:szCs w:val="22"/>
        </w:rPr>
        <w:t xml:space="preserve"> dark, uneven ground walk, </w:t>
      </w:r>
      <w:proofErr w:type="gramStart"/>
      <w:r w:rsidRPr="006D2A3A">
        <w:rPr>
          <w:rFonts w:ascii="Calibri" w:hAnsi="Calibri" w:cs="Calibri"/>
          <w:sz w:val="22"/>
          <w:szCs w:val="22"/>
        </w:rPr>
        <w:t>hard,,,</w:t>
      </w:r>
      <w:proofErr w:type="gramEnd"/>
      <w:r w:rsidRPr="006D2A3A">
        <w:rPr>
          <w:rFonts w:ascii="Calibri" w:hAnsi="Calibri" w:cs="Calibri"/>
          <w:sz w:val="22"/>
          <w:szCs w:val="22"/>
        </w:rPr>
        <w:t xml:space="preserve"> it’s entirely possible that a company controls hanging hook is what caused Haney’s fractured skull. </w:t>
      </w:r>
    </w:p>
    <w:p w14:paraId="662CD205" w14:textId="56FEDC15" w:rsidR="00017D1A" w:rsidRPr="006D2A3A" w:rsidRDefault="00017D1A" w:rsidP="00017D1A">
      <w:pPr>
        <w:pStyle w:val="ListParagraph"/>
        <w:numPr>
          <w:ilvl w:val="0"/>
          <w:numId w:val="18"/>
        </w:numPr>
        <w:jc w:val="both"/>
        <w:rPr>
          <w:rFonts w:ascii="Calibri" w:hAnsi="Calibri" w:cs="Calibri"/>
          <w:sz w:val="22"/>
          <w:szCs w:val="22"/>
        </w:rPr>
      </w:pPr>
      <w:r w:rsidRPr="006D2A3A">
        <w:rPr>
          <w:rFonts w:ascii="Calibri" w:hAnsi="Calibri" w:cs="Calibri"/>
          <w:sz w:val="22"/>
          <w:szCs w:val="22"/>
        </w:rPr>
        <w:t>Facts contradict</w:t>
      </w:r>
      <w:r w:rsidRPr="006D2A3A">
        <w:rPr>
          <w:rFonts w:ascii="Calibri" w:hAnsi="Calibri" w:cs="Calibri"/>
          <w:sz w:val="22"/>
          <w:szCs w:val="22"/>
        </w:rPr>
        <w:sym w:font="Wingdings" w:char="F0E0"/>
      </w:r>
      <w:r w:rsidRPr="006D2A3A">
        <w:rPr>
          <w:rFonts w:ascii="Calibri" w:hAnsi="Calibri" w:cs="Calibri"/>
          <w:sz w:val="22"/>
          <w:szCs w:val="22"/>
        </w:rPr>
        <w:t xml:space="preserve"> jury finds reasonable inference.</w:t>
      </w:r>
    </w:p>
    <w:p w14:paraId="0D028EBC" w14:textId="77777777" w:rsidR="000171D1" w:rsidRPr="006D2A3A" w:rsidRDefault="000171D1" w:rsidP="000171D1">
      <w:pPr>
        <w:pStyle w:val="ListParagraph"/>
        <w:numPr>
          <w:ilvl w:val="0"/>
          <w:numId w:val="18"/>
        </w:numPr>
        <w:jc w:val="both"/>
        <w:rPr>
          <w:rFonts w:ascii="Calibri" w:hAnsi="Calibri" w:cs="Calibri"/>
          <w:sz w:val="22"/>
          <w:szCs w:val="22"/>
        </w:rPr>
      </w:pPr>
      <w:r w:rsidRPr="006D2A3A">
        <w:rPr>
          <w:rFonts w:ascii="Calibri" w:hAnsi="Calibri" w:cs="Calibri"/>
          <w:sz w:val="22"/>
          <w:szCs w:val="22"/>
        </w:rPr>
        <w:t>Jury inferences can be drawn.</w:t>
      </w:r>
    </w:p>
    <w:p w14:paraId="5EF7B02D" w14:textId="7E1BF8AD" w:rsidR="000171D1" w:rsidRPr="006D2A3A" w:rsidRDefault="000171D1" w:rsidP="000171D1">
      <w:pPr>
        <w:pStyle w:val="ListParagraph"/>
        <w:numPr>
          <w:ilvl w:val="1"/>
          <w:numId w:val="18"/>
        </w:numPr>
        <w:jc w:val="both"/>
        <w:rPr>
          <w:rFonts w:ascii="Calibri" w:hAnsi="Calibri" w:cs="Calibri"/>
          <w:sz w:val="22"/>
          <w:szCs w:val="22"/>
        </w:rPr>
      </w:pPr>
      <w:r w:rsidRPr="006D2A3A">
        <w:rPr>
          <w:rFonts w:ascii="Calibri" w:hAnsi="Calibri" w:cs="Calibri"/>
          <w:sz w:val="22"/>
          <w:szCs w:val="22"/>
        </w:rPr>
        <w:t>Ex. Why cow got on the railroad???</w:t>
      </w:r>
    </w:p>
    <w:p w14:paraId="7306C31A" w14:textId="3916D0BC" w:rsidR="000171D1" w:rsidRPr="006D2A3A" w:rsidRDefault="000171D1" w:rsidP="000171D1">
      <w:pPr>
        <w:pStyle w:val="ListParagraph"/>
        <w:numPr>
          <w:ilvl w:val="1"/>
          <w:numId w:val="18"/>
        </w:numPr>
        <w:jc w:val="both"/>
        <w:rPr>
          <w:rFonts w:ascii="Calibri" w:hAnsi="Calibri" w:cs="Calibri"/>
          <w:sz w:val="22"/>
          <w:szCs w:val="22"/>
        </w:rPr>
      </w:pPr>
      <w:r w:rsidRPr="006D2A3A">
        <w:rPr>
          <w:rFonts w:ascii="Calibri" w:hAnsi="Calibri" w:cs="Calibri"/>
          <w:b/>
          <w:i/>
          <w:sz w:val="22"/>
          <w:szCs w:val="22"/>
          <w:highlight w:val="yellow"/>
          <w:u w:val="single"/>
        </w:rPr>
        <w:t>INFERENCE</w:t>
      </w:r>
      <w:r w:rsidRPr="006D2A3A">
        <w:rPr>
          <w:rFonts w:ascii="Calibri" w:hAnsi="Calibri" w:cs="Calibri"/>
          <w:sz w:val="22"/>
          <w:szCs w:val="22"/>
        </w:rPr>
        <w:t xml:space="preserve"> </w:t>
      </w:r>
      <w:r w:rsidRPr="006D2A3A">
        <w:rPr>
          <w:rFonts w:ascii="Calibri" w:hAnsi="Calibri" w:cs="Calibri"/>
          <w:sz w:val="22"/>
          <w:szCs w:val="22"/>
        </w:rPr>
        <w:sym w:font="Wingdings" w:char="F0E0"/>
      </w:r>
      <w:r w:rsidRPr="006D2A3A">
        <w:rPr>
          <w:rFonts w:ascii="Calibri" w:hAnsi="Calibri" w:cs="Calibri"/>
          <w:sz w:val="22"/>
          <w:szCs w:val="22"/>
        </w:rPr>
        <w:t xml:space="preserve"> 1) when it made? After or before?</w:t>
      </w:r>
    </w:p>
    <w:p w14:paraId="5B258016" w14:textId="7646A17D" w:rsidR="00F75E9A" w:rsidRPr="006D2A3A" w:rsidRDefault="00F75E9A" w:rsidP="00B52CF9">
      <w:pPr>
        <w:jc w:val="both"/>
        <w:rPr>
          <w:rFonts w:ascii="Calibri" w:hAnsi="Calibri" w:cs="Calibri"/>
          <w:sz w:val="22"/>
          <w:szCs w:val="22"/>
        </w:rPr>
      </w:pPr>
      <w:r w:rsidRPr="006D2A3A">
        <w:rPr>
          <w:rFonts w:ascii="Calibri" w:hAnsi="Calibri" w:cs="Calibri"/>
          <w:sz w:val="22"/>
          <w:szCs w:val="22"/>
        </w:rPr>
        <w:t xml:space="preserve"> </w:t>
      </w:r>
    </w:p>
    <w:p w14:paraId="2B9ED733" w14:textId="19967BDE" w:rsidR="00D44DA9" w:rsidRPr="006D2A3A" w:rsidRDefault="00B52CF9" w:rsidP="00D44DA9">
      <w:pPr>
        <w:pStyle w:val="ListParagraph"/>
        <w:numPr>
          <w:ilvl w:val="0"/>
          <w:numId w:val="9"/>
        </w:numPr>
        <w:jc w:val="both"/>
        <w:rPr>
          <w:rFonts w:ascii="Calibri" w:hAnsi="Calibri" w:cs="Calibri"/>
          <w:sz w:val="22"/>
          <w:szCs w:val="22"/>
        </w:rPr>
      </w:pPr>
      <w:proofErr w:type="spellStart"/>
      <w:r w:rsidRPr="006D2A3A">
        <w:rPr>
          <w:rFonts w:ascii="Calibri" w:hAnsi="Calibri" w:cs="Calibri"/>
          <w:sz w:val="22"/>
          <w:szCs w:val="22"/>
        </w:rPr>
        <w:t>Dadurian</w:t>
      </w:r>
      <w:proofErr w:type="spellEnd"/>
      <w:r w:rsidRPr="006D2A3A">
        <w:rPr>
          <w:rFonts w:ascii="Calibri" w:hAnsi="Calibri" w:cs="Calibri"/>
          <w:sz w:val="22"/>
          <w:szCs w:val="22"/>
        </w:rPr>
        <w:t xml:space="preserve"> v. Underwriters</w:t>
      </w:r>
      <w:r w:rsidR="00D44DA9" w:rsidRPr="006D2A3A">
        <w:rPr>
          <w:rFonts w:ascii="Calibri" w:hAnsi="Calibri" w:cs="Calibri"/>
          <w:sz w:val="22"/>
          <w:szCs w:val="22"/>
        </w:rPr>
        <w:t xml:space="preserve"> at Lloyd’s of London</w:t>
      </w:r>
    </w:p>
    <w:p w14:paraId="4652FCB7" w14:textId="58C5327D" w:rsidR="00D44DA9" w:rsidRPr="006D2A3A" w:rsidRDefault="00D44DA9" w:rsidP="00D44DA9">
      <w:pPr>
        <w:pStyle w:val="ListParagraph"/>
        <w:numPr>
          <w:ilvl w:val="0"/>
          <w:numId w:val="21"/>
        </w:numPr>
        <w:jc w:val="both"/>
        <w:rPr>
          <w:rFonts w:ascii="Calibri" w:hAnsi="Calibri" w:cs="Calibri"/>
          <w:sz w:val="22"/>
          <w:szCs w:val="22"/>
        </w:rPr>
      </w:pPr>
      <w:r w:rsidRPr="006D2A3A">
        <w:rPr>
          <w:rFonts w:ascii="Calibri" w:hAnsi="Calibri" w:cs="Calibri"/>
          <w:sz w:val="22"/>
          <w:szCs w:val="22"/>
        </w:rPr>
        <w:t>Jury: Weigh evidence</w:t>
      </w:r>
    </w:p>
    <w:p w14:paraId="3E7134A5" w14:textId="5901A978" w:rsidR="00D44DA9" w:rsidRPr="006D2A3A" w:rsidRDefault="00D44DA9" w:rsidP="00D44DA9">
      <w:pPr>
        <w:pStyle w:val="ListParagraph"/>
        <w:numPr>
          <w:ilvl w:val="0"/>
          <w:numId w:val="21"/>
        </w:numPr>
        <w:jc w:val="both"/>
        <w:rPr>
          <w:rFonts w:ascii="Calibri" w:hAnsi="Calibri" w:cs="Calibri"/>
          <w:sz w:val="22"/>
          <w:szCs w:val="22"/>
        </w:rPr>
      </w:pPr>
      <w:r w:rsidRPr="006D2A3A">
        <w:rPr>
          <w:rFonts w:ascii="Calibri" w:hAnsi="Calibri" w:cs="Calibri"/>
          <w:sz w:val="22"/>
          <w:szCs w:val="22"/>
        </w:rPr>
        <w:t>12 pieces of jewelry from Rhode Islands.</w:t>
      </w:r>
    </w:p>
    <w:p w14:paraId="3F1DC22C" w14:textId="60D2442E" w:rsidR="00D44DA9" w:rsidRPr="006D2A3A" w:rsidRDefault="00B2204D" w:rsidP="00D44DA9">
      <w:pPr>
        <w:pStyle w:val="ListParagraph"/>
        <w:numPr>
          <w:ilvl w:val="0"/>
          <w:numId w:val="21"/>
        </w:numPr>
        <w:jc w:val="both"/>
        <w:rPr>
          <w:rFonts w:ascii="Calibri" w:hAnsi="Calibri" w:cs="Calibri"/>
          <w:sz w:val="22"/>
          <w:szCs w:val="22"/>
        </w:rPr>
      </w:pPr>
      <w:r w:rsidRPr="006D2A3A">
        <w:rPr>
          <w:rFonts w:ascii="Calibri" w:hAnsi="Calibri" w:cs="Calibri"/>
          <w:sz w:val="22"/>
          <w:szCs w:val="22"/>
        </w:rPr>
        <w:t>1977, 1980. $233,000 No receipt.</w:t>
      </w:r>
    </w:p>
    <w:p w14:paraId="5C96BF5A" w14:textId="70B3D394" w:rsidR="00B2204D" w:rsidRPr="006D2A3A" w:rsidRDefault="00B2204D" w:rsidP="00D44DA9">
      <w:pPr>
        <w:pStyle w:val="ListParagraph"/>
        <w:numPr>
          <w:ilvl w:val="0"/>
          <w:numId w:val="21"/>
        </w:numPr>
        <w:jc w:val="both"/>
        <w:rPr>
          <w:rFonts w:ascii="Calibri" w:hAnsi="Calibri" w:cs="Calibri"/>
          <w:sz w:val="22"/>
          <w:szCs w:val="22"/>
        </w:rPr>
      </w:pPr>
      <w:r w:rsidRPr="006D2A3A">
        <w:rPr>
          <w:rFonts w:ascii="Calibri" w:hAnsi="Calibri" w:cs="Calibri"/>
          <w:sz w:val="22"/>
          <w:szCs w:val="22"/>
        </w:rPr>
        <w:t>Insured.</w:t>
      </w:r>
    </w:p>
    <w:p w14:paraId="5BAD8AB4" w14:textId="2D63BB35" w:rsidR="00B2204D" w:rsidRPr="006D2A3A" w:rsidRDefault="00B2204D" w:rsidP="00D44DA9">
      <w:pPr>
        <w:pStyle w:val="ListParagraph"/>
        <w:numPr>
          <w:ilvl w:val="0"/>
          <w:numId w:val="21"/>
        </w:numPr>
        <w:jc w:val="both"/>
        <w:rPr>
          <w:rFonts w:ascii="Calibri" w:hAnsi="Calibri" w:cs="Calibri"/>
          <w:sz w:val="22"/>
          <w:szCs w:val="22"/>
        </w:rPr>
      </w:pPr>
      <w:r w:rsidRPr="006D2A3A">
        <w:rPr>
          <w:rFonts w:ascii="Calibri" w:hAnsi="Calibri" w:cs="Calibri"/>
          <w:sz w:val="22"/>
          <w:szCs w:val="22"/>
        </w:rPr>
        <w:t>&lt; Robbers stole my jewelry!</w:t>
      </w:r>
    </w:p>
    <w:p w14:paraId="50CC8003" w14:textId="4BD9F46D" w:rsidR="00B2204D" w:rsidRPr="006D2A3A" w:rsidRDefault="00B2204D" w:rsidP="00D44DA9">
      <w:pPr>
        <w:pStyle w:val="ListParagraph"/>
        <w:numPr>
          <w:ilvl w:val="0"/>
          <w:numId w:val="21"/>
        </w:numPr>
        <w:jc w:val="both"/>
        <w:rPr>
          <w:rFonts w:ascii="Calibri" w:hAnsi="Calibri" w:cs="Calibri"/>
          <w:sz w:val="22"/>
          <w:szCs w:val="22"/>
        </w:rPr>
      </w:pPr>
      <w:proofErr w:type="spellStart"/>
      <w:r w:rsidRPr="006D2A3A">
        <w:rPr>
          <w:rFonts w:ascii="Calibri" w:hAnsi="Calibri" w:cs="Calibri"/>
          <w:sz w:val="22"/>
          <w:szCs w:val="22"/>
        </w:rPr>
        <w:t>Ineed</w:t>
      </w:r>
      <w:proofErr w:type="spellEnd"/>
      <w:r w:rsidRPr="006D2A3A">
        <w:rPr>
          <w:rFonts w:ascii="Calibri" w:hAnsi="Calibri" w:cs="Calibri"/>
          <w:sz w:val="22"/>
          <w:szCs w:val="22"/>
        </w:rPr>
        <w:t xml:space="preserve"> to make a claim.</w:t>
      </w:r>
    </w:p>
    <w:p w14:paraId="4F40A6FA" w14:textId="230A15FB" w:rsidR="00B2204D" w:rsidRPr="006D2A3A" w:rsidRDefault="00B2204D" w:rsidP="00D44DA9">
      <w:pPr>
        <w:pStyle w:val="ListParagraph"/>
        <w:numPr>
          <w:ilvl w:val="0"/>
          <w:numId w:val="21"/>
        </w:numPr>
        <w:jc w:val="both"/>
        <w:rPr>
          <w:rFonts w:ascii="Calibri" w:hAnsi="Calibri" w:cs="Calibri"/>
          <w:sz w:val="22"/>
          <w:szCs w:val="22"/>
        </w:rPr>
      </w:pPr>
      <w:r w:rsidRPr="006D2A3A">
        <w:rPr>
          <w:rFonts w:ascii="Calibri" w:hAnsi="Calibri" w:cs="Calibri"/>
          <w:sz w:val="22"/>
          <w:szCs w:val="22"/>
        </w:rPr>
        <w:t xml:space="preserve">Lloyds’ </w:t>
      </w:r>
      <w:r w:rsidRPr="006D2A3A">
        <w:rPr>
          <w:rFonts w:ascii="Calibri" w:hAnsi="Calibri" w:cs="Calibri"/>
          <w:sz w:val="22"/>
          <w:szCs w:val="22"/>
        </w:rPr>
        <w:sym w:font="Wingdings" w:char="F0E0"/>
      </w:r>
      <w:r w:rsidRPr="006D2A3A">
        <w:rPr>
          <w:rFonts w:ascii="Calibri" w:hAnsi="Calibri" w:cs="Calibri"/>
          <w:sz w:val="22"/>
          <w:szCs w:val="22"/>
        </w:rPr>
        <w:t xml:space="preserve"> insurance void.: Cash</w:t>
      </w:r>
      <w:r w:rsidRPr="006D2A3A">
        <w:rPr>
          <w:rFonts w:ascii="Calibri" w:hAnsi="Calibri" w:cs="Calibri"/>
          <w:sz w:val="22"/>
          <w:szCs w:val="22"/>
        </w:rPr>
        <w:sym w:font="Wingdings" w:char="F0DF"/>
      </w:r>
      <w:r w:rsidRPr="006D2A3A">
        <w:rPr>
          <w:rFonts w:ascii="Calibri" w:hAnsi="Calibri" w:cs="Calibri"/>
          <w:sz w:val="22"/>
          <w:szCs w:val="22"/>
        </w:rPr>
        <w:t xml:space="preserve"> bank loan. 13 bank loans financed my jewelry purchases.  </w:t>
      </w:r>
      <w:r w:rsidRPr="006D2A3A">
        <w:rPr>
          <w:rFonts w:ascii="Calibri" w:hAnsi="Calibri" w:cs="Calibri"/>
          <w:sz w:val="22"/>
          <w:szCs w:val="22"/>
        </w:rPr>
        <w:sym w:font="Wingdings" w:char="F0DF"/>
      </w:r>
      <w:r w:rsidRPr="006D2A3A">
        <w:rPr>
          <w:rFonts w:ascii="Calibri" w:hAnsi="Calibri" w:cs="Calibri"/>
          <w:sz w:val="22"/>
          <w:szCs w:val="22"/>
        </w:rPr>
        <w:t xml:space="preserve"> falsely testified during examinations. </w:t>
      </w:r>
    </w:p>
    <w:p w14:paraId="1702EC2D" w14:textId="6D8B9E91" w:rsidR="00B2204D" w:rsidRPr="006D2A3A" w:rsidRDefault="00B2204D" w:rsidP="00D44DA9">
      <w:pPr>
        <w:pStyle w:val="ListParagraph"/>
        <w:numPr>
          <w:ilvl w:val="0"/>
          <w:numId w:val="21"/>
        </w:numPr>
        <w:jc w:val="both"/>
        <w:rPr>
          <w:rFonts w:ascii="Calibri" w:hAnsi="Calibri" w:cs="Calibri"/>
          <w:sz w:val="22"/>
          <w:szCs w:val="22"/>
        </w:rPr>
      </w:pPr>
      <w:proofErr w:type="spellStart"/>
      <w:r w:rsidRPr="006D2A3A">
        <w:rPr>
          <w:rFonts w:ascii="Calibri" w:hAnsi="Calibri" w:cs="Calibri"/>
          <w:sz w:val="22"/>
          <w:szCs w:val="22"/>
        </w:rPr>
        <w:t>Dadurian</w:t>
      </w:r>
      <w:proofErr w:type="spellEnd"/>
      <w:r w:rsidRPr="006D2A3A">
        <w:rPr>
          <w:rFonts w:ascii="Calibri" w:hAnsi="Calibri" w:cs="Calibri"/>
          <w:sz w:val="22"/>
          <w:szCs w:val="22"/>
        </w:rPr>
        <w:t xml:space="preserve"> </w:t>
      </w:r>
      <w:proofErr w:type="gramStart"/>
      <w:r w:rsidRPr="006D2A3A">
        <w:rPr>
          <w:rFonts w:ascii="Calibri" w:hAnsi="Calibri" w:cs="Calibri"/>
          <w:sz w:val="22"/>
          <w:szCs w:val="22"/>
        </w:rPr>
        <w:t>sued :</w:t>
      </w:r>
      <w:proofErr w:type="gramEnd"/>
      <w:r w:rsidRPr="006D2A3A">
        <w:rPr>
          <w:rFonts w:ascii="Calibri" w:hAnsi="Calibri" w:cs="Calibri"/>
          <w:sz w:val="22"/>
          <w:szCs w:val="22"/>
        </w:rPr>
        <w:t xml:space="preserve"> buy </w:t>
      </w:r>
      <w:proofErr w:type="spellStart"/>
      <w:r w:rsidRPr="006D2A3A">
        <w:rPr>
          <w:rFonts w:ascii="Calibri" w:hAnsi="Calibri" w:cs="Calibri"/>
          <w:sz w:val="22"/>
          <w:szCs w:val="22"/>
        </w:rPr>
        <w:t>jewerly</w:t>
      </w:r>
      <w:proofErr w:type="spellEnd"/>
      <w:r w:rsidRPr="006D2A3A">
        <w:rPr>
          <w:rFonts w:ascii="Calibri" w:hAnsi="Calibri" w:cs="Calibri"/>
          <w:sz w:val="22"/>
          <w:szCs w:val="22"/>
        </w:rPr>
        <w:t xml:space="preserve">. Records&gt;-- </w:t>
      </w:r>
      <w:proofErr w:type="spellStart"/>
      <w:r w:rsidRPr="006D2A3A">
        <w:rPr>
          <w:rFonts w:ascii="Calibri" w:hAnsi="Calibri" w:cs="Calibri"/>
          <w:sz w:val="22"/>
          <w:szCs w:val="22"/>
        </w:rPr>
        <w:t>jewelor</w:t>
      </w:r>
      <w:proofErr w:type="spellEnd"/>
      <w:r w:rsidRPr="006D2A3A">
        <w:rPr>
          <w:rFonts w:ascii="Calibri" w:hAnsi="Calibri" w:cs="Calibri"/>
          <w:sz w:val="22"/>
          <w:szCs w:val="22"/>
        </w:rPr>
        <w:t xml:space="preserve"> did not keep.</w:t>
      </w:r>
    </w:p>
    <w:p w14:paraId="15EC9214" w14:textId="07601F71" w:rsidR="00B2204D" w:rsidRPr="006D2A3A" w:rsidRDefault="00B2204D" w:rsidP="00D44DA9">
      <w:pPr>
        <w:pStyle w:val="ListParagraph"/>
        <w:numPr>
          <w:ilvl w:val="0"/>
          <w:numId w:val="21"/>
        </w:numPr>
        <w:jc w:val="both"/>
        <w:rPr>
          <w:rFonts w:ascii="Calibri" w:hAnsi="Calibri" w:cs="Calibri"/>
          <w:sz w:val="22"/>
          <w:szCs w:val="22"/>
        </w:rPr>
      </w:pPr>
      <w:r w:rsidRPr="006D2A3A">
        <w:rPr>
          <w:rFonts w:ascii="Calibri" w:hAnsi="Calibri" w:cs="Calibri"/>
          <w:sz w:val="22"/>
          <w:szCs w:val="22"/>
        </w:rPr>
        <w:t>직원</w:t>
      </w:r>
      <w:r w:rsidRPr="006D2A3A">
        <w:rPr>
          <w:rFonts w:ascii="Calibri" w:hAnsi="Calibri" w:cs="Calibri"/>
          <w:sz w:val="22"/>
          <w:szCs w:val="22"/>
        </w:rPr>
        <w:t xml:space="preserve">: </w:t>
      </w:r>
      <w:r w:rsidR="002B780F" w:rsidRPr="006D2A3A">
        <w:rPr>
          <w:rFonts w:ascii="Calibri" w:hAnsi="Calibri" w:cs="Calibri"/>
          <w:sz w:val="22"/>
          <w:szCs w:val="22"/>
        </w:rPr>
        <w:t xml:space="preserve">Loans were not enough to fund the records. Those purchases.” Testified Cash </w:t>
      </w:r>
      <w:r w:rsidR="002B780F" w:rsidRPr="006D2A3A">
        <w:rPr>
          <w:rFonts w:ascii="Calibri" w:hAnsi="Calibri" w:cs="Calibri"/>
          <w:sz w:val="22"/>
          <w:szCs w:val="22"/>
        </w:rPr>
        <w:sym w:font="Wingdings" w:char="F0E0"/>
      </w:r>
      <w:r w:rsidR="002B780F" w:rsidRPr="006D2A3A">
        <w:rPr>
          <w:rFonts w:ascii="Calibri" w:hAnsi="Calibri" w:cs="Calibri"/>
          <w:sz w:val="22"/>
          <w:szCs w:val="22"/>
        </w:rPr>
        <w:t xml:space="preserve"> no receipt. </w:t>
      </w:r>
    </w:p>
    <w:p w14:paraId="3DB3B90F" w14:textId="7CDF9E76" w:rsidR="002B780F" w:rsidRPr="006D2A3A" w:rsidRDefault="002B780F" w:rsidP="00D44DA9">
      <w:pPr>
        <w:pStyle w:val="ListParagraph"/>
        <w:numPr>
          <w:ilvl w:val="0"/>
          <w:numId w:val="21"/>
        </w:numPr>
        <w:jc w:val="both"/>
        <w:rPr>
          <w:rFonts w:ascii="Calibri" w:hAnsi="Calibri" w:cs="Calibri"/>
          <w:sz w:val="22"/>
          <w:szCs w:val="22"/>
        </w:rPr>
      </w:pPr>
      <w:r w:rsidRPr="006D2A3A">
        <w:rPr>
          <w:rFonts w:ascii="Calibri" w:hAnsi="Calibri" w:cs="Calibri"/>
          <w:sz w:val="22"/>
          <w:szCs w:val="22"/>
        </w:rPr>
        <w:t>Discrepancy: Wy? I accidentally selected the wrong loans due to time pressure.</w:t>
      </w:r>
    </w:p>
    <w:p w14:paraId="091D3D38" w14:textId="3F513785" w:rsidR="002B780F" w:rsidRPr="006D2A3A" w:rsidRDefault="002B780F" w:rsidP="00D44DA9">
      <w:pPr>
        <w:pStyle w:val="ListParagraph"/>
        <w:numPr>
          <w:ilvl w:val="0"/>
          <w:numId w:val="21"/>
        </w:numPr>
        <w:jc w:val="both"/>
        <w:rPr>
          <w:rFonts w:ascii="Calibri" w:hAnsi="Calibri" w:cs="Calibri"/>
          <w:sz w:val="22"/>
          <w:szCs w:val="22"/>
        </w:rPr>
      </w:pPr>
      <w:r w:rsidRPr="006D2A3A">
        <w:rPr>
          <w:rFonts w:ascii="Calibri" w:hAnsi="Calibri" w:cs="Calibri"/>
          <w:sz w:val="22"/>
          <w:szCs w:val="22"/>
        </w:rPr>
        <w:t xml:space="preserve">Jury found, </w:t>
      </w:r>
      <w:proofErr w:type="spellStart"/>
      <w:r w:rsidRPr="006D2A3A">
        <w:rPr>
          <w:rFonts w:ascii="Calibri" w:hAnsi="Calibri" w:cs="Calibri"/>
          <w:sz w:val="22"/>
          <w:szCs w:val="22"/>
        </w:rPr>
        <w:t>Dadurian</w:t>
      </w:r>
      <w:proofErr w:type="spellEnd"/>
      <w:r w:rsidRPr="006D2A3A">
        <w:rPr>
          <w:rFonts w:ascii="Calibri" w:hAnsi="Calibri" w:cs="Calibri"/>
          <w:sz w:val="22"/>
          <w:szCs w:val="22"/>
        </w:rPr>
        <w:t xml:space="preserve"> did not </w:t>
      </w:r>
      <w:proofErr w:type="spellStart"/>
      <w:r w:rsidRPr="006D2A3A">
        <w:rPr>
          <w:rFonts w:ascii="Calibri" w:hAnsi="Calibri" w:cs="Calibri"/>
          <w:sz w:val="22"/>
          <w:szCs w:val="22"/>
        </w:rPr>
        <w:t>knowlingly</w:t>
      </w:r>
      <w:proofErr w:type="spellEnd"/>
      <w:r w:rsidRPr="006D2A3A">
        <w:rPr>
          <w:rFonts w:ascii="Calibri" w:hAnsi="Calibri" w:cs="Calibri"/>
          <w:sz w:val="22"/>
          <w:szCs w:val="22"/>
        </w:rPr>
        <w:t xml:space="preserve"> give Lloyd’s false information. </w:t>
      </w:r>
    </w:p>
    <w:p w14:paraId="08EDE880" w14:textId="7AFE431D" w:rsidR="002B780F" w:rsidRPr="006D2A3A" w:rsidRDefault="002B780F" w:rsidP="00D44DA9">
      <w:pPr>
        <w:pStyle w:val="ListParagraph"/>
        <w:numPr>
          <w:ilvl w:val="0"/>
          <w:numId w:val="21"/>
        </w:numPr>
        <w:jc w:val="both"/>
        <w:rPr>
          <w:rFonts w:ascii="Calibri" w:hAnsi="Calibri" w:cs="Calibri"/>
          <w:sz w:val="22"/>
          <w:szCs w:val="22"/>
        </w:rPr>
      </w:pPr>
      <w:r w:rsidRPr="006D2A3A">
        <w:rPr>
          <w:rFonts w:ascii="Calibri" w:hAnsi="Calibri" w:cs="Calibri"/>
          <w:sz w:val="22"/>
          <w:szCs w:val="22"/>
        </w:rPr>
        <w:t>Lloyds: move for a judgment notwithstanding the verdict or a new trial.</w:t>
      </w:r>
    </w:p>
    <w:p w14:paraId="4B54A3C0" w14:textId="7BE12ACC" w:rsidR="002B780F" w:rsidRPr="006D2A3A" w:rsidRDefault="002B780F" w:rsidP="00D44DA9">
      <w:pPr>
        <w:pStyle w:val="ListParagraph"/>
        <w:numPr>
          <w:ilvl w:val="0"/>
          <w:numId w:val="21"/>
        </w:numPr>
        <w:jc w:val="both"/>
        <w:rPr>
          <w:rFonts w:ascii="Calibri" w:hAnsi="Calibri" w:cs="Calibri"/>
          <w:sz w:val="22"/>
          <w:szCs w:val="22"/>
        </w:rPr>
      </w:pPr>
      <w:r w:rsidRPr="006D2A3A">
        <w:rPr>
          <w:rFonts w:ascii="Calibri" w:hAnsi="Calibri" w:cs="Calibri"/>
          <w:sz w:val="22"/>
          <w:szCs w:val="22"/>
        </w:rPr>
        <w:lastRenderedPageBreak/>
        <w:t>Should a party’s motion for a new trial be granted when the jury’s decision is clearly contrary to the evidence produced at trial?</w:t>
      </w:r>
    </w:p>
    <w:p w14:paraId="46CC79BD" w14:textId="673F46AD" w:rsidR="002B780F" w:rsidRPr="006D2A3A" w:rsidRDefault="002B780F" w:rsidP="002B780F">
      <w:pPr>
        <w:pStyle w:val="ListParagraph"/>
        <w:numPr>
          <w:ilvl w:val="1"/>
          <w:numId w:val="21"/>
        </w:numPr>
        <w:jc w:val="both"/>
        <w:rPr>
          <w:rFonts w:ascii="Calibri" w:hAnsi="Calibri" w:cs="Calibri"/>
          <w:sz w:val="22"/>
          <w:szCs w:val="22"/>
        </w:rPr>
      </w:pPr>
      <w:r w:rsidRPr="006D2A3A">
        <w:rPr>
          <w:rFonts w:ascii="Calibri" w:hAnsi="Calibri" w:cs="Calibri"/>
          <w:sz w:val="22"/>
          <w:szCs w:val="22"/>
        </w:rPr>
        <w:t xml:space="preserve">Yes. A party’s motion for a new trial should be granted when the jury’s decision is clearly at trial contrary to the evidence produced. </w:t>
      </w:r>
    </w:p>
    <w:p w14:paraId="3E782D85" w14:textId="48747B50" w:rsidR="002B780F" w:rsidRPr="006D2A3A" w:rsidRDefault="002B780F" w:rsidP="002B780F">
      <w:pPr>
        <w:pStyle w:val="ListParagraph"/>
        <w:numPr>
          <w:ilvl w:val="1"/>
          <w:numId w:val="21"/>
        </w:numPr>
        <w:jc w:val="both"/>
        <w:rPr>
          <w:rFonts w:ascii="Calibri" w:hAnsi="Calibri" w:cs="Calibri"/>
          <w:sz w:val="22"/>
          <w:szCs w:val="22"/>
        </w:rPr>
      </w:pPr>
      <w:r w:rsidRPr="006D2A3A">
        <w:rPr>
          <w:rFonts w:ascii="Calibri" w:hAnsi="Calibri" w:cs="Calibri"/>
          <w:sz w:val="22"/>
          <w:szCs w:val="22"/>
        </w:rPr>
        <w:t xml:space="preserve">A new trial is appropriate when a jury’s findings are contrary to the great weight of evidence and where no reasonable jury would make such findings. </w:t>
      </w:r>
    </w:p>
    <w:p w14:paraId="4BA6F04B" w14:textId="0BB49C07" w:rsidR="002B780F" w:rsidRPr="006D2A3A" w:rsidRDefault="002B780F" w:rsidP="002B780F">
      <w:pPr>
        <w:pStyle w:val="ListParagraph"/>
        <w:numPr>
          <w:ilvl w:val="1"/>
          <w:numId w:val="21"/>
        </w:numPr>
        <w:jc w:val="both"/>
        <w:rPr>
          <w:rFonts w:ascii="Calibri" w:hAnsi="Calibri" w:cs="Calibri"/>
          <w:sz w:val="22"/>
          <w:szCs w:val="22"/>
        </w:rPr>
      </w:pPr>
      <w:r w:rsidRPr="006D2A3A">
        <w:rPr>
          <w:rFonts w:ascii="Calibri" w:hAnsi="Calibri" w:cs="Calibri"/>
          <w:sz w:val="22"/>
          <w:szCs w:val="22"/>
        </w:rPr>
        <w:t xml:space="preserve">To allow a </w:t>
      </w:r>
      <w:proofErr w:type="gramStart"/>
      <w:r w:rsidRPr="006D2A3A">
        <w:rPr>
          <w:rFonts w:ascii="Calibri" w:hAnsi="Calibri" w:cs="Calibri"/>
          <w:sz w:val="22"/>
          <w:szCs w:val="22"/>
        </w:rPr>
        <w:t>clearly</w:t>
      </w:r>
      <w:proofErr w:type="gramEnd"/>
      <w:r w:rsidRPr="006D2A3A">
        <w:rPr>
          <w:rFonts w:ascii="Calibri" w:hAnsi="Calibri" w:cs="Calibri"/>
          <w:sz w:val="22"/>
          <w:szCs w:val="22"/>
        </w:rPr>
        <w:t xml:space="preserve"> error verdict to stand would constitute a miscarriage of justice. </w:t>
      </w:r>
      <w:proofErr w:type="spellStart"/>
      <w:r w:rsidRPr="006D2A3A">
        <w:rPr>
          <w:rFonts w:ascii="Calibri" w:hAnsi="Calibri" w:cs="Calibri"/>
          <w:sz w:val="22"/>
          <w:szCs w:val="22"/>
        </w:rPr>
        <w:t>Dadurian</w:t>
      </w:r>
      <w:proofErr w:type="spellEnd"/>
      <w:r w:rsidRPr="006D2A3A">
        <w:rPr>
          <w:rFonts w:ascii="Calibri" w:hAnsi="Calibri" w:cs="Calibri"/>
          <w:sz w:val="22"/>
          <w:szCs w:val="22"/>
        </w:rPr>
        <w:t xml:space="preserve"> </w:t>
      </w:r>
      <w:r w:rsidR="000171D1" w:rsidRPr="006D2A3A">
        <w:rPr>
          <w:rFonts w:ascii="Calibri" w:hAnsi="Calibri" w:cs="Calibri"/>
          <w:sz w:val="22"/>
          <w:szCs w:val="22"/>
        </w:rPr>
        <w:t>(</w:t>
      </w:r>
      <w:r w:rsidR="000171D1" w:rsidRPr="006D2A3A">
        <w:rPr>
          <w:rFonts w:ascii="Calibri" w:hAnsi="Calibri" w:cs="Calibri"/>
          <w:sz w:val="22"/>
          <w:szCs w:val="22"/>
        </w:rPr>
        <w:t>보석</w:t>
      </w:r>
      <w:r w:rsidR="000171D1" w:rsidRPr="006D2A3A">
        <w:rPr>
          <w:rFonts w:ascii="Calibri" w:hAnsi="Calibri" w:cs="Calibri"/>
          <w:sz w:val="22"/>
          <w:szCs w:val="22"/>
        </w:rPr>
        <w:t xml:space="preserve">, </w:t>
      </w:r>
      <w:r w:rsidR="000171D1" w:rsidRPr="006D2A3A">
        <w:rPr>
          <w:rFonts w:ascii="Calibri" w:hAnsi="Calibri" w:cs="Calibri"/>
          <w:sz w:val="22"/>
          <w:szCs w:val="22"/>
        </w:rPr>
        <w:t>보험</w:t>
      </w:r>
      <w:r w:rsidR="000171D1" w:rsidRPr="006D2A3A">
        <w:rPr>
          <w:rFonts w:ascii="Calibri" w:hAnsi="Calibri" w:cs="Calibri"/>
          <w:sz w:val="22"/>
          <w:szCs w:val="22"/>
        </w:rPr>
        <w:t xml:space="preserve"> </w:t>
      </w:r>
      <w:r w:rsidR="000171D1" w:rsidRPr="006D2A3A">
        <w:rPr>
          <w:rFonts w:ascii="Calibri" w:hAnsi="Calibri" w:cs="Calibri"/>
          <w:sz w:val="22"/>
          <w:szCs w:val="22"/>
        </w:rPr>
        <w:t>사기</w:t>
      </w:r>
      <w:r w:rsidR="000171D1" w:rsidRPr="006D2A3A">
        <w:rPr>
          <w:rFonts w:ascii="Calibri" w:hAnsi="Calibri" w:cs="Calibri"/>
          <w:sz w:val="22"/>
          <w:szCs w:val="22"/>
        </w:rPr>
        <w:t>)</w:t>
      </w:r>
      <w:r w:rsidRPr="006D2A3A">
        <w:rPr>
          <w:rFonts w:ascii="Calibri" w:hAnsi="Calibri" w:cs="Calibri"/>
          <w:sz w:val="22"/>
          <w:szCs w:val="22"/>
        </w:rPr>
        <w:t xml:space="preserve">provided false information about bank loans, the court </w:t>
      </w:r>
      <w:r w:rsidR="000171D1" w:rsidRPr="006D2A3A">
        <w:rPr>
          <w:rFonts w:ascii="Calibri" w:hAnsi="Calibri" w:cs="Calibri"/>
          <w:sz w:val="22"/>
          <w:szCs w:val="22"/>
        </w:rPr>
        <w:t>decides</w:t>
      </w:r>
      <w:r w:rsidRPr="006D2A3A">
        <w:rPr>
          <w:rFonts w:ascii="Calibri" w:hAnsi="Calibri" w:cs="Calibri"/>
          <w:sz w:val="22"/>
          <w:szCs w:val="22"/>
        </w:rPr>
        <w:sym w:font="Wingdings" w:char="F0E0"/>
      </w:r>
      <w:r w:rsidRPr="006D2A3A">
        <w:rPr>
          <w:rFonts w:ascii="Calibri" w:hAnsi="Calibri" w:cs="Calibri"/>
          <w:sz w:val="22"/>
          <w:szCs w:val="22"/>
        </w:rPr>
        <w:t xml:space="preserve"> he did so with knowledge.</w:t>
      </w:r>
    </w:p>
    <w:p w14:paraId="3E0D8369" w14:textId="223D166D" w:rsidR="000171D1" w:rsidRPr="006D2A3A" w:rsidRDefault="000171D1" w:rsidP="002B780F">
      <w:pPr>
        <w:pStyle w:val="ListParagraph"/>
        <w:numPr>
          <w:ilvl w:val="1"/>
          <w:numId w:val="21"/>
        </w:numPr>
        <w:jc w:val="both"/>
        <w:rPr>
          <w:rFonts w:ascii="Calibri" w:hAnsi="Calibri" w:cs="Calibri"/>
          <w:sz w:val="22"/>
          <w:szCs w:val="22"/>
        </w:rPr>
      </w:pPr>
      <w:r w:rsidRPr="006D2A3A">
        <w:rPr>
          <w:rFonts w:ascii="Calibri" w:hAnsi="Calibri" w:cs="Calibri"/>
          <w:sz w:val="22"/>
          <w:szCs w:val="22"/>
        </w:rPr>
        <w:t xml:space="preserve">His representations as to the character of the loans were later refuted. </w:t>
      </w:r>
    </w:p>
    <w:p w14:paraId="2B371DC8" w14:textId="68ABA946" w:rsidR="000171D1" w:rsidRPr="006D2A3A" w:rsidRDefault="000171D1" w:rsidP="002B780F">
      <w:pPr>
        <w:pStyle w:val="ListParagraph"/>
        <w:numPr>
          <w:ilvl w:val="1"/>
          <w:numId w:val="21"/>
        </w:numPr>
        <w:jc w:val="both"/>
        <w:rPr>
          <w:rFonts w:ascii="Calibri" w:hAnsi="Calibri" w:cs="Calibri"/>
          <w:sz w:val="22"/>
          <w:szCs w:val="22"/>
        </w:rPr>
      </w:pPr>
      <w:r w:rsidRPr="006D2A3A">
        <w:rPr>
          <w:rFonts w:ascii="Calibri" w:hAnsi="Calibri" w:cs="Calibri"/>
          <w:sz w:val="22"/>
          <w:szCs w:val="22"/>
        </w:rPr>
        <w:t>Jury’s decision is clearly contrary to the evidence produced at trial.</w:t>
      </w:r>
    </w:p>
    <w:p w14:paraId="7A5EB748" w14:textId="7AA01118" w:rsidR="000171D1" w:rsidRPr="006D2A3A" w:rsidRDefault="000171D1" w:rsidP="002B780F">
      <w:pPr>
        <w:pStyle w:val="ListParagraph"/>
        <w:numPr>
          <w:ilvl w:val="1"/>
          <w:numId w:val="21"/>
        </w:numPr>
        <w:jc w:val="both"/>
        <w:rPr>
          <w:rFonts w:ascii="Calibri" w:hAnsi="Calibri" w:cs="Calibri"/>
          <w:sz w:val="22"/>
          <w:szCs w:val="22"/>
        </w:rPr>
      </w:pPr>
      <w:r w:rsidRPr="006D2A3A">
        <w:rPr>
          <w:rFonts w:ascii="Calibri" w:hAnsi="Calibri" w:cs="Calibri"/>
          <w:sz w:val="22"/>
          <w:szCs w:val="22"/>
        </w:rPr>
        <w:t xml:space="preserve">Neither </w:t>
      </w:r>
      <w:proofErr w:type="spellStart"/>
      <w:r w:rsidRPr="006D2A3A">
        <w:rPr>
          <w:rFonts w:ascii="Calibri" w:hAnsi="Calibri" w:cs="Calibri"/>
          <w:sz w:val="22"/>
          <w:szCs w:val="22"/>
        </w:rPr>
        <w:t>Dadurian</w:t>
      </w:r>
      <w:proofErr w:type="spellEnd"/>
      <w:r w:rsidRPr="006D2A3A">
        <w:rPr>
          <w:rFonts w:ascii="Calibri" w:hAnsi="Calibri" w:cs="Calibri"/>
          <w:sz w:val="22"/>
          <w:szCs w:val="22"/>
        </w:rPr>
        <w:t xml:space="preserve"> nor Howe maintained records corroborating purchases and both claimed that </w:t>
      </w:r>
      <w:proofErr w:type="spellStart"/>
      <w:r w:rsidRPr="006D2A3A">
        <w:rPr>
          <w:rFonts w:ascii="Calibri" w:hAnsi="Calibri" w:cs="Calibri"/>
          <w:sz w:val="22"/>
          <w:szCs w:val="22"/>
        </w:rPr>
        <w:t>Dadurian</w:t>
      </w:r>
      <w:proofErr w:type="spellEnd"/>
      <w:r w:rsidRPr="006D2A3A">
        <w:rPr>
          <w:rFonts w:ascii="Calibri" w:hAnsi="Calibri" w:cs="Calibri"/>
          <w:sz w:val="22"/>
          <w:szCs w:val="22"/>
        </w:rPr>
        <w:t xml:space="preserve"> bought jewelry with cash. </w:t>
      </w:r>
      <w:proofErr w:type="spellStart"/>
      <w:r w:rsidRPr="006D2A3A">
        <w:rPr>
          <w:rFonts w:ascii="Calibri" w:hAnsi="Calibri" w:cs="Calibri"/>
          <w:sz w:val="22"/>
          <w:szCs w:val="22"/>
        </w:rPr>
        <w:t>Dadurian</w:t>
      </w:r>
      <w:proofErr w:type="spellEnd"/>
      <w:r w:rsidRPr="006D2A3A">
        <w:rPr>
          <w:rFonts w:ascii="Calibri" w:hAnsi="Calibri" w:cs="Calibri"/>
          <w:sz w:val="22"/>
          <w:szCs w:val="22"/>
        </w:rPr>
        <w:t xml:space="preserve"> claimed that he got the cash necessary to buy the jewelry from the loans. </w:t>
      </w:r>
    </w:p>
    <w:p w14:paraId="0B71AFEE" w14:textId="3F32B78D" w:rsidR="000171D1" w:rsidRPr="006D2A3A" w:rsidRDefault="000171D1" w:rsidP="002B780F">
      <w:pPr>
        <w:pStyle w:val="ListParagraph"/>
        <w:numPr>
          <w:ilvl w:val="1"/>
          <w:numId w:val="21"/>
        </w:numPr>
        <w:jc w:val="both"/>
        <w:rPr>
          <w:rFonts w:ascii="Calibri" w:hAnsi="Calibri" w:cs="Calibri"/>
          <w:sz w:val="22"/>
          <w:szCs w:val="22"/>
        </w:rPr>
      </w:pPr>
      <w:r w:rsidRPr="006D2A3A">
        <w:rPr>
          <w:rFonts w:ascii="Calibri" w:hAnsi="Calibri" w:cs="Calibri"/>
          <w:sz w:val="22"/>
          <w:szCs w:val="22"/>
        </w:rPr>
        <w:t xml:space="preserve">The insurance policy excludes coverage if the insured </w:t>
      </w:r>
      <w:proofErr w:type="spellStart"/>
      <w:r w:rsidRPr="006D2A3A">
        <w:rPr>
          <w:rFonts w:ascii="Calibri" w:hAnsi="Calibri" w:cs="Calibri"/>
          <w:sz w:val="22"/>
          <w:szCs w:val="22"/>
        </w:rPr>
        <w:t>knowlingly</w:t>
      </w:r>
      <w:proofErr w:type="spellEnd"/>
      <w:r w:rsidRPr="006D2A3A">
        <w:rPr>
          <w:rFonts w:ascii="Calibri" w:hAnsi="Calibri" w:cs="Calibri"/>
          <w:sz w:val="22"/>
          <w:szCs w:val="22"/>
        </w:rPr>
        <w:t xml:space="preserve"> provides false information concerning a material fact.</w:t>
      </w:r>
    </w:p>
    <w:p w14:paraId="1CC0DC87" w14:textId="04627884" w:rsidR="000171D1" w:rsidRPr="006D2A3A" w:rsidRDefault="000171D1" w:rsidP="002B780F">
      <w:pPr>
        <w:pStyle w:val="ListParagraph"/>
        <w:numPr>
          <w:ilvl w:val="1"/>
          <w:numId w:val="21"/>
        </w:numPr>
        <w:jc w:val="both"/>
        <w:rPr>
          <w:rFonts w:ascii="Calibri" w:hAnsi="Calibri" w:cs="Calibri"/>
          <w:sz w:val="22"/>
          <w:szCs w:val="22"/>
        </w:rPr>
      </w:pPr>
      <w:r w:rsidRPr="006D2A3A">
        <w:rPr>
          <w:rFonts w:ascii="Calibri" w:hAnsi="Calibri" w:cs="Calibri"/>
          <w:sz w:val="22"/>
          <w:szCs w:val="22"/>
        </w:rPr>
        <w:t xml:space="preserve">Court can assess </w:t>
      </w:r>
      <w:proofErr w:type="spellStart"/>
      <w:r w:rsidRPr="006D2A3A">
        <w:rPr>
          <w:rFonts w:ascii="Calibri" w:hAnsi="Calibri" w:cs="Calibri"/>
          <w:sz w:val="22"/>
          <w:szCs w:val="22"/>
        </w:rPr>
        <w:t>Dadurian’s</w:t>
      </w:r>
      <w:proofErr w:type="spellEnd"/>
      <w:r w:rsidRPr="006D2A3A">
        <w:rPr>
          <w:rFonts w:ascii="Calibri" w:hAnsi="Calibri" w:cs="Calibri"/>
          <w:sz w:val="22"/>
          <w:szCs w:val="22"/>
        </w:rPr>
        <w:t xml:space="preserve"> credibility.</w:t>
      </w:r>
    </w:p>
    <w:p w14:paraId="3FA06D3A" w14:textId="77777777" w:rsidR="00B56C52" w:rsidRPr="006D2A3A" w:rsidRDefault="00B56C52" w:rsidP="00B56C52">
      <w:pPr>
        <w:jc w:val="both"/>
        <w:rPr>
          <w:rFonts w:ascii="Calibri" w:hAnsi="Calibri" w:cs="Calibri"/>
          <w:sz w:val="22"/>
          <w:szCs w:val="22"/>
        </w:rPr>
      </w:pPr>
    </w:p>
    <w:p w14:paraId="735F07B6" w14:textId="0BC00832" w:rsidR="00B56C52" w:rsidRPr="006D2A3A" w:rsidRDefault="00B56C52" w:rsidP="00B56C52">
      <w:pPr>
        <w:jc w:val="both"/>
        <w:rPr>
          <w:rFonts w:ascii="Calibri" w:hAnsi="Calibri" w:cs="Calibri"/>
          <w:sz w:val="22"/>
          <w:szCs w:val="22"/>
        </w:rPr>
      </w:pPr>
      <w:r w:rsidRPr="006D2A3A">
        <w:rPr>
          <w:rFonts w:ascii="Segoe UI Symbol" w:hAnsi="Segoe UI Symbol" w:cs="Segoe UI Symbol"/>
          <w:color w:val="000000"/>
          <w:kern w:val="0"/>
          <w:sz w:val="22"/>
          <w:szCs w:val="22"/>
        </w:rPr>
        <w:t>★</w:t>
      </w:r>
      <w:r w:rsidRPr="006D2A3A">
        <w:rPr>
          <w:rFonts w:ascii="Calibri" w:hAnsi="Calibri" w:cs="Calibri"/>
          <w:sz w:val="22"/>
          <w:szCs w:val="22"/>
        </w:rPr>
        <w:t>Motion for new trial: R 59. 28 days. JMOL</w:t>
      </w:r>
      <w:proofErr w:type="gramStart"/>
      <w:r w:rsidRPr="006D2A3A">
        <w:rPr>
          <w:rFonts w:ascii="Calibri" w:hAnsi="Calibri" w:cs="Calibri"/>
          <w:sz w:val="22"/>
          <w:szCs w:val="22"/>
        </w:rPr>
        <w:t>. ???</w:t>
      </w:r>
      <w:proofErr w:type="gramEnd"/>
    </w:p>
    <w:p w14:paraId="4D69BACA" w14:textId="076C3428" w:rsidR="00604C64" w:rsidRPr="006D2A3A" w:rsidRDefault="00604C64" w:rsidP="00B56C52">
      <w:pPr>
        <w:jc w:val="both"/>
        <w:rPr>
          <w:rFonts w:ascii="Calibri" w:hAnsi="Calibri" w:cs="Calibri"/>
          <w:sz w:val="22"/>
          <w:szCs w:val="22"/>
        </w:rPr>
      </w:pPr>
      <w:r w:rsidRPr="006D2A3A">
        <w:rPr>
          <w:rFonts w:ascii="Calibri" w:hAnsi="Calibri" w:cs="Calibri"/>
          <w:sz w:val="22"/>
          <w:szCs w:val="22"/>
        </w:rPr>
        <w:t xml:space="preserve">R 59 After a jury trial, …. New trial has been given at law in fed court OR After </w:t>
      </w:r>
      <w:proofErr w:type="spellStart"/>
      <w:proofErr w:type="gramStart"/>
      <w:r w:rsidRPr="006D2A3A">
        <w:rPr>
          <w:rFonts w:ascii="Calibri" w:hAnsi="Calibri" w:cs="Calibri"/>
          <w:sz w:val="22"/>
          <w:szCs w:val="22"/>
        </w:rPr>
        <w:t>non jury</w:t>
      </w:r>
      <w:proofErr w:type="spellEnd"/>
      <w:proofErr w:type="gramEnd"/>
      <w:r w:rsidRPr="006D2A3A">
        <w:rPr>
          <w:rFonts w:ascii="Calibri" w:hAnsi="Calibri" w:cs="Calibri"/>
          <w:sz w:val="22"/>
          <w:szCs w:val="22"/>
        </w:rPr>
        <w:t xml:space="preserve"> trial, for any reason equity in federal court.</w:t>
      </w:r>
    </w:p>
    <w:p w14:paraId="3C14FFF3" w14:textId="47CC8450" w:rsidR="00604C64" w:rsidRPr="006D2A3A" w:rsidRDefault="00604C64" w:rsidP="00B56C52">
      <w:pPr>
        <w:jc w:val="both"/>
        <w:rPr>
          <w:rFonts w:ascii="Calibri" w:hAnsi="Calibri" w:cs="Calibri"/>
          <w:sz w:val="22"/>
          <w:szCs w:val="22"/>
        </w:rPr>
      </w:pPr>
      <w:r w:rsidRPr="006D2A3A">
        <w:rPr>
          <w:rFonts w:ascii="Calibri" w:hAnsi="Calibri" w:cs="Calibri"/>
          <w:sz w:val="22"/>
          <w:szCs w:val="22"/>
        </w:rPr>
        <w:t>Motion for new trial: when jury shocks the conscience.</w:t>
      </w:r>
    </w:p>
    <w:p w14:paraId="5B2BD4F5" w14:textId="77777777" w:rsidR="00604C64" w:rsidRPr="006D2A3A" w:rsidRDefault="0079023C" w:rsidP="00B56C52">
      <w:pPr>
        <w:jc w:val="both"/>
        <w:rPr>
          <w:rFonts w:ascii="Calibri" w:hAnsi="Calibri" w:cs="Calibri"/>
          <w:sz w:val="22"/>
          <w:szCs w:val="22"/>
        </w:rPr>
      </w:pPr>
      <w:r w:rsidRPr="006D2A3A">
        <w:rPr>
          <w:rFonts w:ascii="Segoe UI Symbol" w:hAnsi="Segoe UI Symbol" w:cs="Segoe UI Symbol"/>
          <w:color w:val="000000"/>
          <w:kern w:val="0"/>
          <w:sz w:val="22"/>
          <w:szCs w:val="22"/>
        </w:rPr>
        <w:t>★</w:t>
      </w:r>
      <w:proofErr w:type="gramStart"/>
      <w:r w:rsidRPr="006D2A3A">
        <w:rPr>
          <w:rFonts w:ascii="Calibri" w:hAnsi="Calibri" w:cs="Calibri"/>
          <w:sz w:val="22"/>
          <w:szCs w:val="22"/>
        </w:rPr>
        <w:t>PPT :</w:t>
      </w:r>
      <w:proofErr w:type="gramEnd"/>
      <w:r w:rsidRPr="006D2A3A">
        <w:rPr>
          <w:rFonts w:ascii="Calibri" w:hAnsi="Calibri" w:cs="Calibri"/>
          <w:sz w:val="22"/>
          <w:szCs w:val="22"/>
        </w:rPr>
        <w:t xml:space="preserve"> JMOL is functionally similar to the motion for summary judgment but JMOL occurs at trial, rather than prior to trial at the close of discovery.</w:t>
      </w:r>
      <w:r w:rsidR="00604C64" w:rsidRPr="006D2A3A">
        <w:rPr>
          <w:rFonts w:ascii="Calibri" w:hAnsi="Calibri" w:cs="Calibri"/>
          <w:sz w:val="22"/>
          <w:szCs w:val="22"/>
        </w:rPr>
        <w:t xml:space="preserve"> JMOL only applies in case tried to a jury, not bench trials.</w:t>
      </w:r>
    </w:p>
    <w:p w14:paraId="312BD1B0" w14:textId="153EA12A" w:rsidR="00B832E3" w:rsidRPr="006D2A3A" w:rsidRDefault="00B832E3" w:rsidP="00B56C52">
      <w:pPr>
        <w:jc w:val="both"/>
        <w:rPr>
          <w:rFonts w:ascii="Calibri" w:hAnsi="Calibri" w:cs="Calibri"/>
          <w:sz w:val="22"/>
          <w:szCs w:val="22"/>
        </w:rPr>
      </w:pPr>
      <w:r w:rsidRPr="006D2A3A">
        <w:rPr>
          <w:rFonts w:ascii="Segoe UI Symbol" w:hAnsi="Segoe UI Symbol" w:cs="Segoe UI Symbol"/>
          <w:color w:val="000000"/>
          <w:kern w:val="0"/>
          <w:sz w:val="22"/>
          <w:szCs w:val="22"/>
        </w:rPr>
        <w:t>★</w:t>
      </w:r>
      <w:r w:rsidRPr="006D2A3A">
        <w:rPr>
          <w:rFonts w:ascii="Calibri" w:hAnsi="Calibri" w:cs="Calibri"/>
          <w:sz w:val="22"/>
          <w:szCs w:val="22"/>
        </w:rPr>
        <w:t>N’s note: Parties are seeking to take the matter out of the jury’s hands</w:t>
      </w:r>
      <w:proofErr w:type="gramStart"/>
      <w:r w:rsidRPr="006D2A3A">
        <w:rPr>
          <w:rFonts w:ascii="Calibri" w:hAnsi="Calibri" w:cs="Calibri"/>
          <w:sz w:val="22"/>
          <w:szCs w:val="22"/>
        </w:rPr>
        <w:t>…..</w:t>
      </w:r>
      <w:proofErr w:type="gramEnd"/>
      <w:r w:rsidRPr="006D2A3A">
        <w:rPr>
          <w:rFonts w:ascii="Calibri" w:hAnsi="Calibri" w:cs="Calibri"/>
          <w:sz w:val="22"/>
          <w:szCs w:val="22"/>
        </w:rPr>
        <w:t>--&gt; the judge thinks that both the clien</w:t>
      </w:r>
      <w:r w:rsidR="009162A3" w:rsidRPr="006D2A3A">
        <w:rPr>
          <w:rFonts w:ascii="Calibri" w:hAnsi="Calibri" w:cs="Calibri"/>
          <w:sz w:val="22"/>
          <w:szCs w:val="22"/>
        </w:rPr>
        <w:t>t</w:t>
      </w:r>
      <w:r w:rsidRPr="006D2A3A">
        <w:rPr>
          <w:rFonts w:ascii="Calibri" w:hAnsi="Calibri" w:cs="Calibri"/>
          <w:sz w:val="22"/>
          <w:szCs w:val="22"/>
        </w:rPr>
        <w:t xml:space="preserve"> and the salesman look shifty and nervous on the stand, and he believes that the bartender is a much more credible witness…</w:t>
      </w:r>
    </w:p>
    <w:p w14:paraId="504B72A0" w14:textId="77777777" w:rsidR="00FE5BB2" w:rsidRPr="006D2A3A" w:rsidRDefault="00FE5BB2" w:rsidP="00B56C52">
      <w:pPr>
        <w:jc w:val="both"/>
        <w:rPr>
          <w:rFonts w:ascii="Calibri" w:hAnsi="Calibri" w:cs="Calibri"/>
          <w:sz w:val="22"/>
          <w:szCs w:val="22"/>
        </w:rPr>
      </w:pPr>
    </w:p>
    <w:p w14:paraId="59CFEF87" w14:textId="111AE838" w:rsidR="00B832E3" w:rsidRPr="006D2A3A" w:rsidRDefault="00B832E3" w:rsidP="00B56C52">
      <w:pPr>
        <w:jc w:val="both"/>
        <w:rPr>
          <w:rFonts w:ascii="Calibri" w:hAnsi="Calibri" w:cs="Calibri"/>
          <w:sz w:val="22"/>
          <w:szCs w:val="22"/>
        </w:rPr>
      </w:pPr>
      <w:r w:rsidRPr="006D2A3A">
        <w:rPr>
          <w:rFonts w:ascii="Calibri" w:hAnsi="Calibri" w:cs="Calibri"/>
          <w:sz w:val="22"/>
          <w:szCs w:val="22"/>
        </w:rPr>
        <w:t xml:space="preserve">Themis 67: Court asks: could a reasonable jury return a verdict in favor of the nonmoving party? The judge assumes that the non-moving parties are </w:t>
      </w:r>
      <w:r w:rsidRPr="006D2A3A">
        <w:rPr>
          <w:rFonts w:ascii="Calibri" w:hAnsi="Calibri" w:cs="Calibri"/>
          <w:b/>
          <w:i/>
          <w:sz w:val="22"/>
          <w:szCs w:val="22"/>
          <w:u w:val="single"/>
        </w:rPr>
        <w:t>ALL TRUTH TELLERS</w:t>
      </w:r>
      <w:r w:rsidRPr="006D2A3A">
        <w:rPr>
          <w:rFonts w:ascii="Calibri" w:hAnsi="Calibri" w:cs="Calibri"/>
          <w:sz w:val="22"/>
          <w:szCs w:val="22"/>
        </w:rPr>
        <w:t>.</w:t>
      </w:r>
    </w:p>
    <w:p w14:paraId="5DC09016" w14:textId="42A02272" w:rsidR="003158FD" w:rsidRPr="006D2A3A" w:rsidRDefault="003158FD" w:rsidP="00B56C52">
      <w:pPr>
        <w:jc w:val="both"/>
        <w:rPr>
          <w:rFonts w:ascii="Calibri" w:hAnsi="Calibri" w:cs="Calibri"/>
          <w:sz w:val="22"/>
          <w:szCs w:val="22"/>
        </w:rPr>
      </w:pPr>
      <w:r w:rsidRPr="006D2A3A">
        <w:rPr>
          <w:rFonts w:ascii="Calibri" w:hAnsi="Calibri" w:cs="Calibri"/>
          <w:sz w:val="22"/>
          <w:szCs w:val="22"/>
        </w:rPr>
        <w:t>WEIGHT THE EVIDENCE: THE COURT MUST MAKE ALL REASONABLE INFERENCES IN FAVOR OF THE NON-MOVANT.</w:t>
      </w:r>
    </w:p>
    <w:p w14:paraId="6A0D67A0" w14:textId="7D3E5410" w:rsidR="00B56C52" w:rsidRPr="006D2A3A" w:rsidRDefault="0079023C" w:rsidP="00B56C52">
      <w:pPr>
        <w:jc w:val="both"/>
        <w:rPr>
          <w:rFonts w:ascii="Calibri" w:hAnsi="Calibri" w:cs="Calibri"/>
          <w:sz w:val="22"/>
          <w:szCs w:val="22"/>
        </w:rPr>
      </w:pPr>
      <w:r w:rsidRPr="006D2A3A">
        <w:rPr>
          <w:rFonts w:ascii="Calibri" w:hAnsi="Calibri" w:cs="Calibri"/>
          <w:sz w:val="22"/>
          <w:szCs w:val="22"/>
        </w:rPr>
        <w:t xml:space="preserve"> </w:t>
      </w:r>
    </w:p>
    <w:p w14:paraId="7471F900" w14:textId="44190D1E" w:rsidR="00B56C52" w:rsidRPr="006D2A3A" w:rsidRDefault="009162A3" w:rsidP="00B56C52">
      <w:pPr>
        <w:jc w:val="both"/>
        <w:rPr>
          <w:rFonts w:ascii="Calibri" w:hAnsi="Calibri" w:cs="Calibri"/>
          <w:sz w:val="22"/>
          <w:szCs w:val="22"/>
        </w:rPr>
      </w:pPr>
      <w:r w:rsidRPr="006D2A3A">
        <w:rPr>
          <w:rFonts w:ascii="Calibri" w:hAnsi="Calibri" w:cs="Calibri"/>
          <w:sz w:val="22"/>
          <w:szCs w:val="22"/>
        </w:rPr>
        <w:t xml:space="preserve">Themis 68: Summary judgment </w:t>
      </w:r>
      <w:r w:rsidRPr="006D2A3A">
        <w:rPr>
          <w:rFonts w:ascii="Calibri" w:hAnsi="Calibri" w:cs="Calibri"/>
          <w:sz w:val="22"/>
          <w:szCs w:val="22"/>
        </w:rPr>
        <w:t>마지막</w:t>
      </w:r>
      <w:r w:rsidRPr="006D2A3A">
        <w:rPr>
          <w:rFonts w:ascii="Calibri" w:hAnsi="Calibri" w:cs="Calibri"/>
          <w:sz w:val="22"/>
          <w:szCs w:val="22"/>
        </w:rPr>
        <w:t xml:space="preserve"> </w:t>
      </w:r>
      <w:r w:rsidRPr="006D2A3A">
        <w:rPr>
          <w:rFonts w:ascii="Calibri" w:hAnsi="Calibri" w:cs="Calibri"/>
          <w:sz w:val="22"/>
          <w:szCs w:val="22"/>
        </w:rPr>
        <w:t>시간</w:t>
      </w:r>
      <w:r w:rsidRPr="006D2A3A">
        <w:rPr>
          <w:rFonts w:ascii="Calibri" w:hAnsi="Calibri" w:cs="Calibri"/>
          <w:sz w:val="22"/>
          <w:szCs w:val="22"/>
        </w:rPr>
        <w:t>.</w:t>
      </w:r>
    </w:p>
    <w:p w14:paraId="63AA7935" w14:textId="5663584D" w:rsidR="009162A3" w:rsidRPr="006D2A3A" w:rsidRDefault="009162A3" w:rsidP="00B56C52">
      <w:pPr>
        <w:jc w:val="both"/>
        <w:rPr>
          <w:rFonts w:ascii="Calibri" w:hAnsi="Calibri" w:cs="Calibri"/>
          <w:sz w:val="22"/>
          <w:szCs w:val="22"/>
        </w:rPr>
      </w:pPr>
      <w:r w:rsidRPr="006D2A3A">
        <w:rPr>
          <w:rFonts w:ascii="Calibri" w:hAnsi="Calibri" w:cs="Calibri"/>
          <w:sz w:val="22"/>
          <w:szCs w:val="22"/>
        </w:rPr>
        <w:t>R 56 “judgment as a matter of law.”</w:t>
      </w:r>
    </w:p>
    <w:p w14:paraId="189111E7" w14:textId="13DC5D86" w:rsidR="009162A3" w:rsidRPr="006D2A3A" w:rsidRDefault="009162A3" w:rsidP="00B56C52">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Law decides what fact is relevant.</w:t>
      </w:r>
    </w:p>
    <w:p w14:paraId="38D28EE1" w14:textId="603EE369" w:rsidR="009162A3" w:rsidRPr="006D2A3A" w:rsidRDefault="009162A3" w:rsidP="00B56C52">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Law decides which facts are material.</w:t>
      </w:r>
    </w:p>
    <w:p w14:paraId="0E9E71BD" w14:textId="77777777" w:rsidR="009162A3" w:rsidRPr="006D2A3A" w:rsidRDefault="009162A3" w:rsidP="00B56C52">
      <w:pPr>
        <w:jc w:val="both"/>
        <w:rPr>
          <w:rFonts w:ascii="Calibri" w:hAnsi="Calibri" w:cs="Calibri"/>
          <w:sz w:val="22"/>
          <w:szCs w:val="22"/>
        </w:rPr>
      </w:pPr>
    </w:p>
    <w:p w14:paraId="6A14F924" w14:textId="23B6EEB2" w:rsidR="00041BD3" w:rsidRPr="006D2A3A" w:rsidRDefault="00041BD3" w:rsidP="00B56C52">
      <w:pPr>
        <w:jc w:val="both"/>
        <w:rPr>
          <w:rFonts w:ascii="Calibri" w:hAnsi="Calibri" w:cs="Calibri"/>
          <w:sz w:val="22"/>
          <w:szCs w:val="22"/>
        </w:rPr>
      </w:pPr>
      <w:r w:rsidRPr="006D2A3A">
        <w:rPr>
          <w:rFonts w:ascii="Calibri" w:hAnsi="Calibri" w:cs="Calibri"/>
          <w:sz w:val="22"/>
          <w:szCs w:val="22"/>
        </w:rPr>
        <w:t xml:space="preserve">EX. </w:t>
      </w:r>
    </w:p>
    <w:p w14:paraId="7C52C519" w14:textId="62A88187" w:rsidR="00041BD3" w:rsidRPr="006D2A3A" w:rsidRDefault="00041BD3" w:rsidP="00B56C52">
      <w:pPr>
        <w:jc w:val="both"/>
        <w:rPr>
          <w:rFonts w:ascii="Calibri" w:hAnsi="Calibri" w:cs="Calibri"/>
          <w:sz w:val="22"/>
          <w:szCs w:val="22"/>
        </w:rPr>
      </w:pPr>
      <w:r w:rsidRPr="006D2A3A">
        <w:rPr>
          <w:rFonts w:ascii="Calibri" w:hAnsi="Calibri" w:cs="Calibri"/>
          <w:sz w:val="22"/>
          <w:szCs w:val="22"/>
        </w:rPr>
        <w:t xml:space="preserve">Car accident: I question the opponent: the opponent says, “yep </w:t>
      </w:r>
      <w:proofErr w:type="spellStart"/>
      <w:r w:rsidRPr="006D2A3A">
        <w:rPr>
          <w:rFonts w:ascii="Calibri" w:hAnsi="Calibri" w:cs="Calibri"/>
          <w:sz w:val="22"/>
          <w:szCs w:val="22"/>
        </w:rPr>
        <w:t>yep</w:t>
      </w:r>
      <w:proofErr w:type="spellEnd"/>
      <w:r w:rsidRPr="006D2A3A">
        <w:rPr>
          <w:rFonts w:ascii="Calibri" w:hAnsi="Calibri" w:cs="Calibri"/>
          <w:sz w:val="22"/>
          <w:szCs w:val="22"/>
        </w:rPr>
        <w:t xml:space="preserve"> yep</w:t>
      </w:r>
      <w:proofErr w:type="gramStart"/>
      <w:r w:rsidRPr="006D2A3A">
        <w:rPr>
          <w:rFonts w:ascii="Calibri" w:hAnsi="Calibri" w:cs="Calibri"/>
          <w:sz w:val="22"/>
          <w:szCs w:val="22"/>
        </w:rPr>
        <w:t>…..</w:t>
      </w:r>
      <w:proofErr w:type="gramEnd"/>
      <w:r w:rsidRPr="006D2A3A">
        <w:rPr>
          <w:rFonts w:ascii="Calibri" w:hAnsi="Calibri" w:cs="Calibri"/>
          <w:sz w:val="22"/>
          <w:szCs w:val="22"/>
        </w:rPr>
        <w:t xml:space="preserve"> All admit.”</w:t>
      </w:r>
    </w:p>
    <w:p w14:paraId="7F755193" w14:textId="25600E1B" w:rsidR="00041BD3" w:rsidRPr="006D2A3A" w:rsidRDefault="00041BD3" w:rsidP="00041BD3">
      <w:pPr>
        <w:pStyle w:val="ListParagraph"/>
        <w:numPr>
          <w:ilvl w:val="0"/>
          <w:numId w:val="11"/>
        </w:numPr>
        <w:jc w:val="both"/>
        <w:rPr>
          <w:rFonts w:ascii="Calibri" w:hAnsi="Calibri" w:cs="Calibri"/>
          <w:sz w:val="22"/>
          <w:szCs w:val="22"/>
        </w:rPr>
      </w:pPr>
      <w:r w:rsidRPr="006D2A3A">
        <w:rPr>
          <w:rFonts w:ascii="Calibri" w:hAnsi="Calibri" w:cs="Calibri"/>
          <w:sz w:val="22"/>
          <w:szCs w:val="22"/>
        </w:rPr>
        <w:t>Plaintiff entitled to SJ if the undisputed facts clearly establish a claim for relief.</w:t>
      </w:r>
    </w:p>
    <w:p w14:paraId="4C44EFF8" w14:textId="56B220EF" w:rsidR="00041BD3" w:rsidRPr="006D2A3A" w:rsidRDefault="00041BD3" w:rsidP="00041BD3">
      <w:pPr>
        <w:jc w:val="both"/>
        <w:rPr>
          <w:rFonts w:ascii="Calibri" w:hAnsi="Calibri" w:cs="Calibri"/>
          <w:sz w:val="22"/>
          <w:szCs w:val="22"/>
        </w:rPr>
      </w:pPr>
      <w:r w:rsidRPr="006D2A3A">
        <w:rPr>
          <w:rFonts w:ascii="Calibri" w:hAnsi="Calibri" w:cs="Calibri"/>
          <w:sz w:val="22"/>
          <w:szCs w:val="22"/>
        </w:rPr>
        <w:t xml:space="preserve">Punch and Punch: the opponent says, “yep </w:t>
      </w:r>
      <w:proofErr w:type="spellStart"/>
      <w:r w:rsidRPr="006D2A3A">
        <w:rPr>
          <w:rFonts w:ascii="Calibri" w:hAnsi="Calibri" w:cs="Calibri"/>
          <w:sz w:val="22"/>
          <w:szCs w:val="22"/>
        </w:rPr>
        <w:t>yep</w:t>
      </w:r>
      <w:proofErr w:type="spellEnd"/>
      <w:r w:rsidRPr="006D2A3A">
        <w:rPr>
          <w:rFonts w:ascii="Calibri" w:hAnsi="Calibri" w:cs="Calibri"/>
          <w:sz w:val="22"/>
          <w:szCs w:val="22"/>
        </w:rPr>
        <w:t xml:space="preserve"> </w:t>
      </w:r>
      <w:proofErr w:type="spellStart"/>
      <w:r w:rsidRPr="006D2A3A">
        <w:rPr>
          <w:rFonts w:ascii="Calibri" w:hAnsi="Calibri" w:cs="Calibri"/>
          <w:sz w:val="22"/>
          <w:szCs w:val="22"/>
        </w:rPr>
        <w:t>yep</w:t>
      </w:r>
      <w:proofErr w:type="spellEnd"/>
      <w:r w:rsidRPr="006D2A3A">
        <w:rPr>
          <w:rFonts w:ascii="Calibri" w:hAnsi="Calibri" w:cs="Calibri"/>
          <w:sz w:val="22"/>
          <w:szCs w:val="22"/>
        </w:rPr>
        <w:t xml:space="preserve">… </w:t>
      </w:r>
      <w:proofErr w:type="gramStart"/>
      <w:r w:rsidRPr="006D2A3A">
        <w:rPr>
          <w:rFonts w:ascii="Calibri" w:hAnsi="Calibri" w:cs="Calibri"/>
          <w:sz w:val="22"/>
          <w:szCs w:val="22"/>
        </w:rPr>
        <w:t>“ all</w:t>
      </w:r>
      <w:proofErr w:type="gramEnd"/>
      <w:r w:rsidRPr="006D2A3A">
        <w:rPr>
          <w:rFonts w:ascii="Calibri" w:hAnsi="Calibri" w:cs="Calibri"/>
          <w:sz w:val="22"/>
          <w:szCs w:val="22"/>
        </w:rPr>
        <w:t xml:space="preserve"> admit +</w:t>
      </w:r>
    </w:p>
    <w:p w14:paraId="29996146" w14:textId="1F7A9C5F" w:rsidR="00041BD3" w:rsidRPr="006D2A3A" w:rsidRDefault="00041BD3" w:rsidP="00041BD3">
      <w:pPr>
        <w:jc w:val="both"/>
        <w:rPr>
          <w:rFonts w:ascii="Calibri" w:hAnsi="Calibri" w:cs="Calibri"/>
          <w:sz w:val="22"/>
          <w:szCs w:val="22"/>
        </w:rPr>
      </w:pPr>
      <w:r w:rsidRPr="006D2A3A">
        <w:rPr>
          <w:rFonts w:ascii="Calibri" w:hAnsi="Calibri" w:cs="Calibri"/>
          <w:sz w:val="22"/>
          <w:szCs w:val="22"/>
        </w:rPr>
        <w:t>I file the affirmative evidence of the statute of limitation.</w:t>
      </w:r>
    </w:p>
    <w:p w14:paraId="14C360A0" w14:textId="77EBCADE" w:rsidR="00041BD3" w:rsidRPr="006D2A3A" w:rsidRDefault="00041BD3" w:rsidP="00041BD3">
      <w:pPr>
        <w:pStyle w:val="ListParagraph"/>
        <w:numPr>
          <w:ilvl w:val="0"/>
          <w:numId w:val="11"/>
        </w:numPr>
        <w:jc w:val="both"/>
        <w:rPr>
          <w:rFonts w:ascii="Calibri" w:hAnsi="Calibri" w:cs="Calibri"/>
          <w:sz w:val="22"/>
          <w:szCs w:val="22"/>
        </w:rPr>
      </w:pPr>
      <w:r w:rsidRPr="006D2A3A">
        <w:rPr>
          <w:rFonts w:ascii="Calibri" w:hAnsi="Calibri" w:cs="Calibri"/>
          <w:sz w:val="22"/>
          <w:szCs w:val="22"/>
        </w:rPr>
        <w:t>Defendant entitled to SJ if law bars the claim.</w:t>
      </w:r>
    </w:p>
    <w:p w14:paraId="7B13B1BA" w14:textId="34031677" w:rsidR="00041BD3" w:rsidRPr="006D2A3A" w:rsidRDefault="00041BD3" w:rsidP="00041BD3">
      <w:pPr>
        <w:jc w:val="both"/>
        <w:rPr>
          <w:rFonts w:ascii="Calibri" w:hAnsi="Calibri" w:cs="Calibri"/>
          <w:sz w:val="22"/>
          <w:szCs w:val="22"/>
        </w:rPr>
      </w:pPr>
      <w:r w:rsidRPr="006D2A3A">
        <w:rPr>
          <w:rFonts w:ascii="Calibri" w:hAnsi="Calibri" w:cs="Calibri"/>
          <w:sz w:val="22"/>
          <w:szCs w:val="22"/>
        </w:rPr>
        <w:t>Remember: SJ for affirmative defenses requires affirmative evidence.</w:t>
      </w:r>
    </w:p>
    <w:p w14:paraId="18690FBF" w14:textId="040544A0" w:rsidR="006B047D" w:rsidRPr="006D2A3A" w:rsidRDefault="006B047D" w:rsidP="00041BD3">
      <w:pPr>
        <w:jc w:val="both"/>
        <w:rPr>
          <w:rFonts w:ascii="Calibri" w:hAnsi="Calibri" w:cs="Calibri"/>
          <w:sz w:val="22"/>
          <w:szCs w:val="22"/>
        </w:rPr>
      </w:pPr>
      <w:r w:rsidRPr="006D2A3A">
        <w:rPr>
          <w:rFonts w:ascii="Calibri" w:hAnsi="Calibri" w:cs="Calibri"/>
          <w:sz w:val="22"/>
          <w:szCs w:val="22"/>
        </w:rPr>
        <w:t>Deposition</w:t>
      </w:r>
      <w:r w:rsidRPr="006D2A3A">
        <w:rPr>
          <w:rFonts w:ascii="Calibri" w:hAnsi="Calibri" w:cs="Calibri"/>
          <w:sz w:val="22"/>
          <w:szCs w:val="22"/>
        </w:rPr>
        <w:sym w:font="Wingdings" w:char="F0E0"/>
      </w:r>
      <w:r w:rsidRPr="006D2A3A">
        <w:rPr>
          <w:rFonts w:ascii="Calibri" w:hAnsi="Calibri" w:cs="Calibri"/>
          <w:sz w:val="22"/>
          <w:szCs w:val="22"/>
        </w:rPr>
        <w:t xml:space="preserve"> quickly move to SJ</w:t>
      </w:r>
      <w:proofErr w:type="gramStart"/>
      <w:r w:rsidRPr="006D2A3A">
        <w:rPr>
          <w:rFonts w:ascii="Calibri" w:hAnsi="Calibri" w:cs="Calibri"/>
          <w:sz w:val="22"/>
          <w:szCs w:val="22"/>
        </w:rPr>
        <w:t>. :</w:t>
      </w:r>
      <w:proofErr w:type="gramEnd"/>
      <w:r w:rsidRPr="006D2A3A">
        <w:rPr>
          <w:rFonts w:ascii="Calibri" w:hAnsi="Calibri" w:cs="Calibri"/>
          <w:sz w:val="22"/>
          <w:szCs w:val="22"/>
        </w:rPr>
        <w:t xml:space="preserve"> OK</w:t>
      </w:r>
    </w:p>
    <w:p w14:paraId="792ED702" w14:textId="77777777" w:rsidR="006B047D" w:rsidRPr="006D2A3A" w:rsidRDefault="006B047D" w:rsidP="00041BD3">
      <w:pPr>
        <w:jc w:val="both"/>
        <w:rPr>
          <w:rFonts w:ascii="Calibri" w:hAnsi="Calibri" w:cs="Calibri"/>
          <w:sz w:val="22"/>
          <w:szCs w:val="22"/>
        </w:rPr>
      </w:pPr>
    </w:p>
    <w:p w14:paraId="2E9843D8" w14:textId="77777777" w:rsidR="006B047D" w:rsidRPr="006D2A3A" w:rsidRDefault="006B047D" w:rsidP="00041BD3">
      <w:pPr>
        <w:jc w:val="both"/>
        <w:rPr>
          <w:rFonts w:ascii="Calibri" w:hAnsi="Calibri" w:cs="Calibri"/>
          <w:sz w:val="22"/>
          <w:szCs w:val="22"/>
        </w:rPr>
      </w:pPr>
    </w:p>
    <w:p w14:paraId="0AEEB2CB" w14:textId="664702C4" w:rsidR="006B047D" w:rsidRPr="006D2A3A" w:rsidRDefault="00A1241D" w:rsidP="00041BD3">
      <w:pPr>
        <w:jc w:val="both"/>
        <w:rPr>
          <w:rFonts w:ascii="Calibri" w:hAnsi="Calibri" w:cs="Calibri"/>
          <w:sz w:val="22"/>
          <w:szCs w:val="22"/>
        </w:rPr>
      </w:pPr>
      <w:r w:rsidRPr="006D2A3A">
        <w:rPr>
          <w:rFonts w:ascii="Calibri" w:hAnsi="Calibri" w:cs="Calibri"/>
          <w:sz w:val="22"/>
          <w:szCs w:val="22"/>
        </w:rPr>
        <w:t>Jury Trial</w:t>
      </w:r>
    </w:p>
    <w:p w14:paraId="7882A2BB" w14:textId="1F32F65D" w:rsidR="00A1241D" w:rsidRPr="006D2A3A" w:rsidRDefault="00955758" w:rsidP="00041BD3">
      <w:pPr>
        <w:jc w:val="both"/>
        <w:rPr>
          <w:rFonts w:ascii="Calibri" w:hAnsi="Calibri" w:cs="Calibri"/>
          <w:sz w:val="22"/>
          <w:szCs w:val="22"/>
          <w:highlight w:val="yellow"/>
        </w:rPr>
      </w:pPr>
      <w:r w:rsidRPr="006D2A3A">
        <w:rPr>
          <w:rFonts w:ascii="Calibri" w:hAnsi="Calibri" w:cs="Calibri"/>
          <w:sz w:val="22"/>
          <w:szCs w:val="22"/>
          <w:highlight w:val="yellow"/>
        </w:rPr>
        <w:t>The 7</w:t>
      </w:r>
      <w:r w:rsidRPr="006D2A3A">
        <w:rPr>
          <w:rFonts w:ascii="Calibri" w:hAnsi="Calibri" w:cs="Calibri"/>
          <w:sz w:val="22"/>
          <w:szCs w:val="22"/>
          <w:highlight w:val="yellow"/>
          <w:vertAlign w:val="superscript"/>
        </w:rPr>
        <w:t>th</w:t>
      </w:r>
      <w:r w:rsidRPr="006D2A3A">
        <w:rPr>
          <w:rFonts w:ascii="Calibri" w:hAnsi="Calibri" w:cs="Calibri"/>
          <w:sz w:val="22"/>
          <w:szCs w:val="22"/>
          <w:highlight w:val="yellow"/>
        </w:rPr>
        <w:t xml:space="preserve"> amendment: everyone right. Can be waived.</w:t>
      </w:r>
    </w:p>
    <w:p w14:paraId="13B65510" w14:textId="7C85AA5A" w:rsidR="00955758" w:rsidRPr="006D2A3A" w:rsidRDefault="00955758" w:rsidP="00041BD3">
      <w:pPr>
        <w:jc w:val="both"/>
        <w:rPr>
          <w:rFonts w:ascii="Calibri" w:hAnsi="Calibri" w:cs="Calibri"/>
          <w:sz w:val="22"/>
          <w:szCs w:val="22"/>
          <w:highlight w:val="yellow"/>
        </w:rPr>
      </w:pPr>
      <w:r w:rsidRPr="006D2A3A">
        <w:rPr>
          <w:rFonts w:ascii="Calibri" w:hAnsi="Calibri" w:cs="Calibri"/>
          <w:sz w:val="22"/>
          <w:szCs w:val="22"/>
          <w:highlight w:val="yellow"/>
        </w:rPr>
        <w:t xml:space="preserve">LEGAL only: courts of </w:t>
      </w:r>
      <w:proofErr w:type="gramStart"/>
      <w:r w:rsidRPr="006D2A3A">
        <w:rPr>
          <w:rFonts w:ascii="Calibri" w:hAnsi="Calibri" w:cs="Calibri"/>
          <w:sz w:val="22"/>
          <w:szCs w:val="22"/>
          <w:highlight w:val="yellow"/>
        </w:rPr>
        <w:t>…..</w:t>
      </w:r>
      <w:proofErr w:type="gramEnd"/>
      <w:r w:rsidRPr="006D2A3A">
        <w:rPr>
          <w:rFonts w:ascii="Calibri" w:hAnsi="Calibri" w:cs="Calibri"/>
          <w:sz w:val="22"/>
          <w:szCs w:val="22"/>
          <w:highlight w:val="yellow"/>
        </w:rPr>
        <w:t xml:space="preserve"> individual has a right to jury</w:t>
      </w:r>
      <w:proofErr w:type="gramStart"/>
      <w:r w:rsidRPr="006D2A3A">
        <w:rPr>
          <w:rFonts w:ascii="Calibri" w:hAnsi="Calibri" w:cs="Calibri"/>
          <w:sz w:val="22"/>
          <w:szCs w:val="22"/>
          <w:highlight w:val="yellow"/>
        </w:rPr>
        <w:t>…..</w:t>
      </w:r>
      <w:proofErr w:type="gramEnd"/>
      <w:r w:rsidRPr="006D2A3A">
        <w:rPr>
          <w:rFonts w:ascii="Calibri" w:hAnsi="Calibri" w:cs="Calibri"/>
          <w:sz w:val="22"/>
          <w:szCs w:val="22"/>
          <w:highlight w:val="yellow"/>
        </w:rPr>
        <w:t xml:space="preserve"> damage compensation unemployment etc.</w:t>
      </w:r>
    </w:p>
    <w:p w14:paraId="02665A22" w14:textId="3167F620" w:rsidR="00955758" w:rsidRPr="006D2A3A" w:rsidRDefault="00955758" w:rsidP="00041BD3">
      <w:pPr>
        <w:jc w:val="both"/>
        <w:rPr>
          <w:rFonts w:ascii="Calibri" w:hAnsi="Calibri" w:cs="Calibri"/>
          <w:sz w:val="22"/>
          <w:szCs w:val="22"/>
          <w:highlight w:val="yellow"/>
        </w:rPr>
      </w:pPr>
      <w:r w:rsidRPr="006D2A3A">
        <w:rPr>
          <w:rFonts w:ascii="Calibri" w:hAnsi="Calibri" w:cs="Calibri"/>
          <w:sz w:val="22"/>
          <w:szCs w:val="22"/>
          <w:highlight w:val="yellow"/>
        </w:rPr>
        <w:t>NO equitable courts: breaches of contracts, etc. unjust enrichment.</w:t>
      </w:r>
    </w:p>
    <w:p w14:paraId="22DF4DF1" w14:textId="2C40A7DB" w:rsidR="00955758" w:rsidRPr="006D2A3A" w:rsidRDefault="00955758" w:rsidP="00041BD3">
      <w:pPr>
        <w:jc w:val="both"/>
        <w:rPr>
          <w:rFonts w:ascii="Calibri" w:hAnsi="Calibri" w:cs="Calibri"/>
          <w:sz w:val="22"/>
          <w:szCs w:val="22"/>
        </w:rPr>
      </w:pPr>
      <w:r w:rsidRPr="006D2A3A">
        <w:rPr>
          <w:rFonts w:ascii="Calibri" w:hAnsi="Calibri" w:cs="Calibri"/>
          <w:sz w:val="22"/>
          <w:szCs w:val="22"/>
          <w:highlight w:val="yellow"/>
        </w:rPr>
        <w:t>Test: cause of action</w:t>
      </w:r>
    </w:p>
    <w:p w14:paraId="4C0A533C" w14:textId="77777777" w:rsidR="00955758" w:rsidRPr="006D2A3A" w:rsidRDefault="00955758" w:rsidP="00041BD3">
      <w:pPr>
        <w:jc w:val="both"/>
        <w:rPr>
          <w:rFonts w:ascii="Calibri" w:hAnsi="Calibri" w:cs="Calibri"/>
          <w:sz w:val="22"/>
          <w:szCs w:val="22"/>
        </w:rPr>
      </w:pPr>
    </w:p>
    <w:p w14:paraId="7CCC3EAF" w14:textId="65B40C9C" w:rsidR="00A1241D" w:rsidRPr="006D2A3A" w:rsidRDefault="00A1241D" w:rsidP="00A1241D">
      <w:pPr>
        <w:pStyle w:val="ListParagraph"/>
        <w:numPr>
          <w:ilvl w:val="0"/>
          <w:numId w:val="24"/>
        </w:numPr>
        <w:jc w:val="both"/>
        <w:rPr>
          <w:rFonts w:ascii="Calibri" w:hAnsi="Calibri" w:cs="Calibri"/>
          <w:sz w:val="22"/>
          <w:szCs w:val="22"/>
        </w:rPr>
      </w:pPr>
      <w:r w:rsidRPr="006D2A3A">
        <w:rPr>
          <w:rFonts w:ascii="Calibri" w:hAnsi="Calibri" w:cs="Calibri"/>
          <w:sz w:val="22"/>
          <w:szCs w:val="22"/>
        </w:rPr>
        <w:t>Chauffeurs, Teamsters and Helpers, Local No. 391 v. Terry</w:t>
      </w:r>
    </w:p>
    <w:p w14:paraId="63CBF054" w14:textId="4F992FCA" w:rsidR="00A1241D" w:rsidRPr="006D2A3A" w:rsidRDefault="00A1241D" w:rsidP="00A1241D">
      <w:pPr>
        <w:pStyle w:val="ListParagraph"/>
        <w:numPr>
          <w:ilvl w:val="1"/>
          <w:numId w:val="24"/>
        </w:numPr>
        <w:jc w:val="both"/>
        <w:rPr>
          <w:rFonts w:ascii="Calibri" w:hAnsi="Calibri" w:cs="Calibri"/>
          <w:sz w:val="22"/>
          <w:szCs w:val="22"/>
        </w:rPr>
      </w:pPr>
      <w:r w:rsidRPr="006D2A3A">
        <w:rPr>
          <w:rFonts w:ascii="Calibri" w:hAnsi="Calibri" w:cs="Calibri"/>
          <w:sz w:val="22"/>
          <w:szCs w:val="22"/>
        </w:rPr>
        <w:t>The 7</w:t>
      </w:r>
      <w:r w:rsidRPr="006D2A3A">
        <w:rPr>
          <w:rFonts w:ascii="Calibri" w:hAnsi="Calibri" w:cs="Calibri"/>
          <w:sz w:val="22"/>
          <w:szCs w:val="22"/>
          <w:vertAlign w:val="superscript"/>
        </w:rPr>
        <w:t>th</w:t>
      </w:r>
      <w:r w:rsidRPr="006D2A3A">
        <w:rPr>
          <w:rFonts w:ascii="Calibri" w:hAnsi="Calibri" w:cs="Calibri"/>
          <w:sz w:val="22"/>
          <w:szCs w:val="22"/>
        </w:rPr>
        <w:t xml:space="preserve"> Amendment: Jury Trial for Certain Claims.</w:t>
      </w:r>
    </w:p>
    <w:p w14:paraId="0A0772BA" w14:textId="150A0FD5" w:rsidR="00A1241D" w:rsidRPr="006D2A3A" w:rsidRDefault="00A1241D" w:rsidP="00A1241D">
      <w:pPr>
        <w:pStyle w:val="ListParagraph"/>
        <w:numPr>
          <w:ilvl w:val="1"/>
          <w:numId w:val="24"/>
        </w:numPr>
        <w:jc w:val="both"/>
        <w:rPr>
          <w:rFonts w:ascii="Calibri" w:hAnsi="Calibri" w:cs="Calibri"/>
          <w:sz w:val="22"/>
          <w:szCs w:val="22"/>
        </w:rPr>
      </w:pPr>
      <w:r w:rsidRPr="006D2A3A">
        <w:rPr>
          <w:rFonts w:ascii="Calibri" w:hAnsi="Calibri" w:cs="Calibri"/>
          <w:sz w:val="22"/>
          <w:szCs w:val="22"/>
        </w:rPr>
        <w:t xml:space="preserve">27 Truckers: </w:t>
      </w:r>
      <w:r w:rsidRPr="006D2A3A">
        <w:rPr>
          <w:rFonts w:ascii="Calibri" w:hAnsi="Calibri" w:cs="Calibri"/>
          <w:sz w:val="22"/>
          <w:szCs w:val="22"/>
        </w:rPr>
        <w:t>회사와</w:t>
      </w:r>
      <w:r w:rsidRPr="006D2A3A">
        <w:rPr>
          <w:rFonts w:ascii="Calibri" w:hAnsi="Calibri" w:cs="Calibri"/>
          <w:sz w:val="22"/>
          <w:szCs w:val="22"/>
        </w:rPr>
        <w:t xml:space="preserve"> </w:t>
      </w:r>
      <w:r w:rsidRPr="006D2A3A">
        <w:rPr>
          <w:rFonts w:ascii="Calibri" w:hAnsi="Calibri" w:cs="Calibri"/>
          <w:sz w:val="22"/>
          <w:szCs w:val="22"/>
        </w:rPr>
        <w:t>함께</w:t>
      </w:r>
      <w:r w:rsidRPr="006D2A3A">
        <w:rPr>
          <w:rFonts w:ascii="Calibri" w:hAnsi="Calibri" w:cs="Calibri"/>
          <w:sz w:val="22"/>
          <w:szCs w:val="22"/>
        </w:rPr>
        <w:t xml:space="preserve"> </w:t>
      </w:r>
      <w:r w:rsidRPr="006D2A3A">
        <w:rPr>
          <w:rFonts w:ascii="Calibri" w:hAnsi="Calibri" w:cs="Calibri"/>
          <w:sz w:val="22"/>
          <w:szCs w:val="22"/>
        </w:rPr>
        <w:t>소송해야</w:t>
      </w:r>
      <w:r w:rsidRPr="006D2A3A">
        <w:rPr>
          <w:rFonts w:ascii="Calibri" w:hAnsi="Calibri" w:cs="Calibri"/>
          <w:sz w:val="22"/>
          <w:szCs w:val="22"/>
        </w:rPr>
        <w:t>.</w:t>
      </w:r>
    </w:p>
    <w:p w14:paraId="69E8B7DD" w14:textId="016DAA97" w:rsidR="00A1241D" w:rsidRPr="006D2A3A" w:rsidRDefault="00A1241D" w:rsidP="00A1241D">
      <w:pPr>
        <w:pStyle w:val="ListParagraph"/>
        <w:numPr>
          <w:ilvl w:val="1"/>
          <w:numId w:val="24"/>
        </w:numPr>
        <w:jc w:val="both"/>
        <w:rPr>
          <w:rFonts w:ascii="Calibri" w:hAnsi="Calibri" w:cs="Calibri"/>
          <w:sz w:val="22"/>
          <w:szCs w:val="22"/>
        </w:rPr>
      </w:pPr>
      <w:r w:rsidRPr="006D2A3A">
        <w:rPr>
          <w:rFonts w:ascii="Calibri" w:hAnsi="Calibri" w:cs="Calibri"/>
          <w:sz w:val="22"/>
          <w:szCs w:val="22"/>
        </w:rPr>
        <w:t>Struggling bus. Mclean Trucking Company</w:t>
      </w:r>
    </w:p>
    <w:p w14:paraId="1FAA9C13" w14:textId="64196B62" w:rsidR="00A1241D" w:rsidRPr="006D2A3A" w:rsidRDefault="00A1241D" w:rsidP="00A1241D">
      <w:pPr>
        <w:pStyle w:val="ListParagraph"/>
        <w:numPr>
          <w:ilvl w:val="1"/>
          <w:numId w:val="24"/>
        </w:numPr>
        <w:jc w:val="both"/>
        <w:rPr>
          <w:rFonts w:ascii="Calibri" w:hAnsi="Calibri" w:cs="Calibri"/>
          <w:sz w:val="22"/>
          <w:szCs w:val="22"/>
        </w:rPr>
      </w:pPr>
      <w:r w:rsidRPr="006D2A3A">
        <w:rPr>
          <w:rFonts w:ascii="Calibri" w:hAnsi="Calibri" w:cs="Calibri"/>
          <w:sz w:val="22"/>
          <w:szCs w:val="22"/>
        </w:rPr>
        <w:t xml:space="preserve">&lt; Sorry guys, but I have to let you </w:t>
      </w:r>
      <w:proofErr w:type="gramStart"/>
      <w:r w:rsidRPr="006D2A3A">
        <w:rPr>
          <w:rFonts w:ascii="Calibri" w:hAnsi="Calibri" w:cs="Calibri"/>
          <w:sz w:val="22"/>
          <w:szCs w:val="22"/>
        </w:rPr>
        <w:t>go.--</w:t>
      </w:r>
      <w:proofErr w:type="gramEnd"/>
      <w:r w:rsidRPr="006D2A3A">
        <w:rPr>
          <w:rFonts w:ascii="Calibri" w:hAnsi="Calibri" w:cs="Calibri"/>
          <w:sz w:val="22"/>
          <w:szCs w:val="22"/>
        </w:rPr>
        <w:t xml:space="preserve">&gt; Truckers fired. </w:t>
      </w:r>
      <w:r w:rsidRPr="006D2A3A">
        <w:rPr>
          <w:rFonts w:ascii="Calibri" w:hAnsi="Calibri" w:cs="Calibri"/>
          <w:sz w:val="22"/>
          <w:szCs w:val="22"/>
        </w:rPr>
        <w:sym w:font="Wingdings" w:char="F0E0"/>
      </w:r>
      <w:r w:rsidRPr="006D2A3A">
        <w:rPr>
          <w:rFonts w:ascii="Calibri" w:hAnsi="Calibri" w:cs="Calibri"/>
          <w:sz w:val="22"/>
          <w:szCs w:val="22"/>
        </w:rPr>
        <w:t xml:space="preserve"> they grievance.</w:t>
      </w:r>
    </w:p>
    <w:p w14:paraId="3BCA4453" w14:textId="6A860FE2" w:rsidR="00A1241D" w:rsidRPr="006D2A3A" w:rsidRDefault="00A1241D" w:rsidP="00A1241D">
      <w:pPr>
        <w:pStyle w:val="ListParagraph"/>
        <w:numPr>
          <w:ilvl w:val="1"/>
          <w:numId w:val="24"/>
        </w:numPr>
        <w:jc w:val="both"/>
        <w:rPr>
          <w:rFonts w:ascii="Calibri" w:hAnsi="Calibri" w:cs="Calibri"/>
          <w:sz w:val="22"/>
          <w:szCs w:val="22"/>
        </w:rPr>
      </w:pPr>
      <w:r w:rsidRPr="006D2A3A">
        <w:rPr>
          <w:rFonts w:ascii="Calibri" w:hAnsi="Calibri" w:cs="Calibri"/>
          <w:sz w:val="22"/>
          <w:szCs w:val="22"/>
        </w:rPr>
        <w:t xml:space="preserve">Health benefit. &gt; salary and injunctive </w:t>
      </w:r>
    </w:p>
    <w:p w14:paraId="39547DF4" w14:textId="678DA6E4" w:rsidR="00A1241D" w:rsidRPr="006D2A3A" w:rsidRDefault="004563E0" w:rsidP="00A1241D">
      <w:pPr>
        <w:pStyle w:val="ListParagraph"/>
        <w:numPr>
          <w:ilvl w:val="1"/>
          <w:numId w:val="24"/>
        </w:numPr>
        <w:jc w:val="both"/>
        <w:rPr>
          <w:rFonts w:ascii="Calibri" w:hAnsi="Calibri" w:cs="Calibri"/>
          <w:sz w:val="22"/>
          <w:szCs w:val="22"/>
        </w:rPr>
      </w:pPr>
      <w:r w:rsidRPr="006D2A3A">
        <w:rPr>
          <w:rFonts w:ascii="Calibri" w:hAnsi="Calibri" w:cs="Calibri"/>
          <w:sz w:val="22"/>
          <w:szCs w:val="22"/>
        </w:rPr>
        <w:t>They were represented by union.</w:t>
      </w:r>
    </w:p>
    <w:p w14:paraId="375AD973" w14:textId="2B0E2D78" w:rsidR="004563E0" w:rsidRPr="006D2A3A" w:rsidRDefault="004563E0" w:rsidP="00A1241D">
      <w:pPr>
        <w:pStyle w:val="ListParagraph"/>
        <w:numPr>
          <w:ilvl w:val="1"/>
          <w:numId w:val="24"/>
        </w:numPr>
        <w:jc w:val="both"/>
        <w:rPr>
          <w:rFonts w:ascii="Calibri" w:hAnsi="Calibri" w:cs="Calibri"/>
          <w:sz w:val="22"/>
          <w:szCs w:val="22"/>
        </w:rPr>
      </w:pPr>
      <w:r w:rsidRPr="006D2A3A">
        <w:rPr>
          <w:rFonts w:ascii="Calibri" w:hAnsi="Calibri" w:cs="Calibri"/>
          <w:sz w:val="22"/>
          <w:szCs w:val="22"/>
        </w:rPr>
        <w:t>Union represented the other union seemingly interest.</w:t>
      </w:r>
    </w:p>
    <w:p w14:paraId="5D77D5F7" w14:textId="0A2B5F40" w:rsidR="004563E0" w:rsidRPr="006D2A3A" w:rsidRDefault="004563E0" w:rsidP="00A1241D">
      <w:pPr>
        <w:pStyle w:val="ListParagraph"/>
        <w:numPr>
          <w:ilvl w:val="1"/>
          <w:numId w:val="24"/>
        </w:numPr>
        <w:jc w:val="both"/>
        <w:rPr>
          <w:rFonts w:ascii="Calibri" w:hAnsi="Calibri" w:cs="Calibri"/>
          <w:sz w:val="22"/>
          <w:szCs w:val="22"/>
        </w:rPr>
      </w:pPr>
      <w:r w:rsidRPr="006D2A3A">
        <w:rPr>
          <w:rFonts w:ascii="Calibri" w:hAnsi="Calibri" w:cs="Calibri"/>
          <w:sz w:val="22"/>
          <w:szCs w:val="22"/>
        </w:rPr>
        <w:t>Grievance</w:t>
      </w:r>
      <w:r w:rsidRPr="006D2A3A">
        <w:rPr>
          <w:rFonts w:ascii="Calibri" w:hAnsi="Calibri" w:cs="Calibri"/>
          <w:sz w:val="22"/>
          <w:szCs w:val="22"/>
        </w:rPr>
        <w:sym w:font="Wingdings" w:char="F0E0"/>
      </w:r>
      <w:r w:rsidRPr="006D2A3A">
        <w:rPr>
          <w:rFonts w:ascii="Calibri" w:hAnsi="Calibri" w:cs="Calibri"/>
          <w:sz w:val="22"/>
          <w:szCs w:val="22"/>
        </w:rPr>
        <w:t xml:space="preserve"> sued</w:t>
      </w:r>
      <w:r w:rsidRPr="006D2A3A">
        <w:rPr>
          <w:rFonts w:ascii="Calibri" w:hAnsi="Calibri" w:cs="Calibri"/>
          <w:sz w:val="22"/>
          <w:szCs w:val="22"/>
        </w:rPr>
        <w:sym w:font="Wingdings" w:char="F0E0"/>
      </w:r>
      <w:r w:rsidRPr="006D2A3A">
        <w:rPr>
          <w:rFonts w:ascii="Calibri" w:hAnsi="Calibri" w:cs="Calibri"/>
          <w:sz w:val="22"/>
          <w:szCs w:val="22"/>
        </w:rPr>
        <w:t xml:space="preserve"> lost. </w:t>
      </w:r>
    </w:p>
    <w:p w14:paraId="25009823" w14:textId="409E67AC" w:rsidR="004563E0" w:rsidRPr="006D2A3A" w:rsidRDefault="004563E0" w:rsidP="00A1241D">
      <w:pPr>
        <w:pStyle w:val="ListParagraph"/>
        <w:numPr>
          <w:ilvl w:val="1"/>
          <w:numId w:val="24"/>
        </w:numPr>
        <w:jc w:val="both"/>
        <w:rPr>
          <w:rFonts w:ascii="Calibri" w:hAnsi="Calibri" w:cs="Calibri"/>
          <w:sz w:val="22"/>
          <w:szCs w:val="22"/>
        </w:rPr>
      </w:pPr>
      <w:r w:rsidRPr="006D2A3A">
        <w:rPr>
          <w:rFonts w:ascii="Calibri" w:hAnsi="Calibri" w:cs="Calibri"/>
          <w:sz w:val="22"/>
          <w:szCs w:val="22"/>
        </w:rPr>
        <w:t>Union sued again. Truckers needed jury trial. Union wants bench trial.</w:t>
      </w:r>
    </w:p>
    <w:p w14:paraId="3C4275B4" w14:textId="2C53D51B" w:rsidR="004563E0" w:rsidRPr="006D2A3A" w:rsidRDefault="004563E0" w:rsidP="00A1241D">
      <w:pPr>
        <w:pStyle w:val="ListParagraph"/>
        <w:numPr>
          <w:ilvl w:val="1"/>
          <w:numId w:val="24"/>
        </w:numPr>
        <w:jc w:val="both"/>
        <w:rPr>
          <w:rFonts w:ascii="Calibri" w:hAnsi="Calibri" w:cs="Calibri"/>
          <w:sz w:val="22"/>
          <w:szCs w:val="22"/>
        </w:rPr>
      </w:pPr>
      <w:r w:rsidRPr="006D2A3A">
        <w:rPr>
          <w:rFonts w:ascii="Calibri" w:hAnsi="Calibri" w:cs="Calibri"/>
          <w:sz w:val="22"/>
          <w:szCs w:val="22"/>
        </w:rPr>
        <w:t>Does a breach of fair representation claim against a union qualify the 7</w:t>
      </w:r>
      <w:r w:rsidRPr="006D2A3A">
        <w:rPr>
          <w:rFonts w:ascii="Calibri" w:hAnsi="Calibri" w:cs="Calibri"/>
          <w:sz w:val="22"/>
          <w:szCs w:val="22"/>
          <w:vertAlign w:val="superscript"/>
        </w:rPr>
        <w:t>th</w:t>
      </w:r>
      <w:r w:rsidRPr="006D2A3A">
        <w:rPr>
          <w:rFonts w:ascii="Calibri" w:hAnsi="Calibri" w:cs="Calibri"/>
          <w:sz w:val="22"/>
          <w:szCs w:val="22"/>
        </w:rPr>
        <w:t xml:space="preserve"> amendment right to jury trial? Yes. To decide whether a party has a right to a jury trial.</w:t>
      </w:r>
    </w:p>
    <w:p w14:paraId="0B71CCFC" w14:textId="7FDCE8B1" w:rsidR="004563E0" w:rsidRPr="006D2A3A" w:rsidRDefault="004563E0" w:rsidP="00A1241D">
      <w:pPr>
        <w:pStyle w:val="ListParagraph"/>
        <w:numPr>
          <w:ilvl w:val="1"/>
          <w:numId w:val="24"/>
        </w:numPr>
        <w:jc w:val="both"/>
        <w:rPr>
          <w:rFonts w:ascii="Calibri" w:hAnsi="Calibri" w:cs="Calibri"/>
          <w:sz w:val="22"/>
          <w:szCs w:val="22"/>
        </w:rPr>
      </w:pPr>
      <w:r w:rsidRPr="006D2A3A">
        <w:rPr>
          <w:rFonts w:ascii="Calibri" w:hAnsi="Calibri" w:cs="Calibri"/>
          <w:sz w:val="22"/>
          <w:szCs w:val="22"/>
        </w:rPr>
        <w:t>A breach of fair representation claim against union qualifies for the 7</w:t>
      </w:r>
      <w:r w:rsidRPr="006D2A3A">
        <w:rPr>
          <w:rFonts w:ascii="Calibri" w:hAnsi="Calibri" w:cs="Calibri"/>
          <w:sz w:val="22"/>
          <w:szCs w:val="22"/>
          <w:vertAlign w:val="superscript"/>
        </w:rPr>
        <w:t>th</w:t>
      </w:r>
      <w:r w:rsidRPr="006D2A3A">
        <w:rPr>
          <w:rFonts w:ascii="Calibri" w:hAnsi="Calibri" w:cs="Calibri"/>
          <w:sz w:val="22"/>
          <w:szCs w:val="22"/>
        </w:rPr>
        <w:t xml:space="preserve"> Amendment right to a jury trial.</w:t>
      </w:r>
    </w:p>
    <w:p w14:paraId="67B2D849" w14:textId="6DC8450B" w:rsidR="004563E0" w:rsidRPr="006D2A3A" w:rsidRDefault="004563E0" w:rsidP="00A1241D">
      <w:pPr>
        <w:pStyle w:val="ListParagraph"/>
        <w:numPr>
          <w:ilvl w:val="1"/>
          <w:numId w:val="24"/>
        </w:numPr>
        <w:jc w:val="both"/>
        <w:rPr>
          <w:rFonts w:ascii="Calibri" w:hAnsi="Calibri" w:cs="Calibri"/>
          <w:sz w:val="22"/>
          <w:szCs w:val="22"/>
        </w:rPr>
      </w:pPr>
      <w:r w:rsidRPr="006D2A3A">
        <w:rPr>
          <w:rFonts w:ascii="Calibri" w:hAnsi="Calibri" w:cs="Calibri"/>
          <w:sz w:val="22"/>
          <w:szCs w:val="22"/>
        </w:rPr>
        <w:t xml:space="preserve">2 step </w:t>
      </w:r>
      <w:proofErr w:type="gramStart"/>
      <w:r w:rsidRPr="006D2A3A">
        <w:rPr>
          <w:rFonts w:ascii="Calibri" w:hAnsi="Calibri" w:cs="Calibri"/>
          <w:sz w:val="22"/>
          <w:szCs w:val="22"/>
        </w:rPr>
        <w:t>test</w:t>
      </w:r>
      <w:proofErr w:type="gramEnd"/>
      <w:r w:rsidRPr="006D2A3A">
        <w:rPr>
          <w:rFonts w:ascii="Calibri" w:hAnsi="Calibri" w:cs="Calibri"/>
          <w:sz w:val="22"/>
          <w:szCs w:val="22"/>
        </w:rPr>
        <w:t>: 1) historical analysis, and 2) analogizes a the closest 18</w:t>
      </w:r>
      <w:r w:rsidRPr="006D2A3A">
        <w:rPr>
          <w:rFonts w:ascii="Calibri" w:hAnsi="Calibri" w:cs="Calibri"/>
          <w:sz w:val="22"/>
          <w:szCs w:val="22"/>
          <w:vertAlign w:val="superscript"/>
        </w:rPr>
        <w:t>th</w:t>
      </w:r>
      <w:r w:rsidRPr="006D2A3A">
        <w:rPr>
          <w:rFonts w:ascii="Calibri" w:hAnsi="Calibri" w:cs="Calibri"/>
          <w:sz w:val="22"/>
          <w:szCs w:val="22"/>
        </w:rPr>
        <w:t xml:space="preserve"> Cen action to determine a similar claim would have been heard in a court of law or equity.</w:t>
      </w:r>
    </w:p>
    <w:p w14:paraId="21825093" w14:textId="4BEB2D3F" w:rsidR="004563E0" w:rsidRPr="006D2A3A" w:rsidRDefault="004563E0" w:rsidP="00A1241D">
      <w:pPr>
        <w:pStyle w:val="ListParagraph"/>
        <w:numPr>
          <w:ilvl w:val="1"/>
          <w:numId w:val="24"/>
        </w:numPr>
        <w:jc w:val="both"/>
        <w:rPr>
          <w:rFonts w:ascii="Calibri" w:hAnsi="Calibri" w:cs="Calibri"/>
          <w:sz w:val="22"/>
          <w:szCs w:val="22"/>
        </w:rPr>
      </w:pPr>
      <w:r w:rsidRPr="006D2A3A">
        <w:rPr>
          <w:rFonts w:ascii="Calibri" w:hAnsi="Calibri" w:cs="Calibri"/>
          <w:sz w:val="22"/>
          <w:szCs w:val="22"/>
        </w:rPr>
        <w:t>2) remedy is equitable or legal in nature.</w:t>
      </w:r>
    </w:p>
    <w:p w14:paraId="0FACCD4A" w14:textId="390FC4B2" w:rsidR="004563E0" w:rsidRPr="006D2A3A" w:rsidRDefault="004563E0" w:rsidP="00A1241D">
      <w:pPr>
        <w:pStyle w:val="ListParagraph"/>
        <w:numPr>
          <w:ilvl w:val="1"/>
          <w:numId w:val="24"/>
        </w:numPr>
        <w:jc w:val="both"/>
        <w:rPr>
          <w:rFonts w:ascii="Calibri" w:hAnsi="Calibri" w:cs="Calibri"/>
          <w:sz w:val="22"/>
          <w:szCs w:val="22"/>
        </w:rPr>
      </w:pPr>
      <w:r w:rsidRPr="006D2A3A">
        <w:rPr>
          <w:rFonts w:ascii="Calibri" w:hAnsi="Calibri" w:cs="Calibri"/>
          <w:sz w:val="22"/>
          <w:szCs w:val="22"/>
        </w:rPr>
        <w:t>E.G. If plaintiff is seeking restitution.</w:t>
      </w:r>
    </w:p>
    <w:p w14:paraId="02F91E1A" w14:textId="32D26ED0" w:rsidR="004563E0" w:rsidRPr="006D2A3A" w:rsidRDefault="004563E0" w:rsidP="00A1241D">
      <w:pPr>
        <w:pStyle w:val="ListParagraph"/>
        <w:numPr>
          <w:ilvl w:val="1"/>
          <w:numId w:val="24"/>
        </w:numPr>
        <w:jc w:val="both"/>
        <w:rPr>
          <w:rFonts w:ascii="Calibri" w:hAnsi="Calibri" w:cs="Calibri"/>
          <w:sz w:val="22"/>
          <w:szCs w:val="22"/>
        </w:rPr>
      </w:pPr>
      <w:r w:rsidRPr="006D2A3A">
        <w:rPr>
          <w:rFonts w:ascii="Calibri" w:hAnsi="Calibri" w:cs="Calibri"/>
          <w:sz w:val="22"/>
          <w:szCs w:val="22"/>
        </w:rPr>
        <w:t>Concurrent: Brennan: The remedy sought was legal however the majority’s resort to analogies</w:t>
      </w:r>
      <w:r w:rsidRPr="006D2A3A">
        <w:rPr>
          <w:rFonts w:ascii="Calibri" w:hAnsi="Calibri" w:cs="Calibri"/>
          <w:sz w:val="22"/>
          <w:szCs w:val="22"/>
        </w:rPr>
        <w:sym w:font="Wingdings" w:char="F0E0"/>
      </w:r>
      <w:r w:rsidRPr="006D2A3A">
        <w:rPr>
          <w:rFonts w:ascii="Calibri" w:hAnsi="Calibri" w:cs="Calibri"/>
          <w:sz w:val="22"/>
          <w:szCs w:val="22"/>
        </w:rPr>
        <w:t xml:space="preserve"> X</w:t>
      </w:r>
    </w:p>
    <w:p w14:paraId="56D4E532" w14:textId="42E78A86" w:rsidR="004563E0" w:rsidRPr="006D2A3A" w:rsidRDefault="004563E0" w:rsidP="00A1241D">
      <w:pPr>
        <w:pStyle w:val="ListParagraph"/>
        <w:numPr>
          <w:ilvl w:val="1"/>
          <w:numId w:val="24"/>
        </w:numPr>
        <w:jc w:val="both"/>
        <w:rPr>
          <w:rFonts w:ascii="Calibri" w:hAnsi="Calibri" w:cs="Calibri"/>
          <w:sz w:val="22"/>
          <w:szCs w:val="22"/>
        </w:rPr>
      </w:pPr>
      <w:r w:rsidRPr="006D2A3A">
        <w:rPr>
          <w:rFonts w:ascii="Calibri" w:hAnsi="Calibri" w:cs="Calibri"/>
          <w:sz w:val="22"/>
          <w:szCs w:val="22"/>
        </w:rPr>
        <w:t>Dissent: Kennedy: Trucker’s claim is not eligible for the 7</w:t>
      </w:r>
      <w:r w:rsidRPr="006D2A3A">
        <w:rPr>
          <w:rFonts w:ascii="Calibri" w:hAnsi="Calibri" w:cs="Calibri"/>
          <w:sz w:val="22"/>
          <w:szCs w:val="22"/>
          <w:vertAlign w:val="superscript"/>
        </w:rPr>
        <w:t>th</w:t>
      </w:r>
      <w:r w:rsidRPr="006D2A3A">
        <w:rPr>
          <w:rFonts w:ascii="Calibri" w:hAnsi="Calibri" w:cs="Calibri"/>
          <w:sz w:val="22"/>
          <w:szCs w:val="22"/>
        </w:rPr>
        <w:t xml:space="preserve"> right and should have gone to a judge.</w:t>
      </w:r>
    </w:p>
    <w:p w14:paraId="45A02C71" w14:textId="181C04B7" w:rsidR="004563E0" w:rsidRPr="006D2A3A" w:rsidRDefault="004563E0" w:rsidP="00A1241D">
      <w:pPr>
        <w:pStyle w:val="ListParagraph"/>
        <w:numPr>
          <w:ilvl w:val="1"/>
          <w:numId w:val="24"/>
        </w:numPr>
        <w:jc w:val="both"/>
        <w:rPr>
          <w:rFonts w:ascii="Calibri" w:hAnsi="Calibri" w:cs="Calibri"/>
          <w:sz w:val="22"/>
          <w:szCs w:val="22"/>
        </w:rPr>
      </w:pPr>
      <w:r w:rsidRPr="006D2A3A">
        <w:rPr>
          <w:rFonts w:ascii="Calibri" w:hAnsi="Calibri" w:cs="Calibri"/>
          <w:sz w:val="22"/>
          <w:szCs w:val="22"/>
        </w:rPr>
        <w:t xml:space="preserve">Fiduciary duty </w:t>
      </w:r>
      <w:proofErr w:type="gramStart"/>
      <w:r w:rsidRPr="006D2A3A">
        <w:rPr>
          <w:rFonts w:ascii="Calibri" w:hAnsi="Calibri" w:cs="Calibri"/>
          <w:sz w:val="22"/>
          <w:szCs w:val="22"/>
        </w:rPr>
        <w:t>claim</w:t>
      </w:r>
      <w:proofErr w:type="gramEnd"/>
      <w:r w:rsidRPr="006D2A3A">
        <w:rPr>
          <w:rFonts w:ascii="Calibri" w:hAnsi="Calibri" w:cs="Calibri"/>
          <w:sz w:val="22"/>
          <w:szCs w:val="22"/>
        </w:rPr>
        <w:t xml:space="preserve"> or breach of trustee</w:t>
      </w:r>
      <w:r w:rsidRPr="006D2A3A">
        <w:rPr>
          <w:rFonts w:ascii="Calibri" w:hAnsi="Calibri" w:cs="Calibri"/>
          <w:sz w:val="22"/>
          <w:szCs w:val="22"/>
        </w:rPr>
        <w:sym w:font="Wingdings" w:char="F0E0"/>
      </w:r>
      <w:r w:rsidRPr="006D2A3A">
        <w:rPr>
          <w:rFonts w:ascii="Calibri" w:hAnsi="Calibri" w:cs="Calibri"/>
          <w:sz w:val="22"/>
          <w:szCs w:val="22"/>
        </w:rPr>
        <w:t xml:space="preserve"> beneficiary duty</w:t>
      </w:r>
    </w:p>
    <w:p w14:paraId="07EFF40F" w14:textId="24C02A3B" w:rsidR="004563E0" w:rsidRPr="006D2A3A" w:rsidRDefault="004563E0" w:rsidP="00A1241D">
      <w:pPr>
        <w:pStyle w:val="ListParagraph"/>
        <w:numPr>
          <w:ilvl w:val="1"/>
          <w:numId w:val="24"/>
        </w:numPr>
        <w:jc w:val="both"/>
        <w:rPr>
          <w:rFonts w:ascii="Calibri" w:hAnsi="Calibri" w:cs="Calibri"/>
          <w:sz w:val="22"/>
          <w:szCs w:val="22"/>
        </w:rPr>
      </w:pPr>
      <w:r w:rsidRPr="006D2A3A">
        <w:rPr>
          <w:rFonts w:ascii="Calibri" w:hAnsi="Calibri" w:cs="Calibri"/>
          <w:sz w:val="22"/>
          <w:szCs w:val="22"/>
        </w:rPr>
        <w:t xml:space="preserve">Client lawyer </w:t>
      </w:r>
      <w:r w:rsidRPr="006D2A3A">
        <w:rPr>
          <w:rFonts w:ascii="Calibri" w:hAnsi="Calibri" w:cs="Calibri"/>
          <w:sz w:val="22"/>
          <w:szCs w:val="22"/>
        </w:rPr>
        <w:sym w:font="Wingdings" w:char="F0E0"/>
      </w:r>
      <w:r w:rsidRPr="006D2A3A">
        <w:rPr>
          <w:rFonts w:ascii="Calibri" w:hAnsi="Calibri" w:cs="Calibri"/>
          <w:sz w:val="22"/>
          <w:szCs w:val="22"/>
        </w:rPr>
        <w:t xml:space="preserve"> Union has no control.</w:t>
      </w:r>
    </w:p>
    <w:p w14:paraId="00508308" w14:textId="33C15B48" w:rsidR="00B22794" w:rsidRPr="006D2A3A" w:rsidRDefault="00B22794" w:rsidP="00A1241D">
      <w:pPr>
        <w:pStyle w:val="ListParagraph"/>
        <w:numPr>
          <w:ilvl w:val="1"/>
          <w:numId w:val="24"/>
        </w:numPr>
        <w:jc w:val="both"/>
        <w:rPr>
          <w:rFonts w:ascii="Calibri" w:hAnsi="Calibri" w:cs="Calibri"/>
          <w:sz w:val="22"/>
          <w:szCs w:val="22"/>
        </w:rPr>
      </w:pPr>
      <w:r w:rsidRPr="006D2A3A">
        <w:rPr>
          <w:rFonts w:ascii="Calibri" w:hAnsi="Calibri" w:cs="Calibri"/>
          <w:sz w:val="22"/>
          <w:szCs w:val="22"/>
        </w:rPr>
        <w:t xml:space="preserve">Themis 70: Is this suit legal for which the </w:t>
      </w:r>
      <w:r w:rsidRPr="006D2A3A">
        <w:rPr>
          <w:rFonts w:ascii="Calibri" w:hAnsi="Calibri" w:cs="Calibri"/>
          <w:b/>
          <w:i/>
          <w:sz w:val="22"/>
          <w:szCs w:val="22"/>
          <w:u w:val="single"/>
        </w:rPr>
        <w:t>employees can demand a jury</w:t>
      </w:r>
      <w:r w:rsidRPr="006D2A3A">
        <w:rPr>
          <w:rFonts w:ascii="Calibri" w:hAnsi="Calibri" w:cs="Calibri"/>
          <w:sz w:val="22"/>
          <w:szCs w:val="22"/>
        </w:rPr>
        <w:t xml:space="preserve">, </w:t>
      </w:r>
      <w:r w:rsidRPr="006D2A3A">
        <w:rPr>
          <w:rFonts w:ascii="Calibri" w:hAnsi="Calibri" w:cs="Calibri"/>
          <w:b/>
          <w:i/>
          <w:sz w:val="22"/>
          <w:szCs w:val="22"/>
          <w:u w:val="single"/>
        </w:rPr>
        <w:t>or a claim at equity with no right to jury</w:t>
      </w:r>
      <w:r w:rsidRPr="006D2A3A">
        <w:rPr>
          <w:rFonts w:ascii="Calibri" w:hAnsi="Calibri" w:cs="Calibri"/>
          <w:sz w:val="22"/>
          <w:szCs w:val="22"/>
        </w:rPr>
        <w:t>?</w:t>
      </w:r>
    </w:p>
    <w:p w14:paraId="63CB8D70" w14:textId="08717111" w:rsidR="00F85A7F" w:rsidRPr="006D2A3A" w:rsidRDefault="00F85A7F" w:rsidP="00A1241D">
      <w:pPr>
        <w:pStyle w:val="ListParagraph"/>
        <w:numPr>
          <w:ilvl w:val="1"/>
          <w:numId w:val="24"/>
        </w:numPr>
        <w:jc w:val="both"/>
        <w:rPr>
          <w:rFonts w:ascii="Calibri" w:hAnsi="Calibri" w:cs="Calibri"/>
          <w:sz w:val="22"/>
          <w:szCs w:val="22"/>
        </w:rPr>
      </w:pPr>
      <w:r w:rsidRPr="006D2A3A">
        <w:rPr>
          <w:rFonts w:ascii="Calibri" w:hAnsi="Calibri" w:cs="Calibri"/>
          <w:sz w:val="22"/>
          <w:szCs w:val="22"/>
        </w:rPr>
        <w:t>Themis 70: Union members sue over lost seniority rights.</w:t>
      </w:r>
    </w:p>
    <w:p w14:paraId="61802BBF" w14:textId="482D7B80" w:rsidR="00F85A7F" w:rsidRPr="006D2A3A" w:rsidRDefault="00F85A7F" w:rsidP="00A1241D">
      <w:pPr>
        <w:pStyle w:val="ListParagraph"/>
        <w:numPr>
          <w:ilvl w:val="1"/>
          <w:numId w:val="24"/>
        </w:numPr>
        <w:jc w:val="both"/>
        <w:rPr>
          <w:rFonts w:ascii="Calibri" w:hAnsi="Calibri" w:cs="Calibri"/>
          <w:sz w:val="22"/>
          <w:szCs w:val="22"/>
        </w:rPr>
      </w:pPr>
      <w:r w:rsidRPr="006D2A3A">
        <w:rPr>
          <w:rFonts w:ascii="Calibri" w:hAnsi="Calibri" w:cs="Calibri"/>
          <w:sz w:val="22"/>
          <w:szCs w:val="22"/>
        </w:rPr>
        <w:t>Analogous to Contract claims for damages.  $$$$$$$</w:t>
      </w:r>
    </w:p>
    <w:p w14:paraId="3985CC65" w14:textId="4E24C479" w:rsidR="00F85A7F" w:rsidRPr="006D2A3A" w:rsidRDefault="00F85A7F" w:rsidP="00A1241D">
      <w:pPr>
        <w:pStyle w:val="ListParagraph"/>
        <w:numPr>
          <w:ilvl w:val="1"/>
          <w:numId w:val="24"/>
        </w:numPr>
        <w:jc w:val="both"/>
        <w:rPr>
          <w:rFonts w:ascii="Calibri" w:hAnsi="Calibri" w:cs="Calibri"/>
          <w:sz w:val="22"/>
          <w:szCs w:val="22"/>
        </w:rPr>
      </w:pPr>
      <w:r w:rsidRPr="006D2A3A">
        <w:rPr>
          <w:rFonts w:ascii="Calibri" w:hAnsi="Calibri" w:cs="Calibri"/>
          <w:b/>
          <w:i/>
          <w:sz w:val="22"/>
          <w:szCs w:val="22"/>
          <w:highlight w:val="yellow"/>
        </w:rPr>
        <w:t>Supreme Court: The claim seeking damages is analogous to suits at common law: the right to a jury should apply</w:t>
      </w:r>
      <w:r w:rsidRPr="006D2A3A">
        <w:rPr>
          <w:rFonts w:ascii="Calibri" w:hAnsi="Calibri" w:cs="Calibri"/>
          <w:sz w:val="22"/>
          <w:szCs w:val="22"/>
        </w:rPr>
        <w:t>.</w:t>
      </w:r>
    </w:p>
    <w:p w14:paraId="3713B947" w14:textId="213CD908" w:rsidR="004563E0" w:rsidRPr="006D2A3A" w:rsidRDefault="004563E0" w:rsidP="004563E0">
      <w:pPr>
        <w:pStyle w:val="ListParagraph"/>
        <w:numPr>
          <w:ilvl w:val="0"/>
          <w:numId w:val="24"/>
        </w:numPr>
        <w:jc w:val="both"/>
        <w:rPr>
          <w:rFonts w:ascii="Calibri" w:hAnsi="Calibri" w:cs="Calibri"/>
          <w:sz w:val="22"/>
          <w:szCs w:val="22"/>
        </w:rPr>
      </w:pPr>
      <w:r w:rsidRPr="006D2A3A">
        <w:rPr>
          <w:rFonts w:ascii="Calibri" w:hAnsi="Calibri" w:cs="Calibri"/>
          <w:sz w:val="22"/>
          <w:szCs w:val="22"/>
        </w:rPr>
        <w:t>Jury system.</w:t>
      </w:r>
    </w:p>
    <w:p w14:paraId="6EC847EC" w14:textId="695ED2CA" w:rsidR="004563E0" w:rsidRPr="006D2A3A" w:rsidRDefault="004563E0" w:rsidP="004563E0">
      <w:pPr>
        <w:pStyle w:val="ListParagraph"/>
        <w:numPr>
          <w:ilvl w:val="1"/>
          <w:numId w:val="24"/>
        </w:numPr>
        <w:jc w:val="both"/>
        <w:rPr>
          <w:rFonts w:ascii="Calibri" w:hAnsi="Calibri" w:cs="Calibri"/>
          <w:sz w:val="22"/>
          <w:szCs w:val="22"/>
        </w:rPr>
      </w:pPr>
      <w:r w:rsidRPr="006D2A3A">
        <w:rPr>
          <w:rFonts w:ascii="Calibri" w:hAnsi="Calibri" w:cs="Calibri"/>
          <w:sz w:val="22"/>
          <w:szCs w:val="22"/>
        </w:rPr>
        <w:t xml:space="preserve">Bias: </w:t>
      </w:r>
      <w:proofErr w:type="gramStart"/>
      <w:r w:rsidRPr="006D2A3A">
        <w:rPr>
          <w:rFonts w:ascii="Calibri" w:hAnsi="Calibri" w:cs="Calibri"/>
          <w:sz w:val="22"/>
          <w:szCs w:val="22"/>
        </w:rPr>
        <w:t>jury :</w:t>
      </w:r>
      <w:proofErr w:type="gramEnd"/>
      <w:r w:rsidRPr="006D2A3A">
        <w:rPr>
          <w:rFonts w:ascii="Calibri" w:hAnsi="Calibri" w:cs="Calibri"/>
          <w:sz w:val="22"/>
          <w:szCs w:val="22"/>
        </w:rPr>
        <w:t xml:space="preserve"> fact find.</w:t>
      </w:r>
    </w:p>
    <w:p w14:paraId="4C1B52C4" w14:textId="6CDB7B65" w:rsidR="004563E0" w:rsidRPr="006D2A3A" w:rsidRDefault="004563E0" w:rsidP="004563E0">
      <w:pPr>
        <w:pStyle w:val="ListParagraph"/>
        <w:numPr>
          <w:ilvl w:val="1"/>
          <w:numId w:val="24"/>
        </w:numPr>
        <w:jc w:val="both"/>
        <w:rPr>
          <w:rFonts w:ascii="Calibri" w:hAnsi="Calibri" w:cs="Calibri"/>
          <w:sz w:val="22"/>
          <w:szCs w:val="22"/>
        </w:rPr>
      </w:pPr>
      <w:r w:rsidRPr="006D2A3A">
        <w:rPr>
          <w:rFonts w:ascii="Calibri" w:hAnsi="Calibri" w:cs="Calibri"/>
          <w:sz w:val="22"/>
          <w:szCs w:val="22"/>
        </w:rPr>
        <w:t>Civil suit. Common law.</w:t>
      </w:r>
    </w:p>
    <w:p w14:paraId="66A1E670" w14:textId="52881B5C" w:rsidR="004563E0" w:rsidRPr="006D2A3A" w:rsidRDefault="004563E0" w:rsidP="004563E0">
      <w:pPr>
        <w:pStyle w:val="ListParagraph"/>
        <w:numPr>
          <w:ilvl w:val="1"/>
          <w:numId w:val="24"/>
        </w:numPr>
        <w:jc w:val="both"/>
        <w:rPr>
          <w:rFonts w:ascii="Calibri" w:hAnsi="Calibri" w:cs="Calibri"/>
          <w:sz w:val="22"/>
          <w:szCs w:val="22"/>
        </w:rPr>
      </w:pPr>
      <w:r w:rsidRPr="006D2A3A">
        <w:rPr>
          <w:rFonts w:ascii="Calibri" w:hAnsi="Calibri" w:cs="Calibri"/>
          <w:sz w:val="22"/>
          <w:szCs w:val="22"/>
        </w:rPr>
        <w:t>Historic test: UK 1791: drafted jury trial.</w:t>
      </w:r>
    </w:p>
    <w:p w14:paraId="551E6D62" w14:textId="4BE99A94" w:rsidR="004563E0" w:rsidRPr="006D2A3A" w:rsidRDefault="004563E0" w:rsidP="004563E0">
      <w:pPr>
        <w:pStyle w:val="ListParagraph"/>
        <w:numPr>
          <w:ilvl w:val="1"/>
          <w:numId w:val="24"/>
        </w:numPr>
        <w:jc w:val="both"/>
        <w:rPr>
          <w:rFonts w:ascii="Calibri" w:hAnsi="Calibri" w:cs="Calibri"/>
          <w:sz w:val="22"/>
          <w:szCs w:val="22"/>
        </w:rPr>
      </w:pPr>
      <w:r w:rsidRPr="006D2A3A">
        <w:rPr>
          <w:rFonts w:ascii="Calibri" w:hAnsi="Calibri" w:cs="Calibri"/>
          <w:sz w:val="22"/>
          <w:szCs w:val="22"/>
        </w:rPr>
        <w:t>Provision: Right to jury trial.</w:t>
      </w:r>
    </w:p>
    <w:p w14:paraId="2402FE74" w14:textId="5BBDA529" w:rsidR="004563E0" w:rsidRPr="006D2A3A" w:rsidRDefault="004563E0" w:rsidP="004563E0">
      <w:pPr>
        <w:pStyle w:val="ListParagraph"/>
        <w:numPr>
          <w:ilvl w:val="1"/>
          <w:numId w:val="24"/>
        </w:numPr>
        <w:jc w:val="both"/>
        <w:rPr>
          <w:rFonts w:ascii="Calibri" w:hAnsi="Calibri" w:cs="Calibri"/>
          <w:sz w:val="22"/>
          <w:szCs w:val="22"/>
        </w:rPr>
      </w:pPr>
      <w:r w:rsidRPr="006D2A3A">
        <w:rPr>
          <w:rFonts w:ascii="Calibri" w:hAnsi="Calibri" w:cs="Calibri"/>
          <w:sz w:val="22"/>
          <w:szCs w:val="22"/>
        </w:rPr>
        <w:t>Equitable relief: jury trial X</w:t>
      </w:r>
    </w:p>
    <w:p w14:paraId="0A946051" w14:textId="63EAE7E8" w:rsidR="00041BD3" w:rsidRPr="006D2A3A" w:rsidRDefault="004563E0" w:rsidP="00041BD3">
      <w:pPr>
        <w:pStyle w:val="ListParagraph"/>
        <w:numPr>
          <w:ilvl w:val="1"/>
          <w:numId w:val="24"/>
        </w:numPr>
        <w:jc w:val="both"/>
        <w:rPr>
          <w:rFonts w:ascii="Calibri" w:hAnsi="Calibri" w:cs="Calibri"/>
          <w:sz w:val="22"/>
          <w:szCs w:val="22"/>
        </w:rPr>
      </w:pPr>
      <w:r w:rsidRPr="006D2A3A">
        <w:rPr>
          <w:rFonts w:ascii="Calibri" w:hAnsi="Calibri" w:cs="Calibri"/>
          <w:sz w:val="22"/>
          <w:szCs w:val="22"/>
        </w:rPr>
        <w:t>Legal action: compensatory damage: jury trial.</w:t>
      </w:r>
    </w:p>
    <w:p w14:paraId="46E30F64" w14:textId="30786B42" w:rsidR="00BF0513" w:rsidRPr="006D2A3A" w:rsidRDefault="00BF0513" w:rsidP="00041BD3">
      <w:pPr>
        <w:pStyle w:val="ListParagraph"/>
        <w:numPr>
          <w:ilvl w:val="1"/>
          <w:numId w:val="24"/>
        </w:numPr>
        <w:jc w:val="both"/>
        <w:rPr>
          <w:rFonts w:ascii="Calibri" w:hAnsi="Calibri" w:cs="Calibri"/>
          <w:sz w:val="22"/>
          <w:szCs w:val="22"/>
        </w:rPr>
      </w:pPr>
      <w:r w:rsidRPr="006D2A3A">
        <w:rPr>
          <w:rFonts w:ascii="Calibri" w:hAnsi="Calibri" w:cs="Calibri"/>
          <w:sz w:val="22"/>
          <w:szCs w:val="22"/>
        </w:rPr>
        <w:t>R 38.</w:t>
      </w:r>
    </w:p>
    <w:p w14:paraId="193C3B50" w14:textId="65D7DEE9" w:rsidR="00BF0513" w:rsidRPr="006D2A3A" w:rsidRDefault="00BF0513" w:rsidP="00041BD3">
      <w:pPr>
        <w:pStyle w:val="ListParagraph"/>
        <w:numPr>
          <w:ilvl w:val="1"/>
          <w:numId w:val="24"/>
        </w:numPr>
        <w:jc w:val="both"/>
        <w:rPr>
          <w:rFonts w:ascii="Calibri" w:hAnsi="Calibri" w:cs="Calibri"/>
          <w:sz w:val="22"/>
          <w:szCs w:val="22"/>
        </w:rPr>
      </w:pPr>
      <m:oMath>
        <m:r>
          <w:rPr>
            <w:rFonts w:ascii="Cambria Math" w:hAnsi="Cambria Math" w:cs="Calibri"/>
            <w:sz w:val="22"/>
            <w:szCs w:val="22"/>
          </w:rPr>
          <m:t>π (</m:t>
        </m:r>
        <m:r>
          <w:rPr>
            <w:rFonts w:ascii="Cambria Math" w:hAnsi="Cambria Math" w:cs="Calibri"/>
            <w:sz w:val="22"/>
            <w:szCs w:val="22"/>
          </w:rPr>
          <m:t>선순위</m:t>
        </m:r>
        <m:r>
          <w:rPr>
            <w:rFonts w:ascii="Cambria Math" w:hAnsi="Cambria Math" w:cs="Calibri"/>
            <w:sz w:val="22"/>
            <w:szCs w:val="22"/>
          </w:rPr>
          <m:t>), ∆</m:t>
        </m:r>
      </m:oMath>
      <w:r w:rsidRPr="006D2A3A">
        <w:rPr>
          <w:rFonts w:ascii="Calibri" w:hAnsi="Calibri" w:cs="Calibri"/>
          <w:sz w:val="22"/>
          <w:szCs w:val="22"/>
        </w:rPr>
        <w:t>(</w:t>
      </w:r>
      <w:r w:rsidRPr="006D2A3A">
        <w:rPr>
          <w:rFonts w:ascii="Calibri" w:hAnsi="Calibri" w:cs="Calibri"/>
          <w:sz w:val="22"/>
          <w:szCs w:val="22"/>
        </w:rPr>
        <w:t>후순위</w:t>
      </w:r>
      <w:r w:rsidRPr="006D2A3A">
        <w:rPr>
          <w:rFonts w:ascii="Calibri" w:hAnsi="Calibri" w:cs="Calibri"/>
          <w:sz w:val="22"/>
          <w:szCs w:val="22"/>
        </w:rPr>
        <w:t xml:space="preserve">): Both can request jury. </w:t>
      </w:r>
    </w:p>
    <w:p w14:paraId="39B671CA" w14:textId="26C3C0AE" w:rsidR="00BF0513" w:rsidRPr="006D2A3A" w:rsidRDefault="00BF0513" w:rsidP="00041BD3">
      <w:pPr>
        <w:pStyle w:val="ListParagraph"/>
        <w:numPr>
          <w:ilvl w:val="1"/>
          <w:numId w:val="24"/>
        </w:numPr>
        <w:jc w:val="both"/>
        <w:rPr>
          <w:rFonts w:ascii="Calibri" w:hAnsi="Calibri" w:cs="Calibri"/>
          <w:sz w:val="22"/>
          <w:szCs w:val="22"/>
        </w:rPr>
      </w:pPr>
      <w:r w:rsidRPr="006D2A3A">
        <w:rPr>
          <w:rFonts w:ascii="Calibri" w:hAnsi="Calibri" w:cs="Calibri"/>
          <w:sz w:val="22"/>
          <w:szCs w:val="22"/>
        </w:rPr>
        <w:t xml:space="preserve">If </w:t>
      </w:r>
      <m:oMath>
        <m:r>
          <w:rPr>
            <w:rFonts w:ascii="Cambria Math" w:hAnsi="Cambria Math" w:cs="Calibri"/>
            <w:sz w:val="22"/>
            <w:szCs w:val="22"/>
          </w:rPr>
          <m:t>π (</m:t>
        </m:r>
        <m:r>
          <w:rPr>
            <w:rFonts w:ascii="Cambria Math" w:hAnsi="Cambria Math" w:cs="Calibri"/>
            <w:sz w:val="22"/>
            <w:szCs w:val="22"/>
          </w:rPr>
          <m:t>선순위</m:t>
        </m:r>
        <m:r>
          <w:rPr>
            <w:rFonts w:ascii="Cambria Math" w:hAnsi="Cambria Math" w:cs="Calibri"/>
            <w:sz w:val="22"/>
            <w:szCs w:val="22"/>
          </w:rPr>
          <m:t>)</m:t>
        </m:r>
      </m:oMath>
      <w:r w:rsidRPr="006D2A3A">
        <w:rPr>
          <w:rFonts w:ascii="Calibri" w:hAnsi="Calibri" w:cs="Calibri"/>
          <w:sz w:val="22"/>
          <w:szCs w:val="22"/>
        </w:rPr>
        <w:t xml:space="preserve"> doesn’t request jury, then, </w:t>
      </w:r>
      <w:r w:rsidRPr="006D2A3A">
        <w:rPr>
          <w:rFonts w:ascii="Calibri" w:hAnsi="Calibri" w:cs="Calibri"/>
          <w:sz w:val="22"/>
          <w:szCs w:val="22"/>
        </w:rPr>
        <w:sym w:font="Wingdings" w:char="F0E0"/>
      </w:r>
      <w:r w:rsidRPr="006D2A3A">
        <w:rPr>
          <w:rFonts w:ascii="Calibri" w:hAnsi="Calibri" w:cs="Calibri"/>
          <w:sz w:val="22"/>
          <w:szCs w:val="22"/>
        </w:rPr>
        <w:t xml:space="preserve"> </w:t>
      </w:r>
      <m:oMath>
        <m:r>
          <w:rPr>
            <w:rFonts w:ascii="Cambria Math" w:hAnsi="Cambria Math" w:cs="Calibri"/>
            <w:sz w:val="22"/>
            <w:szCs w:val="22"/>
          </w:rPr>
          <m:t>∆</m:t>
        </m:r>
      </m:oMath>
      <w:r w:rsidRPr="006D2A3A">
        <w:rPr>
          <w:rFonts w:ascii="Calibri" w:hAnsi="Calibri" w:cs="Calibri"/>
          <w:sz w:val="22"/>
          <w:szCs w:val="22"/>
        </w:rPr>
        <w:t>(</w:t>
      </w:r>
      <w:r w:rsidRPr="006D2A3A">
        <w:rPr>
          <w:rFonts w:ascii="Calibri" w:hAnsi="Calibri" w:cs="Calibri"/>
          <w:sz w:val="22"/>
          <w:szCs w:val="22"/>
        </w:rPr>
        <w:t>후순위</w:t>
      </w:r>
      <w:r w:rsidRPr="006D2A3A">
        <w:rPr>
          <w:rFonts w:ascii="Calibri" w:hAnsi="Calibri" w:cs="Calibri"/>
          <w:sz w:val="22"/>
          <w:szCs w:val="22"/>
        </w:rPr>
        <w:t>) request jury.</w:t>
      </w:r>
    </w:p>
    <w:p w14:paraId="02B4B28E" w14:textId="08EB794B" w:rsidR="00BF0513" w:rsidRPr="006D2A3A" w:rsidRDefault="00BF0513" w:rsidP="00B56C52">
      <w:pPr>
        <w:pStyle w:val="ListParagraph"/>
        <w:numPr>
          <w:ilvl w:val="1"/>
          <w:numId w:val="24"/>
        </w:numPr>
        <w:jc w:val="both"/>
        <w:rPr>
          <w:rFonts w:ascii="Calibri" w:hAnsi="Calibri" w:cs="Calibri"/>
          <w:sz w:val="22"/>
          <w:szCs w:val="22"/>
        </w:rPr>
      </w:pPr>
      <w:r w:rsidRPr="006D2A3A">
        <w:rPr>
          <w:rFonts w:ascii="Calibri" w:hAnsi="Calibri" w:cs="Calibri"/>
          <w:sz w:val="22"/>
          <w:szCs w:val="22"/>
        </w:rPr>
        <w:lastRenderedPageBreak/>
        <w:t>Jury can hear: legal claims (</w:t>
      </w:r>
      <m:oMath>
        <m:r>
          <w:rPr>
            <w:rFonts w:ascii="Cambria Math" w:hAnsi="Cambria Math" w:cs="Calibri"/>
            <w:sz w:val="22"/>
            <w:szCs w:val="22"/>
          </w:rPr>
          <m:t>선순위</m:t>
        </m:r>
      </m:oMath>
      <w:r w:rsidRPr="006D2A3A">
        <w:rPr>
          <w:rFonts w:ascii="Calibri" w:hAnsi="Calibri" w:cs="Calibri"/>
          <w:sz w:val="22"/>
          <w:szCs w:val="22"/>
        </w:rPr>
        <w:t>), and equitable claims (</w:t>
      </w:r>
      <w:r w:rsidRPr="006D2A3A">
        <w:rPr>
          <w:rFonts w:ascii="Calibri" w:hAnsi="Calibri" w:cs="Calibri"/>
          <w:sz w:val="22"/>
          <w:szCs w:val="22"/>
        </w:rPr>
        <w:t>후순위</w:t>
      </w:r>
      <w:r w:rsidRPr="006D2A3A">
        <w:rPr>
          <w:rFonts w:ascii="Calibri" w:hAnsi="Calibri" w:cs="Calibri"/>
          <w:sz w:val="22"/>
          <w:szCs w:val="22"/>
        </w:rPr>
        <w:t>)</w:t>
      </w:r>
      <w:r w:rsidR="00A05273" w:rsidRPr="006D2A3A">
        <w:rPr>
          <w:rFonts w:ascii="Calibri" w:hAnsi="Calibri" w:cs="Calibri"/>
          <w:sz w:val="22"/>
          <w:szCs w:val="22"/>
        </w:rPr>
        <w:t>.</w:t>
      </w:r>
    </w:p>
    <w:p w14:paraId="094D7E1F" w14:textId="77777777" w:rsidR="00A05273" w:rsidRPr="006D2A3A" w:rsidRDefault="00A05273" w:rsidP="00A05273">
      <w:pPr>
        <w:jc w:val="both"/>
        <w:rPr>
          <w:rFonts w:ascii="Calibri" w:hAnsi="Calibri" w:cs="Calibri"/>
          <w:sz w:val="22"/>
          <w:szCs w:val="22"/>
        </w:rPr>
      </w:pPr>
    </w:p>
    <w:p w14:paraId="0A94BCA1" w14:textId="51242802" w:rsidR="00A05273" w:rsidRPr="006D2A3A" w:rsidRDefault="00A05273" w:rsidP="00A05273">
      <w:pPr>
        <w:jc w:val="both"/>
        <w:rPr>
          <w:rFonts w:ascii="Calibri" w:hAnsi="Calibri" w:cs="Calibri"/>
          <w:sz w:val="22"/>
          <w:szCs w:val="22"/>
        </w:rPr>
      </w:pPr>
      <w:r w:rsidRPr="006D2A3A">
        <w:rPr>
          <w:rFonts w:ascii="Calibri" w:hAnsi="Calibri" w:cs="Calibri"/>
          <w:sz w:val="22"/>
          <w:szCs w:val="22"/>
        </w:rPr>
        <w:t>Themis 69</w:t>
      </w:r>
    </w:p>
    <w:p w14:paraId="2061EEE5" w14:textId="77777777" w:rsidR="00A05273" w:rsidRPr="006D2A3A" w:rsidRDefault="00A05273" w:rsidP="00A05273">
      <w:pPr>
        <w:jc w:val="both"/>
        <w:rPr>
          <w:rFonts w:ascii="Calibri" w:hAnsi="Calibri" w:cs="Calibri"/>
          <w:sz w:val="22"/>
          <w:szCs w:val="22"/>
        </w:rPr>
      </w:pPr>
    </w:p>
    <w:p w14:paraId="217812F5" w14:textId="414EDBA7" w:rsidR="00A05273" w:rsidRPr="006D2A3A" w:rsidRDefault="00A05273" w:rsidP="00A05273">
      <w:pPr>
        <w:jc w:val="both"/>
        <w:rPr>
          <w:rFonts w:ascii="Calibri" w:hAnsi="Calibri" w:cs="Calibri"/>
          <w:sz w:val="22"/>
          <w:szCs w:val="22"/>
        </w:rPr>
      </w:pPr>
      <w:r w:rsidRPr="006D2A3A">
        <w:rPr>
          <w:rFonts w:ascii="Calibri" w:hAnsi="Calibri" w:cs="Calibri"/>
          <w:sz w:val="22"/>
          <w:szCs w:val="22"/>
        </w:rPr>
        <w:t>The Seventh amendment allows juries for claims in common law. But not claims at Equity.</w:t>
      </w:r>
    </w:p>
    <w:p w14:paraId="4DB65999" w14:textId="77777777" w:rsidR="00A1241D" w:rsidRPr="006D2A3A" w:rsidRDefault="00A1241D" w:rsidP="00B56C52">
      <w:pPr>
        <w:jc w:val="both"/>
        <w:rPr>
          <w:rFonts w:ascii="Calibri" w:hAnsi="Calibri" w:cs="Calibri"/>
          <w:sz w:val="22"/>
          <w:szCs w:val="22"/>
        </w:rPr>
      </w:pPr>
    </w:p>
    <w:p w14:paraId="5B8D40E5" w14:textId="77777777" w:rsidR="00D30F61" w:rsidRPr="006D2A3A" w:rsidRDefault="00D30F61" w:rsidP="00B56C52">
      <w:pPr>
        <w:jc w:val="both"/>
        <w:rPr>
          <w:rFonts w:ascii="Calibri" w:hAnsi="Calibri" w:cs="Calibri"/>
          <w:sz w:val="22"/>
          <w:szCs w:val="22"/>
        </w:rPr>
      </w:pPr>
    </w:p>
    <w:p w14:paraId="2068BCAD" w14:textId="77777777" w:rsidR="00D30F61" w:rsidRPr="006D2A3A" w:rsidRDefault="00D30F61" w:rsidP="00D30F61">
      <w:pPr>
        <w:tabs>
          <w:tab w:val="left" w:pos="2987"/>
        </w:tabs>
        <w:jc w:val="both"/>
        <w:rPr>
          <w:rFonts w:ascii="Calibri" w:hAnsi="Calibri" w:cs="Calibri"/>
        </w:rPr>
      </w:pPr>
      <m:oMathPara>
        <m:oMath>
          <m:r>
            <w:rPr>
              <w:rFonts w:ascii="Cambria Math" w:hAnsi="Cambria Math" w:cs="Calibri"/>
              <w:highlight w:val="yellow"/>
            </w:rPr>
            <m:t>≠≠≠≠≠≠≠≠≠≠≠≠≠≠≠≠≠≠≠≠≠≠≠≠≠≠≠≠≠≠≠≠≠≠≠≠≠≠≠≠≠≠≠≠</m:t>
          </m:r>
        </m:oMath>
      </m:oMathPara>
    </w:p>
    <w:p w14:paraId="1FC04FCE" w14:textId="77777777" w:rsidR="00D30F61" w:rsidRPr="006D2A3A" w:rsidRDefault="00D30F61" w:rsidP="00B56C52">
      <w:pPr>
        <w:jc w:val="both"/>
        <w:rPr>
          <w:rFonts w:ascii="Calibri" w:hAnsi="Calibri" w:cs="Calibri"/>
          <w:sz w:val="22"/>
          <w:szCs w:val="22"/>
        </w:rPr>
      </w:pPr>
    </w:p>
    <w:p w14:paraId="69E73377" w14:textId="7D0E1172" w:rsidR="00D30F61" w:rsidRPr="006D2A3A" w:rsidRDefault="00D30F61" w:rsidP="00B56C52">
      <w:pPr>
        <w:jc w:val="both"/>
        <w:rPr>
          <w:rFonts w:ascii="Calibri" w:hAnsi="Calibri" w:cs="Calibri"/>
          <w:sz w:val="22"/>
          <w:szCs w:val="22"/>
        </w:rPr>
      </w:pPr>
      <w:r w:rsidRPr="006D2A3A">
        <w:rPr>
          <w:rFonts w:ascii="Calibri" w:hAnsi="Calibri" w:cs="Calibri"/>
          <w:sz w:val="22"/>
          <w:szCs w:val="22"/>
        </w:rPr>
        <w:t>Erie</w:t>
      </w:r>
    </w:p>
    <w:p w14:paraId="71F91E58" w14:textId="77777777" w:rsidR="00D30F61" w:rsidRPr="006D2A3A" w:rsidRDefault="00D30F61" w:rsidP="00B56C52">
      <w:pPr>
        <w:jc w:val="both"/>
        <w:rPr>
          <w:rFonts w:ascii="Calibri" w:hAnsi="Calibri" w:cs="Calibri"/>
          <w:sz w:val="22"/>
          <w:szCs w:val="22"/>
        </w:rPr>
      </w:pPr>
    </w:p>
    <w:p w14:paraId="5B11EF36" w14:textId="71D43770" w:rsidR="004E0660" w:rsidRPr="006D2A3A" w:rsidRDefault="004E0660" w:rsidP="00B56C52">
      <w:pPr>
        <w:jc w:val="both"/>
        <w:rPr>
          <w:rFonts w:ascii="Calibri" w:hAnsi="Calibri" w:cs="Calibri"/>
          <w:sz w:val="22"/>
          <w:szCs w:val="22"/>
        </w:rPr>
      </w:pPr>
      <w:r w:rsidRPr="006D2A3A">
        <w:rPr>
          <w:rFonts w:ascii="Calibri" w:hAnsi="Calibri" w:cs="Calibri"/>
          <w:sz w:val="22"/>
          <w:szCs w:val="22"/>
        </w:rPr>
        <w:t>The 10</w:t>
      </w:r>
      <w:r w:rsidRPr="006D2A3A">
        <w:rPr>
          <w:rFonts w:ascii="Calibri" w:hAnsi="Calibri" w:cs="Calibri"/>
          <w:sz w:val="22"/>
          <w:szCs w:val="22"/>
          <w:vertAlign w:val="superscript"/>
        </w:rPr>
        <w:t>th</w:t>
      </w:r>
      <w:r w:rsidRPr="006D2A3A">
        <w:rPr>
          <w:rFonts w:ascii="Calibri" w:hAnsi="Calibri" w:cs="Calibri"/>
          <w:sz w:val="22"/>
          <w:szCs w:val="22"/>
        </w:rPr>
        <w:t xml:space="preserve"> </w:t>
      </w:r>
      <w:proofErr w:type="gramStart"/>
      <w:r w:rsidRPr="006D2A3A">
        <w:rPr>
          <w:rFonts w:ascii="Calibri" w:hAnsi="Calibri" w:cs="Calibri"/>
          <w:sz w:val="22"/>
          <w:szCs w:val="22"/>
        </w:rPr>
        <w:t>amendment :</w:t>
      </w:r>
      <w:proofErr w:type="gramEnd"/>
      <w:r w:rsidRPr="006D2A3A">
        <w:rPr>
          <w:rFonts w:ascii="Calibri" w:hAnsi="Calibri" w:cs="Calibri"/>
          <w:sz w:val="22"/>
          <w:szCs w:val="22"/>
        </w:rPr>
        <w:t xml:space="preserve"> Erie</w:t>
      </w:r>
      <w:r w:rsidR="002C31B2" w:rsidRPr="006D2A3A">
        <w:rPr>
          <w:rFonts w:ascii="Calibri" w:hAnsi="Calibri" w:cs="Calibri"/>
          <w:sz w:val="22"/>
          <w:szCs w:val="22"/>
        </w:rPr>
        <w:sym w:font="Wingdings" w:char="F0E0"/>
      </w:r>
      <w:r w:rsidR="002C31B2" w:rsidRPr="006D2A3A">
        <w:rPr>
          <w:rFonts w:ascii="Calibri" w:hAnsi="Calibri" w:cs="Calibri"/>
          <w:sz w:val="22"/>
          <w:szCs w:val="22"/>
        </w:rPr>
        <w:t xml:space="preserve"> What law can be applied?</w:t>
      </w:r>
    </w:p>
    <w:p w14:paraId="59528F9B" w14:textId="77777777" w:rsidR="004E0660" w:rsidRPr="006D2A3A" w:rsidRDefault="004E0660" w:rsidP="00B56C52">
      <w:pPr>
        <w:jc w:val="both"/>
        <w:rPr>
          <w:rFonts w:ascii="Calibri" w:hAnsi="Calibri" w:cs="Calibri"/>
          <w:sz w:val="22"/>
          <w:szCs w:val="22"/>
        </w:rPr>
      </w:pPr>
    </w:p>
    <w:p w14:paraId="507A4DAE" w14:textId="77777777" w:rsidR="000B54FE" w:rsidRPr="006D2A3A" w:rsidRDefault="00D24D52" w:rsidP="000B54FE">
      <w:pPr>
        <w:jc w:val="both"/>
        <w:rPr>
          <w:rFonts w:ascii="Calibri" w:hAnsi="Calibri" w:cs="Calibri"/>
          <w:sz w:val="22"/>
          <w:szCs w:val="22"/>
        </w:rPr>
      </w:pPr>
      <w:r w:rsidRPr="006D2A3A">
        <w:rPr>
          <w:rFonts w:ascii="Calibri" w:hAnsi="Calibri" w:cs="Calibri"/>
          <w:sz w:val="22"/>
          <w:szCs w:val="22"/>
        </w:rPr>
        <w:t xml:space="preserve">      </w:t>
      </w:r>
      <w:r w:rsidR="000B54FE" w:rsidRPr="006D2A3A">
        <w:rPr>
          <w:rFonts w:ascii="Calibri" w:hAnsi="Calibri" w:cs="Calibri"/>
          <w:sz w:val="22"/>
          <w:szCs w:val="22"/>
        </w:rPr>
        <w:t>Amendment X</w:t>
      </w:r>
    </w:p>
    <w:p w14:paraId="7F02DBC8" w14:textId="77777777" w:rsidR="000B54FE" w:rsidRPr="006D2A3A" w:rsidRDefault="000B54FE" w:rsidP="000B54FE">
      <w:pPr>
        <w:jc w:val="both"/>
        <w:rPr>
          <w:rFonts w:ascii="Calibri" w:hAnsi="Calibri" w:cs="Calibri"/>
          <w:sz w:val="22"/>
          <w:szCs w:val="22"/>
        </w:rPr>
      </w:pPr>
      <w:r w:rsidRPr="006D2A3A">
        <w:rPr>
          <w:rFonts w:ascii="Calibri" w:hAnsi="Calibri" w:cs="Calibri"/>
          <w:sz w:val="22"/>
          <w:szCs w:val="22"/>
        </w:rPr>
        <w:t>The powers not delegated to the United States by the Constitution, nor prohibited by it to the states, are reserved to the states respectively, or to the people.</w:t>
      </w:r>
    </w:p>
    <w:p w14:paraId="1C5C6282" w14:textId="2BB6841D" w:rsidR="004E0660" w:rsidRPr="006D2A3A" w:rsidRDefault="004E0660" w:rsidP="00B56C52">
      <w:pPr>
        <w:jc w:val="both"/>
        <w:rPr>
          <w:rFonts w:ascii="Calibri" w:hAnsi="Calibri" w:cs="Calibri"/>
          <w:sz w:val="22"/>
          <w:szCs w:val="22"/>
        </w:rPr>
      </w:pPr>
    </w:p>
    <w:p w14:paraId="563B9448" w14:textId="4E6A81A2" w:rsidR="004E0660" w:rsidRPr="006D2A3A" w:rsidRDefault="00C76E95" w:rsidP="00B56C52">
      <w:p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661312" behindDoc="0" locked="0" layoutInCell="1" allowOverlap="1" wp14:anchorId="66FBFE70" wp14:editId="000BECC4">
                <wp:simplePos x="0" y="0"/>
                <wp:positionH relativeFrom="column">
                  <wp:posOffset>93936</wp:posOffset>
                </wp:positionH>
                <wp:positionV relativeFrom="paragraph">
                  <wp:posOffset>176393</wp:posOffset>
                </wp:positionV>
                <wp:extent cx="1780560" cy="1581120"/>
                <wp:effectExtent l="63500" t="63500" r="35560" b="57785"/>
                <wp:wrapNone/>
                <wp:docPr id="1036004673" name="Ink 10"/>
                <wp:cNvGraphicFramePr/>
                <a:graphic xmlns:a="http://schemas.openxmlformats.org/drawingml/2006/main">
                  <a:graphicData uri="http://schemas.microsoft.com/office/word/2010/wordprocessingInk">
                    <w14:contentPart bwMode="auto" r:id="rId175">
                      <w14:nvContentPartPr>
                        <w14:cNvContentPartPr/>
                      </w14:nvContentPartPr>
                      <w14:xfrm>
                        <a:off x="0" y="0"/>
                        <a:ext cx="1780560" cy="1581120"/>
                      </w14:xfrm>
                    </w14:contentPart>
                  </a:graphicData>
                </a:graphic>
              </wp:anchor>
            </w:drawing>
          </mc:Choice>
          <mc:Fallback>
            <w:drawing>
              <wp:anchor distT="0" distB="0" distL="114300" distR="114300" simplePos="0" relativeHeight="251661312" behindDoc="0" locked="0" layoutInCell="1" allowOverlap="1" wp14:anchorId="66FBFE70" wp14:editId="000BECC4">
                <wp:simplePos x="0" y="0"/>
                <wp:positionH relativeFrom="column">
                  <wp:posOffset>93936</wp:posOffset>
                </wp:positionH>
                <wp:positionV relativeFrom="paragraph">
                  <wp:posOffset>176393</wp:posOffset>
                </wp:positionV>
                <wp:extent cx="1780560" cy="1581120"/>
                <wp:effectExtent l="63500" t="63500" r="35560" b="57785"/>
                <wp:wrapNone/>
                <wp:docPr id="1036004673" name="Ink 10"/>
                <wp:cNvGraphicFramePr/>
                <a:graphic xmlns:a="http://schemas.openxmlformats.org/drawingml/2006/main">
                  <a:graphicData uri="http://schemas.openxmlformats.org/drawingml/2006/picture">
                    <pic:pic xmlns:pic="http://schemas.openxmlformats.org/drawingml/2006/picture">
                      <pic:nvPicPr>
                        <pic:cNvPr id="1036004673" name="Ink 10"/>
                        <pic:cNvPicPr/>
                      </pic:nvPicPr>
                      <pic:blipFill>
                        <a:blip r:embed="rId176"/>
                        <a:stretch>
                          <a:fillRect/>
                        </a:stretch>
                      </pic:blipFill>
                      <pic:spPr>
                        <a:xfrm>
                          <a:off x="0" y="0"/>
                          <a:ext cx="1906200" cy="2336760"/>
                        </a:xfrm>
                        <a:prstGeom prst="rect">
                          <a:avLst/>
                        </a:prstGeom>
                      </pic:spPr>
                    </pic:pic>
                  </a:graphicData>
                </a:graphic>
              </wp:anchor>
            </w:drawing>
          </mc:Fallback>
        </mc:AlternateContent>
      </w:r>
      <w:r w:rsidR="00364630" w:rsidRPr="006D2A3A">
        <w:rPr>
          <w:rFonts w:ascii="Calibri" w:hAnsi="Calibri" w:cs="Calibri"/>
          <w:noProof/>
          <w:sz w:val="22"/>
          <w:szCs w:val="22"/>
        </w:rPr>
        <mc:AlternateContent>
          <mc:Choice Requires="aink">
            <w:drawing>
              <wp:anchor distT="0" distB="0" distL="114300" distR="114300" simplePos="0" relativeHeight="251660288" behindDoc="0" locked="0" layoutInCell="1" allowOverlap="1" wp14:anchorId="023B8AE7" wp14:editId="1E61B4E7">
                <wp:simplePos x="0" y="0"/>
                <wp:positionH relativeFrom="column">
                  <wp:posOffset>476976</wp:posOffset>
                </wp:positionH>
                <wp:positionV relativeFrom="paragraph">
                  <wp:posOffset>1523873</wp:posOffset>
                </wp:positionV>
                <wp:extent cx="1704960" cy="1559880"/>
                <wp:effectExtent l="50800" t="50800" r="0" b="66040"/>
                <wp:wrapNone/>
                <wp:docPr id="55439885" name="Ink 8"/>
                <wp:cNvGraphicFramePr/>
                <a:graphic xmlns:a="http://schemas.openxmlformats.org/drawingml/2006/main">
                  <a:graphicData uri="http://schemas.microsoft.com/office/word/2010/wordprocessingInk">
                    <w14:contentPart bwMode="auto" r:id="rId177">
                      <w14:nvContentPartPr>
                        <w14:cNvContentPartPr/>
                      </w14:nvContentPartPr>
                      <w14:xfrm>
                        <a:off x="0" y="0"/>
                        <a:ext cx="1704960" cy="1559880"/>
                      </w14:xfrm>
                    </w14:contentPart>
                  </a:graphicData>
                </a:graphic>
              </wp:anchor>
            </w:drawing>
          </mc:Choice>
          <mc:Fallback>
            <w:drawing>
              <wp:anchor distT="0" distB="0" distL="114300" distR="114300" simplePos="0" relativeHeight="251660288" behindDoc="0" locked="0" layoutInCell="1" allowOverlap="1" wp14:anchorId="023B8AE7" wp14:editId="1E61B4E7">
                <wp:simplePos x="0" y="0"/>
                <wp:positionH relativeFrom="column">
                  <wp:posOffset>476976</wp:posOffset>
                </wp:positionH>
                <wp:positionV relativeFrom="paragraph">
                  <wp:posOffset>1523873</wp:posOffset>
                </wp:positionV>
                <wp:extent cx="1704960" cy="1559880"/>
                <wp:effectExtent l="50800" t="50800" r="0" b="66040"/>
                <wp:wrapNone/>
                <wp:docPr id="55439885" name="Ink 8"/>
                <wp:cNvGraphicFramePr/>
                <a:graphic xmlns:a="http://schemas.openxmlformats.org/drawingml/2006/main">
                  <a:graphicData uri="http://schemas.openxmlformats.org/drawingml/2006/picture">
                    <pic:pic xmlns:pic="http://schemas.openxmlformats.org/drawingml/2006/picture">
                      <pic:nvPicPr>
                        <pic:cNvPr id="55439885" name="Ink 8"/>
                        <pic:cNvPicPr/>
                      </pic:nvPicPr>
                      <pic:blipFill>
                        <a:blip r:embed="rId178"/>
                        <a:stretch>
                          <a:fillRect/>
                        </a:stretch>
                      </pic:blipFill>
                      <pic:spPr>
                        <a:xfrm>
                          <a:off x="0" y="0"/>
                          <a:ext cx="1830600" cy="2315520"/>
                        </a:xfrm>
                        <a:prstGeom prst="rect">
                          <a:avLst/>
                        </a:prstGeom>
                      </pic:spPr>
                    </pic:pic>
                  </a:graphicData>
                </a:graphic>
              </wp:anchor>
            </w:drawing>
          </mc:Fallback>
        </mc:AlternateContent>
      </w:r>
      <w:r w:rsidR="00D24D52" w:rsidRPr="006D2A3A">
        <w:rPr>
          <w:rFonts w:ascii="Calibri" w:hAnsi="Calibri" w:cs="Calibri"/>
          <w:noProof/>
          <w:sz w:val="22"/>
          <w:szCs w:val="22"/>
        </w:rPr>
        <w:drawing>
          <wp:anchor distT="0" distB="0" distL="114300" distR="114300" simplePos="0" relativeHeight="251662336" behindDoc="1" locked="0" layoutInCell="1" allowOverlap="1" wp14:anchorId="08FDF9AF" wp14:editId="093D769C">
            <wp:simplePos x="0" y="0"/>
            <wp:positionH relativeFrom="column">
              <wp:posOffset>0</wp:posOffset>
            </wp:positionH>
            <wp:positionV relativeFrom="paragraph">
              <wp:posOffset>0</wp:posOffset>
            </wp:positionV>
            <wp:extent cx="3797300" cy="3200400"/>
            <wp:effectExtent l="0" t="0" r="0" b="12700"/>
            <wp:wrapTight wrapText="bothSides">
              <wp:wrapPolygon edited="0">
                <wp:start x="4551" y="171"/>
                <wp:lineTo x="3901" y="429"/>
                <wp:lineTo x="1878" y="1457"/>
                <wp:lineTo x="1806" y="1800"/>
                <wp:lineTo x="795" y="3086"/>
                <wp:lineTo x="217" y="4457"/>
                <wp:lineTo x="0" y="5400"/>
                <wp:lineTo x="0" y="8571"/>
                <wp:lineTo x="506" y="9943"/>
                <wp:lineTo x="1228" y="11314"/>
                <wp:lineTo x="2456" y="12686"/>
                <wp:lineTo x="2239" y="14057"/>
                <wp:lineTo x="2167" y="15429"/>
                <wp:lineTo x="2312" y="16800"/>
                <wp:lineTo x="2745" y="18171"/>
                <wp:lineTo x="3540" y="19543"/>
                <wp:lineTo x="5057" y="21000"/>
                <wp:lineTo x="6574" y="21600"/>
                <wp:lineTo x="6863" y="21600"/>
                <wp:lineTo x="8669" y="21600"/>
                <wp:lineTo x="9030" y="21600"/>
                <wp:lineTo x="10475" y="21000"/>
                <wp:lineTo x="13581" y="20914"/>
                <wp:lineTo x="17266" y="20143"/>
                <wp:lineTo x="17266" y="19543"/>
                <wp:lineTo x="18132" y="18171"/>
                <wp:lineTo x="18494" y="16800"/>
                <wp:lineTo x="18494" y="15429"/>
                <wp:lineTo x="18132" y="14057"/>
                <wp:lineTo x="17193" y="12686"/>
                <wp:lineTo x="17266" y="12257"/>
                <wp:lineTo x="15243" y="11657"/>
                <wp:lineTo x="12425" y="11314"/>
                <wp:lineTo x="11270" y="9943"/>
                <wp:lineTo x="10908" y="8571"/>
                <wp:lineTo x="11053" y="7200"/>
                <wp:lineTo x="10981" y="5829"/>
                <wp:lineTo x="10692" y="4457"/>
                <wp:lineTo x="10114" y="3086"/>
                <wp:lineTo x="9102" y="1800"/>
                <wp:lineTo x="9030" y="1457"/>
                <wp:lineTo x="7007" y="429"/>
                <wp:lineTo x="6357" y="171"/>
                <wp:lineTo x="4551" y="171"/>
              </wp:wrapPolygon>
            </wp:wrapTight>
            <wp:docPr id="1429473680"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9" r:lo="rId180" r:qs="rId181" r:cs="rId182"/>
              </a:graphicData>
            </a:graphic>
            <wp14:sizeRelH relativeFrom="page">
              <wp14:pctWidth>0</wp14:pctWidth>
            </wp14:sizeRelH>
            <wp14:sizeRelV relativeFrom="page">
              <wp14:pctHeight>0</wp14:pctHeight>
            </wp14:sizeRelV>
          </wp:anchor>
        </w:drawing>
      </w:r>
    </w:p>
    <w:p w14:paraId="14735761" w14:textId="77777777" w:rsidR="004E0660" w:rsidRPr="006D2A3A" w:rsidRDefault="004E0660" w:rsidP="00B56C52">
      <w:pPr>
        <w:jc w:val="both"/>
        <w:rPr>
          <w:rFonts w:ascii="Calibri" w:hAnsi="Calibri" w:cs="Calibri"/>
          <w:sz w:val="22"/>
          <w:szCs w:val="22"/>
        </w:rPr>
      </w:pPr>
    </w:p>
    <w:p w14:paraId="6FD6BF94" w14:textId="77777777" w:rsidR="00D24D52" w:rsidRPr="006D2A3A" w:rsidRDefault="00D24D52" w:rsidP="00B56C52">
      <w:pPr>
        <w:jc w:val="both"/>
        <w:rPr>
          <w:rFonts w:ascii="Calibri" w:hAnsi="Calibri" w:cs="Calibri"/>
          <w:sz w:val="22"/>
          <w:szCs w:val="22"/>
        </w:rPr>
      </w:pPr>
    </w:p>
    <w:p w14:paraId="4F452D8E" w14:textId="2DC0EF54" w:rsidR="00D30F61" w:rsidRPr="006D2A3A" w:rsidRDefault="00F800F3" w:rsidP="00B56C52">
      <w:pPr>
        <w:jc w:val="both"/>
        <w:rPr>
          <w:rFonts w:ascii="Calibri" w:hAnsi="Calibri" w:cs="Calibri"/>
          <w:sz w:val="22"/>
          <w:szCs w:val="22"/>
        </w:rPr>
      </w:pPr>
      <w:r w:rsidRPr="006D2A3A">
        <w:rPr>
          <w:rFonts w:ascii="Calibri" w:hAnsi="Calibri" w:cs="Calibri"/>
          <w:sz w:val="22"/>
          <w:szCs w:val="22"/>
        </w:rPr>
        <w:t xml:space="preserve"> </w:t>
      </w:r>
    </w:p>
    <w:p w14:paraId="58B11F32" w14:textId="7FA7E9F5" w:rsidR="00F800F3" w:rsidRPr="006D2A3A" w:rsidRDefault="00F800F3" w:rsidP="00B56C52">
      <w:p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663360" behindDoc="0" locked="0" layoutInCell="1" allowOverlap="1" wp14:anchorId="78AF721A" wp14:editId="7D2DC017">
                <wp:simplePos x="0" y="0"/>
                <wp:positionH relativeFrom="column">
                  <wp:posOffset>1839576</wp:posOffset>
                </wp:positionH>
                <wp:positionV relativeFrom="paragraph">
                  <wp:posOffset>-313597</wp:posOffset>
                </wp:positionV>
                <wp:extent cx="4285800" cy="803160"/>
                <wp:effectExtent l="0" t="63500" r="32385" b="60960"/>
                <wp:wrapNone/>
                <wp:docPr id="1046522343" name="Ink 14"/>
                <wp:cNvGraphicFramePr/>
                <a:graphic xmlns:a="http://schemas.openxmlformats.org/drawingml/2006/main">
                  <a:graphicData uri="http://schemas.microsoft.com/office/word/2010/wordprocessingInk">
                    <w14:contentPart bwMode="auto" r:id="rId184">
                      <w14:nvContentPartPr>
                        <w14:cNvContentPartPr/>
                      </w14:nvContentPartPr>
                      <w14:xfrm>
                        <a:off x="0" y="0"/>
                        <a:ext cx="4285800" cy="803160"/>
                      </w14:xfrm>
                    </w14:contentPart>
                  </a:graphicData>
                </a:graphic>
              </wp:anchor>
            </w:drawing>
          </mc:Choice>
          <mc:Fallback>
            <w:drawing>
              <wp:anchor distT="0" distB="0" distL="114300" distR="114300" simplePos="0" relativeHeight="251663360" behindDoc="0" locked="0" layoutInCell="1" allowOverlap="1" wp14:anchorId="78AF721A" wp14:editId="7D2DC017">
                <wp:simplePos x="0" y="0"/>
                <wp:positionH relativeFrom="column">
                  <wp:posOffset>1839576</wp:posOffset>
                </wp:positionH>
                <wp:positionV relativeFrom="paragraph">
                  <wp:posOffset>-313597</wp:posOffset>
                </wp:positionV>
                <wp:extent cx="4285800" cy="803160"/>
                <wp:effectExtent l="0" t="63500" r="32385" b="60960"/>
                <wp:wrapNone/>
                <wp:docPr id="1046522343" name="Ink 14"/>
                <wp:cNvGraphicFramePr/>
                <a:graphic xmlns:a="http://schemas.openxmlformats.org/drawingml/2006/main">
                  <a:graphicData uri="http://schemas.openxmlformats.org/drawingml/2006/picture">
                    <pic:pic xmlns:pic="http://schemas.openxmlformats.org/drawingml/2006/picture">
                      <pic:nvPicPr>
                        <pic:cNvPr id="1046522343" name="Ink 14"/>
                        <pic:cNvPicPr/>
                      </pic:nvPicPr>
                      <pic:blipFill>
                        <a:blip r:embed="rId185"/>
                        <a:stretch>
                          <a:fillRect/>
                        </a:stretch>
                      </pic:blipFill>
                      <pic:spPr>
                        <a:xfrm>
                          <a:off x="0" y="0"/>
                          <a:ext cx="4411440" cy="1558800"/>
                        </a:xfrm>
                        <a:prstGeom prst="rect">
                          <a:avLst/>
                        </a:prstGeom>
                      </pic:spPr>
                    </pic:pic>
                  </a:graphicData>
                </a:graphic>
              </wp:anchor>
            </w:drawing>
          </mc:Fallback>
        </mc:AlternateContent>
      </w:r>
      <w:r w:rsidRPr="006D2A3A">
        <w:rPr>
          <w:rFonts w:ascii="Calibri" w:hAnsi="Calibri" w:cs="Calibri"/>
          <w:sz w:val="22"/>
          <w:szCs w:val="22"/>
        </w:rPr>
        <w:t xml:space="preserve"> </w:t>
      </w:r>
      <w:r w:rsidRPr="006D2A3A">
        <w:rPr>
          <w:rFonts w:ascii="Calibri" w:hAnsi="Calibri" w:cs="Calibri"/>
          <w:sz w:val="22"/>
          <w:szCs w:val="22"/>
        </w:rPr>
        <w:tab/>
        <w:t xml:space="preserve">When state-base case no </w:t>
      </w:r>
      <w:proofErr w:type="gramStart"/>
      <w:r w:rsidRPr="006D2A3A">
        <w:rPr>
          <w:rFonts w:ascii="Calibri" w:hAnsi="Calibri" w:cs="Calibri"/>
          <w:sz w:val="22"/>
          <w:szCs w:val="22"/>
        </w:rPr>
        <w:t>exist</w:t>
      </w:r>
      <w:proofErr w:type="gramEnd"/>
      <w:r w:rsidRPr="006D2A3A">
        <w:rPr>
          <w:rFonts w:ascii="Calibri" w:hAnsi="Calibri" w:cs="Calibri"/>
          <w:sz w:val="22"/>
          <w:szCs w:val="22"/>
        </w:rPr>
        <w:t>. Congress cannot make this.</w:t>
      </w:r>
    </w:p>
    <w:p w14:paraId="6754218C" w14:textId="77777777" w:rsidR="00160C42" w:rsidRPr="006D2A3A" w:rsidRDefault="00160C42" w:rsidP="00B56C52">
      <w:pPr>
        <w:jc w:val="both"/>
        <w:rPr>
          <w:rFonts w:ascii="Calibri" w:hAnsi="Calibri" w:cs="Calibri"/>
          <w:sz w:val="22"/>
          <w:szCs w:val="22"/>
        </w:rPr>
      </w:pPr>
    </w:p>
    <w:p w14:paraId="5E116F9D" w14:textId="77777777" w:rsidR="00160C42" w:rsidRPr="006D2A3A" w:rsidRDefault="00160C42" w:rsidP="00B56C52">
      <w:pPr>
        <w:jc w:val="both"/>
        <w:rPr>
          <w:rFonts w:ascii="Calibri" w:hAnsi="Calibri" w:cs="Calibri"/>
          <w:sz w:val="22"/>
          <w:szCs w:val="22"/>
        </w:rPr>
      </w:pPr>
    </w:p>
    <w:p w14:paraId="69D543B5" w14:textId="77777777" w:rsidR="00160C42" w:rsidRPr="006D2A3A" w:rsidRDefault="00160C42" w:rsidP="00B56C52">
      <w:pPr>
        <w:jc w:val="both"/>
        <w:rPr>
          <w:rFonts w:ascii="Calibri" w:hAnsi="Calibri" w:cs="Calibri"/>
          <w:sz w:val="22"/>
          <w:szCs w:val="22"/>
        </w:rPr>
      </w:pPr>
    </w:p>
    <w:p w14:paraId="73B218E8" w14:textId="77777777" w:rsidR="00160C42" w:rsidRPr="006D2A3A" w:rsidRDefault="00160C42" w:rsidP="00B56C52">
      <w:pPr>
        <w:jc w:val="both"/>
        <w:rPr>
          <w:rFonts w:ascii="Calibri" w:hAnsi="Calibri" w:cs="Calibri"/>
          <w:sz w:val="22"/>
          <w:szCs w:val="22"/>
        </w:rPr>
      </w:pPr>
    </w:p>
    <w:p w14:paraId="4DE4C9CB" w14:textId="77777777" w:rsidR="00160C42" w:rsidRPr="006D2A3A" w:rsidRDefault="00160C42" w:rsidP="00B56C52">
      <w:pPr>
        <w:jc w:val="both"/>
        <w:rPr>
          <w:rFonts w:ascii="Calibri" w:hAnsi="Calibri" w:cs="Calibri"/>
          <w:sz w:val="22"/>
          <w:szCs w:val="22"/>
        </w:rPr>
      </w:pPr>
    </w:p>
    <w:p w14:paraId="71702803" w14:textId="77777777" w:rsidR="00160C42" w:rsidRPr="006D2A3A" w:rsidRDefault="00160C42" w:rsidP="00B56C52">
      <w:pPr>
        <w:jc w:val="both"/>
        <w:rPr>
          <w:rFonts w:ascii="Calibri" w:hAnsi="Calibri" w:cs="Calibri"/>
          <w:sz w:val="22"/>
          <w:szCs w:val="22"/>
        </w:rPr>
      </w:pPr>
    </w:p>
    <w:p w14:paraId="209C4C59" w14:textId="77777777" w:rsidR="00160C42" w:rsidRPr="006D2A3A" w:rsidRDefault="00160C42" w:rsidP="00B56C52">
      <w:pPr>
        <w:jc w:val="both"/>
        <w:rPr>
          <w:rFonts w:ascii="Calibri" w:hAnsi="Calibri" w:cs="Calibri"/>
          <w:sz w:val="22"/>
          <w:szCs w:val="22"/>
        </w:rPr>
      </w:pPr>
    </w:p>
    <w:p w14:paraId="06FB2325" w14:textId="77777777" w:rsidR="00160C42" w:rsidRPr="006D2A3A" w:rsidRDefault="00160C42" w:rsidP="00B56C52">
      <w:pPr>
        <w:jc w:val="both"/>
        <w:rPr>
          <w:rFonts w:ascii="Calibri" w:hAnsi="Calibri" w:cs="Calibri"/>
          <w:sz w:val="22"/>
          <w:szCs w:val="22"/>
        </w:rPr>
      </w:pPr>
    </w:p>
    <w:p w14:paraId="29CD2A3B" w14:textId="77777777" w:rsidR="00160C42" w:rsidRPr="006D2A3A" w:rsidRDefault="00160C42" w:rsidP="00B56C52">
      <w:pPr>
        <w:jc w:val="both"/>
        <w:rPr>
          <w:rFonts w:ascii="Calibri" w:hAnsi="Calibri" w:cs="Calibri"/>
          <w:sz w:val="22"/>
          <w:szCs w:val="22"/>
        </w:rPr>
      </w:pPr>
    </w:p>
    <w:p w14:paraId="47D2B312" w14:textId="77777777" w:rsidR="00160C42" w:rsidRPr="006D2A3A" w:rsidRDefault="00160C42" w:rsidP="00B56C52">
      <w:pPr>
        <w:jc w:val="both"/>
        <w:rPr>
          <w:rFonts w:ascii="Calibri" w:hAnsi="Calibri" w:cs="Calibri"/>
          <w:sz w:val="22"/>
          <w:szCs w:val="22"/>
        </w:rPr>
      </w:pPr>
    </w:p>
    <w:p w14:paraId="3E697E8C" w14:textId="77777777" w:rsidR="00160C42" w:rsidRPr="006D2A3A" w:rsidRDefault="00160C42" w:rsidP="00B56C52">
      <w:pPr>
        <w:jc w:val="both"/>
        <w:rPr>
          <w:rFonts w:ascii="Calibri" w:hAnsi="Calibri" w:cs="Calibri"/>
          <w:sz w:val="22"/>
          <w:szCs w:val="22"/>
        </w:rPr>
      </w:pPr>
    </w:p>
    <w:p w14:paraId="61E309C4" w14:textId="77777777" w:rsidR="00160C42" w:rsidRPr="006D2A3A" w:rsidRDefault="00160C42" w:rsidP="00B56C52">
      <w:pPr>
        <w:jc w:val="both"/>
        <w:rPr>
          <w:rFonts w:ascii="Calibri" w:hAnsi="Calibri" w:cs="Calibri"/>
          <w:sz w:val="22"/>
          <w:szCs w:val="22"/>
        </w:rPr>
      </w:pPr>
    </w:p>
    <w:p w14:paraId="6F322D1D" w14:textId="77777777" w:rsidR="00160C42" w:rsidRPr="006D2A3A" w:rsidRDefault="00160C42" w:rsidP="00B56C52">
      <w:pPr>
        <w:jc w:val="both"/>
        <w:rPr>
          <w:rFonts w:ascii="Calibri" w:hAnsi="Calibri" w:cs="Calibri"/>
          <w:sz w:val="22"/>
          <w:szCs w:val="22"/>
        </w:rPr>
      </w:pPr>
    </w:p>
    <w:p w14:paraId="6BC363D7" w14:textId="77777777" w:rsidR="00160C42" w:rsidRPr="006D2A3A" w:rsidRDefault="00160C42" w:rsidP="00B56C52">
      <w:pPr>
        <w:jc w:val="both"/>
        <w:rPr>
          <w:rFonts w:ascii="Calibri" w:hAnsi="Calibri" w:cs="Calibri"/>
          <w:sz w:val="22"/>
          <w:szCs w:val="22"/>
        </w:rPr>
      </w:pPr>
    </w:p>
    <w:p w14:paraId="6AB7770C" w14:textId="77777777" w:rsidR="00160C42" w:rsidRPr="006D2A3A" w:rsidRDefault="00160C42" w:rsidP="00B56C52">
      <w:pPr>
        <w:jc w:val="both"/>
        <w:rPr>
          <w:rFonts w:ascii="Calibri" w:hAnsi="Calibri" w:cs="Calibri"/>
          <w:sz w:val="22"/>
          <w:szCs w:val="22"/>
        </w:rPr>
      </w:pPr>
    </w:p>
    <w:p w14:paraId="24EBF0EE" w14:textId="77777777" w:rsidR="00160C42" w:rsidRPr="006D2A3A" w:rsidRDefault="00160C42" w:rsidP="00B56C52">
      <w:pPr>
        <w:jc w:val="both"/>
        <w:rPr>
          <w:rFonts w:ascii="Calibri" w:hAnsi="Calibri" w:cs="Calibri"/>
          <w:sz w:val="22"/>
          <w:szCs w:val="22"/>
        </w:rPr>
      </w:pPr>
    </w:p>
    <w:p w14:paraId="69FF7F54" w14:textId="77777777" w:rsidR="00160C42" w:rsidRPr="006D2A3A" w:rsidRDefault="00160C42" w:rsidP="00B56C52">
      <w:pPr>
        <w:jc w:val="both"/>
        <w:rPr>
          <w:rFonts w:ascii="Calibri" w:hAnsi="Calibri" w:cs="Calibri"/>
          <w:sz w:val="22"/>
          <w:szCs w:val="22"/>
        </w:rPr>
      </w:pPr>
    </w:p>
    <w:p w14:paraId="5719276D" w14:textId="70A0C2DD" w:rsidR="00160C42" w:rsidRPr="006D2A3A" w:rsidRDefault="00160C42" w:rsidP="00B56C52">
      <w:pPr>
        <w:jc w:val="both"/>
        <w:rPr>
          <w:rFonts w:ascii="Calibri" w:hAnsi="Calibri" w:cs="Calibri"/>
          <w:sz w:val="22"/>
          <w:szCs w:val="22"/>
        </w:rPr>
      </w:pPr>
      <w:r w:rsidRPr="006D2A3A">
        <w:rPr>
          <w:rFonts w:ascii="Calibri" w:hAnsi="Calibri" w:cs="Calibri"/>
          <w:sz w:val="22"/>
          <w:szCs w:val="22"/>
        </w:rPr>
        <w:t>28 USC 1652</w:t>
      </w:r>
    </w:p>
    <w:p w14:paraId="2BE12686" w14:textId="6E16AB45" w:rsidR="00160C42" w:rsidRPr="006D2A3A" w:rsidRDefault="00160C42" w:rsidP="00B56C52">
      <w:pPr>
        <w:jc w:val="both"/>
        <w:rPr>
          <w:rFonts w:ascii="Calibri" w:hAnsi="Calibri" w:cs="Calibri"/>
          <w:sz w:val="22"/>
          <w:szCs w:val="22"/>
        </w:rPr>
      </w:pPr>
      <w:r w:rsidRPr="006D2A3A">
        <w:rPr>
          <w:rFonts w:ascii="Calibri" w:hAnsi="Calibri" w:cs="Calibri"/>
          <w:sz w:val="22"/>
          <w:szCs w:val="22"/>
        </w:rPr>
        <w:t>Laws of the several states.</w:t>
      </w:r>
    </w:p>
    <w:p w14:paraId="2AC36406" w14:textId="52AB2987" w:rsidR="00160C42" w:rsidRPr="006D2A3A" w:rsidRDefault="00F82FEF" w:rsidP="00B56C52">
      <w:pPr>
        <w:jc w:val="both"/>
        <w:rPr>
          <w:rFonts w:ascii="Calibri" w:hAnsi="Calibri" w:cs="Calibri"/>
          <w:sz w:val="22"/>
          <w:szCs w:val="22"/>
        </w:rPr>
      </w:pPr>
      <w:r w:rsidRPr="006D2A3A">
        <w:rPr>
          <w:rFonts w:ascii="Calibri" w:hAnsi="Calibri" w:cs="Calibri"/>
          <w:sz w:val="22"/>
          <w:szCs w:val="22"/>
        </w:rPr>
        <w:t>Swift v. Tyson</w:t>
      </w:r>
      <w:r w:rsidR="00AA7148" w:rsidRPr="00AA7148">
        <w:rPr>
          <w:rFonts w:ascii="Calibri" w:hAnsi="Calibri" w:cs="Calibri"/>
          <w:sz w:val="22"/>
          <w:szCs w:val="22"/>
        </w:rPr>
        <w:sym w:font="Wingdings" w:char="F0E0"/>
      </w:r>
      <w:r w:rsidR="00AA7148">
        <w:rPr>
          <w:rFonts w:ascii="Calibri" w:hAnsi="Calibri" w:cs="Calibri"/>
          <w:sz w:val="22"/>
          <w:szCs w:val="22"/>
        </w:rPr>
        <w:t xml:space="preserve"> Statutory and constitutional law means, “laws of the several states” </w:t>
      </w:r>
      <w:r w:rsidR="00AA7148" w:rsidRPr="00AA7148">
        <w:rPr>
          <w:rFonts w:ascii="Calibri" w:hAnsi="Calibri" w:cs="Calibri"/>
          <w:sz w:val="22"/>
          <w:szCs w:val="22"/>
        </w:rPr>
        <w:sym w:font="Wingdings" w:char="F0E0"/>
      </w:r>
      <w:r w:rsidR="00AA7148">
        <w:rPr>
          <w:rFonts w:ascii="Calibri" w:hAnsi="Calibri" w:cs="Calibri"/>
          <w:sz w:val="22"/>
          <w:szCs w:val="22"/>
        </w:rPr>
        <w:t xml:space="preserve"> overturned?</w:t>
      </w:r>
    </w:p>
    <w:p w14:paraId="000B0E51" w14:textId="1A316056" w:rsidR="00F82FEF" w:rsidRPr="006D2A3A" w:rsidRDefault="00F82FEF" w:rsidP="00B56C52">
      <w:pPr>
        <w:jc w:val="both"/>
        <w:rPr>
          <w:rFonts w:ascii="Calibri" w:hAnsi="Calibri" w:cs="Calibri"/>
          <w:sz w:val="22"/>
          <w:szCs w:val="22"/>
        </w:rPr>
      </w:pPr>
      <w:r w:rsidRPr="006D2A3A">
        <w:rPr>
          <w:rFonts w:ascii="Calibri" w:hAnsi="Calibri" w:cs="Calibri"/>
          <w:sz w:val="22"/>
          <w:szCs w:val="22"/>
        </w:rPr>
        <w:t>1. Statutory law</w:t>
      </w:r>
    </w:p>
    <w:p w14:paraId="65143A3D" w14:textId="7B83B55E" w:rsidR="00F82FEF" w:rsidRPr="006D2A3A" w:rsidRDefault="00F82FEF" w:rsidP="00B56C52">
      <w:pPr>
        <w:jc w:val="both"/>
        <w:rPr>
          <w:rFonts w:ascii="Calibri" w:hAnsi="Calibri" w:cs="Calibri"/>
          <w:sz w:val="22"/>
          <w:szCs w:val="22"/>
        </w:rPr>
      </w:pPr>
      <w:r w:rsidRPr="006D2A3A">
        <w:rPr>
          <w:rFonts w:ascii="Calibri" w:hAnsi="Calibri" w:cs="Calibri"/>
          <w:sz w:val="22"/>
          <w:szCs w:val="22"/>
        </w:rPr>
        <w:t xml:space="preserve">2. </w:t>
      </w:r>
      <m:oMath>
        <m:r>
          <w:rPr>
            <w:rFonts w:ascii="Cambria Math" w:hAnsi="Cambria Math" w:cs="Calibri"/>
            <w:sz w:val="22"/>
            <w:szCs w:val="22"/>
          </w:rPr>
          <m:t>≠</m:t>
        </m:r>
      </m:oMath>
      <w:r w:rsidRPr="006D2A3A">
        <w:rPr>
          <w:rFonts w:ascii="Calibri" w:hAnsi="Calibri" w:cs="Calibri"/>
          <w:sz w:val="22"/>
          <w:szCs w:val="22"/>
        </w:rPr>
        <w:t>Local law</w:t>
      </w:r>
    </w:p>
    <w:p w14:paraId="2E3F6FD8" w14:textId="2764FA51" w:rsidR="00F82FEF" w:rsidRPr="006D2A3A" w:rsidRDefault="00F82FEF" w:rsidP="00B56C52">
      <w:pPr>
        <w:jc w:val="both"/>
        <w:rPr>
          <w:rFonts w:ascii="Calibri" w:hAnsi="Calibri" w:cs="Calibri"/>
          <w:sz w:val="22"/>
          <w:szCs w:val="22"/>
        </w:rPr>
      </w:pPr>
      <w:r w:rsidRPr="006D2A3A">
        <w:rPr>
          <w:rFonts w:ascii="Calibri" w:hAnsi="Calibri" w:cs="Calibri"/>
          <w:sz w:val="22"/>
          <w:szCs w:val="22"/>
        </w:rPr>
        <w:t>3. General law</w:t>
      </w:r>
    </w:p>
    <w:p w14:paraId="288221AA" w14:textId="0ED77EF2" w:rsidR="00F82FEF" w:rsidRPr="006D2A3A" w:rsidRDefault="00F82FEF" w:rsidP="00B56C52">
      <w:pPr>
        <w:jc w:val="both"/>
        <w:rPr>
          <w:rFonts w:ascii="Calibri" w:hAnsi="Calibri" w:cs="Calibri"/>
          <w:sz w:val="22"/>
          <w:szCs w:val="22"/>
        </w:rPr>
      </w:pPr>
      <w:r w:rsidRPr="006D2A3A">
        <w:rPr>
          <w:rFonts w:ascii="Calibri" w:hAnsi="Calibri" w:cs="Calibri"/>
          <w:sz w:val="22"/>
          <w:szCs w:val="22"/>
        </w:rPr>
        <w:t>Sitting in diversity: which law is applicable?</w:t>
      </w:r>
    </w:p>
    <w:p w14:paraId="056ACD1A" w14:textId="4B78F8E1" w:rsidR="00F82FEF" w:rsidRPr="006D2A3A" w:rsidRDefault="00F82FEF" w:rsidP="00B56C52">
      <w:pPr>
        <w:jc w:val="both"/>
        <w:rPr>
          <w:rFonts w:ascii="Calibri" w:hAnsi="Calibri" w:cs="Calibri"/>
          <w:sz w:val="22"/>
          <w:szCs w:val="22"/>
        </w:rPr>
      </w:pPr>
      <w:r w:rsidRPr="006D2A3A">
        <w:rPr>
          <w:rFonts w:ascii="Segoe UI Symbol" w:hAnsi="Segoe UI Symbol" w:cs="Segoe UI Symbol"/>
          <w:color w:val="000000"/>
          <w:kern w:val="0"/>
          <w:sz w:val="26"/>
          <w:szCs w:val="26"/>
        </w:rPr>
        <w:t>✪</w:t>
      </w:r>
      <w:r w:rsidRPr="006D2A3A">
        <w:rPr>
          <w:rFonts w:ascii="Calibri" w:hAnsi="Calibri" w:cs="Calibri"/>
          <w:sz w:val="22"/>
          <w:szCs w:val="22"/>
        </w:rPr>
        <w:t>Summary judgment as a matter of law</w:t>
      </w:r>
    </w:p>
    <w:p w14:paraId="2D58E14A" w14:textId="5648BE76" w:rsidR="00F82FEF" w:rsidRPr="006D2A3A" w:rsidRDefault="00F82FEF" w:rsidP="00B56C52">
      <w:pPr>
        <w:jc w:val="both"/>
        <w:rPr>
          <w:rFonts w:ascii="Calibri" w:hAnsi="Calibri" w:cs="Calibri"/>
          <w:sz w:val="22"/>
          <w:szCs w:val="22"/>
        </w:rPr>
      </w:pPr>
      <w:r w:rsidRPr="006D2A3A">
        <w:rPr>
          <w:rFonts w:ascii="Segoe UI Symbol" w:hAnsi="Segoe UI Symbol" w:cs="Segoe UI Symbol"/>
          <w:color w:val="000000"/>
          <w:kern w:val="0"/>
          <w:sz w:val="26"/>
          <w:szCs w:val="26"/>
        </w:rPr>
        <w:lastRenderedPageBreak/>
        <w:t>✪</w:t>
      </w:r>
      <w:r w:rsidRPr="006D2A3A">
        <w:rPr>
          <w:rFonts w:ascii="Calibri" w:hAnsi="Calibri" w:cs="Calibri"/>
          <w:sz w:val="22"/>
          <w:szCs w:val="22"/>
        </w:rPr>
        <w:t>Who can bring them?</w:t>
      </w:r>
    </w:p>
    <w:p w14:paraId="3A797AF1" w14:textId="3918EFF4" w:rsidR="00F82FEF" w:rsidRPr="006D2A3A" w:rsidRDefault="00F82FEF" w:rsidP="00B56C52">
      <w:pPr>
        <w:jc w:val="both"/>
        <w:rPr>
          <w:rFonts w:ascii="Calibri" w:hAnsi="Calibri" w:cs="Calibri"/>
          <w:sz w:val="22"/>
          <w:szCs w:val="22"/>
        </w:rPr>
      </w:pPr>
      <w:r w:rsidRPr="006D2A3A">
        <w:rPr>
          <w:rFonts w:ascii="Segoe UI Symbol" w:hAnsi="Segoe UI Symbol" w:cs="Segoe UI Symbol"/>
          <w:color w:val="000000"/>
          <w:kern w:val="0"/>
          <w:sz w:val="26"/>
          <w:szCs w:val="26"/>
        </w:rPr>
        <w:t>✪</w:t>
      </w:r>
      <w:r w:rsidRPr="006D2A3A">
        <w:rPr>
          <w:rFonts w:ascii="Calibri" w:hAnsi="Calibri" w:cs="Calibri"/>
          <w:sz w:val="22"/>
          <w:szCs w:val="22"/>
        </w:rPr>
        <w:t>Motion from a PARTY.</w:t>
      </w:r>
    </w:p>
    <w:p w14:paraId="48BDD36B" w14:textId="5639ED33" w:rsidR="00F82FEF" w:rsidRPr="006D2A3A" w:rsidRDefault="00F82FEF" w:rsidP="00B56C52">
      <w:pPr>
        <w:jc w:val="both"/>
        <w:rPr>
          <w:rFonts w:ascii="Calibri" w:hAnsi="Calibri" w:cs="Calibri"/>
          <w:sz w:val="22"/>
          <w:szCs w:val="22"/>
        </w:rPr>
      </w:pPr>
      <w:r w:rsidRPr="006D2A3A">
        <w:rPr>
          <w:rFonts w:ascii="Segoe UI Symbol" w:hAnsi="Segoe UI Symbol" w:cs="Segoe UI Symbol"/>
          <w:color w:val="000000"/>
          <w:kern w:val="0"/>
          <w:sz w:val="26"/>
          <w:szCs w:val="26"/>
        </w:rPr>
        <w:t>✪</w:t>
      </w:r>
      <w:r w:rsidRPr="006D2A3A">
        <w:rPr>
          <w:rFonts w:ascii="Calibri" w:hAnsi="Calibri" w:cs="Calibri"/>
          <w:sz w:val="22"/>
          <w:szCs w:val="22"/>
        </w:rPr>
        <w:t xml:space="preserve">New trial </w:t>
      </w:r>
      <w:r w:rsidRPr="006D2A3A">
        <w:rPr>
          <w:rFonts w:ascii="Calibri" w:hAnsi="Calibri" w:cs="Calibri"/>
          <w:sz w:val="22"/>
          <w:szCs w:val="22"/>
        </w:rPr>
        <w:sym w:font="Wingdings" w:char="F0E0"/>
      </w:r>
      <w:r w:rsidRPr="006D2A3A">
        <w:rPr>
          <w:rFonts w:ascii="Calibri" w:hAnsi="Calibri" w:cs="Calibri"/>
          <w:sz w:val="22"/>
          <w:szCs w:val="22"/>
        </w:rPr>
        <w:t xml:space="preserve"> judge. &gt;</w:t>
      </w:r>
      <w:proofErr w:type="spellStart"/>
      <w:r w:rsidRPr="006D2A3A">
        <w:rPr>
          <w:rFonts w:ascii="Calibri" w:hAnsi="Calibri" w:cs="Calibri"/>
          <w:i/>
          <w:iCs/>
          <w:sz w:val="22"/>
          <w:szCs w:val="22"/>
        </w:rPr>
        <w:t>sua</w:t>
      </w:r>
      <w:proofErr w:type="spellEnd"/>
      <w:r w:rsidRPr="006D2A3A">
        <w:rPr>
          <w:rFonts w:ascii="Calibri" w:hAnsi="Calibri" w:cs="Calibri"/>
          <w:i/>
          <w:iCs/>
          <w:sz w:val="22"/>
          <w:szCs w:val="22"/>
        </w:rPr>
        <w:t xml:space="preserve"> sponte</w:t>
      </w:r>
      <w:r w:rsidRPr="006D2A3A">
        <w:rPr>
          <w:rFonts w:ascii="Calibri" w:hAnsi="Calibri" w:cs="Calibri"/>
          <w:sz w:val="22"/>
          <w:szCs w:val="22"/>
        </w:rPr>
        <w:t>&gt;</w:t>
      </w:r>
    </w:p>
    <w:p w14:paraId="29B9FE94" w14:textId="77777777" w:rsidR="00F82FEF" w:rsidRPr="006D2A3A" w:rsidRDefault="00F82FEF" w:rsidP="00B56C52">
      <w:pPr>
        <w:jc w:val="both"/>
        <w:rPr>
          <w:rFonts w:ascii="Calibri" w:hAnsi="Calibri" w:cs="Calibri"/>
          <w:sz w:val="22"/>
          <w:szCs w:val="22"/>
        </w:rPr>
      </w:pPr>
    </w:p>
    <w:p w14:paraId="143A1E0A" w14:textId="553AF479" w:rsidR="00337E89" w:rsidRPr="006D2A3A" w:rsidRDefault="00DC3B38" w:rsidP="00B56C52">
      <w:pPr>
        <w:jc w:val="both"/>
        <w:rPr>
          <w:rFonts w:ascii="Calibri" w:hAnsi="Calibri" w:cs="Calibri"/>
          <w:sz w:val="22"/>
          <w:szCs w:val="22"/>
        </w:rPr>
      </w:pPr>
      <w:r w:rsidRPr="006D2A3A">
        <w:rPr>
          <w:rFonts w:ascii="Calibri" w:hAnsi="Calibri" w:cs="Calibri"/>
          <w:sz w:val="22"/>
          <w:szCs w:val="22"/>
        </w:rPr>
        <w:t>Themis 28 Choice of Law:</w:t>
      </w:r>
    </w:p>
    <w:p w14:paraId="0AD195A8" w14:textId="77777777" w:rsidR="00DC3B38" w:rsidRPr="006D2A3A" w:rsidRDefault="00DC3B38" w:rsidP="00B56C52">
      <w:pPr>
        <w:jc w:val="both"/>
        <w:rPr>
          <w:rFonts w:ascii="Calibri" w:hAnsi="Calibri" w:cs="Calibri"/>
          <w:sz w:val="22"/>
          <w:szCs w:val="22"/>
        </w:rPr>
      </w:pPr>
    </w:p>
    <w:p w14:paraId="7DA8B343" w14:textId="6D3D688F" w:rsidR="00DC3B38" w:rsidRPr="006D2A3A" w:rsidRDefault="00DC3B38" w:rsidP="00B56C52">
      <w:pPr>
        <w:jc w:val="both"/>
        <w:rPr>
          <w:rFonts w:ascii="Calibri" w:hAnsi="Calibri" w:cs="Calibri"/>
          <w:sz w:val="22"/>
          <w:szCs w:val="22"/>
        </w:rPr>
      </w:pPr>
      <w:r w:rsidRPr="006D2A3A">
        <w:rPr>
          <w:rFonts w:ascii="Calibri" w:hAnsi="Calibri" w:cs="Calibri"/>
          <w:sz w:val="22"/>
          <w:szCs w:val="22"/>
        </w:rPr>
        <w:t>Traffic accident: NE Car crashes in Utah. Nebraska and Utah have different state laws.</w:t>
      </w:r>
    </w:p>
    <w:p w14:paraId="44045DA4" w14:textId="1C9AD25F" w:rsidR="00DC3B38" w:rsidRPr="006D2A3A" w:rsidRDefault="00DC3B38" w:rsidP="00B56C52">
      <w:pPr>
        <w:jc w:val="both"/>
        <w:rPr>
          <w:rFonts w:ascii="Calibri" w:hAnsi="Calibri" w:cs="Calibri"/>
          <w:sz w:val="22"/>
          <w:szCs w:val="22"/>
        </w:rPr>
      </w:pPr>
      <w:r w:rsidRPr="006D2A3A">
        <w:rPr>
          <w:rFonts w:ascii="Calibri" w:hAnsi="Calibri" w:cs="Calibri"/>
          <w:sz w:val="22"/>
          <w:szCs w:val="22"/>
        </w:rPr>
        <w:t>Choice of Law: Principles and rules by which court decide the substantive law and rules of procedure that will govern an action.</w:t>
      </w:r>
    </w:p>
    <w:p w14:paraId="67728986" w14:textId="4D728B94" w:rsidR="00DC3B38" w:rsidRPr="006D2A3A" w:rsidRDefault="00DC3B38" w:rsidP="00DC3B38">
      <w:pPr>
        <w:pStyle w:val="ListParagraph"/>
        <w:numPr>
          <w:ilvl w:val="0"/>
          <w:numId w:val="11"/>
        </w:numPr>
        <w:jc w:val="both"/>
        <w:rPr>
          <w:rFonts w:ascii="Calibri" w:hAnsi="Calibri" w:cs="Calibri"/>
          <w:sz w:val="22"/>
          <w:szCs w:val="22"/>
        </w:rPr>
      </w:pPr>
      <w:r w:rsidRPr="006D2A3A">
        <w:rPr>
          <w:rFonts w:ascii="Calibri" w:hAnsi="Calibri" w:cs="Calibri"/>
          <w:sz w:val="22"/>
          <w:szCs w:val="22"/>
        </w:rPr>
        <w:t>Determines which state’s law control. That is, Conflict of laws analysis.</w:t>
      </w:r>
    </w:p>
    <w:p w14:paraId="3D2848FC" w14:textId="091E4D19" w:rsidR="00DC3B38" w:rsidRPr="006D2A3A" w:rsidRDefault="00DC3B38" w:rsidP="00DC3B38">
      <w:pPr>
        <w:pStyle w:val="ListParagraph"/>
        <w:numPr>
          <w:ilvl w:val="0"/>
          <w:numId w:val="11"/>
        </w:numPr>
        <w:jc w:val="both"/>
        <w:rPr>
          <w:rFonts w:ascii="Calibri" w:hAnsi="Calibri" w:cs="Calibri"/>
          <w:b/>
          <w:i/>
          <w:sz w:val="22"/>
          <w:szCs w:val="22"/>
          <w:u w:val="single"/>
        </w:rPr>
      </w:pPr>
      <w:r w:rsidRPr="006D2A3A">
        <w:rPr>
          <w:rFonts w:ascii="Calibri" w:hAnsi="Calibri" w:cs="Calibri"/>
          <w:b/>
          <w:i/>
          <w:sz w:val="22"/>
          <w:szCs w:val="22"/>
          <w:u w:val="single"/>
        </w:rPr>
        <w:t>Determines whether state or federal law applies in diversity actions.  (that is, Erie analysis)</w:t>
      </w:r>
    </w:p>
    <w:p w14:paraId="5CCA91B0" w14:textId="626391D6" w:rsidR="00DC3B38" w:rsidRPr="006D2A3A" w:rsidRDefault="00214A70" w:rsidP="00DC3B38">
      <w:pPr>
        <w:pStyle w:val="ListParagraph"/>
        <w:numPr>
          <w:ilvl w:val="1"/>
          <w:numId w:val="11"/>
        </w:numPr>
        <w:jc w:val="both"/>
        <w:rPr>
          <w:rFonts w:ascii="Calibri" w:hAnsi="Calibri" w:cs="Calibri"/>
          <w:sz w:val="22"/>
          <w:szCs w:val="22"/>
        </w:rPr>
      </w:pPr>
      <w:r w:rsidRPr="006D2A3A">
        <w:rPr>
          <w:rFonts w:ascii="Calibri" w:hAnsi="Calibri" w:cs="Calibri"/>
          <w:sz w:val="22"/>
          <w:szCs w:val="22"/>
        </w:rPr>
        <w:t xml:space="preserve">What if </w:t>
      </w:r>
      <w:r w:rsidR="00DC3B38" w:rsidRPr="006D2A3A">
        <w:rPr>
          <w:rFonts w:ascii="Calibri" w:hAnsi="Calibri" w:cs="Calibri"/>
          <w:b/>
          <w:i/>
          <w:sz w:val="22"/>
          <w:szCs w:val="22"/>
          <w:u w:val="single"/>
        </w:rPr>
        <w:t xml:space="preserve">Nebraska Federal </w:t>
      </w:r>
      <w:r w:rsidRPr="006D2A3A">
        <w:rPr>
          <w:rFonts w:ascii="Calibri" w:hAnsi="Calibri" w:cs="Calibri"/>
          <w:b/>
          <w:i/>
          <w:sz w:val="22"/>
          <w:szCs w:val="22"/>
          <w:u w:val="single"/>
        </w:rPr>
        <w:t>Court</w:t>
      </w:r>
      <w:r w:rsidRPr="006D2A3A">
        <w:rPr>
          <w:rFonts w:ascii="Calibri" w:hAnsi="Calibri" w:cs="Calibri"/>
          <w:sz w:val="22"/>
          <w:szCs w:val="22"/>
        </w:rPr>
        <w:t>??&gt;&gt;&gt;</w:t>
      </w:r>
      <w:r w:rsidR="00DC3B38" w:rsidRPr="006D2A3A">
        <w:rPr>
          <w:rFonts w:ascii="Calibri" w:hAnsi="Calibri" w:cs="Calibri"/>
          <w:sz w:val="22"/>
          <w:szCs w:val="22"/>
        </w:rPr>
        <w:sym w:font="Wingdings" w:char="F0E0"/>
      </w:r>
      <w:r w:rsidR="00DC3B38" w:rsidRPr="006D2A3A">
        <w:rPr>
          <w:rFonts w:ascii="Calibri" w:hAnsi="Calibri" w:cs="Calibri"/>
          <w:sz w:val="22"/>
          <w:szCs w:val="22"/>
        </w:rPr>
        <w:t xml:space="preserve"> Utah state Law????</w:t>
      </w:r>
    </w:p>
    <w:p w14:paraId="177093B7" w14:textId="15287C18" w:rsidR="00214A70" w:rsidRPr="006D2A3A" w:rsidRDefault="00214A70" w:rsidP="00DC3B38">
      <w:pPr>
        <w:pStyle w:val="ListParagraph"/>
        <w:numPr>
          <w:ilvl w:val="1"/>
          <w:numId w:val="11"/>
        </w:numPr>
        <w:jc w:val="both"/>
        <w:rPr>
          <w:rFonts w:ascii="Calibri" w:hAnsi="Calibri" w:cs="Calibri"/>
          <w:sz w:val="22"/>
          <w:szCs w:val="22"/>
        </w:rPr>
      </w:pPr>
      <w:r w:rsidRPr="006D2A3A">
        <w:rPr>
          <w:rFonts w:ascii="Calibri" w:hAnsi="Calibri" w:cs="Calibri"/>
          <w:sz w:val="22"/>
          <w:szCs w:val="22"/>
        </w:rPr>
        <w:t>Then, FRCP conflicts with Utah state law?</w:t>
      </w:r>
    </w:p>
    <w:p w14:paraId="5FA027B4" w14:textId="77777777" w:rsidR="00214A70" w:rsidRPr="006D2A3A" w:rsidRDefault="00214A70" w:rsidP="00214A70">
      <w:pPr>
        <w:jc w:val="both"/>
        <w:rPr>
          <w:rFonts w:ascii="Calibri" w:hAnsi="Calibri" w:cs="Calibri"/>
          <w:sz w:val="22"/>
          <w:szCs w:val="22"/>
        </w:rPr>
      </w:pPr>
    </w:p>
    <w:p w14:paraId="7F21E190" w14:textId="2688345C" w:rsidR="00214A70" w:rsidRPr="006D2A3A" w:rsidRDefault="00214A70" w:rsidP="00214A70">
      <w:pPr>
        <w:jc w:val="both"/>
        <w:rPr>
          <w:rFonts w:ascii="Calibri" w:hAnsi="Calibri" w:cs="Calibri"/>
          <w:sz w:val="22"/>
          <w:szCs w:val="22"/>
        </w:rPr>
      </w:pPr>
      <w:r w:rsidRPr="006D2A3A">
        <w:rPr>
          <w:rFonts w:ascii="Calibri" w:hAnsi="Calibri" w:cs="Calibri"/>
          <w:noProof/>
          <w:sz w:val="22"/>
          <w:szCs w:val="22"/>
        </w:rPr>
        <w:drawing>
          <wp:inline distT="0" distB="0" distL="0" distR="0" wp14:anchorId="524D6CA9" wp14:editId="6AE0E970">
            <wp:extent cx="5560541" cy="1902941"/>
            <wp:effectExtent l="0" t="101600" r="0" b="40640"/>
            <wp:docPr id="1685037854"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6" r:lo="rId187" r:qs="rId188" r:cs="rId189"/>
              </a:graphicData>
            </a:graphic>
          </wp:inline>
        </w:drawing>
      </w:r>
    </w:p>
    <w:p w14:paraId="387505CE" w14:textId="77777777" w:rsidR="00DC3B38" w:rsidRPr="006D2A3A" w:rsidRDefault="00DC3B38" w:rsidP="00B56C52">
      <w:pPr>
        <w:jc w:val="both"/>
        <w:rPr>
          <w:rFonts w:ascii="Calibri" w:hAnsi="Calibri" w:cs="Calibri"/>
          <w:sz w:val="22"/>
          <w:szCs w:val="22"/>
        </w:rPr>
      </w:pPr>
    </w:p>
    <w:p w14:paraId="7774C434" w14:textId="32F3C223" w:rsidR="00214E29" w:rsidRPr="006D2A3A" w:rsidRDefault="00214E29" w:rsidP="00214E29">
      <w:pPr>
        <w:pStyle w:val="ListParagraph"/>
        <w:numPr>
          <w:ilvl w:val="0"/>
          <w:numId w:val="11"/>
        </w:numPr>
        <w:jc w:val="both"/>
        <w:rPr>
          <w:rFonts w:ascii="Calibri" w:hAnsi="Calibri" w:cs="Calibri"/>
          <w:sz w:val="22"/>
          <w:szCs w:val="22"/>
        </w:rPr>
      </w:pPr>
      <w:r w:rsidRPr="006D2A3A">
        <w:rPr>
          <w:rFonts w:ascii="Calibri" w:hAnsi="Calibri" w:cs="Calibri"/>
          <w:sz w:val="22"/>
          <w:szCs w:val="22"/>
        </w:rPr>
        <w:t>Why this issue? Balances sovereign interests.</w:t>
      </w:r>
    </w:p>
    <w:p w14:paraId="2E2DED42" w14:textId="74D3051C" w:rsidR="00214E29" w:rsidRPr="006D2A3A" w:rsidRDefault="00214E29" w:rsidP="00214E29">
      <w:pPr>
        <w:pStyle w:val="ListParagraph"/>
        <w:numPr>
          <w:ilvl w:val="0"/>
          <w:numId w:val="11"/>
        </w:numPr>
        <w:jc w:val="both"/>
        <w:rPr>
          <w:rFonts w:ascii="Calibri" w:hAnsi="Calibri" w:cs="Calibri"/>
          <w:sz w:val="22"/>
          <w:szCs w:val="22"/>
        </w:rPr>
      </w:pPr>
      <w:r w:rsidRPr="006D2A3A">
        <w:rPr>
          <w:rFonts w:ascii="Calibri" w:hAnsi="Calibri" w:cs="Calibri"/>
          <w:sz w:val="22"/>
          <w:szCs w:val="22"/>
        </w:rPr>
        <w:t>Simpler in nations without dual sovereignty</w:t>
      </w:r>
    </w:p>
    <w:p w14:paraId="3B4F8920" w14:textId="6384774A" w:rsidR="00214E29" w:rsidRPr="006D2A3A" w:rsidRDefault="00214E29" w:rsidP="00214E29">
      <w:pPr>
        <w:pStyle w:val="ListParagraph"/>
        <w:numPr>
          <w:ilvl w:val="0"/>
          <w:numId w:val="11"/>
        </w:numPr>
        <w:jc w:val="both"/>
        <w:rPr>
          <w:rFonts w:ascii="Calibri" w:hAnsi="Calibri" w:cs="Calibri"/>
          <w:sz w:val="22"/>
          <w:szCs w:val="22"/>
        </w:rPr>
      </w:pPr>
      <w:r w:rsidRPr="006D2A3A">
        <w:rPr>
          <w:rFonts w:ascii="Calibri" w:hAnsi="Calibri" w:cs="Calibri"/>
          <w:sz w:val="22"/>
          <w:szCs w:val="22"/>
        </w:rPr>
        <w:t>Piper: plane crashed in Scotland. Choice of other nations implicated but much less.</w:t>
      </w:r>
    </w:p>
    <w:p w14:paraId="3B96BD86" w14:textId="77777777" w:rsidR="00214E29" w:rsidRPr="006D2A3A" w:rsidRDefault="00214E29" w:rsidP="00214E29">
      <w:pPr>
        <w:jc w:val="both"/>
        <w:rPr>
          <w:rFonts w:ascii="Calibri" w:hAnsi="Calibri" w:cs="Calibri"/>
          <w:sz w:val="22"/>
          <w:szCs w:val="22"/>
        </w:rPr>
      </w:pPr>
    </w:p>
    <w:p w14:paraId="3C2E3DA6" w14:textId="7ABF3E0E" w:rsidR="00214E29" w:rsidRPr="006D2A3A" w:rsidRDefault="00214E29" w:rsidP="00214E29">
      <w:pPr>
        <w:jc w:val="both"/>
        <w:rPr>
          <w:rFonts w:ascii="Calibri" w:hAnsi="Calibri" w:cs="Calibri"/>
          <w:sz w:val="22"/>
          <w:szCs w:val="22"/>
        </w:rPr>
      </w:pPr>
      <w:r w:rsidRPr="006D2A3A">
        <w:rPr>
          <w:rFonts w:ascii="Calibri" w:hAnsi="Calibri" w:cs="Calibri"/>
          <w:sz w:val="22"/>
          <w:szCs w:val="22"/>
        </w:rPr>
        <w:t>Themis 29 Erie</w:t>
      </w:r>
    </w:p>
    <w:p w14:paraId="7E0FC475" w14:textId="3D2716A3" w:rsidR="00214E29" w:rsidRPr="006D2A3A" w:rsidRDefault="00214E29" w:rsidP="00214E29">
      <w:pPr>
        <w:jc w:val="both"/>
        <w:rPr>
          <w:rFonts w:ascii="Calibri" w:hAnsi="Calibri" w:cs="Calibri"/>
          <w:sz w:val="22"/>
          <w:szCs w:val="22"/>
        </w:rPr>
      </w:pPr>
      <w:r w:rsidRPr="006D2A3A">
        <w:rPr>
          <w:rFonts w:ascii="Calibri" w:hAnsi="Calibri" w:cs="Calibri"/>
          <w:sz w:val="22"/>
          <w:szCs w:val="22"/>
        </w:rPr>
        <w:t>Railroad</w:t>
      </w:r>
    </w:p>
    <w:p w14:paraId="2580F478" w14:textId="77777777" w:rsidR="00214E29" w:rsidRPr="006D2A3A" w:rsidRDefault="00214E29" w:rsidP="00214E29">
      <w:pPr>
        <w:jc w:val="both"/>
        <w:rPr>
          <w:rFonts w:ascii="Calibri" w:hAnsi="Calibri" w:cs="Calibri"/>
          <w:sz w:val="22"/>
          <w:szCs w:val="22"/>
        </w:rPr>
      </w:pPr>
    </w:p>
    <w:p w14:paraId="397E7738" w14:textId="0DCB0BE2" w:rsidR="00337E89" w:rsidRPr="006D2A3A" w:rsidRDefault="00337E89" w:rsidP="00B56C52">
      <w:pPr>
        <w:jc w:val="both"/>
        <w:rPr>
          <w:rFonts w:ascii="Calibri" w:hAnsi="Calibri" w:cs="Calibri"/>
          <w:b/>
          <w:i/>
          <w:sz w:val="22"/>
          <w:szCs w:val="22"/>
          <w:u w:val="single"/>
        </w:rPr>
      </w:pPr>
      <w:r w:rsidRPr="006D2A3A">
        <w:rPr>
          <w:rFonts w:ascii="Calibri" w:hAnsi="Calibri" w:cs="Calibri"/>
          <w:b/>
          <w:i/>
          <w:sz w:val="22"/>
          <w:szCs w:val="22"/>
          <w:u w:val="single"/>
        </w:rPr>
        <w:t>Black &amp; White Taxicab</w:t>
      </w:r>
      <w:r w:rsidRPr="006D2A3A">
        <w:rPr>
          <w:rFonts w:ascii="Calibri" w:hAnsi="Calibri" w:cs="Calibri"/>
          <w:b/>
          <w:i/>
          <w:sz w:val="22"/>
          <w:szCs w:val="22"/>
          <w:u w:val="single"/>
        </w:rPr>
        <w:sym w:font="Wingdings" w:char="F0E0"/>
      </w:r>
      <w:r w:rsidRPr="006D2A3A">
        <w:rPr>
          <w:rFonts w:ascii="Calibri" w:hAnsi="Calibri" w:cs="Calibri"/>
          <w:b/>
          <w:i/>
          <w:sz w:val="22"/>
          <w:szCs w:val="22"/>
          <w:u w:val="single"/>
        </w:rPr>
        <w:t xml:space="preserve"> Forum Shopping problem.</w:t>
      </w:r>
      <m:oMath>
        <m:r>
          <m:rPr>
            <m:sty m:val="bi"/>
          </m:rPr>
          <w:rPr>
            <w:rFonts w:ascii="Cambria Math" w:hAnsi="Cambria Math" w:cs="Calibri"/>
            <w:sz w:val="22"/>
            <w:szCs w:val="22"/>
            <w:u w:val="single"/>
          </w:rPr>
          <m:t>∵</m:t>
        </m:r>
      </m:oMath>
      <w:r w:rsidRPr="006D2A3A">
        <w:rPr>
          <w:rFonts w:ascii="Calibri" w:hAnsi="Calibri" w:cs="Calibri"/>
          <w:b/>
          <w:i/>
          <w:sz w:val="22"/>
          <w:szCs w:val="22"/>
          <w:u w:val="single"/>
        </w:rPr>
        <w:t>State court interpretation differs.</w:t>
      </w:r>
    </w:p>
    <w:p w14:paraId="03A64DAB" w14:textId="2D96D3AD" w:rsidR="00337E89" w:rsidRPr="006D2A3A" w:rsidRDefault="00337E89" w:rsidP="00B56C52">
      <w:pPr>
        <w:jc w:val="both"/>
        <w:rPr>
          <w:rFonts w:ascii="Calibri" w:hAnsi="Calibri" w:cs="Calibri"/>
          <w:sz w:val="22"/>
          <w:szCs w:val="22"/>
        </w:rPr>
      </w:pPr>
      <w:r w:rsidRPr="006D2A3A">
        <w:rPr>
          <w:rFonts w:ascii="Calibri" w:hAnsi="Calibri" w:cs="Calibri"/>
          <w:sz w:val="22"/>
          <w:szCs w:val="22"/>
        </w:rPr>
        <w:t>The 10</w:t>
      </w:r>
      <w:r w:rsidRPr="006D2A3A">
        <w:rPr>
          <w:rFonts w:ascii="Calibri" w:hAnsi="Calibri" w:cs="Calibri"/>
          <w:sz w:val="22"/>
          <w:szCs w:val="22"/>
          <w:vertAlign w:val="superscript"/>
        </w:rPr>
        <w:t>th</w:t>
      </w:r>
      <w:r w:rsidRPr="006D2A3A">
        <w:rPr>
          <w:rFonts w:ascii="Calibri" w:hAnsi="Calibri" w:cs="Calibri"/>
          <w:sz w:val="22"/>
          <w:szCs w:val="22"/>
        </w:rPr>
        <w:t xml:space="preserve">. </w:t>
      </w:r>
    </w:p>
    <w:p w14:paraId="271F8EDA" w14:textId="6EEE966F" w:rsidR="00337E89" w:rsidRPr="006D2A3A" w:rsidRDefault="00337E89" w:rsidP="00B56C52">
      <w:pPr>
        <w:jc w:val="both"/>
        <w:rPr>
          <w:rFonts w:ascii="Calibri" w:hAnsi="Calibri" w:cs="Calibri"/>
          <w:sz w:val="22"/>
          <w:szCs w:val="22"/>
        </w:rPr>
      </w:pPr>
      <w:r w:rsidRPr="006D2A3A">
        <w:rPr>
          <w:rFonts w:ascii="Calibri" w:hAnsi="Calibri" w:cs="Calibri"/>
          <w:sz w:val="22"/>
          <w:szCs w:val="22"/>
        </w:rPr>
        <w:t>Judicial interpretation of shared legal rules.</w:t>
      </w:r>
    </w:p>
    <w:p w14:paraId="019B5D09" w14:textId="03B8E49A" w:rsidR="00337E89" w:rsidRPr="006D2A3A" w:rsidRDefault="00337E89" w:rsidP="00B56C52">
      <w:pPr>
        <w:jc w:val="both"/>
        <w:rPr>
          <w:rFonts w:ascii="Calibri" w:hAnsi="Calibri" w:cs="Calibri"/>
          <w:sz w:val="22"/>
          <w:szCs w:val="22"/>
        </w:rPr>
      </w:pPr>
      <w:r w:rsidRPr="006D2A3A">
        <w:rPr>
          <w:rFonts w:ascii="Calibri" w:hAnsi="Calibri" w:cs="Calibri"/>
          <w:sz w:val="22"/>
          <w:szCs w:val="22"/>
        </w:rPr>
        <w:t>The UK: General Principles of Common Law.</w:t>
      </w:r>
    </w:p>
    <w:p w14:paraId="4FA3CA37" w14:textId="0C1EC83C" w:rsidR="00337E89" w:rsidRPr="006D2A3A" w:rsidRDefault="00337E89" w:rsidP="00B56C52">
      <w:pPr>
        <w:jc w:val="both"/>
        <w:rPr>
          <w:rFonts w:ascii="Calibri" w:hAnsi="Calibri" w:cs="Calibri"/>
          <w:sz w:val="22"/>
          <w:szCs w:val="22"/>
        </w:rPr>
      </w:pPr>
      <w:r w:rsidRPr="006D2A3A">
        <w:rPr>
          <w:rFonts w:ascii="Calibri" w:hAnsi="Calibri" w:cs="Calibri"/>
          <w:sz w:val="22"/>
          <w:szCs w:val="22"/>
        </w:rPr>
        <w:t>Federal judges</w:t>
      </w:r>
      <m:oMath>
        <m:r>
          <w:rPr>
            <w:rFonts w:ascii="Cambria Math" w:hAnsi="Cambria Math" w:cs="Calibri"/>
            <w:sz w:val="22"/>
            <w:szCs w:val="22"/>
          </w:rPr>
          <m:t>≠</m:t>
        </m:r>
      </m:oMath>
      <w:r w:rsidRPr="006D2A3A">
        <w:rPr>
          <w:rFonts w:ascii="Calibri" w:hAnsi="Calibri" w:cs="Calibri"/>
          <w:sz w:val="22"/>
          <w:szCs w:val="22"/>
        </w:rPr>
        <w:t xml:space="preserve"> Statutory law. Statutory law</w:t>
      </w:r>
      <w:r w:rsidRPr="006D2A3A">
        <w:rPr>
          <w:rFonts w:ascii="Calibri" w:hAnsi="Calibri" w:cs="Calibri"/>
          <w:sz w:val="22"/>
          <w:szCs w:val="22"/>
        </w:rPr>
        <w:sym w:font="Wingdings" w:char="F0E0"/>
      </w:r>
      <w:r w:rsidRPr="006D2A3A">
        <w:rPr>
          <w:rFonts w:ascii="Calibri" w:hAnsi="Calibri" w:cs="Calibri"/>
          <w:sz w:val="22"/>
          <w:szCs w:val="22"/>
        </w:rPr>
        <w:t xml:space="preserve"> </w:t>
      </w:r>
      <w:r w:rsidRPr="006D2A3A">
        <w:rPr>
          <w:rFonts w:ascii="Calibri" w:hAnsi="Calibri" w:cs="Calibri"/>
          <w:b/>
          <w:i/>
          <w:sz w:val="22"/>
          <w:szCs w:val="22"/>
          <w:u w:val="single"/>
        </w:rPr>
        <w:t>state</w:t>
      </w:r>
      <w:r w:rsidRPr="006D2A3A">
        <w:rPr>
          <w:rFonts w:ascii="Calibri" w:hAnsi="Calibri" w:cs="Calibri"/>
          <w:sz w:val="22"/>
          <w:szCs w:val="22"/>
        </w:rPr>
        <w:t xml:space="preserve"> interprets.</w:t>
      </w:r>
    </w:p>
    <w:p w14:paraId="20B85C9A" w14:textId="77777777" w:rsidR="00337E89" w:rsidRPr="006D2A3A" w:rsidRDefault="00337E89" w:rsidP="00B56C52">
      <w:pPr>
        <w:jc w:val="both"/>
        <w:rPr>
          <w:rFonts w:ascii="Calibri" w:hAnsi="Calibri" w:cs="Calibri"/>
          <w:sz w:val="22"/>
          <w:szCs w:val="22"/>
        </w:rPr>
      </w:pPr>
    </w:p>
    <w:p w14:paraId="77C67514" w14:textId="77777777" w:rsidR="00337E89" w:rsidRPr="006D2A3A" w:rsidRDefault="00337E89" w:rsidP="00B56C52">
      <w:pPr>
        <w:jc w:val="both"/>
        <w:rPr>
          <w:rFonts w:ascii="Calibri" w:hAnsi="Calibri" w:cs="Calibri"/>
          <w:sz w:val="22"/>
          <w:szCs w:val="22"/>
        </w:rPr>
      </w:pPr>
    </w:p>
    <w:p w14:paraId="13468D79" w14:textId="4EF19F2D" w:rsidR="00337E89" w:rsidRPr="006D2A3A" w:rsidRDefault="00337E89" w:rsidP="00337E89">
      <w:pPr>
        <w:jc w:val="both"/>
        <w:rPr>
          <w:rFonts w:ascii="Calibri" w:hAnsi="Calibri" w:cs="Calibri"/>
          <w:sz w:val="22"/>
          <w:szCs w:val="22"/>
        </w:rPr>
      </w:pPr>
      <w:r w:rsidRPr="006D2A3A">
        <w:rPr>
          <w:rFonts w:ascii="Calibri" w:hAnsi="Calibri" w:cs="Calibri"/>
          <w:sz w:val="22"/>
          <w:szCs w:val="22"/>
        </w:rPr>
        <w:t>Erie v. Tompkins</w:t>
      </w:r>
    </w:p>
    <w:p w14:paraId="14AE2597" w14:textId="77777777" w:rsidR="00337E89" w:rsidRPr="006D2A3A" w:rsidRDefault="00337E89" w:rsidP="00337E89">
      <w:pPr>
        <w:jc w:val="both"/>
        <w:rPr>
          <w:rFonts w:ascii="Calibri" w:hAnsi="Calibri" w:cs="Calibri"/>
          <w:sz w:val="22"/>
          <w:szCs w:val="22"/>
        </w:rPr>
      </w:pPr>
      <w:r w:rsidRPr="006D2A3A">
        <w:rPr>
          <w:rFonts w:ascii="Calibri" w:hAnsi="Calibri" w:cs="Calibri"/>
          <w:sz w:val="22"/>
          <w:szCs w:val="22"/>
        </w:rPr>
        <w:t xml:space="preserve">Choice of law problem. </w:t>
      </w:r>
    </w:p>
    <w:p w14:paraId="77E4C208" w14:textId="77777777" w:rsidR="00337E89" w:rsidRPr="006D2A3A" w:rsidRDefault="00337E89" w:rsidP="00337E89">
      <w:pPr>
        <w:jc w:val="both"/>
        <w:rPr>
          <w:rFonts w:ascii="Calibri" w:hAnsi="Calibri" w:cs="Calibri"/>
          <w:sz w:val="22"/>
          <w:szCs w:val="22"/>
        </w:rPr>
      </w:pPr>
      <w:r w:rsidRPr="006D2A3A">
        <w:rPr>
          <w:rFonts w:ascii="Segoe UI Symbol" w:hAnsi="Segoe UI Symbol" w:cs="Segoe UI Symbol"/>
          <w:color w:val="000000"/>
          <w:kern w:val="0"/>
          <w:sz w:val="26"/>
          <w:szCs w:val="26"/>
        </w:rPr>
        <w:t>✪</w:t>
      </w:r>
      <w:r w:rsidRPr="006D2A3A">
        <w:rPr>
          <w:rFonts w:ascii="Calibri" w:hAnsi="Calibri" w:cs="Calibri"/>
          <w:sz w:val="22"/>
          <w:szCs w:val="22"/>
        </w:rPr>
        <w:t xml:space="preserve">Vertical choice of law problem. What law to apply in the </w:t>
      </w:r>
      <w:proofErr w:type="gramStart"/>
      <w:r w:rsidRPr="006D2A3A">
        <w:rPr>
          <w:rFonts w:ascii="Calibri" w:hAnsi="Calibri" w:cs="Calibri"/>
          <w:sz w:val="22"/>
          <w:szCs w:val="22"/>
        </w:rPr>
        <w:t>state based</w:t>
      </w:r>
      <w:proofErr w:type="gramEnd"/>
      <w:r w:rsidRPr="006D2A3A">
        <w:rPr>
          <w:rFonts w:ascii="Calibri" w:hAnsi="Calibri" w:cs="Calibri"/>
          <w:sz w:val="22"/>
          <w:szCs w:val="22"/>
        </w:rPr>
        <w:t xml:space="preserve"> claim?</w:t>
      </w:r>
    </w:p>
    <w:p w14:paraId="42AC60CB" w14:textId="2B6DA434" w:rsidR="00F82FEF" w:rsidRPr="006D2A3A" w:rsidRDefault="00337E89" w:rsidP="00337E89">
      <w:pPr>
        <w:jc w:val="both"/>
        <w:rPr>
          <w:rFonts w:ascii="Calibri" w:hAnsi="Calibri" w:cs="Calibri"/>
          <w:sz w:val="22"/>
          <w:szCs w:val="22"/>
        </w:rPr>
      </w:pPr>
      <w:r w:rsidRPr="006D2A3A">
        <w:rPr>
          <w:rFonts w:ascii="Calibri" w:hAnsi="Calibri" w:cs="Calibri"/>
          <w:sz w:val="22"/>
          <w:szCs w:val="22"/>
        </w:rPr>
        <w:t xml:space="preserve">Bias </w:t>
      </w:r>
      <w:proofErr w:type="gramStart"/>
      <w:r w:rsidRPr="006D2A3A">
        <w:rPr>
          <w:rFonts w:ascii="Calibri" w:hAnsi="Calibri" w:cs="Calibri"/>
          <w:sz w:val="22"/>
          <w:szCs w:val="22"/>
        </w:rPr>
        <w:t>against  P</w:t>
      </w:r>
      <w:proofErr w:type="gramEnd"/>
      <w:r w:rsidRPr="006D2A3A">
        <w:rPr>
          <w:rFonts w:ascii="Apple Color Emoji" w:hAnsi="Apple Color Emoji" w:cs="Apple Color Emoji"/>
          <w:color w:val="000000"/>
          <w:kern w:val="0"/>
          <w:sz w:val="26"/>
          <w:szCs w:val="26"/>
        </w:rPr>
        <w:t>🪓</w:t>
      </w:r>
      <w:r w:rsidRPr="006D2A3A">
        <w:rPr>
          <w:rFonts w:ascii="Calibri" w:hAnsi="Calibri" w:cs="Calibri"/>
          <w:sz w:val="22"/>
          <w:szCs w:val="22"/>
        </w:rPr>
        <w:t xml:space="preserve">A </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w:t>
      </w:r>
      <w:r w:rsidRPr="006D2A3A">
        <w:rPr>
          <w:rFonts w:ascii="Apple Color Emoji" w:hAnsi="Apple Color Emoji" w:cs="Apple Color Emoji"/>
          <w:color w:val="000000"/>
          <w:kern w:val="0"/>
          <w:sz w:val="26"/>
          <w:szCs w:val="26"/>
        </w:rPr>
        <w:t>🦱</w:t>
      </w:r>
      <w:r w:rsidRPr="006D2A3A">
        <w:rPr>
          <w:rFonts w:ascii="Calibri" w:hAnsi="Calibri" w:cs="Calibri"/>
          <w:sz w:val="22"/>
          <w:szCs w:val="22"/>
        </w:rPr>
        <w:t xml:space="preserve">resident . </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filed in NY</w:t>
      </w:r>
      <w:r w:rsidRPr="006D2A3A">
        <w:rPr>
          <w:rFonts w:ascii="Calibri" w:hAnsi="Calibri" w:cs="Calibri"/>
          <w:color w:val="000000"/>
          <w:kern w:val="0"/>
          <w:sz w:val="26"/>
          <w:szCs w:val="26"/>
        </w:rPr>
        <w:sym w:font="Wingdings" w:char="F0E0"/>
      </w:r>
      <w:proofErr w:type="spellStart"/>
      <w:r w:rsidRPr="006D2A3A">
        <w:rPr>
          <w:rFonts w:ascii="Calibri" w:hAnsi="Calibri" w:cs="Calibri"/>
          <w:color w:val="000000"/>
          <w:kern w:val="0"/>
          <w:sz w:val="26"/>
          <w:szCs w:val="26"/>
        </w:rPr>
        <w:t>NY</w:t>
      </w:r>
      <w:proofErr w:type="spellEnd"/>
      <w:r w:rsidRPr="006D2A3A">
        <w:rPr>
          <w:rFonts w:ascii="Calibri" w:hAnsi="Calibri" w:cs="Calibri"/>
          <w:color w:val="000000"/>
          <w:kern w:val="0"/>
          <w:sz w:val="26"/>
          <w:szCs w:val="26"/>
        </w:rPr>
        <w:t xml:space="preserve"> </w:t>
      </w:r>
      <w:r w:rsidRPr="006D2A3A">
        <w:rPr>
          <w:rFonts w:ascii="Calibri" w:hAnsi="Calibri" w:cs="Calibri"/>
          <w:sz w:val="22"/>
          <w:szCs w:val="22"/>
        </w:rPr>
        <w:t>State law applied.</w:t>
      </w:r>
    </w:p>
    <w:p w14:paraId="5146FB9E" w14:textId="615A82B9" w:rsidR="00337E89" w:rsidRPr="006D2A3A" w:rsidRDefault="00337E89" w:rsidP="00337E89">
      <w:pPr>
        <w:pStyle w:val="ListParagraph"/>
        <w:numPr>
          <w:ilvl w:val="0"/>
          <w:numId w:val="37"/>
        </w:numPr>
        <w:jc w:val="both"/>
        <w:rPr>
          <w:rFonts w:ascii="Calibri" w:hAnsi="Calibri" w:cs="Calibri"/>
          <w:sz w:val="22"/>
          <w:szCs w:val="22"/>
        </w:rPr>
      </w:pP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w:t>
      </w:r>
      <w:r w:rsidRPr="006D2A3A">
        <w:rPr>
          <w:rFonts w:ascii="Apple Color Emoji" w:hAnsi="Apple Color Emoji" w:cs="Apple Color Emoji"/>
          <w:color w:val="000000"/>
          <w:kern w:val="0"/>
          <w:sz w:val="26"/>
          <w:szCs w:val="26"/>
        </w:rPr>
        <w:t>🦱</w:t>
      </w:r>
      <w:r w:rsidRPr="006D2A3A">
        <w:rPr>
          <w:rFonts w:ascii="Calibri" w:hAnsi="Calibri" w:cs="Calibri"/>
          <w:sz w:val="22"/>
          <w:szCs w:val="22"/>
        </w:rPr>
        <w:t>resident Tompkins</w:t>
      </w:r>
      <w:r w:rsidRPr="006D2A3A">
        <w:rPr>
          <w:rFonts w:ascii="Calibri" w:hAnsi="Calibri" w:cs="Calibri"/>
          <w:sz w:val="22"/>
          <w:szCs w:val="22"/>
        </w:rPr>
        <w:sym w:font="Wingdings" w:char="F0E0"/>
      </w:r>
      <w:r w:rsidRPr="006D2A3A">
        <w:rPr>
          <w:rFonts w:ascii="Calibri" w:hAnsi="Calibri" w:cs="Calibri"/>
          <w:sz w:val="22"/>
          <w:szCs w:val="22"/>
        </w:rPr>
        <w:t xml:space="preserve"> PA citizen</w:t>
      </w:r>
      <w:r w:rsidRPr="006D2A3A">
        <w:rPr>
          <w:rFonts w:ascii="Calibri" w:hAnsi="Calibri" w:cs="Calibri"/>
          <w:sz w:val="22"/>
          <w:szCs w:val="22"/>
        </w:rPr>
        <w:sym w:font="Wingdings" w:char="F0E0"/>
      </w:r>
      <w:r w:rsidRPr="006D2A3A">
        <w:rPr>
          <w:rFonts w:ascii="Calibri" w:hAnsi="Calibri" w:cs="Calibri"/>
          <w:sz w:val="22"/>
          <w:szCs w:val="22"/>
        </w:rPr>
        <w:t xml:space="preserve"> Forum shopping. Erie Railroad: </w:t>
      </w:r>
      <w:proofErr w:type="spellStart"/>
      <w:r w:rsidRPr="006D2A3A">
        <w:rPr>
          <w:rFonts w:ascii="Calibri" w:hAnsi="Calibri" w:cs="Calibri"/>
          <w:sz w:val="22"/>
          <w:szCs w:val="22"/>
        </w:rPr>
        <w:t>팔짤림</w:t>
      </w:r>
      <w:proofErr w:type="spellEnd"/>
      <w:r w:rsidRPr="006D2A3A">
        <w:rPr>
          <w:rFonts w:ascii="Calibri" w:hAnsi="Calibri" w:cs="Calibri"/>
          <w:sz w:val="22"/>
          <w:szCs w:val="22"/>
        </w:rPr>
        <w:t>.</w:t>
      </w:r>
    </w:p>
    <w:p w14:paraId="704B1768" w14:textId="3B2EEA3C" w:rsidR="00337E89" w:rsidRPr="006D2A3A" w:rsidRDefault="00214E29" w:rsidP="00337E89">
      <w:pPr>
        <w:pStyle w:val="ListParagraph"/>
        <w:numPr>
          <w:ilvl w:val="0"/>
          <w:numId w:val="37"/>
        </w:numPr>
        <w:jc w:val="both"/>
        <w:rPr>
          <w:rFonts w:ascii="Calibri" w:hAnsi="Calibri" w:cs="Calibri"/>
          <w:sz w:val="22"/>
          <w:szCs w:val="22"/>
        </w:rPr>
      </w:pPr>
      <w:r w:rsidRPr="006D2A3A">
        <w:rPr>
          <w:rFonts w:ascii="Calibri" w:hAnsi="Calibri" w:cs="Calibri"/>
          <w:sz w:val="22"/>
          <w:szCs w:val="22"/>
        </w:rPr>
        <w:lastRenderedPageBreak/>
        <w:t>Railroad argued, “</w:t>
      </w:r>
      <w:r w:rsidR="00337E89" w:rsidRPr="006D2A3A">
        <w:rPr>
          <w:rFonts w:ascii="Calibri" w:hAnsi="Calibri" w:cs="Calibri"/>
          <w:b/>
          <w:i/>
          <w:sz w:val="22"/>
          <w:szCs w:val="22"/>
          <w:highlight w:val="yellow"/>
          <w:u w:val="single"/>
        </w:rPr>
        <w:t>PA law says, “you are a trespasser</w:t>
      </w:r>
      <w:r w:rsidR="00337E89" w:rsidRPr="006D2A3A">
        <w:rPr>
          <w:rFonts w:ascii="Calibri" w:hAnsi="Calibri" w:cs="Calibri"/>
          <w:sz w:val="22"/>
          <w:szCs w:val="22"/>
        </w:rPr>
        <w:t>.”</w:t>
      </w:r>
      <w:r w:rsidRPr="006D2A3A">
        <w:rPr>
          <w:rFonts w:ascii="Calibri" w:hAnsi="Calibri" w:cs="Calibri"/>
          <w:sz w:val="22"/>
          <w:szCs w:val="22"/>
        </w:rPr>
        <w:t xml:space="preserve"> We don’t have to take care trespasser.</w:t>
      </w:r>
    </w:p>
    <w:p w14:paraId="5BD8260B" w14:textId="27B9FB54" w:rsidR="00337E89" w:rsidRPr="006D2A3A" w:rsidRDefault="00337E89" w:rsidP="00337E89">
      <w:pPr>
        <w:pStyle w:val="ListParagraph"/>
        <w:numPr>
          <w:ilvl w:val="1"/>
          <w:numId w:val="37"/>
        </w:numPr>
        <w:jc w:val="both"/>
        <w:rPr>
          <w:rFonts w:ascii="Calibri" w:hAnsi="Calibri" w:cs="Calibri"/>
          <w:sz w:val="22"/>
          <w:szCs w:val="22"/>
        </w:rPr>
      </w:pPr>
      <w:r w:rsidRPr="006D2A3A">
        <w:rPr>
          <w:rFonts w:ascii="Calibri" w:hAnsi="Calibri" w:cs="Calibri"/>
          <w:sz w:val="22"/>
          <w:szCs w:val="22"/>
        </w:rPr>
        <w:t>Wanton, negligent.</w:t>
      </w:r>
    </w:p>
    <w:p w14:paraId="5D06DCE2" w14:textId="649A5D8D" w:rsidR="00214E29" w:rsidRPr="006D2A3A" w:rsidRDefault="00214E29" w:rsidP="00214E29">
      <w:pPr>
        <w:pStyle w:val="ListParagraph"/>
        <w:numPr>
          <w:ilvl w:val="0"/>
          <w:numId w:val="37"/>
        </w:numPr>
        <w:jc w:val="both"/>
        <w:rPr>
          <w:rFonts w:ascii="Calibri" w:hAnsi="Calibri" w:cs="Calibri"/>
          <w:sz w:val="22"/>
          <w:szCs w:val="22"/>
        </w:rPr>
      </w:pPr>
      <w:r w:rsidRPr="006D2A3A">
        <w:rPr>
          <w:rFonts w:ascii="Calibri" w:hAnsi="Calibri" w:cs="Calibri"/>
          <w:sz w:val="22"/>
          <w:szCs w:val="22"/>
          <w:highlight w:val="yellow"/>
        </w:rPr>
        <w:t>Tompkins says, “I am a licensee.” Duty owed</w:t>
      </w:r>
      <w:r w:rsidRPr="006D2A3A">
        <w:rPr>
          <w:rFonts w:ascii="Calibri" w:hAnsi="Calibri" w:cs="Calibri"/>
          <w:sz w:val="22"/>
          <w:szCs w:val="22"/>
        </w:rPr>
        <w:t>.</w:t>
      </w:r>
    </w:p>
    <w:p w14:paraId="5CE0B94E" w14:textId="0549B609" w:rsidR="00214E29" w:rsidRPr="006D2A3A" w:rsidRDefault="00214E29" w:rsidP="00214E29">
      <w:pPr>
        <w:pStyle w:val="ListParagraph"/>
        <w:numPr>
          <w:ilvl w:val="0"/>
          <w:numId w:val="37"/>
        </w:numPr>
        <w:jc w:val="both"/>
        <w:rPr>
          <w:rFonts w:ascii="Calibri" w:hAnsi="Calibri" w:cs="Calibri"/>
          <w:sz w:val="22"/>
          <w:szCs w:val="22"/>
        </w:rPr>
      </w:pPr>
      <w:r w:rsidRPr="006D2A3A">
        <w:rPr>
          <w:rFonts w:ascii="Calibri" w:hAnsi="Calibri" w:cs="Calibri"/>
          <w:sz w:val="22"/>
          <w:szCs w:val="22"/>
        </w:rPr>
        <w:t>Both railroad, and Tompkins are correct about the law. Does state common law or federal common law apply?</w:t>
      </w:r>
    </w:p>
    <w:p w14:paraId="5FE822F7" w14:textId="3A892A94" w:rsidR="00214E29" w:rsidRPr="006D2A3A" w:rsidRDefault="00214E29" w:rsidP="00214E29">
      <w:pPr>
        <w:pStyle w:val="ListParagraph"/>
        <w:numPr>
          <w:ilvl w:val="0"/>
          <w:numId w:val="37"/>
        </w:numPr>
        <w:jc w:val="both"/>
        <w:rPr>
          <w:rFonts w:ascii="Calibri" w:hAnsi="Calibri" w:cs="Calibri"/>
          <w:b/>
          <w:i/>
          <w:sz w:val="22"/>
          <w:szCs w:val="22"/>
          <w:highlight w:val="yellow"/>
          <w:u w:val="single"/>
        </w:rPr>
      </w:pPr>
      <w:r w:rsidRPr="006D2A3A">
        <w:rPr>
          <w:rFonts w:ascii="Calibri" w:hAnsi="Calibri" w:cs="Calibri"/>
          <w:b/>
          <w:i/>
          <w:sz w:val="22"/>
          <w:szCs w:val="22"/>
          <w:highlight w:val="yellow"/>
          <w:u w:val="single"/>
        </w:rPr>
        <w:t>Section 34 of the Judiciary Act of 1789 provides that the “laws of the several states” apply in diversity cases.</w:t>
      </w:r>
    </w:p>
    <w:p w14:paraId="67E5023E" w14:textId="2CA7BBCD" w:rsidR="00337E89" w:rsidRPr="006D2A3A" w:rsidRDefault="00337E89" w:rsidP="00337E89">
      <w:pPr>
        <w:pStyle w:val="ListParagraph"/>
        <w:numPr>
          <w:ilvl w:val="0"/>
          <w:numId w:val="37"/>
        </w:numPr>
        <w:jc w:val="both"/>
        <w:rPr>
          <w:rFonts w:ascii="Calibri" w:hAnsi="Calibri" w:cs="Calibri"/>
          <w:b/>
          <w:i/>
          <w:sz w:val="22"/>
          <w:szCs w:val="22"/>
          <w:highlight w:val="yellow"/>
          <w:u w:val="single"/>
        </w:rPr>
      </w:pPr>
      <w:r w:rsidRPr="006D2A3A">
        <w:rPr>
          <w:rFonts w:ascii="Calibri" w:hAnsi="Calibri" w:cs="Calibri"/>
          <w:b/>
          <w:i/>
          <w:sz w:val="22"/>
          <w:szCs w:val="22"/>
          <w:highlight w:val="yellow"/>
          <w:u w:val="single"/>
        </w:rPr>
        <w:t xml:space="preserve">Federal Court Rules of Decision Act (RDA) </w:t>
      </w:r>
    </w:p>
    <w:p w14:paraId="40C02EE0" w14:textId="30E701D2" w:rsidR="00337E89" w:rsidRPr="006D2A3A" w:rsidRDefault="00337E89" w:rsidP="00337E89">
      <w:pPr>
        <w:pStyle w:val="ListParagraph"/>
        <w:numPr>
          <w:ilvl w:val="0"/>
          <w:numId w:val="37"/>
        </w:numPr>
        <w:jc w:val="both"/>
        <w:rPr>
          <w:rFonts w:ascii="Calibri" w:hAnsi="Calibri" w:cs="Calibri"/>
          <w:sz w:val="22"/>
          <w:szCs w:val="22"/>
        </w:rPr>
      </w:pPr>
      <w:r w:rsidRPr="006D2A3A">
        <w:rPr>
          <w:rFonts w:ascii="Calibri" w:hAnsi="Calibri" w:cs="Calibri"/>
          <w:sz w:val="22"/>
          <w:szCs w:val="22"/>
        </w:rPr>
        <w:t xml:space="preserve">Federal Court applied the “laws of the several states.” When deciding </w:t>
      </w:r>
      <w:proofErr w:type="gramStart"/>
      <w:r w:rsidRPr="006D2A3A">
        <w:rPr>
          <w:rFonts w:ascii="Calibri" w:hAnsi="Calibri" w:cs="Calibri"/>
          <w:sz w:val="22"/>
          <w:szCs w:val="22"/>
        </w:rPr>
        <w:t>cases, unless</w:t>
      </w:r>
      <w:proofErr w:type="gramEnd"/>
      <w:r w:rsidRPr="006D2A3A">
        <w:rPr>
          <w:rFonts w:ascii="Calibri" w:hAnsi="Calibri" w:cs="Calibri"/>
          <w:sz w:val="22"/>
          <w:szCs w:val="22"/>
        </w:rPr>
        <w:t xml:space="preserve"> Federal law controls. Federal Law courts sitting in diversity are bound to apply STATE LAW.</w:t>
      </w:r>
    </w:p>
    <w:p w14:paraId="3DAB1FB7" w14:textId="2ED2FFCC" w:rsidR="00337E89" w:rsidRPr="006D2A3A" w:rsidRDefault="00337E89" w:rsidP="00337E89">
      <w:pPr>
        <w:pStyle w:val="ListParagraph"/>
        <w:numPr>
          <w:ilvl w:val="0"/>
          <w:numId w:val="37"/>
        </w:numPr>
        <w:jc w:val="both"/>
        <w:rPr>
          <w:rFonts w:ascii="Calibri" w:hAnsi="Calibri" w:cs="Calibri"/>
          <w:sz w:val="22"/>
          <w:szCs w:val="22"/>
        </w:rPr>
      </w:pPr>
      <w:r w:rsidRPr="006D2A3A">
        <w:rPr>
          <w:rFonts w:ascii="Calibri" w:hAnsi="Calibri" w:cs="Calibri"/>
          <w:sz w:val="22"/>
          <w:szCs w:val="22"/>
        </w:rPr>
        <w:t>Swift v. Tyson 1842</w:t>
      </w:r>
    </w:p>
    <w:p w14:paraId="38F4D87B" w14:textId="4C0587E6" w:rsidR="00214E29" w:rsidRPr="006D2A3A" w:rsidRDefault="00214E29" w:rsidP="00214E29">
      <w:pPr>
        <w:pStyle w:val="ListParagraph"/>
        <w:numPr>
          <w:ilvl w:val="1"/>
          <w:numId w:val="37"/>
        </w:numPr>
        <w:jc w:val="both"/>
        <w:rPr>
          <w:rFonts w:ascii="Calibri" w:hAnsi="Calibri" w:cs="Calibri"/>
          <w:sz w:val="22"/>
          <w:szCs w:val="22"/>
        </w:rPr>
      </w:pPr>
      <w:r w:rsidRPr="006D2A3A">
        <w:rPr>
          <w:rFonts w:ascii="Calibri" w:hAnsi="Calibri" w:cs="Calibri"/>
          <w:b/>
          <w:i/>
          <w:sz w:val="22"/>
          <w:szCs w:val="22"/>
          <w:u w:val="single"/>
        </w:rPr>
        <w:t xml:space="preserve">“Laws of the several states” only included </w:t>
      </w:r>
      <w:r w:rsidRPr="006D2A3A">
        <w:rPr>
          <w:rFonts w:ascii="Calibri" w:hAnsi="Calibri" w:cs="Calibri"/>
          <w:b/>
          <w:i/>
          <w:sz w:val="22"/>
          <w:szCs w:val="22"/>
          <w:highlight w:val="yellow"/>
          <w:u w:val="single"/>
        </w:rPr>
        <w:t>Statutory and Constitutional law</w:t>
      </w:r>
      <w:r w:rsidRPr="006D2A3A">
        <w:rPr>
          <w:rFonts w:ascii="Calibri" w:hAnsi="Calibri" w:cs="Calibri"/>
          <w:sz w:val="22"/>
          <w:szCs w:val="22"/>
        </w:rPr>
        <w:t xml:space="preserve"> (i.e., positive law)</w:t>
      </w:r>
    </w:p>
    <w:p w14:paraId="34A70A65" w14:textId="3796FEBD" w:rsidR="00337E89" w:rsidRPr="006D2A3A" w:rsidRDefault="00337E89" w:rsidP="00337E89">
      <w:pPr>
        <w:pStyle w:val="ListParagraph"/>
        <w:numPr>
          <w:ilvl w:val="1"/>
          <w:numId w:val="37"/>
        </w:numPr>
        <w:jc w:val="both"/>
        <w:rPr>
          <w:rFonts w:ascii="Calibri" w:hAnsi="Calibri" w:cs="Calibri"/>
          <w:b/>
          <w:bCs/>
          <w:i/>
          <w:iCs/>
          <w:sz w:val="22"/>
          <w:szCs w:val="22"/>
          <w:highlight w:val="yellow"/>
        </w:rPr>
      </w:pPr>
      <w:r w:rsidRPr="006D2A3A">
        <w:rPr>
          <w:rFonts w:ascii="Calibri" w:hAnsi="Calibri" w:cs="Calibri"/>
          <w:b/>
          <w:bCs/>
          <w:i/>
          <w:iCs/>
          <w:sz w:val="22"/>
          <w:szCs w:val="22"/>
          <w:highlight w:val="yellow"/>
        </w:rPr>
        <w:t>Rules of Decision Act (RDA)</w:t>
      </w:r>
      <w:r w:rsidRPr="006D2A3A">
        <w:rPr>
          <w:rFonts w:ascii="Calibri" w:hAnsi="Calibri" w:cs="Calibri"/>
          <w:b/>
          <w:bCs/>
          <w:i/>
          <w:iCs/>
          <w:sz w:val="22"/>
          <w:szCs w:val="22"/>
          <w:highlight w:val="yellow"/>
        </w:rPr>
        <w:sym w:font="Wingdings" w:char="F0E0"/>
      </w:r>
      <w:r w:rsidRPr="006D2A3A">
        <w:rPr>
          <w:rFonts w:ascii="Calibri" w:hAnsi="Calibri" w:cs="Calibri"/>
          <w:b/>
          <w:bCs/>
          <w:i/>
          <w:iCs/>
          <w:sz w:val="22"/>
          <w:szCs w:val="22"/>
          <w:highlight w:val="yellow"/>
        </w:rPr>
        <w:t xml:space="preserve"> Federal Court has to apply State statutory Customary </w:t>
      </w:r>
      <w:proofErr w:type="gramStart"/>
      <w:r w:rsidRPr="006D2A3A">
        <w:rPr>
          <w:rFonts w:ascii="Calibri" w:hAnsi="Calibri" w:cs="Calibri"/>
          <w:b/>
          <w:bCs/>
          <w:i/>
          <w:iCs/>
          <w:sz w:val="22"/>
          <w:szCs w:val="22"/>
          <w:highlight w:val="yellow"/>
        </w:rPr>
        <w:t>law</w:t>
      </w:r>
      <w:proofErr w:type="gramEnd"/>
      <w:r w:rsidRPr="006D2A3A">
        <w:rPr>
          <w:rFonts w:ascii="Calibri" w:hAnsi="Calibri" w:cs="Calibri"/>
          <w:b/>
          <w:bCs/>
          <w:i/>
          <w:iCs/>
          <w:sz w:val="22"/>
          <w:szCs w:val="22"/>
          <w:highlight w:val="yellow"/>
        </w:rPr>
        <w:t xml:space="preserve"> </w:t>
      </w:r>
    </w:p>
    <w:p w14:paraId="110E757A" w14:textId="7B245D17" w:rsidR="00337E89" w:rsidRPr="006D2A3A" w:rsidRDefault="00337E89" w:rsidP="00337E89">
      <w:pPr>
        <w:pStyle w:val="ListParagraph"/>
        <w:numPr>
          <w:ilvl w:val="1"/>
          <w:numId w:val="37"/>
        </w:numPr>
        <w:jc w:val="both"/>
        <w:rPr>
          <w:rFonts w:ascii="Calibri" w:hAnsi="Calibri" w:cs="Calibri"/>
          <w:sz w:val="22"/>
          <w:szCs w:val="22"/>
        </w:rPr>
      </w:pPr>
      <w:r w:rsidRPr="006D2A3A">
        <w:rPr>
          <w:rFonts w:ascii="Calibri" w:hAnsi="Calibri" w:cs="Calibri"/>
          <w:sz w:val="22"/>
          <w:szCs w:val="22"/>
        </w:rPr>
        <w:t>Not state common law. In Diversity cases.</w:t>
      </w:r>
    </w:p>
    <w:p w14:paraId="26154FFD" w14:textId="1E9AE6E2" w:rsidR="0083236C" w:rsidRPr="006D2A3A" w:rsidRDefault="0083236C" w:rsidP="00337E89">
      <w:pPr>
        <w:pStyle w:val="ListParagraph"/>
        <w:numPr>
          <w:ilvl w:val="1"/>
          <w:numId w:val="37"/>
        </w:numPr>
        <w:jc w:val="both"/>
        <w:rPr>
          <w:rFonts w:ascii="Calibri" w:hAnsi="Calibri" w:cs="Calibri"/>
          <w:sz w:val="22"/>
          <w:szCs w:val="22"/>
        </w:rPr>
      </w:pPr>
      <w:r w:rsidRPr="006D2A3A">
        <w:rPr>
          <w:rFonts w:ascii="Calibri" w:hAnsi="Calibri" w:cs="Calibri"/>
          <w:sz w:val="22"/>
          <w:szCs w:val="22"/>
        </w:rPr>
        <w:t>Overturned.</w:t>
      </w:r>
    </w:p>
    <w:p w14:paraId="3ADDAF50" w14:textId="5CC5F6A1" w:rsidR="0083236C" w:rsidRPr="006D2A3A" w:rsidRDefault="0083236C" w:rsidP="00337E89">
      <w:pPr>
        <w:pStyle w:val="ListParagraph"/>
        <w:numPr>
          <w:ilvl w:val="1"/>
          <w:numId w:val="37"/>
        </w:numPr>
        <w:jc w:val="both"/>
        <w:rPr>
          <w:rFonts w:ascii="Calibri" w:hAnsi="Calibri" w:cs="Calibri"/>
          <w:sz w:val="22"/>
          <w:szCs w:val="22"/>
        </w:rPr>
      </w:pPr>
      <w:r w:rsidRPr="006D2A3A">
        <w:rPr>
          <w:rFonts w:ascii="Calibri" w:hAnsi="Calibri" w:cs="Calibri"/>
          <w:sz w:val="22"/>
          <w:szCs w:val="22"/>
        </w:rPr>
        <w:t>S. Ct: Laws of the several states” include state common law; in diversity cases, federal courts should apply state statutes and state common law. Not federal common law.</w:t>
      </w:r>
    </w:p>
    <w:p w14:paraId="66A64CE5" w14:textId="431E498B" w:rsidR="0083236C" w:rsidRPr="006D2A3A" w:rsidRDefault="0083236C" w:rsidP="00337E89">
      <w:pPr>
        <w:pStyle w:val="ListParagraph"/>
        <w:numPr>
          <w:ilvl w:val="1"/>
          <w:numId w:val="37"/>
        </w:numPr>
        <w:jc w:val="both"/>
        <w:rPr>
          <w:rFonts w:ascii="Calibri" w:hAnsi="Calibri" w:cs="Calibri"/>
          <w:b/>
          <w:i/>
          <w:sz w:val="22"/>
          <w:szCs w:val="22"/>
          <w:u w:val="single"/>
        </w:rPr>
      </w:pPr>
      <w:r w:rsidRPr="006D2A3A">
        <w:rPr>
          <w:rFonts w:ascii="Calibri" w:hAnsi="Calibri" w:cs="Calibri"/>
          <w:b/>
          <w:i/>
          <w:sz w:val="22"/>
          <w:szCs w:val="22"/>
          <w:u w:val="single"/>
        </w:rPr>
        <w:t>Problem 1</w:t>
      </w:r>
      <w:r w:rsidRPr="00AA7148">
        <w:rPr>
          <w:rFonts w:ascii="Calibri" w:hAnsi="Calibri" w:cs="Calibri"/>
          <w:b/>
          <w:i/>
          <w:sz w:val="22"/>
          <w:szCs w:val="22"/>
          <w:highlight w:val="yellow"/>
          <w:u w:val="single"/>
        </w:rPr>
        <w:t>: Swift promotes Forum shopping</w:t>
      </w:r>
      <w:r w:rsidRPr="006D2A3A">
        <w:rPr>
          <w:rFonts w:ascii="Calibri" w:hAnsi="Calibri" w:cs="Calibri"/>
          <w:b/>
          <w:i/>
          <w:sz w:val="22"/>
          <w:szCs w:val="22"/>
          <w:u w:val="single"/>
        </w:rPr>
        <w:t>. (picking the court with the most favorable law).</w:t>
      </w:r>
    </w:p>
    <w:p w14:paraId="35D58CFB" w14:textId="14C8ADB9" w:rsidR="0083236C" w:rsidRPr="006D2A3A" w:rsidRDefault="0083236C" w:rsidP="00337E89">
      <w:pPr>
        <w:pStyle w:val="ListParagraph"/>
        <w:numPr>
          <w:ilvl w:val="1"/>
          <w:numId w:val="37"/>
        </w:numPr>
        <w:jc w:val="both"/>
        <w:rPr>
          <w:rFonts w:ascii="Calibri" w:hAnsi="Calibri" w:cs="Calibri"/>
          <w:b/>
          <w:i/>
          <w:sz w:val="22"/>
          <w:szCs w:val="22"/>
          <w:u w:val="single"/>
        </w:rPr>
      </w:pPr>
      <w:r w:rsidRPr="006D2A3A">
        <w:rPr>
          <w:rFonts w:ascii="Calibri" w:hAnsi="Calibri" w:cs="Calibri"/>
          <w:b/>
          <w:i/>
          <w:sz w:val="22"/>
          <w:szCs w:val="22"/>
          <w:u w:val="single"/>
        </w:rPr>
        <w:t xml:space="preserve">Problem 2: </w:t>
      </w:r>
      <w:r w:rsidR="0023677A" w:rsidRPr="006D2A3A">
        <w:rPr>
          <w:rFonts w:ascii="Calibri" w:hAnsi="Calibri" w:cs="Calibri"/>
          <w:b/>
          <w:i/>
          <w:sz w:val="22"/>
          <w:szCs w:val="22"/>
          <w:u w:val="single"/>
        </w:rPr>
        <w:t>leads to inequitable administration of federal law. Suggests federal courts can create substantive laws.</w:t>
      </w:r>
      <w:r w:rsidR="00070C2C" w:rsidRPr="006D2A3A">
        <w:rPr>
          <w:rFonts w:ascii="Calibri" w:hAnsi="Calibri" w:cs="Calibri"/>
          <w:b/>
          <w:i/>
          <w:sz w:val="22"/>
          <w:szCs w:val="22"/>
          <w:u w:val="single"/>
        </w:rPr>
        <w:t xml:space="preserve"> E.g., Federal courts can create tort law XXXX</w:t>
      </w:r>
    </w:p>
    <w:p w14:paraId="0843586D" w14:textId="7EE3B839" w:rsidR="00070C2C" w:rsidRPr="006D2A3A" w:rsidRDefault="00070C2C" w:rsidP="00337E89">
      <w:pPr>
        <w:pStyle w:val="ListParagraph"/>
        <w:numPr>
          <w:ilvl w:val="1"/>
          <w:numId w:val="37"/>
        </w:numPr>
        <w:jc w:val="both"/>
        <w:rPr>
          <w:rFonts w:ascii="Calibri" w:hAnsi="Calibri" w:cs="Calibri"/>
          <w:b/>
          <w:i/>
          <w:sz w:val="22"/>
          <w:szCs w:val="22"/>
          <w:u w:val="single"/>
        </w:rPr>
      </w:pPr>
      <w:r w:rsidRPr="006D2A3A">
        <w:rPr>
          <w:rFonts w:ascii="Calibri" w:hAnsi="Calibri" w:cs="Calibri"/>
          <w:b/>
          <w:i/>
          <w:sz w:val="22"/>
          <w:szCs w:val="22"/>
          <w:u w:val="single"/>
        </w:rPr>
        <w:t>Oversteps the limits of federalism.</w:t>
      </w:r>
      <w:r w:rsidR="00F14560" w:rsidRPr="006D2A3A">
        <w:rPr>
          <w:rFonts w:ascii="Calibri" w:hAnsi="Calibri" w:cs="Calibri"/>
          <w:b/>
          <w:i/>
          <w:sz w:val="22"/>
          <w:szCs w:val="22"/>
          <w:u w:val="single"/>
        </w:rPr>
        <w:t xml:space="preserve"> E.g., federal tort law applies everywhere, ppl will freak out. Government making law? XXXX</w:t>
      </w:r>
    </w:p>
    <w:p w14:paraId="7ED5677C" w14:textId="41A9F5CB" w:rsidR="0083236C" w:rsidRPr="006D2A3A" w:rsidRDefault="0083236C" w:rsidP="0083236C">
      <w:pPr>
        <w:pStyle w:val="ListParagraph"/>
        <w:numPr>
          <w:ilvl w:val="0"/>
          <w:numId w:val="37"/>
        </w:numPr>
        <w:jc w:val="both"/>
        <w:rPr>
          <w:rFonts w:ascii="Calibri" w:hAnsi="Calibri" w:cs="Calibri"/>
          <w:sz w:val="22"/>
          <w:szCs w:val="22"/>
        </w:rPr>
      </w:pPr>
      <w:proofErr w:type="gramStart"/>
      <w:r w:rsidRPr="006D2A3A">
        <w:rPr>
          <w:rFonts w:ascii="Calibri" w:hAnsi="Calibri" w:cs="Calibri"/>
          <w:sz w:val="22"/>
          <w:szCs w:val="22"/>
        </w:rPr>
        <w:t>Taxi Cab</w:t>
      </w:r>
      <w:proofErr w:type="gramEnd"/>
      <w:r w:rsidRPr="006D2A3A">
        <w:rPr>
          <w:rFonts w:ascii="Calibri" w:hAnsi="Calibri" w:cs="Calibri"/>
          <w:sz w:val="22"/>
          <w:szCs w:val="22"/>
        </w:rPr>
        <w:t xml:space="preserve"> Case (1928)</w:t>
      </w:r>
    </w:p>
    <w:p w14:paraId="3A3AB0DA" w14:textId="2F6048AF" w:rsidR="0083236C" w:rsidRPr="006D2A3A" w:rsidRDefault="0083236C" w:rsidP="0083236C">
      <w:pPr>
        <w:pStyle w:val="ListParagraph"/>
        <w:numPr>
          <w:ilvl w:val="1"/>
          <w:numId w:val="37"/>
        </w:numPr>
        <w:jc w:val="both"/>
        <w:rPr>
          <w:rFonts w:ascii="Calibri" w:hAnsi="Calibri" w:cs="Calibri"/>
          <w:sz w:val="22"/>
          <w:szCs w:val="22"/>
        </w:rPr>
      </w:pPr>
      <w:r w:rsidRPr="006D2A3A">
        <w:rPr>
          <w:rFonts w:ascii="Calibri" w:hAnsi="Calibri" w:cs="Calibri"/>
          <w:sz w:val="22"/>
          <w:szCs w:val="22"/>
        </w:rPr>
        <w:t xml:space="preserve">KY statute (interpreted by KY courts)-&gt; no exclusive </w:t>
      </w:r>
      <w:r w:rsidR="00595B42" w:rsidRPr="006D2A3A">
        <w:rPr>
          <w:rFonts w:ascii="Calibri" w:hAnsi="Calibri" w:cs="Calibri"/>
          <w:sz w:val="22"/>
          <w:szCs w:val="22"/>
        </w:rPr>
        <w:t>arrangements</w:t>
      </w:r>
      <w:r w:rsidRPr="006D2A3A">
        <w:rPr>
          <w:rFonts w:ascii="Calibri" w:hAnsi="Calibri" w:cs="Calibri"/>
          <w:sz w:val="22"/>
          <w:szCs w:val="22"/>
        </w:rPr>
        <w:t xml:space="preserve"> allowed.</w:t>
      </w:r>
    </w:p>
    <w:p w14:paraId="1AB3D058" w14:textId="0C554100" w:rsidR="0083236C" w:rsidRPr="006D2A3A" w:rsidRDefault="0083236C" w:rsidP="00595B42">
      <w:pPr>
        <w:pStyle w:val="ListParagraph"/>
        <w:numPr>
          <w:ilvl w:val="1"/>
          <w:numId w:val="37"/>
        </w:numPr>
        <w:jc w:val="both"/>
        <w:rPr>
          <w:rFonts w:ascii="Calibri" w:hAnsi="Calibri" w:cs="Calibri"/>
          <w:sz w:val="22"/>
          <w:szCs w:val="22"/>
        </w:rPr>
      </w:pPr>
      <w:r w:rsidRPr="006D2A3A">
        <w:rPr>
          <w:rFonts w:ascii="Calibri" w:hAnsi="Calibri" w:cs="Calibri"/>
          <w:sz w:val="22"/>
          <w:szCs w:val="22"/>
        </w:rPr>
        <w:t>Taxicab company moves from KY to TN to create diversity – federal court more favorable than state.</w:t>
      </w:r>
    </w:p>
    <w:p w14:paraId="49D96A51" w14:textId="5DFAA493" w:rsidR="00337E89" w:rsidRPr="006D2A3A" w:rsidRDefault="00337E89" w:rsidP="00337E89">
      <w:pPr>
        <w:pStyle w:val="ListParagraph"/>
        <w:numPr>
          <w:ilvl w:val="0"/>
          <w:numId w:val="37"/>
        </w:numPr>
        <w:jc w:val="both"/>
        <w:rPr>
          <w:rFonts w:ascii="Calibri" w:hAnsi="Calibri" w:cs="Calibri"/>
          <w:sz w:val="22"/>
          <w:szCs w:val="22"/>
        </w:rPr>
      </w:pPr>
      <w:r w:rsidRPr="006D2A3A">
        <w:rPr>
          <w:rFonts w:ascii="Calibri" w:hAnsi="Calibri" w:cs="Calibri"/>
          <w:sz w:val="22"/>
          <w:szCs w:val="22"/>
        </w:rPr>
        <w:t xml:space="preserve">Federal Courts can apply </w:t>
      </w:r>
      <w:r w:rsidRPr="006D2A3A">
        <w:rPr>
          <w:rFonts w:ascii="Calibri" w:hAnsi="Calibri" w:cs="Calibri"/>
          <w:sz w:val="22"/>
          <w:szCs w:val="22"/>
        </w:rPr>
        <w:sym w:font="Wingdings" w:char="F0E0"/>
      </w:r>
      <w:r w:rsidRPr="006D2A3A">
        <w:rPr>
          <w:rFonts w:ascii="Calibri" w:hAnsi="Calibri" w:cs="Calibri"/>
          <w:sz w:val="22"/>
          <w:szCs w:val="22"/>
        </w:rPr>
        <w:t xml:space="preserve"> “General Law.”</w:t>
      </w:r>
    </w:p>
    <w:p w14:paraId="56261043" w14:textId="07ED6B15" w:rsidR="00337E89" w:rsidRPr="006D2A3A" w:rsidRDefault="00337E89" w:rsidP="00337E89">
      <w:pPr>
        <w:pStyle w:val="ListParagraph"/>
        <w:numPr>
          <w:ilvl w:val="0"/>
          <w:numId w:val="37"/>
        </w:numPr>
        <w:jc w:val="both"/>
        <w:rPr>
          <w:rFonts w:ascii="Calibri" w:hAnsi="Calibri" w:cs="Calibri"/>
          <w:sz w:val="22"/>
          <w:szCs w:val="22"/>
        </w:rPr>
      </w:pPr>
      <w:r w:rsidRPr="006D2A3A">
        <w:rPr>
          <w:rFonts w:ascii="Calibri" w:hAnsi="Calibri" w:cs="Calibri"/>
          <w:sz w:val="22"/>
          <w:szCs w:val="22"/>
        </w:rPr>
        <w:t>Commercial law</w:t>
      </w:r>
    </w:p>
    <w:p w14:paraId="215F4AC0" w14:textId="3F8E8045" w:rsidR="00337E89" w:rsidRPr="006D2A3A" w:rsidRDefault="00337E89" w:rsidP="00337E89">
      <w:pPr>
        <w:pStyle w:val="ListParagraph"/>
        <w:numPr>
          <w:ilvl w:val="0"/>
          <w:numId w:val="37"/>
        </w:numPr>
        <w:jc w:val="both"/>
        <w:rPr>
          <w:rFonts w:ascii="Calibri" w:hAnsi="Calibri" w:cs="Calibri"/>
          <w:sz w:val="22"/>
          <w:szCs w:val="22"/>
        </w:rPr>
      </w:pPr>
      <w:r w:rsidRPr="006D2A3A">
        <w:rPr>
          <w:rFonts w:ascii="Calibri" w:hAnsi="Calibri" w:cs="Calibri"/>
          <w:sz w:val="22"/>
          <w:szCs w:val="22"/>
        </w:rPr>
        <w:t>K that doesn’t depend on local laws.</w:t>
      </w:r>
    </w:p>
    <w:p w14:paraId="7BC02CBF" w14:textId="2401FD86" w:rsidR="00337E89" w:rsidRPr="006D2A3A" w:rsidRDefault="00337E89" w:rsidP="00337E89">
      <w:pPr>
        <w:pStyle w:val="ListParagraph"/>
        <w:numPr>
          <w:ilvl w:val="0"/>
          <w:numId w:val="37"/>
        </w:numPr>
        <w:jc w:val="both"/>
        <w:rPr>
          <w:rFonts w:ascii="Calibri" w:hAnsi="Calibri" w:cs="Calibri"/>
          <w:sz w:val="22"/>
          <w:szCs w:val="22"/>
        </w:rPr>
      </w:pPr>
      <w:r w:rsidRPr="006D2A3A">
        <w:rPr>
          <w:rFonts w:ascii="Calibri" w:hAnsi="Calibri" w:cs="Calibri"/>
          <w:sz w:val="22"/>
          <w:szCs w:val="22"/>
        </w:rPr>
        <w:t>Common law ought to be?</w:t>
      </w:r>
    </w:p>
    <w:p w14:paraId="2E2E3339" w14:textId="3F67CDC2" w:rsidR="00337E89" w:rsidRPr="006D2A3A" w:rsidRDefault="00337E89" w:rsidP="00337E89">
      <w:pPr>
        <w:pStyle w:val="ListParagraph"/>
        <w:numPr>
          <w:ilvl w:val="0"/>
          <w:numId w:val="37"/>
        </w:numPr>
        <w:jc w:val="both"/>
        <w:rPr>
          <w:rFonts w:ascii="Calibri" w:hAnsi="Calibri" w:cs="Calibri"/>
          <w:sz w:val="22"/>
          <w:szCs w:val="22"/>
        </w:rPr>
      </w:pPr>
      <w:r w:rsidRPr="006D2A3A">
        <w:rPr>
          <w:rFonts w:ascii="Calibri" w:hAnsi="Calibri" w:cs="Calibri"/>
          <w:sz w:val="22"/>
          <w:szCs w:val="22"/>
        </w:rPr>
        <w:t>Many states, railroad owned a duty of ordinary care to people walking along a right way.</w:t>
      </w:r>
    </w:p>
    <w:p w14:paraId="10D59EDC" w14:textId="114C098A" w:rsidR="00337E89" w:rsidRPr="006D2A3A" w:rsidRDefault="00337E89" w:rsidP="000A6BD8">
      <w:pPr>
        <w:pStyle w:val="ListParagraph"/>
        <w:jc w:val="both"/>
        <w:rPr>
          <w:rFonts w:ascii="Calibri" w:hAnsi="Calibri" w:cs="Calibri"/>
          <w:sz w:val="22"/>
          <w:szCs w:val="22"/>
        </w:rPr>
      </w:pPr>
      <w:r w:rsidRPr="006D2A3A">
        <w:rPr>
          <w:rFonts w:ascii="Calibri" w:hAnsi="Calibri" w:cs="Calibri"/>
          <w:noProof/>
          <w:sz w:val="22"/>
          <w:szCs w:val="22"/>
        </w:rPr>
        <w:drawing>
          <wp:inline distT="0" distB="0" distL="0" distR="0" wp14:anchorId="2D16B97E" wp14:editId="7004C3E9">
            <wp:extent cx="5407152" cy="2517648"/>
            <wp:effectExtent l="0" t="0" r="0" b="35560"/>
            <wp:docPr id="1554886128"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1" r:lo="rId192" r:qs="rId193" r:cs="rId194"/>
              </a:graphicData>
            </a:graphic>
          </wp:inline>
        </w:drawing>
      </w:r>
    </w:p>
    <w:p w14:paraId="23BF987A" w14:textId="26394A94" w:rsidR="003028E0" w:rsidRPr="006D2A3A" w:rsidRDefault="003028E0" w:rsidP="00337E89">
      <w:pPr>
        <w:pStyle w:val="ListParagraph"/>
        <w:numPr>
          <w:ilvl w:val="0"/>
          <w:numId w:val="37"/>
        </w:numPr>
        <w:jc w:val="both"/>
        <w:rPr>
          <w:rFonts w:ascii="Calibri" w:hAnsi="Calibri" w:cs="Calibri"/>
          <w:sz w:val="22"/>
          <w:szCs w:val="22"/>
        </w:rPr>
      </w:pPr>
      <w:r w:rsidRPr="006D2A3A">
        <w:rPr>
          <w:rFonts w:ascii="Calibri" w:hAnsi="Calibri" w:cs="Calibri"/>
          <w:sz w:val="22"/>
          <w:szCs w:val="22"/>
        </w:rPr>
        <w:lastRenderedPageBreak/>
        <w:t xml:space="preserve">Must a federal court sitting in </w:t>
      </w:r>
      <w:r w:rsidRPr="006D2A3A">
        <w:rPr>
          <w:rFonts w:ascii="Calibri" w:hAnsi="Calibri" w:cs="Calibri"/>
          <w:sz w:val="22"/>
          <w:szCs w:val="22"/>
          <w:highlight w:val="yellow"/>
        </w:rPr>
        <w:t>diversity</w:t>
      </w:r>
      <w:r w:rsidRPr="006D2A3A">
        <w:rPr>
          <w:rFonts w:ascii="Calibri" w:hAnsi="Calibri" w:cs="Calibri"/>
          <w:sz w:val="22"/>
          <w:szCs w:val="22"/>
        </w:rPr>
        <w:t xml:space="preserve"> apply </w:t>
      </w:r>
      <w:r w:rsidRPr="006D2A3A">
        <w:rPr>
          <w:rFonts w:ascii="Calibri" w:hAnsi="Calibri" w:cs="Calibri"/>
          <w:b/>
          <w:i/>
          <w:sz w:val="22"/>
          <w:szCs w:val="22"/>
          <w:highlight w:val="yellow"/>
          <w:u w:val="single"/>
        </w:rPr>
        <w:t>state common law</w:t>
      </w:r>
      <w:r w:rsidRPr="006D2A3A">
        <w:rPr>
          <w:rFonts w:ascii="Calibri" w:hAnsi="Calibri" w:cs="Calibri"/>
          <w:sz w:val="22"/>
          <w:szCs w:val="22"/>
        </w:rPr>
        <w:t>?</w:t>
      </w:r>
    </w:p>
    <w:p w14:paraId="2C3A4B5D" w14:textId="7E9F97BE" w:rsidR="003028E0" w:rsidRPr="006D2A3A" w:rsidRDefault="003028E0" w:rsidP="003028E0">
      <w:pPr>
        <w:pStyle w:val="ListParagraph"/>
        <w:numPr>
          <w:ilvl w:val="1"/>
          <w:numId w:val="37"/>
        </w:numPr>
        <w:jc w:val="both"/>
        <w:rPr>
          <w:rFonts w:ascii="Calibri" w:hAnsi="Calibri" w:cs="Calibri"/>
          <w:sz w:val="22"/>
          <w:szCs w:val="22"/>
        </w:rPr>
      </w:pPr>
      <w:r w:rsidRPr="006D2A3A">
        <w:rPr>
          <w:rFonts w:ascii="Calibri" w:hAnsi="Calibri" w:cs="Calibri"/>
          <w:sz w:val="22"/>
          <w:szCs w:val="22"/>
        </w:rPr>
        <w:t>YES</w:t>
      </w:r>
    </w:p>
    <w:p w14:paraId="411DCDC0" w14:textId="589D8FDE" w:rsidR="008067B1" w:rsidRPr="006D2A3A" w:rsidRDefault="008067B1" w:rsidP="008067B1">
      <w:pPr>
        <w:pStyle w:val="ListParagraph"/>
        <w:numPr>
          <w:ilvl w:val="1"/>
          <w:numId w:val="37"/>
        </w:numPr>
        <w:jc w:val="both"/>
        <w:rPr>
          <w:rFonts w:ascii="Calibri" w:hAnsi="Calibri" w:cs="Calibri"/>
          <w:sz w:val="22"/>
          <w:szCs w:val="22"/>
        </w:rPr>
      </w:pPr>
      <w:r w:rsidRPr="006D2A3A">
        <w:rPr>
          <w:rFonts w:ascii="Calibri" w:hAnsi="Calibri" w:cs="Calibri"/>
          <w:sz w:val="22"/>
          <w:szCs w:val="22"/>
        </w:rPr>
        <w:t xml:space="preserve">Swift v. Tyson, Federal courts exercise diversity jurisdiction </w:t>
      </w:r>
      <w:r w:rsidRPr="006D2A3A">
        <w:rPr>
          <w:rFonts w:ascii="Calibri" w:hAnsi="Calibri" w:cs="Calibri"/>
          <w:sz w:val="22"/>
          <w:szCs w:val="22"/>
        </w:rPr>
        <w:sym w:font="Wingdings" w:char="F0E0"/>
      </w:r>
      <w:r w:rsidRPr="006D2A3A">
        <w:rPr>
          <w:rFonts w:ascii="Calibri" w:hAnsi="Calibri" w:cs="Calibri"/>
          <w:sz w:val="22"/>
          <w:szCs w:val="22"/>
        </w:rPr>
        <w:t xml:space="preserve"> free to disregard state law and exercise independent judgment on matters of general jurisdiction.</w:t>
      </w:r>
    </w:p>
    <w:p w14:paraId="2B176A58" w14:textId="7A17CF99" w:rsidR="008067B1" w:rsidRPr="006D2A3A" w:rsidRDefault="008067B1" w:rsidP="008067B1">
      <w:pPr>
        <w:pStyle w:val="ListParagraph"/>
        <w:numPr>
          <w:ilvl w:val="1"/>
          <w:numId w:val="37"/>
        </w:numPr>
        <w:jc w:val="both"/>
        <w:rPr>
          <w:rFonts w:ascii="Calibri" w:hAnsi="Calibri" w:cs="Calibri"/>
          <w:sz w:val="22"/>
          <w:szCs w:val="22"/>
        </w:rPr>
      </w:pPr>
      <w:r w:rsidRPr="006D2A3A">
        <w:rPr>
          <w:rFonts w:ascii="Calibri" w:hAnsi="Calibri" w:cs="Calibri"/>
          <w:sz w:val="22"/>
          <w:szCs w:val="22"/>
        </w:rPr>
        <w:t>Discrimination and unequal treatment under law.</w:t>
      </w:r>
    </w:p>
    <w:p w14:paraId="2EAB282E" w14:textId="6DF6F997" w:rsidR="008067B1" w:rsidRPr="006D2A3A" w:rsidRDefault="008067B1" w:rsidP="008067B1">
      <w:pPr>
        <w:pStyle w:val="ListParagraph"/>
        <w:numPr>
          <w:ilvl w:val="1"/>
          <w:numId w:val="37"/>
        </w:numPr>
        <w:jc w:val="both"/>
        <w:rPr>
          <w:rFonts w:ascii="Calibri" w:hAnsi="Calibri" w:cs="Calibri"/>
          <w:sz w:val="22"/>
          <w:szCs w:val="22"/>
        </w:rPr>
      </w:pPr>
      <w:proofErr w:type="spellStart"/>
      <w:r w:rsidRPr="006D2A3A">
        <w:rPr>
          <w:rFonts w:ascii="Calibri" w:hAnsi="Calibri" w:cs="Calibri"/>
          <w:sz w:val="22"/>
          <w:szCs w:val="22"/>
        </w:rPr>
        <w:t>Reincorp</w:t>
      </w:r>
      <w:proofErr w:type="spellEnd"/>
      <w:r w:rsidRPr="006D2A3A">
        <w:rPr>
          <w:rFonts w:ascii="Calibri" w:hAnsi="Calibri" w:cs="Calibri"/>
          <w:sz w:val="22"/>
          <w:szCs w:val="22"/>
        </w:rPr>
        <w:t xml:space="preserve">. New state to establish </w:t>
      </w:r>
      <w:proofErr w:type="gramStart"/>
      <w:r w:rsidRPr="006D2A3A">
        <w:rPr>
          <w:rFonts w:ascii="Calibri" w:hAnsi="Calibri" w:cs="Calibri"/>
          <w:sz w:val="22"/>
          <w:szCs w:val="22"/>
        </w:rPr>
        <w:t>diversity</w:t>
      </w:r>
      <w:proofErr w:type="gramEnd"/>
    </w:p>
    <w:p w14:paraId="30B13CB8" w14:textId="73348A84" w:rsidR="008067B1" w:rsidRPr="006D2A3A" w:rsidRDefault="008067B1" w:rsidP="008067B1">
      <w:pPr>
        <w:pStyle w:val="ListParagraph"/>
        <w:numPr>
          <w:ilvl w:val="0"/>
          <w:numId w:val="37"/>
        </w:numPr>
        <w:jc w:val="both"/>
        <w:rPr>
          <w:rFonts w:ascii="Calibri" w:hAnsi="Calibri" w:cs="Calibri"/>
          <w:sz w:val="22"/>
          <w:szCs w:val="22"/>
        </w:rPr>
      </w:pPr>
      <w:r w:rsidRPr="006D2A3A">
        <w:rPr>
          <w:rFonts w:ascii="Calibri" w:hAnsi="Calibri" w:cs="Calibri"/>
          <w:sz w:val="22"/>
          <w:szCs w:val="22"/>
        </w:rPr>
        <w:t xml:space="preserve">A federal court </w:t>
      </w:r>
      <w:r w:rsidRPr="006D2A3A">
        <w:rPr>
          <w:rFonts w:ascii="Calibri" w:hAnsi="Calibri" w:cs="Calibri"/>
          <w:sz w:val="22"/>
          <w:szCs w:val="22"/>
          <w:highlight w:val="yellow"/>
        </w:rPr>
        <w:t>diversity</w:t>
      </w:r>
      <w:r w:rsidRPr="006D2A3A">
        <w:rPr>
          <w:rFonts w:ascii="Calibri" w:hAnsi="Calibri" w:cs="Calibri"/>
          <w:sz w:val="22"/>
          <w:szCs w:val="22"/>
        </w:rPr>
        <w:t xml:space="preserve"> jurisdiction must respect and enforce state law otherwise, unconstitutional. Invasion of state autonomy and deny independence. </w:t>
      </w:r>
    </w:p>
    <w:p w14:paraId="0507D227" w14:textId="5BD06DC9" w:rsidR="008067B1" w:rsidRPr="006D2A3A" w:rsidRDefault="008067B1" w:rsidP="008067B1">
      <w:pPr>
        <w:pStyle w:val="ListParagraph"/>
        <w:numPr>
          <w:ilvl w:val="0"/>
          <w:numId w:val="37"/>
        </w:numPr>
        <w:jc w:val="both"/>
        <w:rPr>
          <w:rFonts w:ascii="Calibri" w:hAnsi="Calibri" w:cs="Calibri"/>
          <w:sz w:val="22"/>
          <w:szCs w:val="22"/>
        </w:rPr>
      </w:pPr>
      <w:r w:rsidRPr="006D2A3A">
        <w:rPr>
          <w:rFonts w:ascii="Calibri" w:hAnsi="Calibri" w:cs="Calibri"/>
          <w:sz w:val="22"/>
          <w:szCs w:val="22"/>
        </w:rPr>
        <w:t xml:space="preserve">Concurrent: Reed. </w:t>
      </w:r>
    </w:p>
    <w:p w14:paraId="257BEDCD" w14:textId="29A78813" w:rsidR="008067B1" w:rsidRPr="006D2A3A" w:rsidRDefault="008067B1" w:rsidP="008067B1">
      <w:pPr>
        <w:pStyle w:val="ListParagraph"/>
        <w:numPr>
          <w:ilvl w:val="0"/>
          <w:numId w:val="37"/>
        </w:numPr>
        <w:jc w:val="both"/>
        <w:rPr>
          <w:rFonts w:ascii="Calibri" w:hAnsi="Calibri" w:cs="Calibri"/>
          <w:sz w:val="22"/>
          <w:szCs w:val="22"/>
        </w:rPr>
      </w:pPr>
      <w:r w:rsidRPr="006D2A3A">
        <w:rPr>
          <w:rFonts w:ascii="Calibri" w:hAnsi="Calibri" w:cs="Calibri"/>
          <w:sz w:val="22"/>
          <w:szCs w:val="22"/>
        </w:rPr>
        <w:t>Swift</w:t>
      </w:r>
      <w:r w:rsidRPr="006D2A3A">
        <w:rPr>
          <w:rFonts w:ascii="Calibri" w:hAnsi="Calibri" w:cs="Calibri"/>
          <w:sz w:val="22"/>
          <w:szCs w:val="22"/>
        </w:rPr>
        <w:sym w:font="Wingdings" w:char="F0E0"/>
      </w:r>
      <w:r w:rsidRPr="006D2A3A">
        <w:rPr>
          <w:rFonts w:ascii="Calibri" w:hAnsi="Calibri" w:cs="Calibri"/>
          <w:sz w:val="22"/>
          <w:szCs w:val="22"/>
        </w:rPr>
        <w:t xml:space="preserve"> erroneous. Not constitutional.</w:t>
      </w:r>
    </w:p>
    <w:p w14:paraId="1B249748" w14:textId="4793664C" w:rsidR="008067B1" w:rsidRPr="006D2A3A" w:rsidRDefault="008067B1" w:rsidP="008067B1">
      <w:pPr>
        <w:pStyle w:val="ListParagraph"/>
        <w:numPr>
          <w:ilvl w:val="0"/>
          <w:numId w:val="37"/>
        </w:numPr>
        <w:jc w:val="both"/>
        <w:rPr>
          <w:rFonts w:ascii="Calibri" w:hAnsi="Calibri" w:cs="Calibri"/>
          <w:sz w:val="22"/>
          <w:szCs w:val="22"/>
        </w:rPr>
      </w:pPr>
      <w:r w:rsidRPr="006D2A3A">
        <w:rPr>
          <w:rFonts w:ascii="Calibri" w:hAnsi="Calibri" w:cs="Calibri"/>
          <w:sz w:val="22"/>
          <w:szCs w:val="22"/>
        </w:rPr>
        <w:t>Federal Courts</w:t>
      </w:r>
      <w:r w:rsidRPr="006D2A3A">
        <w:rPr>
          <w:rFonts w:ascii="Calibri" w:hAnsi="Calibri" w:cs="Calibri"/>
          <w:sz w:val="22"/>
          <w:szCs w:val="22"/>
        </w:rPr>
        <w:sym w:font="Wingdings" w:char="F0E0"/>
      </w:r>
      <w:r w:rsidRPr="006D2A3A">
        <w:rPr>
          <w:rFonts w:ascii="Calibri" w:hAnsi="Calibri" w:cs="Calibri"/>
          <w:sz w:val="22"/>
          <w:szCs w:val="22"/>
        </w:rPr>
        <w:t xml:space="preserve"> State decisions. </w:t>
      </w:r>
    </w:p>
    <w:p w14:paraId="4F82740A" w14:textId="7044F97A" w:rsidR="008067B1" w:rsidRPr="006D2A3A" w:rsidRDefault="008067B1" w:rsidP="008067B1">
      <w:pPr>
        <w:pStyle w:val="ListParagraph"/>
        <w:numPr>
          <w:ilvl w:val="0"/>
          <w:numId w:val="37"/>
        </w:numPr>
        <w:jc w:val="both"/>
        <w:rPr>
          <w:rFonts w:ascii="Calibri" w:hAnsi="Calibri" w:cs="Calibri"/>
          <w:sz w:val="22"/>
          <w:szCs w:val="22"/>
        </w:rPr>
      </w:pPr>
      <w:r w:rsidRPr="006D2A3A">
        <w:rPr>
          <w:rFonts w:ascii="Calibri" w:hAnsi="Calibri" w:cs="Calibri"/>
          <w:sz w:val="22"/>
          <w:szCs w:val="22"/>
        </w:rPr>
        <w:t>따르길</w:t>
      </w:r>
      <w:r w:rsidRPr="006D2A3A">
        <w:rPr>
          <w:rFonts w:ascii="Calibri" w:hAnsi="Calibri" w:cs="Calibri"/>
          <w:sz w:val="22"/>
          <w:szCs w:val="22"/>
        </w:rPr>
        <w:t xml:space="preserve">.--&gt; Congress authority </w:t>
      </w:r>
      <w:r w:rsidRPr="006D2A3A">
        <w:rPr>
          <w:rFonts w:ascii="Calibri" w:hAnsi="Calibri" w:cs="Calibri"/>
          <w:sz w:val="22"/>
          <w:szCs w:val="22"/>
        </w:rPr>
        <w:sym w:font="Wingdings" w:char="F0E0"/>
      </w:r>
      <w:r w:rsidRPr="006D2A3A">
        <w:rPr>
          <w:rFonts w:ascii="Calibri" w:hAnsi="Calibri" w:cs="Calibri"/>
          <w:sz w:val="22"/>
          <w:szCs w:val="22"/>
        </w:rPr>
        <w:t xml:space="preserve"> Substantive law. </w:t>
      </w:r>
      <w:r w:rsidRPr="006D2A3A">
        <w:rPr>
          <w:rFonts w:ascii="Calibri" w:hAnsi="Calibri" w:cs="Calibri"/>
          <w:sz w:val="22"/>
          <w:szCs w:val="22"/>
        </w:rPr>
        <w:sym w:font="Wingdings" w:char="F0E0"/>
      </w:r>
      <w:r w:rsidRPr="006D2A3A">
        <w:rPr>
          <w:rFonts w:ascii="Calibri" w:hAnsi="Calibri" w:cs="Calibri"/>
          <w:sz w:val="22"/>
          <w:szCs w:val="22"/>
        </w:rPr>
        <w:t xml:space="preserve"> Govern federal courts </w:t>
      </w:r>
      <w:proofErr w:type="gramStart"/>
      <w:r w:rsidRPr="006D2A3A">
        <w:rPr>
          <w:rFonts w:ascii="Calibri" w:hAnsi="Calibri" w:cs="Calibri"/>
          <w:sz w:val="22"/>
          <w:szCs w:val="22"/>
        </w:rPr>
        <w:t>X</w:t>
      </w:r>
      <w:proofErr w:type="gramEnd"/>
    </w:p>
    <w:p w14:paraId="704210D8" w14:textId="171CB52F" w:rsidR="008067B1" w:rsidRPr="006D2A3A" w:rsidRDefault="008067B1" w:rsidP="008067B1">
      <w:pPr>
        <w:pStyle w:val="ListParagraph"/>
        <w:numPr>
          <w:ilvl w:val="0"/>
          <w:numId w:val="37"/>
        </w:numPr>
        <w:jc w:val="both"/>
        <w:rPr>
          <w:rFonts w:ascii="Calibri" w:hAnsi="Calibri" w:cs="Calibri"/>
          <w:sz w:val="22"/>
          <w:szCs w:val="22"/>
        </w:rPr>
      </w:pPr>
      <w:r w:rsidRPr="006D2A3A">
        <w:rPr>
          <w:rFonts w:ascii="Calibri" w:hAnsi="Calibri" w:cs="Calibri"/>
          <w:sz w:val="22"/>
          <w:szCs w:val="22"/>
        </w:rPr>
        <w:t>Dissent: Butler: Tompkins</w:t>
      </w:r>
      <w:r w:rsidRPr="006D2A3A">
        <w:rPr>
          <w:rFonts w:ascii="Calibri" w:hAnsi="Calibri" w:cs="Calibri"/>
          <w:sz w:val="22"/>
          <w:szCs w:val="22"/>
        </w:rPr>
        <w:sym w:font="Wingdings" w:char="F0E0"/>
      </w:r>
      <w:r w:rsidRPr="006D2A3A">
        <w:rPr>
          <w:rFonts w:ascii="Calibri" w:hAnsi="Calibri" w:cs="Calibri"/>
          <w:sz w:val="22"/>
          <w:szCs w:val="22"/>
        </w:rPr>
        <w:t xml:space="preserve"> Contributory negligent? YES</w:t>
      </w:r>
    </w:p>
    <w:p w14:paraId="42D248B4" w14:textId="42CF988E" w:rsidR="008067B1" w:rsidRPr="006D2A3A" w:rsidRDefault="008067B1" w:rsidP="008067B1">
      <w:pPr>
        <w:pStyle w:val="ListParagraph"/>
        <w:numPr>
          <w:ilvl w:val="0"/>
          <w:numId w:val="37"/>
        </w:numPr>
        <w:jc w:val="both"/>
        <w:rPr>
          <w:rFonts w:ascii="Calibri" w:hAnsi="Calibri" w:cs="Calibri"/>
          <w:sz w:val="22"/>
          <w:szCs w:val="22"/>
        </w:rPr>
      </w:pPr>
      <w:r w:rsidRPr="006D2A3A">
        <w:rPr>
          <w:rFonts w:ascii="Calibri" w:hAnsi="Calibri" w:cs="Calibri"/>
          <w:sz w:val="22"/>
          <w:szCs w:val="22"/>
        </w:rPr>
        <w:t xml:space="preserve">Swift “Foundation of government” </w:t>
      </w:r>
    </w:p>
    <w:p w14:paraId="284BF483" w14:textId="69076027" w:rsidR="008067B1" w:rsidRPr="006D2A3A" w:rsidRDefault="008067B1" w:rsidP="008067B1">
      <w:pPr>
        <w:pStyle w:val="ListParagraph"/>
        <w:numPr>
          <w:ilvl w:val="0"/>
          <w:numId w:val="37"/>
        </w:numPr>
        <w:jc w:val="both"/>
        <w:rPr>
          <w:rFonts w:ascii="Calibri" w:hAnsi="Calibri" w:cs="Calibri"/>
          <w:sz w:val="22"/>
          <w:szCs w:val="22"/>
        </w:rPr>
      </w:pPr>
      <w:r w:rsidRPr="006D2A3A">
        <w:rPr>
          <w:rFonts w:ascii="Calibri" w:hAnsi="Calibri" w:cs="Calibri"/>
          <w:sz w:val="22"/>
          <w:szCs w:val="22"/>
        </w:rPr>
        <w:t>Majority</w:t>
      </w:r>
      <w:r w:rsidRPr="006D2A3A">
        <w:rPr>
          <w:rFonts w:ascii="Calibri" w:hAnsi="Calibri" w:cs="Calibri"/>
          <w:sz w:val="22"/>
          <w:szCs w:val="22"/>
        </w:rPr>
        <w:sym w:font="Wingdings" w:char="F0E0"/>
      </w:r>
      <w:r w:rsidRPr="006D2A3A">
        <w:rPr>
          <w:rFonts w:ascii="Calibri" w:hAnsi="Calibri" w:cs="Calibri"/>
          <w:sz w:val="22"/>
          <w:szCs w:val="22"/>
        </w:rPr>
        <w:t xml:space="preserve"> the case for </w:t>
      </w:r>
      <w:proofErr w:type="spellStart"/>
      <w:r w:rsidRPr="006D2A3A">
        <w:rPr>
          <w:rFonts w:ascii="Calibri" w:hAnsi="Calibri" w:cs="Calibri"/>
          <w:sz w:val="22"/>
          <w:szCs w:val="22"/>
        </w:rPr>
        <w:t>reargument</w:t>
      </w:r>
      <w:proofErr w:type="spellEnd"/>
      <w:r w:rsidRPr="006D2A3A">
        <w:rPr>
          <w:rFonts w:ascii="Calibri" w:hAnsi="Calibri" w:cs="Calibri"/>
          <w:sz w:val="22"/>
          <w:szCs w:val="22"/>
        </w:rPr>
        <w:t xml:space="preserve"> of the constitutional issues </w:t>
      </w:r>
    </w:p>
    <w:p w14:paraId="4132F9C9" w14:textId="559594FB" w:rsidR="008067B1" w:rsidRPr="006D2A3A" w:rsidRDefault="008067B1" w:rsidP="008067B1">
      <w:pPr>
        <w:pStyle w:val="ListParagraph"/>
        <w:numPr>
          <w:ilvl w:val="0"/>
          <w:numId w:val="37"/>
        </w:numPr>
        <w:jc w:val="both"/>
        <w:rPr>
          <w:rFonts w:ascii="Calibri" w:hAnsi="Calibri" w:cs="Calibri"/>
          <w:sz w:val="22"/>
          <w:szCs w:val="22"/>
        </w:rPr>
      </w:pPr>
      <w:r w:rsidRPr="006D2A3A">
        <w:rPr>
          <w:rFonts w:ascii="Calibri" w:hAnsi="Calibri" w:cs="Calibri"/>
          <w:sz w:val="22"/>
          <w:szCs w:val="22"/>
        </w:rPr>
        <w:t>The general attorney to intervene</w:t>
      </w:r>
      <w:r w:rsidR="0056102A" w:rsidRPr="006D2A3A">
        <w:rPr>
          <w:rFonts w:ascii="Calibri" w:hAnsi="Calibri" w:cs="Calibri"/>
          <w:sz w:val="22"/>
          <w:szCs w:val="22"/>
        </w:rPr>
        <w:t>.</w:t>
      </w:r>
    </w:p>
    <w:p w14:paraId="0909AC9A" w14:textId="77777777" w:rsidR="0056102A" w:rsidRPr="006D2A3A" w:rsidRDefault="0056102A" w:rsidP="0056102A">
      <w:pPr>
        <w:jc w:val="both"/>
        <w:rPr>
          <w:rFonts w:ascii="Calibri" w:hAnsi="Calibri" w:cs="Calibri"/>
          <w:sz w:val="22"/>
          <w:szCs w:val="22"/>
        </w:rPr>
      </w:pPr>
    </w:p>
    <w:p w14:paraId="0950DB1E" w14:textId="2ECFF2E6" w:rsidR="0056102A" w:rsidRPr="006D2A3A" w:rsidRDefault="0056102A" w:rsidP="0056102A">
      <w:pPr>
        <w:jc w:val="both"/>
        <w:rPr>
          <w:rFonts w:ascii="Calibri" w:hAnsi="Calibri" w:cs="Calibri"/>
          <w:sz w:val="22"/>
          <w:szCs w:val="22"/>
        </w:rPr>
      </w:pPr>
      <w:r w:rsidRPr="006D2A3A">
        <w:rPr>
          <w:rFonts w:ascii="Calibri" w:hAnsi="Calibri" w:cs="Calibri"/>
          <w:noProof/>
          <w:sz w:val="22"/>
          <w:szCs w:val="22"/>
        </w:rPr>
        <w:drawing>
          <wp:inline distT="0" distB="0" distL="0" distR="0" wp14:anchorId="7AA637A5" wp14:editId="4A2E85CB">
            <wp:extent cx="5952119" cy="2635290"/>
            <wp:effectExtent l="0" t="0" r="4445" b="31750"/>
            <wp:docPr id="1408055535" name="Diagram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6" r:lo="rId197" r:qs="rId198" r:cs="rId199"/>
              </a:graphicData>
            </a:graphic>
          </wp:inline>
        </w:drawing>
      </w:r>
    </w:p>
    <w:p w14:paraId="6EC85AAC" w14:textId="77777777" w:rsidR="00595B42" w:rsidRPr="006D2A3A" w:rsidRDefault="00595B42" w:rsidP="00595B42">
      <w:pPr>
        <w:jc w:val="both"/>
        <w:rPr>
          <w:rFonts w:ascii="Calibri" w:hAnsi="Calibri" w:cs="Calibri"/>
          <w:sz w:val="22"/>
          <w:szCs w:val="22"/>
        </w:rPr>
      </w:pPr>
    </w:p>
    <w:tbl>
      <w:tblPr>
        <w:tblStyle w:val="TableGrid"/>
        <w:tblW w:w="0" w:type="auto"/>
        <w:tblLook w:val="04A0" w:firstRow="1" w:lastRow="0" w:firstColumn="1" w:lastColumn="0" w:noHBand="0" w:noVBand="1"/>
      </w:tblPr>
      <w:tblGrid>
        <w:gridCol w:w="5160"/>
        <w:gridCol w:w="4019"/>
      </w:tblGrid>
      <w:tr w:rsidR="007B42F1" w:rsidRPr="006D2A3A" w14:paraId="049CB572" w14:textId="6813AB59" w:rsidTr="007B42F1">
        <w:trPr>
          <w:trHeight w:val="529"/>
        </w:trPr>
        <w:tc>
          <w:tcPr>
            <w:tcW w:w="5160" w:type="dxa"/>
          </w:tcPr>
          <w:p w14:paraId="659E4A7E" w14:textId="1FC2D463" w:rsidR="007B42F1" w:rsidRPr="006D2A3A" w:rsidRDefault="007B42F1" w:rsidP="007B42F1">
            <w:pPr>
              <w:jc w:val="both"/>
              <w:rPr>
                <w:rFonts w:ascii="Calibri" w:hAnsi="Calibri" w:cs="Calibri"/>
                <w:sz w:val="22"/>
                <w:szCs w:val="22"/>
              </w:rPr>
            </w:pPr>
            <w:r w:rsidRPr="006D2A3A">
              <w:rPr>
                <w:rFonts w:ascii="Calibri" w:hAnsi="Calibri" w:cs="Calibri"/>
                <w:sz w:val="22"/>
                <w:szCs w:val="22"/>
              </w:rPr>
              <w:t>Rules Enabling Act (</w:t>
            </w:r>
            <w:r w:rsidRPr="006D2A3A">
              <w:rPr>
                <w:rFonts w:ascii="Calibri" w:hAnsi="Calibri" w:cs="Calibri"/>
                <w:sz w:val="22"/>
                <w:szCs w:val="22"/>
              </w:rPr>
              <w:t>헌법</w:t>
            </w:r>
            <w:r w:rsidRPr="006D2A3A">
              <w:rPr>
                <w:rFonts w:ascii="Calibri" w:hAnsi="Calibri" w:cs="Calibri"/>
                <w:sz w:val="22"/>
                <w:szCs w:val="22"/>
              </w:rPr>
              <w:t>2072) REA</w:t>
            </w:r>
            <w:r w:rsidR="0045427A" w:rsidRPr="006D2A3A">
              <w:rPr>
                <w:rFonts w:ascii="Calibri" w:hAnsi="Calibri" w:cs="Calibri"/>
                <w:sz w:val="22"/>
                <w:szCs w:val="22"/>
              </w:rPr>
              <w:t xml:space="preserve"> --- HANNAH</w:t>
            </w:r>
          </w:p>
        </w:tc>
        <w:tc>
          <w:tcPr>
            <w:tcW w:w="4019" w:type="dxa"/>
          </w:tcPr>
          <w:p w14:paraId="62947D54" w14:textId="28E3C244" w:rsidR="007B42F1" w:rsidRPr="006D2A3A" w:rsidRDefault="007B42F1" w:rsidP="007B42F1">
            <w:pPr>
              <w:jc w:val="both"/>
              <w:rPr>
                <w:rFonts w:ascii="Calibri" w:hAnsi="Calibri" w:cs="Calibri"/>
                <w:sz w:val="22"/>
                <w:szCs w:val="22"/>
              </w:rPr>
            </w:pPr>
            <w:r w:rsidRPr="006D2A3A">
              <w:rPr>
                <w:rFonts w:ascii="Calibri" w:hAnsi="Calibri" w:cs="Calibri"/>
                <w:sz w:val="22"/>
                <w:szCs w:val="22"/>
              </w:rPr>
              <w:t>Rules of Decision Act (</w:t>
            </w:r>
            <w:r w:rsidRPr="006D2A3A">
              <w:rPr>
                <w:rFonts w:ascii="Calibri" w:hAnsi="Calibri" w:cs="Calibri"/>
                <w:sz w:val="22"/>
                <w:szCs w:val="22"/>
              </w:rPr>
              <w:t>헌법</w:t>
            </w:r>
            <w:r w:rsidRPr="006D2A3A">
              <w:rPr>
                <w:rFonts w:ascii="Calibri" w:hAnsi="Calibri" w:cs="Calibri"/>
                <w:sz w:val="22"/>
                <w:szCs w:val="22"/>
              </w:rPr>
              <w:t>1652) RDA</w:t>
            </w:r>
            <w:r w:rsidR="0045427A" w:rsidRPr="006D2A3A">
              <w:rPr>
                <w:rFonts w:ascii="Calibri" w:hAnsi="Calibri" w:cs="Calibri"/>
                <w:sz w:val="22"/>
                <w:szCs w:val="22"/>
              </w:rPr>
              <w:t xml:space="preserve"> ERIE</w:t>
            </w:r>
          </w:p>
        </w:tc>
      </w:tr>
      <w:tr w:rsidR="007B42F1" w:rsidRPr="006D2A3A" w14:paraId="25919826" w14:textId="2E439926" w:rsidTr="007B42F1">
        <w:trPr>
          <w:trHeight w:val="2828"/>
        </w:trPr>
        <w:tc>
          <w:tcPr>
            <w:tcW w:w="5160" w:type="dxa"/>
          </w:tcPr>
          <w:p w14:paraId="1C065B41" w14:textId="0371370B" w:rsidR="007B42F1" w:rsidRPr="006D2A3A" w:rsidRDefault="007B42F1" w:rsidP="007B42F1">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Authorized the Supreme Court to create “general rules of practice and procedure” for lower fed </w:t>
            </w:r>
            <w:proofErr w:type="gramStart"/>
            <w:r w:rsidRPr="006D2A3A">
              <w:rPr>
                <w:rFonts w:ascii="Calibri" w:hAnsi="Calibri" w:cs="Calibri"/>
                <w:sz w:val="22"/>
                <w:szCs w:val="22"/>
              </w:rPr>
              <w:t>courts</w:t>
            </w:r>
            <w:proofErr w:type="gramEnd"/>
            <w:r w:rsidRPr="006D2A3A">
              <w:rPr>
                <w:rFonts w:ascii="Calibri" w:hAnsi="Calibri" w:cs="Calibri"/>
                <w:sz w:val="22"/>
                <w:szCs w:val="22"/>
              </w:rPr>
              <w:t xml:space="preserve"> </w:t>
            </w:r>
          </w:p>
          <w:p w14:paraId="4ECB0FF2" w14:textId="7AC981B9" w:rsidR="007B42F1" w:rsidRPr="006D2A3A" w:rsidRDefault="007B42F1" w:rsidP="007B42F1">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Rules cannot </w:t>
            </w:r>
            <w:r w:rsidRPr="006D2A3A">
              <w:rPr>
                <w:rFonts w:ascii="Calibri" w:hAnsi="Calibri" w:cs="Calibri"/>
                <w:sz w:val="22"/>
                <w:szCs w:val="22"/>
                <w:highlight w:val="yellow"/>
              </w:rPr>
              <w:t xml:space="preserve">“abridge, enlarge or modify any substantive </w:t>
            </w:r>
            <w:proofErr w:type="gramStart"/>
            <w:r w:rsidRPr="006D2A3A">
              <w:rPr>
                <w:rFonts w:ascii="Calibri" w:hAnsi="Calibri" w:cs="Calibri"/>
                <w:sz w:val="22"/>
                <w:szCs w:val="22"/>
                <w:highlight w:val="yellow"/>
              </w:rPr>
              <w:t>rights</w:t>
            </w:r>
            <w:proofErr w:type="gramEnd"/>
            <w:r w:rsidRPr="006D2A3A">
              <w:rPr>
                <w:rFonts w:ascii="Calibri" w:hAnsi="Calibri" w:cs="Calibri"/>
                <w:sz w:val="22"/>
                <w:szCs w:val="22"/>
                <w:highlight w:val="yellow"/>
              </w:rPr>
              <w:t>”</w:t>
            </w:r>
          </w:p>
          <w:p w14:paraId="6E21F637" w14:textId="11C6B0FA" w:rsidR="007B42F1" w:rsidRPr="006D2A3A" w:rsidRDefault="007B42F1" w:rsidP="007B42F1">
            <w:pPr>
              <w:pStyle w:val="ListParagraph"/>
              <w:numPr>
                <w:ilvl w:val="0"/>
                <w:numId w:val="11"/>
              </w:numPr>
              <w:jc w:val="both"/>
              <w:rPr>
                <w:rFonts w:ascii="Calibri" w:hAnsi="Calibri" w:cs="Calibri"/>
                <w:sz w:val="22"/>
                <w:szCs w:val="22"/>
              </w:rPr>
            </w:pPr>
            <w:r w:rsidRPr="006D2A3A">
              <w:rPr>
                <w:rFonts w:ascii="Calibri" w:hAnsi="Calibri" w:cs="Calibri"/>
                <w:sz w:val="22"/>
                <w:szCs w:val="22"/>
              </w:rPr>
              <w:t>All laws in conflict with such rules shall be of no further force or effect after such rules have taken effect.</w:t>
            </w:r>
          </w:p>
          <w:p w14:paraId="2DB755B9" w14:textId="57F170AD" w:rsidR="00CD74D5" w:rsidRPr="006D2A3A" w:rsidRDefault="00CD74D5" w:rsidP="007B42F1">
            <w:pPr>
              <w:pStyle w:val="ListParagraph"/>
              <w:numPr>
                <w:ilvl w:val="0"/>
                <w:numId w:val="11"/>
              </w:numPr>
              <w:jc w:val="both"/>
              <w:rPr>
                <w:rFonts w:ascii="Calibri" w:hAnsi="Calibri" w:cs="Calibri"/>
                <w:sz w:val="22"/>
                <w:szCs w:val="22"/>
              </w:rPr>
            </w:pPr>
            <w:r w:rsidRPr="006D2A3A">
              <w:rPr>
                <w:rFonts w:ascii="Calibri" w:hAnsi="Calibri" w:cs="Calibri"/>
                <w:i/>
                <w:sz w:val="22"/>
                <w:szCs w:val="22"/>
                <w:u w:val="single"/>
              </w:rPr>
              <w:t xml:space="preserve">Validity </w:t>
            </w:r>
            <w:r w:rsidRPr="006D2A3A">
              <w:rPr>
                <w:rFonts w:ascii="Calibri" w:hAnsi="Calibri" w:cs="Calibri"/>
                <w:sz w:val="22"/>
                <w:szCs w:val="22"/>
              </w:rPr>
              <w:t>under Constitutional law</w:t>
            </w:r>
          </w:p>
          <w:p w14:paraId="158EB35D" w14:textId="1C257476" w:rsidR="00CD74D5" w:rsidRPr="006D2A3A" w:rsidRDefault="00CD74D5" w:rsidP="007B42F1">
            <w:pPr>
              <w:pStyle w:val="ListParagraph"/>
              <w:numPr>
                <w:ilvl w:val="0"/>
                <w:numId w:val="11"/>
              </w:numPr>
              <w:jc w:val="both"/>
              <w:rPr>
                <w:rFonts w:ascii="Calibri" w:hAnsi="Calibri" w:cs="Calibri"/>
                <w:sz w:val="22"/>
                <w:szCs w:val="22"/>
              </w:rPr>
            </w:pPr>
            <w:r w:rsidRPr="006D2A3A">
              <w:rPr>
                <w:rFonts w:ascii="Calibri" w:hAnsi="Calibri" w:cs="Calibri"/>
                <w:sz w:val="22"/>
                <w:szCs w:val="22"/>
              </w:rPr>
              <w:t>FRE FRCP</w:t>
            </w:r>
          </w:p>
          <w:p w14:paraId="090A3616" w14:textId="3262F001" w:rsidR="00251C30" w:rsidRPr="006D2A3A" w:rsidRDefault="00251C30" w:rsidP="007B42F1">
            <w:pPr>
              <w:pStyle w:val="ListParagraph"/>
              <w:numPr>
                <w:ilvl w:val="0"/>
                <w:numId w:val="11"/>
              </w:numPr>
              <w:jc w:val="both"/>
              <w:rPr>
                <w:rFonts w:ascii="Calibri" w:hAnsi="Calibri" w:cs="Calibri"/>
                <w:sz w:val="22"/>
                <w:szCs w:val="22"/>
              </w:rPr>
            </w:pPr>
            <w:r w:rsidRPr="006D2A3A">
              <w:rPr>
                <w:rFonts w:ascii="Calibri" w:hAnsi="Calibri" w:cs="Calibri"/>
                <w:b/>
                <w:i/>
                <w:sz w:val="22"/>
                <w:szCs w:val="22"/>
                <w:u w:val="single"/>
              </w:rPr>
              <w:t>Substantive rights</w:t>
            </w:r>
            <w:r w:rsidRPr="006D2A3A">
              <w:rPr>
                <w:rFonts w:ascii="Calibri" w:hAnsi="Calibri" w:cs="Calibri"/>
                <w:sz w:val="22"/>
                <w:szCs w:val="22"/>
              </w:rPr>
              <w:t xml:space="preserve"> generally involve conduct outside of legal proceedings.</w:t>
            </w:r>
          </w:p>
          <w:p w14:paraId="39C3BF60" w14:textId="408AC6F1" w:rsidR="007B42F1" w:rsidRPr="006D2A3A" w:rsidRDefault="007B42F1" w:rsidP="007B42F1">
            <w:pPr>
              <w:jc w:val="both"/>
              <w:rPr>
                <w:rFonts w:ascii="Calibri" w:hAnsi="Calibri" w:cs="Calibri"/>
                <w:sz w:val="22"/>
                <w:szCs w:val="22"/>
              </w:rPr>
            </w:pPr>
          </w:p>
        </w:tc>
        <w:tc>
          <w:tcPr>
            <w:tcW w:w="4019" w:type="dxa"/>
          </w:tcPr>
          <w:p w14:paraId="04DFBDD6" w14:textId="27BF545E" w:rsidR="007B42F1" w:rsidRPr="006D2A3A" w:rsidRDefault="007B42F1" w:rsidP="007B42F1">
            <w:pPr>
              <w:jc w:val="both"/>
              <w:rPr>
                <w:rFonts w:ascii="Calibri" w:hAnsi="Calibri" w:cs="Calibri"/>
                <w:sz w:val="22"/>
                <w:szCs w:val="22"/>
              </w:rPr>
            </w:pPr>
            <w:r w:rsidRPr="006D2A3A">
              <w:rPr>
                <w:rFonts w:ascii="Calibri" w:hAnsi="Calibri" w:cs="Calibri"/>
                <w:sz w:val="22"/>
                <w:szCs w:val="22"/>
              </w:rPr>
              <w:lastRenderedPageBreak/>
              <w:t>Constituent with Article 4, it mandates application of state, “rules of decision,” unless “the constitution or treaties of the US or Acts of Congress otherwise require or provide.”</w:t>
            </w:r>
          </w:p>
        </w:tc>
      </w:tr>
    </w:tbl>
    <w:p w14:paraId="7896B4D8" w14:textId="77777777" w:rsidR="00C925DA" w:rsidRPr="006D2A3A" w:rsidRDefault="00C925DA" w:rsidP="00595B42">
      <w:pPr>
        <w:jc w:val="both"/>
        <w:rPr>
          <w:rFonts w:ascii="Calibri" w:hAnsi="Calibri" w:cs="Calibri"/>
          <w:sz w:val="22"/>
          <w:szCs w:val="22"/>
        </w:rPr>
      </w:pPr>
    </w:p>
    <w:p w14:paraId="722C450E" w14:textId="32F4CE5D" w:rsidR="00C925DA" w:rsidRPr="006D2A3A" w:rsidRDefault="004B4896" w:rsidP="00595B42">
      <w:pPr>
        <w:jc w:val="both"/>
        <w:rPr>
          <w:rFonts w:ascii="Calibri" w:hAnsi="Calibri" w:cs="Calibri"/>
          <w:sz w:val="22"/>
          <w:szCs w:val="22"/>
        </w:rPr>
      </w:pPr>
      <w:r w:rsidRPr="006D2A3A">
        <w:rPr>
          <w:rFonts w:ascii="Calibri" w:hAnsi="Calibri" w:cs="Calibri"/>
          <w:noProof/>
          <w:sz w:val="22"/>
          <w:szCs w:val="22"/>
        </w:rPr>
        <w:drawing>
          <wp:anchor distT="0" distB="0" distL="114300" distR="114300" simplePos="0" relativeHeight="251715584" behindDoc="1" locked="0" layoutInCell="1" allowOverlap="1" wp14:anchorId="55FF0635" wp14:editId="5CA5BE72">
            <wp:simplePos x="0" y="0"/>
            <wp:positionH relativeFrom="column">
              <wp:posOffset>0</wp:posOffset>
            </wp:positionH>
            <wp:positionV relativeFrom="paragraph">
              <wp:posOffset>170180</wp:posOffset>
            </wp:positionV>
            <wp:extent cx="3797300" cy="3200400"/>
            <wp:effectExtent l="0" t="0" r="0" b="12700"/>
            <wp:wrapSquare wrapText="bothSides"/>
            <wp:docPr id="1144576778" name="Diagram 11445767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1" r:lo="rId202" r:qs="rId203" r:cs="rId204"/>
              </a:graphicData>
            </a:graphic>
            <wp14:sizeRelH relativeFrom="page">
              <wp14:pctWidth>0</wp14:pctWidth>
            </wp14:sizeRelH>
            <wp14:sizeRelV relativeFrom="page">
              <wp14:pctHeight>0</wp14:pctHeight>
            </wp14:sizeRelV>
          </wp:anchor>
        </w:drawing>
      </w:r>
    </w:p>
    <w:p w14:paraId="7B92CF7C" w14:textId="4884D9D8" w:rsidR="00C925DA" w:rsidRPr="006D2A3A" w:rsidRDefault="00C925DA" w:rsidP="00595B42">
      <w:pPr>
        <w:jc w:val="both"/>
        <w:rPr>
          <w:rFonts w:ascii="Calibri" w:hAnsi="Calibri" w:cs="Calibri"/>
          <w:sz w:val="22"/>
          <w:szCs w:val="22"/>
        </w:rPr>
      </w:pPr>
    </w:p>
    <w:p w14:paraId="34C5E6E9" w14:textId="336C6761" w:rsidR="004B4896" w:rsidRPr="006D2A3A" w:rsidRDefault="004B4896" w:rsidP="00595B42">
      <w:pPr>
        <w:jc w:val="both"/>
        <w:rPr>
          <w:rFonts w:ascii="Calibri" w:hAnsi="Calibri" w:cs="Calibri"/>
          <w:sz w:val="22"/>
          <w:szCs w:val="22"/>
        </w:rPr>
      </w:pPr>
    </w:p>
    <w:p w14:paraId="366814BB" w14:textId="5FF400A1" w:rsidR="004B4896" w:rsidRPr="006D2A3A" w:rsidRDefault="001359D8" w:rsidP="00595B42">
      <w:p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806720" behindDoc="0" locked="0" layoutInCell="1" allowOverlap="1" wp14:anchorId="4D4F76D1" wp14:editId="3E58DADB">
                <wp:simplePos x="0" y="0"/>
                <wp:positionH relativeFrom="column">
                  <wp:posOffset>558800</wp:posOffset>
                </wp:positionH>
                <wp:positionV relativeFrom="paragraph">
                  <wp:posOffset>-80645</wp:posOffset>
                </wp:positionV>
                <wp:extent cx="801250" cy="330835"/>
                <wp:effectExtent l="38100" t="38100" r="24765" b="37465"/>
                <wp:wrapNone/>
                <wp:docPr id="1769953367" name="Ink 49"/>
                <wp:cNvGraphicFramePr/>
                <a:graphic xmlns:a="http://schemas.openxmlformats.org/drawingml/2006/main">
                  <a:graphicData uri="http://schemas.microsoft.com/office/word/2010/wordprocessingInk">
                    <w14:contentPart bwMode="auto" r:id="rId206">
                      <w14:nvContentPartPr>
                        <w14:cNvContentPartPr/>
                      </w14:nvContentPartPr>
                      <w14:xfrm>
                        <a:off x="0" y="0"/>
                        <a:ext cx="801250" cy="330835"/>
                      </w14:xfrm>
                    </w14:contentPart>
                  </a:graphicData>
                </a:graphic>
              </wp:anchor>
            </w:drawing>
          </mc:Choice>
          <mc:Fallback>
            <w:drawing>
              <wp:anchor distT="0" distB="0" distL="114300" distR="114300" simplePos="0" relativeHeight="251806720" behindDoc="0" locked="0" layoutInCell="1" allowOverlap="1" wp14:anchorId="4D4F76D1" wp14:editId="3E58DADB">
                <wp:simplePos x="0" y="0"/>
                <wp:positionH relativeFrom="column">
                  <wp:posOffset>558800</wp:posOffset>
                </wp:positionH>
                <wp:positionV relativeFrom="paragraph">
                  <wp:posOffset>-80645</wp:posOffset>
                </wp:positionV>
                <wp:extent cx="801250" cy="330835"/>
                <wp:effectExtent l="38100" t="38100" r="24765" b="37465"/>
                <wp:wrapNone/>
                <wp:docPr id="1769953367" name="Ink 49"/>
                <wp:cNvGraphicFramePr/>
                <a:graphic xmlns:a="http://schemas.openxmlformats.org/drawingml/2006/main">
                  <a:graphicData uri="http://schemas.openxmlformats.org/drawingml/2006/picture">
                    <pic:pic xmlns:pic="http://schemas.openxmlformats.org/drawingml/2006/picture">
                      <pic:nvPicPr>
                        <pic:cNvPr id="1769953367" name="Ink 49"/>
                        <pic:cNvPicPr/>
                      </pic:nvPicPr>
                      <pic:blipFill>
                        <a:blip r:embed="rId207"/>
                        <a:stretch>
                          <a:fillRect/>
                        </a:stretch>
                      </pic:blipFill>
                      <pic:spPr>
                        <a:xfrm>
                          <a:off x="0" y="0"/>
                          <a:ext cx="818880" cy="348456"/>
                        </a:xfrm>
                        <a:prstGeom prst="rect">
                          <a:avLst/>
                        </a:prstGeom>
                      </pic:spPr>
                    </pic:pic>
                  </a:graphicData>
                </a:graphic>
              </wp:anchor>
            </w:drawing>
          </mc:Fallback>
        </mc:AlternateContent>
      </w:r>
      <w:r w:rsidR="008F76A0" w:rsidRPr="006D2A3A">
        <w:rPr>
          <w:rFonts w:ascii="Calibri" w:hAnsi="Calibri" w:cs="Calibri"/>
          <w:noProof/>
          <w:sz w:val="22"/>
          <w:szCs w:val="22"/>
        </w:rPr>
        <mc:AlternateContent>
          <mc:Choice Requires="aink">
            <w:drawing>
              <wp:anchor distT="0" distB="0" distL="114300" distR="114300" simplePos="0" relativeHeight="251795456" behindDoc="0" locked="0" layoutInCell="1" allowOverlap="1" wp14:anchorId="5238FBBF" wp14:editId="6A375E6D">
                <wp:simplePos x="0" y="0"/>
                <wp:positionH relativeFrom="column">
                  <wp:posOffset>4724658</wp:posOffset>
                </wp:positionH>
                <wp:positionV relativeFrom="paragraph">
                  <wp:posOffset>-60996</wp:posOffset>
                </wp:positionV>
                <wp:extent cx="464040" cy="252000"/>
                <wp:effectExtent l="0" t="63500" r="6350" b="53340"/>
                <wp:wrapNone/>
                <wp:docPr id="501592650" name="Ink 38"/>
                <wp:cNvGraphicFramePr/>
                <a:graphic xmlns:a="http://schemas.openxmlformats.org/drawingml/2006/main">
                  <a:graphicData uri="http://schemas.microsoft.com/office/word/2010/wordprocessingInk">
                    <w14:contentPart bwMode="auto" r:id="rId208">
                      <w14:nvContentPartPr>
                        <w14:cNvContentPartPr/>
                      </w14:nvContentPartPr>
                      <w14:xfrm>
                        <a:off x="0" y="0"/>
                        <a:ext cx="464040" cy="252000"/>
                      </w14:xfrm>
                    </w14:contentPart>
                  </a:graphicData>
                </a:graphic>
              </wp:anchor>
            </w:drawing>
          </mc:Choice>
          <mc:Fallback>
            <w:drawing>
              <wp:anchor distT="0" distB="0" distL="114300" distR="114300" simplePos="0" relativeHeight="251795456" behindDoc="0" locked="0" layoutInCell="1" allowOverlap="1" wp14:anchorId="5238FBBF" wp14:editId="6A375E6D">
                <wp:simplePos x="0" y="0"/>
                <wp:positionH relativeFrom="column">
                  <wp:posOffset>4724658</wp:posOffset>
                </wp:positionH>
                <wp:positionV relativeFrom="paragraph">
                  <wp:posOffset>-60996</wp:posOffset>
                </wp:positionV>
                <wp:extent cx="464040" cy="252000"/>
                <wp:effectExtent l="0" t="63500" r="6350" b="53340"/>
                <wp:wrapNone/>
                <wp:docPr id="501592650" name="Ink 38"/>
                <wp:cNvGraphicFramePr/>
                <a:graphic xmlns:a="http://schemas.openxmlformats.org/drawingml/2006/main">
                  <a:graphicData uri="http://schemas.openxmlformats.org/drawingml/2006/picture">
                    <pic:pic xmlns:pic="http://schemas.openxmlformats.org/drawingml/2006/picture">
                      <pic:nvPicPr>
                        <pic:cNvPr id="501592650" name="Ink 38"/>
                        <pic:cNvPicPr/>
                      </pic:nvPicPr>
                      <pic:blipFill>
                        <a:blip r:embed="rId209"/>
                        <a:stretch>
                          <a:fillRect/>
                        </a:stretch>
                      </pic:blipFill>
                      <pic:spPr>
                        <a:xfrm>
                          <a:off x="0" y="0"/>
                          <a:ext cx="589680" cy="1007640"/>
                        </a:xfrm>
                        <a:prstGeom prst="rect">
                          <a:avLst/>
                        </a:prstGeom>
                      </pic:spPr>
                    </pic:pic>
                  </a:graphicData>
                </a:graphic>
              </wp:anchor>
            </w:drawing>
          </mc:Fallback>
        </mc:AlternateContent>
      </w:r>
    </w:p>
    <w:p w14:paraId="00AE01BE" w14:textId="65036D67" w:rsidR="004B4896" w:rsidRPr="006D2A3A" w:rsidRDefault="001359D8" w:rsidP="00595B42">
      <w:p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820032" behindDoc="0" locked="0" layoutInCell="1" allowOverlap="1" wp14:anchorId="4F88F9C9" wp14:editId="507D9E90">
                <wp:simplePos x="0" y="0"/>
                <wp:positionH relativeFrom="column">
                  <wp:posOffset>-357505</wp:posOffset>
                </wp:positionH>
                <wp:positionV relativeFrom="paragraph">
                  <wp:posOffset>-816610</wp:posOffset>
                </wp:positionV>
                <wp:extent cx="2378710" cy="2020725"/>
                <wp:effectExtent l="63500" t="63500" r="0" b="74930"/>
                <wp:wrapNone/>
                <wp:docPr id="1480409346" name="Ink 62"/>
                <wp:cNvGraphicFramePr/>
                <a:graphic xmlns:a="http://schemas.openxmlformats.org/drawingml/2006/main">
                  <a:graphicData uri="http://schemas.microsoft.com/office/word/2010/wordprocessingInk">
                    <w14:contentPart bwMode="auto" r:id="rId210">
                      <w14:nvContentPartPr>
                        <w14:cNvContentPartPr/>
                      </w14:nvContentPartPr>
                      <w14:xfrm>
                        <a:off x="0" y="0"/>
                        <a:ext cx="2378710" cy="2020725"/>
                      </w14:xfrm>
                    </w14:contentPart>
                  </a:graphicData>
                </a:graphic>
              </wp:anchor>
            </w:drawing>
          </mc:Choice>
          <mc:Fallback>
            <w:drawing>
              <wp:anchor distT="0" distB="0" distL="114300" distR="114300" simplePos="0" relativeHeight="251820032" behindDoc="0" locked="0" layoutInCell="1" allowOverlap="1" wp14:anchorId="4F88F9C9" wp14:editId="507D9E90">
                <wp:simplePos x="0" y="0"/>
                <wp:positionH relativeFrom="column">
                  <wp:posOffset>-357505</wp:posOffset>
                </wp:positionH>
                <wp:positionV relativeFrom="paragraph">
                  <wp:posOffset>-816610</wp:posOffset>
                </wp:positionV>
                <wp:extent cx="2378710" cy="2020725"/>
                <wp:effectExtent l="63500" t="63500" r="0" b="74930"/>
                <wp:wrapNone/>
                <wp:docPr id="1480409346" name="Ink 62"/>
                <wp:cNvGraphicFramePr/>
                <a:graphic xmlns:a="http://schemas.openxmlformats.org/drawingml/2006/main">
                  <a:graphicData uri="http://schemas.openxmlformats.org/drawingml/2006/picture">
                    <pic:pic xmlns:pic="http://schemas.openxmlformats.org/drawingml/2006/picture">
                      <pic:nvPicPr>
                        <pic:cNvPr id="1480409346" name="Ink 62"/>
                        <pic:cNvPicPr/>
                      </pic:nvPicPr>
                      <pic:blipFill>
                        <a:blip r:embed="rId211"/>
                        <a:stretch>
                          <a:fillRect/>
                        </a:stretch>
                      </pic:blipFill>
                      <pic:spPr>
                        <a:xfrm>
                          <a:off x="0" y="0"/>
                          <a:ext cx="2504322" cy="2776382"/>
                        </a:xfrm>
                        <a:prstGeom prst="rect">
                          <a:avLst/>
                        </a:prstGeom>
                      </pic:spPr>
                    </pic:pic>
                  </a:graphicData>
                </a:graphic>
              </wp:anchor>
            </w:drawing>
          </mc:Fallback>
        </mc:AlternateContent>
      </w:r>
    </w:p>
    <w:p w14:paraId="50F947B4" w14:textId="749D968E" w:rsidR="004B4896" w:rsidRPr="006D2A3A" w:rsidRDefault="001359D8" w:rsidP="00595B42">
      <w:p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816960" behindDoc="0" locked="0" layoutInCell="1" allowOverlap="1" wp14:anchorId="1996701D" wp14:editId="4F4F31C5">
                <wp:simplePos x="0" y="0"/>
                <wp:positionH relativeFrom="column">
                  <wp:posOffset>-193675</wp:posOffset>
                </wp:positionH>
                <wp:positionV relativeFrom="paragraph">
                  <wp:posOffset>-887730</wp:posOffset>
                </wp:positionV>
                <wp:extent cx="4242315" cy="2220390"/>
                <wp:effectExtent l="38100" t="63500" r="12700" b="66040"/>
                <wp:wrapNone/>
                <wp:docPr id="114799617" name="Ink 59"/>
                <wp:cNvGraphicFramePr/>
                <a:graphic xmlns:a="http://schemas.openxmlformats.org/drawingml/2006/main">
                  <a:graphicData uri="http://schemas.microsoft.com/office/word/2010/wordprocessingInk">
                    <w14:contentPart bwMode="auto" r:id="rId212">
                      <w14:nvContentPartPr>
                        <w14:cNvContentPartPr/>
                      </w14:nvContentPartPr>
                      <w14:xfrm>
                        <a:off x="0" y="0"/>
                        <a:ext cx="4242315" cy="2220390"/>
                      </w14:xfrm>
                    </w14:contentPart>
                  </a:graphicData>
                </a:graphic>
              </wp:anchor>
            </w:drawing>
          </mc:Choice>
          <mc:Fallback>
            <w:drawing>
              <wp:anchor distT="0" distB="0" distL="114300" distR="114300" simplePos="0" relativeHeight="251816960" behindDoc="0" locked="0" layoutInCell="1" allowOverlap="1" wp14:anchorId="1996701D" wp14:editId="4F4F31C5">
                <wp:simplePos x="0" y="0"/>
                <wp:positionH relativeFrom="column">
                  <wp:posOffset>-193675</wp:posOffset>
                </wp:positionH>
                <wp:positionV relativeFrom="paragraph">
                  <wp:posOffset>-887730</wp:posOffset>
                </wp:positionV>
                <wp:extent cx="4242315" cy="2220390"/>
                <wp:effectExtent l="38100" t="63500" r="12700" b="66040"/>
                <wp:wrapNone/>
                <wp:docPr id="114799617" name="Ink 59"/>
                <wp:cNvGraphicFramePr/>
                <a:graphic xmlns:a="http://schemas.openxmlformats.org/drawingml/2006/main">
                  <a:graphicData uri="http://schemas.openxmlformats.org/drawingml/2006/picture">
                    <pic:pic xmlns:pic="http://schemas.openxmlformats.org/drawingml/2006/picture">
                      <pic:nvPicPr>
                        <pic:cNvPr id="114799617" name="Ink 59"/>
                        <pic:cNvPicPr/>
                      </pic:nvPicPr>
                      <pic:blipFill>
                        <a:blip r:embed="rId213"/>
                        <a:stretch>
                          <a:fillRect/>
                        </a:stretch>
                      </pic:blipFill>
                      <pic:spPr>
                        <a:xfrm>
                          <a:off x="0" y="0"/>
                          <a:ext cx="4367957" cy="2975999"/>
                        </a:xfrm>
                        <a:prstGeom prst="rect">
                          <a:avLst/>
                        </a:prstGeom>
                      </pic:spPr>
                    </pic:pic>
                  </a:graphicData>
                </a:graphic>
              </wp:anchor>
            </w:drawing>
          </mc:Fallback>
        </mc:AlternateContent>
      </w:r>
      <w:r w:rsidR="008F76A0" w:rsidRPr="006D2A3A">
        <w:rPr>
          <w:rFonts w:ascii="Calibri" w:hAnsi="Calibri" w:cs="Calibri"/>
          <w:noProof/>
          <w:sz w:val="22"/>
          <w:szCs w:val="22"/>
        </w:rPr>
        <mc:AlternateContent>
          <mc:Choice Requires="aink">
            <w:drawing>
              <wp:anchor distT="0" distB="0" distL="114300" distR="114300" simplePos="0" relativeHeight="251777024" behindDoc="0" locked="0" layoutInCell="1" allowOverlap="1" wp14:anchorId="6B33A8DD" wp14:editId="247A7730">
                <wp:simplePos x="0" y="0"/>
                <wp:positionH relativeFrom="column">
                  <wp:posOffset>164178</wp:posOffset>
                </wp:positionH>
                <wp:positionV relativeFrom="paragraph">
                  <wp:posOffset>-524751</wp:posOffset>
                </wp:positionV>
                <wp:extent cx="1537920" cy="1382760"/>
                <wp:effectExtent l="50800" t="63500" r="37465" b="65405"/>
                <wp:wrapNone/>
                <wp:docPr id="1574394618" name="Ink 20"/>
                <wp:cNvGraphicFramePr/>
                <a:graphic xmlns:a="http://schemas.openxmlformats.org/drawingml/2006/main">
                  <a:graphicData uri="http://schemas.microsoft.com/office/word/2010/wordprocessingInk">
                    <w14:contentPart bwMode="auto" r:id="rId214">
                      <w14:nvContentPartPr>
                        <w14:cNvContentPartPr/>
                      </w14:nvContentPartPr>
                      <w14:xfrm>
                        <a:off x="0" y="0"/>
                        <a:ext cx="1537920" cy="1382760"/>
                      </w14:xfrm>
                    </w14:contentPart>
                  </a:graphicData>
                </a:graphic>
              </wp:anchor>
            </w:drawing>
          </mc:Choice>
          <mc:Fallback>
            <w:drawing>
              <wp:anchor distT="0" distB="0" distL="114300" distR="114300" simplePos="0" relativeHeight="251777024" behindDoc="0" locked="0" layoutInCell="1" allowOverlap="1" wp14:anchorId="6B33A8DD" wp14:editId="247A7730">
                <wp:simplePos x="0" y="0"/>
                <wp:positionH relativeFrom="column">
                  <wp:posOffset>164178</wp:posOffset>
                </wp:positionH>
                <wp:positionV relativeFrom="paragraph">
                  <wp:posOffset>-524751</wp:posOffset>
                </wp:positionV>
                <wp:extent cx="1537920" cy="1382760"/>
                <wp:effectExtent l="50800" t="63500" r="37465" b="65405"/>
                <wp:wrapNone/>
                <wp:docPr id="1574394618" name="Ink 20"/>
                <wp:cNvGraphicFramePr/>
                <a:graphic xmlns:a="http://schemas.openxmlformats.org/drawingml/2006/main">
                  <a:graphicData uri="http://schemas.openxmlformats.org/drawingml/2006/picture">
                    <pic:pic xmlns:pic="http://schemas.openxmlformats.org/drawingml/2006/picture">
                      <pic:nvPicPr>
                        <pic:cNvPr id="1574394618" name="Ink 20"/>
                        <pic:cNvPicPr/>
                      </pic:nvPicPr>
                      <pic:blipFill>
                        <a:blip r:embed="rId215"/>
                        <a:stretch>
                          <a:fillRect/>
                        </a:stretch>
                      </pic:blipFill>
                      <pic:spPr>
                        <a:xfrm>
                          <a:off x="0" y="0"/>
                          <a:ext cx="1663560" cy="2138400"/>
                        </a:xfrm>
                        <a:prstGeom prst="rect">
                          <a:avLst/>
                        </a:prstGeom>
                      </pic:spPr>
                    </pic:pic>
                  </a:graphicData>
                </a:graphic>
              </wp:anchor>
            </w:drawing>
          </mc:Fallback>
        </mc:AlternateContent>
      </w:r>
    </w:p>
    <w:p w14:paraId="655AB08C" w14:textId="03C9F088" w:rsidR="002C656D" w:rsidRPr="006D2A3A" w:rsidRDefault="008F76A0" w:rsidP="00595B42">
      <w:p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794432" behindDoc="0" locked="0" layoutInCell="1" allowOverlap="1" wp14:anchorId="572CB4BF" wp14:editId="4878369C">
                <wp:simplePos x="0" y="0"/>
                <wp:positionH relativeFrom="column">
                  <wp:posOffset>4088765</wp:posOffset>
                </wp:positionH>
                <wp:positionV relativeFrom="paragraph">
                  <wp:posOffset>-448945</wp:posOffset>
                </wp:positionV>
                <wp:extent cx="2065975" cy="986010"/>
                <wp:effectExtent l="63500" t="63500" r="29845" b="68580"/>
                <wp:wrapNone/>
                <wp:docPr id="1558471502" name="Ink 37"/>
                <wp:cNvGraphicFramePr/>
                <a:graphic xmlns:a="http://schemas.openxmlformats.org/drawingml/2006/main">
                  <a:graphicData uri="http://schemas.microsoft.com/office/word/2010/wordprocessingInk">
                    <w14:contentPart bwMode="auto" r:id="rId216">
                      <w14:nvContentPartPr>
                        <w14:cNvContentPartPr/>
                      </w14:nvContentPartPr>
                      <w14:xfrm>
                        <a:off x="0" y="0"/>
                        <a:ext cx="2065975" cy="986010"/>
                      </w14:xfrm>
                    </w14:contentPart>
                  </a:graphicData>
                </a:graphic>
              </wp:anchor>
            </w:drawing>
          </mc:Choice>
          <mc:Fallback>
            <w:drawing>
              <wp:anchor distT="0" distB="0" distL="114300" distR="114300" simplePos="0" relativeHeight="251794432" behindDoc="0" locked="0" layoutInCell="1" allowOverlap="1" wp14:anchorId="572CB4BF" wp14:editId="4878369C">
                <wp:simplePos x="0" y="0"/>
                <wp:positionH relativeFrom="column">
                  <wp:posOffset>4088765</wp:posOffset>
                </wp:positionH>
                <wp:positionV relativeFrom="paragraph">
                  <wp:posOffset>-448945</wp:posOffset>
                </wp:positionV>
                <wp:extent cx="2065975" cy="986010"/>
                <wp:effectExtent l="63500" t="63500" r="29845" b="68580"/>
                <wp:wrapNone/>
                <wp:docPr id="1558471502" name="Ink 37"/>
                <wp:cNvGraphicFramePr/>
                <a:graphic xmlns:a="http://schemas.openxmlformats.org/drawingml/2006/main">
                  <a:graphicData uri="http://schemas.openxmlformats.org/drawingml/2006/picture">
                    <pic:pic xmlns:pic="http://schemas.openxmlformats.org/drawingml/2006/picture">
                      <pic:nvPicPr>
                        <pic:cNvPr id="1558471502" name="Ink 37"/>
                        <pic:cNvPicPr/>
                      </pic:nvPicPr>
                      <pic:blipFill>
                        <a:blip r:embed="rId217"/>
                        <a:stretch>
                          <a:fillRect/>
                        </a:stretch>
                      </pic:blipFill>
                      <pic:spPr>
                        <a:xfrm>
                          <a:off x="0" y="0"/>
                          <a:ext cx="2191611" cy="1741351"/>
                        </a:xfrm>
                        <a:prstGeom prst="rect">
                          <a:avLst/>
                        </a:prstGeom>
                      </pic:spPr>
                    </pic:pic>
                  </a:graphicData>
                </a:graphic>
              </wp:anchor>
            </w:drawing>
          </mc:Fallback>
        </mc:AlternateContent>
      </w:r>
      <w:r w:rsidR="002C656D" w:rsidRPr="006D2A3A">
        <w:rPr>
          <w:rFonts w:ascii="Calibri" w:hAnsi="Calibri" w:cs="Calibri"/>
          <w:noProof/>
          <w:sz w:val="22"/>
          <w:szCs w:val="22"/>
        </w:rPr>
        <mc:AlternateContent>
          <mc:Choice Requires="aink">
            <w:drawing>
              <wp:anchor distT="0" distB="0" distL="114300" distR="114300" simplePos="0" relativeHeight="251717632" behindDoc="0" locked="0" layoutInCell="1" allowOverlap="1" wp14:anchorId="0C490B25" wp14:editId="62F0BEA4">
                <wp:simplePos x="0" y="0"/>
                <wp:positionH relativeFrom="column">
                  <wp:posOffset>1609692</wp:posOffset>
                </wp:positionH>
                <wp:positionV relativeFrom="paragraph">
                  <wp:posOffset>362038</wp:posOffset>
                </wp:positionV>
                <wp:extent cx="2496185" cy="675640"/>
                <wp:effectExtent l="50800" t="50800" r="56515" b="60960"/>
                <wp:wrapNone/>
                <wp:docPr id="262794370" name="Ink 53"/>
                <wp:cNvGraphicFramePr/>
                <a:graphic xmlns:a="http://schemas.openxmlformats.org/drawingml/2006/main">
                  <a:graphicData uri="http://schemas.microsoft.com/office/word/2010/wordprocessingInk">
                    <w14:contentPart bwMode="auto" r:id="rId218">
                      <w14:nvContentPartPr>
                        <w14:cNvContentPartPr/>
                      </w14:nvContentPartPr>
                      <w14:xfrm>
                        <a:off x="0" y="0"/>
                        <a:ext cx="2496185" cy="675640"/>
                      </w14:xfrm>
                    </w14:contentPart>
                  </a:graphicData>
                </a:graphic>
              </wp:anchor>
            </w:drawing>
          </mc:Choice>
          <mc:Fallback>
            <w:drawing>
              <wp:anchor distT="0" distB="0" distL="114300" distR="114300" simplePos="0" relativeHeight="251717632" behindDoc="0" locked="0" layoutInCell="1" allowOverlap="1" wp14:anchorId="0C490B25" wp14:editId="62F0BEA4">
                <wp:simplePos x="0" y="0"/>
                <wp:positionH relativeFrom="column">
                  <wp:posOffset>1609692</wp:posOffset>
                </wp:positionH>
                <wp:positionV relativeFrom="paragraph">
                  <wp:posOffset>362038</wp:posOffset>
                </wp:positionV>
                <wp:extent cx="2496185" cy="675640"/>
                <wp:effectExtent l="50800" t="50800" r="56515" b="60960"/>
                <wp:wrapNone/>
                <wp:docPr id="262794370" name="Ink 53"/>
                <wp:cNvGraphicFramePr/>
                <a:graphic xmlns:a="http://schemas.openxmlformats.org/drawingml/2006/main">
                  <a:graphicData uri="http://schemas.openxmlformats.org/drawingml/2006/picture">
                    <pic:pic xmlns:pic="http://schemas.openxmlformats.org/drawingml/2006/picture">
                      <pic:nvPicPr>
                        <pic:cNvPr id="262794370" name="Ink 53"/>
                        <pic:cNvPicPr/>
                      </pic:nvPicPr>
                      <pic:blipFill>
                        <a:blip r:embed="rId219"/>
                        <a:stretch>
                          <a:fillRect/>
                        </a:stretch>
                      </pic:blipFill>
                      <pic:spPr>
                        <a:xfrm>
                          <a:off x="0" y="0"/>
                          <a:ext cx="2531824" cy="711276"/>
                        </a:xfrm>
                        <a:prstGeom prst="rect">
                          <a:avLst/>
                        </a:prstGeom>
                      </pic:spPr>
                    </pic:pic>
                  </a:graphicData>
                </a:graphic>
              </wp:anchor>
            </w:drawing>
          </mc:Fallback>
        </mc:AlternateContent>
      </w:r>
      <w:r w:rsidR="004B4896" w:rsidRPr="006D2A3A">
        <w:rPr>
          <w:rFonts w:ascii="Calibri" w:hAnsi="Calibri" w:cs="Calibri"/>
          <w:noProof/>
          <w:sz w:val="22"/>
          <w:szCs w:val="22"/>
        </w:rPr>
        <mc:AlternateContent>
          <mc:Choice Requires="aink">
            <w:drawing>
              <wp:anchor distT="0" distB="0" distL="114300" distR="114300" simplePos="0" relativeHeight="251716608" behindDoc="0" locked="0" layoutInCell="1" allowOverlap="1" wp14:anchorId="76C7C7BC" wp14:editId="455CF634">
                <wp:simplePos x="0" y="0"/>
                <wp:positionH relativeFrom="column">
                  <wp:posOffset>1563608</wp:posOffset>
                </wp:positionH>
                <wp:positionV relativeFrom="paragraph">
                  <wp:posOffset>-48986</wp:posOffset>
                </wp:positionV>
                <wp:extent cx="2418840" cy="360000"/>
                <wp:effectExtent l="50800" t="50800" r="32385" b="59690"/>
                <wp:wrapNone/>
                <wp:docPr id="192299452" name="Ink 52"/>
                <wp:cNvGraphicFramePr/>
                <a:graphic xmlns:a="http://schemas.openxmlformats.org/drawingml/2006/main">
                  <a:graphicData uri="http://schemas.microsoft.com/office/word/2010/wordprocessingInk">
                    <w14:contentPart bwMode="auto" r:id="rId220">
                      <w14:nvContentPartPr>
                        <w14:cNvContentPartPr/>
                      </w14:nvContentPartPr>
                      <w14:xfrm>
                        <a:off x="0" y="0"/>
                        <a:ext cx="2418840" cy="360000"/>
                      </w14:xfrm>
                    </w14:contentPart>
                  </a:graphicData>
                </a:graphic>
              </wp:anchor>
            </w:drawing>
          </mc:Choice>
          <mc:Fallback>
            <w:drawing>
              <wp:anchor distT="0" distB="0" distL="114300" distR="114300" simplePos="0" relativeHeight="251716608" behindDoc="0" locked="0" layoutInCell="1" allowOverlap="1" wp14:anchorId="76C7C7BC" wp14:editId="455CF634">
                <wp:simplePos x="0" y="0"/>
                <wp:positionH relativeFrom="column">
                  <wp:posOffset>1563608</wp:posOffset>
                </wp:positionH>
                <wp:positionV relativeFrom="paragraph">
                  <wp:posOffset>-48986</wp:posOffset>
                </wp:positionV>
                <wp:extent cx="2418840" cy="360000"/>
                <wp:effectExtent l="50800" t="50800" r="32385" b="59690"/>
                <wp:wrapNone/>
                <wp:docPr id="192299452" name="Ink 52"/>
                <wp:cNvGraphicFramePr/>
                <a:graphic xmlns:a="http://schemas.openxmlformats.org/drawingml/2006/main">
                  <a:graphicData uri="http://schemas.openxmlformats.org/drawingml/2006/picture">
                    <pic:pic xmlns:pic="http://schemas.openxmlformats.org/drawingml/2006/picture">
                      <pic:nvPicPr>
                        <pic:cNvPr id="192299452" name="Ink 52"/>
                        <pic:cNvPicPr/>
                      </pic:nvPicPr>
                      <pic:blipFill>
                        <a:blip r:embed="rId221"/>
                        <a:stretch>
                          <a:fillRect/>
                        </a:stretch>
                      </pic:blipFill>
                      <pic:spPr>
                        <a:xfrm>
                          <a:off x="0" y="0"/>
                          <a:ext cx="2454480" cy="395640"/>
                        </a:xfrm>
                        <a:prstGeom prst="rect">
                          <a:avLst/>
                        </a:prstGeom>
                      </pic:spPr>
                    </pic:pic>
                  </a:graphicData>
                </a:graphic>
              </wp:anchor>
            </w:drawing>
          </mc:Fallback>
        </mc:AlternateContent>
      </w:r>
      <w:r w:rsidR="002C656D" w:rsidRPr="006D2A3A">
        <w:rPr>
          <w:rFonts w:ascii="Calibri" w:hAnsi="Calibri" w:cs="Calibri"/>
          <w:sz w:val="22"/>
          <w:szCs w:val="22"/>
        </w:rPr>
        <w:t xml:space="preserve">          Direct Collision.</w:t>
      </w:r>
    </w:p>
    <w:p w14:paraId="6F7CCC65" w14:textId="2BA6061E" w:rsidR="002C656D" w:rsidRPr="006D2A3A" w:rsidRDefault="002C656D" w:rsidP="00595B42">
      <w:pPr>
        <w:jc w:val="both"/>
        <w:rPr>
          <w:rFonts w:ascii="Calibri" w:hAnsi="Calibri" w:cs="Calibri"/>
          <w:sz w:val="22"/>
          <w:szCs w:val="22"/>
        </w:rPr>
      </w:pPr>
    </w:p>
    <w:p w14:paraId="7F3FBDA0" w14:textId="77777777" w:rsidR="002C656D" w:rsidRPr="006D2A3A" w:rsidRDefault="002C656D" w:rsidP="00595B42">
      <w:pPr>
        <w:jc w:val="both"/>
        <w:rPr>
          <w:rFonts w:ascii="Calibri" w:hAnsi="Calibri" w:cs="Calibri"/>
          <w:sz w:val="22"/>
          <w:szCs w:val="22"/>
        </w:rPr>
      </w:pPr>
    </w:p>
    <w:p w14:paraId="7146A7AB" w14:textId="77777777" w:rsidR="002C656D" w:rsidRPr="006D2A3A" w:rsidRDefault="002C656D" w:rsidP="00595B42">
      <w:pPr>
        <w:jc w:val="both"/>
        <w:rPr>
          <w:rFonts w:ascii="Calibri" w:hAnsi="Calibri" w:cs="Calibri"/>
          <w:sz w:val="22"/>
          <w:szCs w:val="22"/>
        </w:rPr>
      </w:pPr>
    </w:p>
    <w:tbl>
      <w:tblPr>
        <w:tblStyle w:val="TableGrid"/>
        <w:tblW w:w="0" w:type="auto"/>
        <w:jc w:val="center"/>
        <w:tblLook w:val="04A0" w:firstRow="1" w:lastRow="0" w:firstColumn="1" w:lastColumn="0" w:noHBand="0" w:noVBand="1"/>
      </w:tblPr>
      <w:tblGrid>
        <w:gridCol w:w="1295"/>
        <w:gridCol w:w="1383"/>
      </w:tblGrid>
      <w:tr w:rsidR="002C656D" w:rsidRPr="006D2A3A" w14:paraId="07234459" w14:textId="77777777" w:rsidTr="007B42F1">
        <w:trPr>
          <w:trHeight w:val="252"/>
          <w:jc w:val="center"/>
        </w:trPr>
        <w:tc>
          <w:tcPr>
            <w:tcW w:w="1295" w:type="dxa"/>
          </w:tcPr>
          <w:p w14:paraId="7AF8DD6F" w14:textId="79D016DA" w:rsidR="002C656D" w:rsidRPr="006D2A3A" w:rsidRDefault="002C656D" w:rsidP="00595B42">
            <w:pPr>
              <w:jc w:val="both"/>
              <w:rPr>
                <w:rFonts w:ascii="Calibri" w:hAnsi="Calibri" w:cs="Calibri"/>
                <w:i/>
                <w:iCs/>
                <w:sz w:val="22"/>
                <w:szCs w:val="22"/>
              </w:rPr>
            </w:pPr>
            <w:r w:rsidRPr="006D2A3A">
              <w:rPr>
                <w:rFonts w:ascii="Calibri" w:hAnsi="Calibri" w:cs="Calibri"/>
                <w:i/>
                <w:iCs/>
                <w:sz w:val="22"/>
                <w:szCs w:val="22"/>
              </w:rPr>
              <w:t>Shady Grove</w:t>
            </w:r>
          </w:p>
        </w:tc>
        <w:tc>
          <w:tcPr>
            <w:tcW w:w="1383" w:type="dxa"/>
          </w:tcPr>
          <w:p w14:paraId="3853EFCC" w14:textId="64E23547" w:rsidR="002C656D" w:rsidRPr="006D2A3A" w:rsidRDefault="002C656D" w:rsidP="00595B42">
            <w:pPr>
              <w:jc w:val="both"/>
              <w:rPr>
                <w:rFonts w:ascii="Calibri" w:hAnsi="Calibri" w:cs="Calibri"/>
                <w:i/>
                <w:iCs/>
                <w:sz w:val="22"/>
                <w:szCs w:val="22"/>
              </w:rPr>
            </w:pPr>
            <w:r w:rsidRPr="006D2A3A">
              <w:rPr>
                <w:rFonts w:ascii="Calibri" w:hAnsi="Calibri" w:cs="Calibri"/>
                <w:i/>
                <w:iCs/>
                <w:sz w:val="22"/>
                <w:szCs w:val="22"/>
              </w:rPr>
              <w:t xml:space="preserve">FRCP 23 </w:t>
            </w:r>
            <m:oMath>
              <m:r>
                <w:rPr>
                  <w:rFonts w:ascii="Cambria Math" w:hAnsi="Cambria Math" w:cs="Calibri"/>
                  <w:sz w:val="22"/>
                  <w:szCs w:val="22"/>
                </w:rPr>
                <m:t>≠</m:t>
              </m:r>
            </m:oMath>
            <w:r w:rsidRPr="006D2A3A">
              <w:rPr>
                <w:rFonts w:ascii="Calibri" w:hAnsi="Calibri" w:cs="Calibri"/>
                <w:i/>
                <w:iCs/>
                <w:sz w:val="22"/>
                <w:szCs w:val="22"/>
              </w:rPr>
              <w:t xml:space="preserve"> State rule different </w:t>
            </w:r>
            <w:r w:rsidRPr="006D2A3A">
              <w:rPr>
                <w:rFonts w:ascii="Calibri" w:hAnsi="Calibri" w:cs="Calibri"/>
                <w:i/>
                <w:iCs/>
                <w:sz w:val="22"/>
                <w:szCs w:val="22"/>
              </w:rPr>
              <w:sym w:font="Wingdings" w:char="F0E0"/>
            </w:r>
            <w:r w:rsidRPr="006D2A3A">
              <w:rPr>
                <w:rFonts w:ascii="Calibri" w:hAnsi="Calibri" w:cs="Calibri"/>
                <w:i/>
                <w:iCs/>
                <w:sz w:val="22"/>
                <w:szCs w:val="22"/>
              </w:rPr>
              <w:t>class action</w:t>
            </w:r>
          </w:p>
        </w:tc>
      </w:tr>
      <w:tr w:rsidR="002C656D" w:rsidRPr="006D2A3A" w14:paraId="36CADD05" w14:textId="77777777" w:rsidTr="007B42F1">
        <w:trPr>
          <w:trHeight w:val="244"/>
          <w:jc w:val="center"/>
        </w:trPr>
        <w:tc>
          <w:tcPr>
            <w:tcW w:w="1295" w:type="dxa"/>
          </w:tcPr>
          <w:p w14:paraId="6F01B8A3" w14:textId="7FC6358A" w:rsidR="002C656D" w:rsidRPr="006D2A3A" w:rsidRDefault="002C656D" w:rsidP="00595B42">
            <w:pPr>
              <w:jc w:val="both"/>
              <w:rPr>
                <w:rFonts w:ascii="Calibri" w:hAnsi="Calibri" w:cs="Calibri"/>
                <w:i/>
                <w:iCs/>
                <w:sz w:val="22"/>
                <w:szCs w:val="22"/>
              </w:rPr>
            </w:pPr>
            <w:r w:rsidRPr="006D2A3A">
              <w:rPr>
                <w:rFonts w:ascii="Calibri" w:hAnsi="Calibri" w:cs="Calibri"/>
                <w:i/>
                <w:iCs/>
                <w:sz w:val="22"/>
                <w:szCs w:val="22"/>
              </w:rPr>
              <w:t>Hanna</w:t>
            </w:r>
          </w:p>
        </w:tc>
        <w:tc>
          <w:tcPr>
            <w:tcW w:w="1383" w:type="dxa"/>
          </w:tcPr>
          <w:p w14:paraId="301528CC" w14:textId="3A251A2F" w:rsidR="007B42F1" w:rsidRPr="006D2A3A" w:rsidRDefault="002C656D" w:rsidP="00595B42">
            <w:pPr>
              <w:jc w:val="both"/>
              <w:rPr>
                <w:rFonts w:ascii="Calibri" w:hAnsi="Calibri" w:cs="Calibri"/>
                <w:i/>
                <w:iCs/>
                <w:sz w:val="22"/>
                <w:szCs w:val="22"/>
              </w:rPr>
            </w:pPr>
            <w:r w:rsidRPr="006D2A3A">
              <w:rPr>
                <w:rFonts w:ascii="Calibri" w:hAnsi="Calibri" w:cs="Calibri"/>
                <w:i/>
                <w:iCs/>
                <w:sz w:val="22"/>
                <w:szCs w:val="22"/>
              </w:rPr>
              <w:t>FRCP4</w:t>
            </w:r>
            <m:oMath>
              <m:r>
                <w:rPr>
                  <w:rFonts w:ascii="Cambria Math" w:hAnsi="Cambria Math" w:cs="Calibri"/>
                  <w:sz w:val="22"/>
                  <w:szCs w:val="22"/>
                </w:rPr>
                <m:t>≠</m:t>
              </m:r>
            </m:oMath>
            <w:r w:rsidRPr="006D2A3A">
              <w:rPr>
                <w:rFonts w:ascii="Calibri" w:hAnsi="Calibri" w:cs="Calibri"/>
                <w:i/>
                <w:iCs/>
                <w:sz w:val="22"/>
                <w:szCs w:val="22"/>
              </w:rPr>
              <w:t xml:space="preserve">state rule different </w:t>
            </w:r>
            <w:r w:rsidRPr="006D2A3A">
              <w:rPr>
                <w:rFonts w:ascii="Calibri" w:hAnsi="Calibri" w:cs="Calibri"/>
                <w:i/>
                <w:iCs/>
                <w:sz w:val="22"/>
                <w:szCs w:val="22"/>
              </w:rPr>
              <w:sym w:font="Wingdings" w:char="F0E0"/>
            </w:r>
            <w:r w:rsidRPr="006D2A3A">
              <w:rPr>
                <w:rFonts w:ascii="Calibri" w:hAnsi="Calibri" w:cs="Calibri"/>
                <w:i/>
                <w:iCs/>
                <w:sz w:val="22"/>
                <w:szCs w:val="22"/>
              </w:rPr>
              <w:t xml:space="preserve">service methods </w:t>
            </w:r>
          </w:p>
        </w:tc>
      </w:tr>
      <w:tr w:rsidR="00CD74D5" w:rsidRPr="006D2A3A" w14:paraId="2202CEBA" w14:textId="77777777" w:rsidTr="007B42F1">
        <w:trPr>
          <w:trHeight w:val="244"/>
          <w:jc w:val="center"/>
        </w:trPr>
        <w:tc>
          <w:tcPr>
            <w:tcW w:w="1295" w:type="dxa"/>
          </w:tcPr>
          <w:p w14:paraId="27B64119" w14:textId="603C9645" w:rsidR="00CD74D5" w:rsidRPr="006D2A3A" w:rsidRDefault="00CD74D5" w:rsidP="00CD74D5">
            <w:pPr>
              <w:jc w:val="both"/>
              <w:rPr>
                <w:rFonts w:ascii="Calibri" w:hAnsi="Calibri" w:cs="Calibri"/>
                <w:i/>
                <w:iCs/>
                <w:sz w:val="22"/>
                <w:szCs w:val="22"/>
              </w:rPr>
            </w:pPr>
            <w:r w:rsidRPr="006D2A3A">
              <w:rPr>
                <w:rFonts w:ascii="Calibri" w:hAnsi="Calibri" w:cs="Calibri"/>
                <w:sz w:val="22"/>
                <w:szCs w:val="22"/>
              </w:rPr>
              <w:t xml:space="preserve">If outcome is unclear, </w:t>
            </w:r>
          </w:p>
        </w:tc>
        <w:tc>
          <w:tcPr>
            <w:tcW w:w="1383" w:type="dxa"/>
          </w:tcPr>
          <w:p w14:paraId="15EC36E6" w14:textId="1CC035C5" w:rsidR="00CD74D5" w:rsidRPr="006D2A3A" w:rsidRDefault="00CD74D5" w:rsidP="00595B42">
            <w:pPr>
              <w:jc w:val="both"/>
              <w:rPr>
                <w:rFonts w:ascii="Calibri" w:hAnsi="Calibri" w:cs="Calibri"/>
                <w:sz w:val="22"/>
                <w:szCs w:val="22"/>
              </w:rPr>
            </w:pPr>
            <w:proofErr w:type="gramStart"/>
            <w:r w:rsidRPr="006D2A3A">
              <w:rPr>
                <w:rFonts w:ascii="Calibri" w:hAnsi="Calibri" w:cs="Calibri"/>
                <w:sz w:val="22"/>
                <w:szCs w:val="22"/>
              </w:rPr>
              <w:t>also</w:t>
            </w:r>
            <w:proofErr w:type="gramEnd"/>
            <w:r w:rsidRPr="006D2A3A">
              <w:rPr>
                <w:rFonts w:ascii="Calibri" w:hAnsi="Calibri" w:cs="Calibri"/>
                <w:sz w:val="22"/>
                <w:szCs w:val="22"/>
              </w:rPr>
              <w:t xml:space="preserve"> </w:t>
            </w:r>
            <w:r w:rsidRPr="006D2A3A">
              <w:rPr>
                <w:rFonts w:ascii="Calibri" w:hAnsi="Calibri" w:cs="Calibri"/>
                <w:sz w:val="22"/>
                <w:szCs w:val="22"/>
                <w:highlight w:val="yellow"/>
              </w:rPr>
              <w:t>BALANCE</w:t>
            </w:r>
            <w:r w:rsidRPr="006D2A3A">
              <w:rPr>
                <w:rFonts w:ascii="Calibri" w:hAnsi="Calibri" w:cs="Calibri"/>
                <w:sz w:val="22"/>
                <w:szCs w:val="22"/>
              </w:rPr>
              <w:t>.</w:t>
            </w:r>
          </w:p>
        </w:tc>
      </w:tr>
      <w:tr w:rsidR="00170BD6" w:rsidRPr="006D2A3A" w14:paraId="1A73DA34" w14:textId="77777777" w:rsidTr="007B42F1">
        <w:trPr>
          <w:trHeight w:val="244"/>
          <w:jc w:val="center"/>
        </w:trPr>
        <w:tc>
          <w:tcPr>
            <w:tcW w:w="1295" w:type="dxa"/>
          </w:tcPr>
          <w:p w14:paraId="55BA8EA8" w14:textId="35C8F8B0" w:rsidR="00170BD6" w:rsidRPr="006D2A3A" w:rsidRDefault="00170BD6" w:rsidP="00595B42">
            <w:pPr>
              <w:jc w:val="both"/>
              <w:rPr>
                <w:rFonts w:ascii="Calibri" w:hAnsi="Calibri" w:cs="Calibri"/>
                <w:i/>
                <w:iCs/>
                <w:sz w:val="22"/>
                <w:szCs w:val="22"/>
              </w:rPr>
            </w:pPr>
            <w:proofErr w:type="spellStart"/>
            <w:r w:rsidRPr="006D2A3A">
              <w:rPr>
                <w:rFonts w:ascii="Calibri" w:hAnsi="Calibri" w:cs="Calibri"/>
                <w:sz w:val="22"/>
                <w:szCs w:val="22"/>
              </w:rPr>
              <w:t>Gasperini</w:t>
            </w:r>
            <w:proofErr w:type="spellEnd"/>
            <w:r w:rsidRPr="006D2A3A">
              <w:rPr>
                <w:rFonts w:ascii="Calibri" w:hAnsi="Calibri" w:cs="Calibri"/>
                <w:sz w:val="22"/>
                <w:szCs w:val="22"/>
              </w:rPr>
              <w:t>:</w:t>
            </w:r>
          </w:p>
        </w:tc>
        <w:tc>
          <w:tcPr>
            <w:tcW w:w="1383" w:type="dxa"/>
          </w:tcPr>
          <w:p w14:paraId="4E216A1D" w14:textId="77777777" w:rsidR="00170BD6" w:rsidRPr="006D2A3A" w:rsidRDefault="00170BD6" w:rsidP="00170BD6">
            <w:pPr>
              <w:jc w:val="both"/>
              <w:rPr>
                <w:rFonts w:ascii="Calibri" w:hAnsi="Calibri" w:cs="Calibri"/>
                <w:b/>
                <w:bCs/>
                <w:i/>
                <w:iCs/>
                <w:sz w:val="22"/>
                <w:szCs w:val="22"/>
                <w:u w:val="single"/>
              </w:rPr>
            </w:pPr>
            <w:r w:rsidRPr="006D2A3A">
              <w:rPr>
                <w:rFonts w:ascii="Calibri" w:hAnsi="Calibri" w:cs="Calibri"/>
                <w:b/>
                <w:bCs/>
                <w:i/>
                <w:iCs/>
                <w:sz w:val="22"/>
                <w:szCs w:val="22"/>
                <w:u w:val="single"/>
              </w:rPr>
              <w:t>With sensitivity to important state interests.</w:t>
            </w:r>
          </w:p>
          <w:p w14:paraId="70FFA542" w14:textId="77777777" w:rsidR="00170BD6" w:rsidRPr="006D2A3A" w:rsidRDefault="00170BD6" w:rsidP="00595B42">
            <w:pPr>
              <w:jc w:val="both"/>
              <w:rPr>
                <w:rFonts w:ascii="Calibri" w:hAnsi="Calibri" w:cs="Calibri"/>
                <w:i/>
                <w:iCs/>
                <w:sz w:val="22"/>
                <w:szCs w:val="22"/>
              </w:rPr>
            </w:pPr>
          </w:p>
        </w:tc>
      </w:tr>
    </w:tbl>
    <w:p w14:paraId="424F2DFD" w14:textId="77777777" w:rsidR="002C656D" w:rsidRPr="006D2A3A" w:rsidRDefault="002C656D" w:rsidP="002C656D">
      <w:pPr>
        <w:jc w:val="both"/>
        <w:rPr>
          <w:rFonts w:ascii="Calibri" w:hAnsi="Calibri" w:cs="Calibri"/>
          <w:sz w:val="22"/>
          <w:szCs w:val="22"/>
        </w:rPr>
      </w:pPr>
    </w:p>
    <w:p w14:paraId="5A291CC3" w14:textId="6327CFCA" w:rsidR="002C656D" w:rsidRPr="006D2A3A" w:rsidRDefault="002C656D" w:rsidP="002C656D">
      <w:pPr>
        <w:jc w:val="both"/>
        <w:rPr>
          <w:rFonts w:ascii="Calibri" w:hAnsi="Calibri" w:cs="Calibri"/>
          <w:sz w:val="22"/>
          <w:szCs w:val="22"/>
        </w:rPr>
      </w:pPr>
      <w:proofErr w:type="spellStart"/>
      <w:r w:rsidRPr="006D2A3A">
        <w:rPr>
          <w:rFonts w:ascii="Calibri" w:hAnsi="Calibri" w:cs="Calibri"/>
          <w:sz w:val="22"/>
          <w:szCs w:val="22"/>
        </w:rPr>
        <w:t>Sibbach</w:t>
      </w:r>
      <w:proofErr w:type="spellEnd"/>
      <w:r w:rsidRPr="006D2A3A">
        <w:rPr>
          <w:rFonts w:ascii="Calibri" w:hAnsi="Calibri" w:cs="Calibri"/>
          <w:sz w:val="22"/>
          <w:szCs w:val="22"/>
        </w:rPr>
        <w:t xml:space="preserve"> </w:t>
      </w:r>
      <w:proofErr w:type="gramStart"/>
      <w:r w:rsidRPr="006D2A3A">
        <w:rPr>
          <w:rFonts w:ascii="Calibri" w:hAnsi="Calibri" w:cs="Calibri"/>
          <w:sz w:val="22"/>
          <w:szCs w:val="22"/>
        </w:rPr>
        <w:t>test:</w:t>
      </w:r>
      <w:proofErr w:type="gramEnd"/>
      <w:r w:rsidRPr="006D2A3A">
        <w:rPr>
          <w:rFonts w:ascii="Calibri" w:hAnsi="Calibri" w:cs="Calibri"/>
          <w:sz w:val="22"/>
          <w:szCs w:val="22"/>
        </w:rPr>
        <w:t xml:space="preserve"> is the FRCP really a rule of “practice and procedure,” that is, it involves “the manner and means” by rights are enforced.</w:t>
      </w:r>
    </w:p>
    <w:p w14:paraId="11C40B7B" w14:textId="0857F7E1" w:rsidR="002C656D" w:rsidRPr="006D2A3A" w:rsidRDefault="002C656D" w:rsidP="002C656D">
      <w:pPr>
        <w:jc w:val="both"/>
        <w:rPr>
          <w:rFonts w:ascii="Calibri" w:hAnsi="Calibri" w:cs="Calibri"/>
          <w:sz w:val="22"/>
          <w:szCs w:val="22"/>
        </w:rPr>
      </w:pPr>
      <w:r w:rsidRPr="006D2A3A">
        <w:rPr>
          <w:rFonts w:ascii="Calibri" w:hAnsi="Calibri" w:cs="Calibri"/>
          <w:sz w:val="22"/>
          <w:szCs w:val="22"/>
          <w:highlight w:val="yellow"/>
        </w:rPr>
        <w:t>Do</w:t>
      </w:r>
      <w:r w:rsidR="007B42F1" w:rsidRPr="006D2A3A">
        <w:rPr>
          <w:rFonts w:ascii="Calibri" w:hAnsi="Calibri" w:cs="Calibri"/>
          <w:sz w:val="22"/>
          <w:szCs w:val="22"/>
          <w:highlight w:val="yellow"/>
        </w:rPr>
        <w:t>e</w:t>
      </w:r>
      <w:r w:rsidRPr="006D2A3A">
        <w:rPr>
          <w:rFonts w:ascii="Calibri" w:hAnsi="Calibri" w:cs="Calibri"/>
          <w:sz w:val="22"/>
          <w:szCs w:val="22"/>
          <w:highlight w:val="yellow"/>
        </w:rPr>
        <w:t>s the FRCP “abridge, enlarge, or modify” state substantive law, e.g., does it change rights, rules remedies of state</w:t>
      </w:r>
      <w:r w:rsidR="007B42F1" w:rsidRPr="006D2A3A">
        <w:rPr>
          <w:rFonts w:ascii="Calibri" w:hAnsi="Calibri" w:cs="Calibri"/>
          <w:sz w:val="22"/>
          <w:szCs w:val="22"/>
          <w:highlight w:val="yellow"/>
        </w:rPr>
        <w:t>-</w:t>
      </w:r>
      <w:r w:rsidRPr="006D2A3A">
        <w:rPr>
          <w:rFonts w:ascii="Calibri" w:hAnsi="Calibri" w:cs="Calibri"/>
          <w:sz w:val="22"/>
          <w:szCs w:val="22"/>
          <w:highlight w:val="yellow"/>
        </w:rPr>
        <w:t>based claim?</w:t>
      </w:r>
    </w:p>
    <w:p w14:paraId="25BE144B" w14:textId="77777777" w:rsidR="002C656D" w:rsidRPr="006D2A3A" w:rsidRDefault="002C656D" w:rsidP="002C656D">
      <w:pPr>
        <w:jc w:val="both"/>
        <w:rPr>
          <w:rFonts w:ascii="Calibri" w:hAnsi="Calibri" w:cs="Calibri"/>
          <w:sz w:val="22"/>
          <w:szCs w:val="22"/>
        </w:rPr>
      </w:pPr>
    </w:p>
    <w:p w14:paraId="663E1F21" w14:textId="17479378" w:rsidR="002C656D" w:rsidRPr="006D2A3A" w:rsidRDefault="002C656D" w:rsidP="002C656D">
      <w:pPr>
        <w:pStyle w:val="ListParagraph"/>
        <w:numPr>
          <w:ilvl w:val="0"/>
          <w:numId w:val="11"/>
        </w:numPr>
        <w:jc w:val="both"/>
        <w:rPr>
          <w:rFonts w:ascii="Calibri" w:hAnsi="Calibri" w:cs="Calibri"/>
          <w:sz w:val="22"/>
          <w:szCs w:val="22"/>
        </w:rPr>
      </w:pPr>
      <w:r w:rsidRPr="006D2A3A">
        <w:rPr>
          <w:rFonts w:ascii="Calibri" w:hAnsi="Calibri" w:cs="Calibri"/>
          <w:sz w:val="22"/>
          <w:szCs w:val="22"/>
        </w:rPr>
        <w:t>Under REA</w:t>
      </w:r>
      <w:r w:rsidRPr="006D2A3A">
        <w:rPr>
          <w:rFonts w:ascii="Calibri" w:hAnsi="Calibri" w:cs="Calibri"/>
        </w:rPr>
        <w:sym w:font="Wingdings" w:char="F0E0"/>
      </w:r>
      <w:r w:rsidRPr="006D2A3A">
        <w:rPr>
          <w:rFonts w:ascii="Calibri" w:hAnsi="Calibri" w:cs="Calibri"/>
          <w:sz w:val="22"/>
          <w:szCs w:val="22"/>
        </w:rPr>
        <w:t xml:space="preserve"> if there is a direct collision, </w:t>
      </w:r>
      <w:r w:rsidRPr="006D2A3A">
        <w:rPr>
          <w:rFonts w:ascii="Calibri" w:hAnsi="Calibri" w:cs="Calibri"/>
          <w:sz w:val="22"/>
          <w:szCs w:val="22"/>
          <w:highlight w:val="yellow"/>
        </w:rPr>
        <w:t>federal courts will apply the federal rules</w:t>
      </w:r>
      <w:r w:rsidRPr="006D2A3A">
        <w:rPr>
          <w:rFonts w:ascii="Calibri" w:hAnsi="Calibri" w:cs="Calibri"/>
          <w:sz w:val="22"/>
          <w:szCs w:val="22"/>
        </w:rPr>
        <w:t>.</w:t>
      </w:r>
    </w:p>
    <w:p w14:paraId="73D1C7DD" w14:textId="334043F7" w:rsidR="00BA5351" w:rsidRPr="006D2A3A" w:rsidRDefault="00BA5351" w:rsidP="00BA5351">
      <w:pPr>
        <w:pStyle w:val="ListParagraph"/>
        <w:numPr>
          <w:ilvl w:val="1"/>
          <w:numId w:val="11"/>
        </w:numPr>
        <w:jc w:val="both"/>
        <w:rPr>
          <w:rFonts w:ascii="Calibri" w:hAnsi="Calibri" w:cs="Calibri"/>
          <w:sz w:val="22"/>
          <w:szCs w:val="22"/>
        </w:rPr>
      </w:pPr>
      <w:r w:rsidRPr="006D2A3A">
        <w:rPr>
          <w:rFonts w:ascii="Calibri" w:hAnsi="Calibri" w:cs="Calibri"/>
          <w:sz w:val="22"/>
          <w:szCs w:val="22"/>
        </w:rPr>
        <w:t>Hanna: FRCP 4.</w:t>
      </w:r>
    </w:p>
    <w:p w14:paraId="0DAC25B7" w14:textId="0A63E8B5" w:rsidR="00BA5351" w:rsidRPr="006D2A3A" w:rsidRDefault="00BA5351" w:rsidP="00BA5351">
      <w:pPr>
        <w:pStyle w:val="ListParagraph"/>
        <w:numPr>
          <w:ilvl w:val="1"/>
          <w:numId w:val="11"/>
        </w:numPr>
        <w:jc w:val="both"/>
        <w:rPr>
          <w:rFonts w:ascii="Calibri" w:hAnsi="Calibri" w:cs="Calibri"/>
          <w:sz w:val="22"/>
          <w:szCs w:val="22"/>
        </w:rPr>
      </w:pPr>
      <w:r w:rsidRPr="006D2A3A">
        <w:rPr>
          <w:rFonts w:ascii="Calibri" w:hAnsi="Calibri" w:cs="Calibri"/>
          <w:sz w:val="22"/>
          <w:szCs w:val="22"/>
        </w:rPr>
        <w:t>Shady Grove: FRPC 23.</w:t>
      </w:r>
    </w:p>
    <w:p w14:paraId="63E08061" w14:textId="57969B2B" w:rsidR="00BA5351" w:rsidRPr="006D2A3A" w:rsidRDefault="00BA5351" w:rsidP="00BA5351">
      <w:pPr>
        <w:pStyle w:val="ListParagraph"/>
        <w:numPr>
          <w:ilvl w:val="1"/>
          <w:numId w:val="11"/>
        </w:numPr>
        <w:jc w:val="both"/>
        <w:rPr>
          <w:rFonts w:ascii="Calibri" w:hAnsi="Calibri" w:cs="Calibri"/>
          <w:sz w:val="22"/>
          <w:szCs w:val="22"/>
        </w:rPr>
      </w:pPr>
      <w:r w:rsidRPr="006D2A3A">
        <w:rPr>
          <w:rFonts w:ascii="Calibri" w:hAnsi="Calibri" w:cs="Calibri"/>
          <w:sz w:val="22"/>
          <w:szCs w:val="22"/>
        </w:rPr>
        <w:lastRenderedPageBreak/>
        <w:t>Walker / Ragan: FRCP 3</w:t>
      </w:r>
    </w:p>
    <w:p w14:paraId="698F8B6D" w14:textId="05D82B5F" w:rsidR="00BA5351" w:rsidRPr="006D2A3A" w:rsidRDefault="00BA5351" w:rsidP="00BA5351">
      <w:pPr>
        <w:pStyle w:val="ListParagraph"/>
        <w:numPr>
          <w:ilvl w:val="1"/>
          <w:numId w:val="11"/>
        </w:numPr>
        <w:jc w:val="both"/>
        <w:rPr>
          <w:rFonts w:ascii="Calibri" w:hAnsi="Calibri" w:cs="Calibri"/>
          <w:sz w:val="22"/>
          <w:szCs w:val="22"/>
        </w:rPr>
      </w:pPr>
      <w:r w:rsidRPr="006D2A3A">
        <w:rPr>
          <w:rFonts w:ascii="Calibri" w:hAnsi="Calibri" w:cs="Calibri"/>
          <w:sz w:val="22"/>
          <w:szCs w:val="22"/>
        </w:rPr>
        <w:t>Cohen FRCP 23.1</w:t>
      </w:r>
    </w:p>
    <w:p w14:paraId="231D24A9" w14:textId="2EAB274D" w:rsidR="00BA5351" w:rsidRPr="006D2A3A" w:rsidRDefault="00BA5351" w:rsidP="00BA5351">
      <w:pPr>
        <w:pStyle w:val="ListParagraph"/>
        <w:numPr>
          <w:ilvl w:val="1"/>
          <w:numId w:val="11"/>
        </w:numPr>
        <w:jc w:val="both"/>
        <w:rPr>
          <w:rFonts w:ascii="Calibri" w:hAnsi="Calibri" w:cs="Calibri"/>
          <w:sz w:val="22"/>
          <w:szCs w:val="22"/>
          <w:highlight w:val="yellow"/>
        </w:rPr>
      </w:pPr>
      <w:r w:rsidRPr="006D2A3A">
        <w:rPr>
          <w:rFonts w:ascii="Calibri" w:hAnsi="Calibri" w:cs="Calibri"/>
          <w:sz w:val="22"/>
          <w:szCs w:val="22"/>
          <w:highlight w:val="yellow"/>
        </w:rPr>
        <w:t>Twin aims in Erie: avoid forum sh</w:t>
      </w:r>
      <w:r w:rsidR="00170BD6" w:rsidRPr="006D2A3A">
        <w:rPr>
          <w:rFonts w:ascii="Calibri" w:hAnsi="Calibri" w:cs="Calibri"/>
          <w:sz w:val="22"/>
          <w:szCs w:val="22"/>
          <w:highlight w:val="yellow"/>
        </w:rPr>
        <w:t>o</w:t>
      </w:r>
      <w:r w:rsidRPr="006D2A3A">
        <w:rPr>
          <w:rFonts w:ascii="Calibri" w:hAnsi="Calibri" w:cs="Calibri"/>
          <w:sz w:val="22"/>
          <w:szCs w:val="22"/>
          <w:highlight w:val="yellow"/>
        </w:rPr>
        <w:t>p</w:t>
      </w:r>
      <w:r w:rsidR="00170BD6" w:rsidRPr="006D2A3A">
        <w:rPr>
          <w:rFonts w:ascii="Calibri" w:hAnsi="Calibri" w:cs="Calibri"/>
          <w:sz w:val="22"/>
          <w:szCs w:val="22"/>
          <w:highlight w:val="yellow"/>
        </w:rPr>
        <w:t>ping</w:t>
      </w:r>
      <w:r w:rsidRPr="006D2A3A">
        <w:rPr>
          <w:rFonts w:ascii="Calibri" w:hAnsi="Calibri" w:cs="Calibri"/>
          <w:sz w:val="22"/>
          <w:szCs w:val="22"/>
          <w:highlight w:val="yellow"/>
        </w:rPr>
        <w:t xml:space="preserve"> and unequal protection of law for litigants</w:t>
      </w:r>
      <w:r w:rsidR="00DF26FC" w:rsidRPr="006D2A3A">
        <w:rPr>
          <w:rFonts w:ascii="Calibri" w:hAnsi="Calibri" w:cs="Calibri"/>
          <w:sz w:val="22"/>
          <w:szCs w:val="22"/>
          <w:highlight w:val="yellow"/>
        </w:rPr>
        <w:t>= inequitable outcomes</w:t>
      </w:r>
      <w:r w:rsidRPr="006D2A3A">
        <w:rPr>
          <w:rFonts w:ascii="Calibri" w:hAnsi="Calibri" w:cs="Calibri"/>
          <w:sz w:val="22"/>
          <w:szCs w:val="22"/>
          <w:highlight w:val="yellow"/>
        </w:rPr>
        <w:t>.</w:t>
      </w:r>
    </w:p>
    <w:p w14:paraId="0C498819" w14:textId="7453CED6" w:rsidR="00BA5351" w:rsidRPr="006D2A3A" w:rsidRDefault="00BA5351" w:rsidP="00BA5351">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Under RDA, </w:t>
      </w:r>
      <w:r w:rsidRPr="006D2A3A">
        <w:rPr>
          <w:rFonts w:ascii="Calibri" w:hAnsi="Calibri" w:cs="Calibri"/>
          <w:sz w:val="22"/>
          <w:szCs w:val="22"/>
        </w:rPr>
        <w:sym w:font="Wingdings" w:char="F0E0"/>
      </w:r>
      <w:r w:rsidRPr="006D2A3A">
        <w:rPr>
          <w:rFonts w:ascii="Calibri" w:hAnsi="Calibri" w:cs="Calibri"/>
          <w:sz w:val="22"/>
          <w:szCs w:val="22"/>
        </w:rPr>
        <w:t xml:space="preserve"> </w:t>
      </w:r>
      <w:r w:rsidRPr="006D2A3A">
        <w:rPr>
          <w:rFonts w:ascii="Calibri" w:hAnsi="Calibri" w:cs="Calibri"/>
          <w:sz w:val="22"/>
          <w:szCs w:val="22"/>
          <w:highlight w:val="yellow"/>
        </w:rPr>
        <w:t xml:space="preserve">federal courts are much more likely to apply the state </w:t>
      </w:r>
      <w:proofErr w:type="gramStart"/>
      <w:r w:rsidRPr="006D2A3A">
        <w:rPr>
          <w:rFonts w:ascii="Calibri" w:hAnsi="Calibri" w:cs="Calibri"/>
          <w:sz w:val="22"/>
          <w:szCs w:val="22"/>
          <w:highlight w:val="yellow"/>
        </w:rPr>
        <w:t>rule</w:t>
      </w:r>
      <w:proofErr w:type="gramEnd"/>
    </w:p>
    <w:p w14:paraId="12F8D514" w14:textId="19E38F27" w:rsidR="00BA5351" w:rsidRPr="006D2A3A" w:rsidRDefault="00BA5351" w:rsidP="00BA5351">
      <w:pPr>
        <w:pStyle w:val="ListParagraph"/>
        <w:numPr>
          <w:ilvl w:val="1"/>
          <w:numId w:val="11"/>
        </w:numPr>
        <w:jc w:val="both"/>
        <w:rPr>
          <w:rFonts w:ascii="Calibri" w:hAnsi="Calibri" w:cs="Calibri"/>
          <w:sz w:val="22"/>
          <w:szCs w:val="22"/>
        </w:rPr>
      </w:pPr>
      <w:r w:rsidRPr="006D2A3A">
        <w:rPr>
          <w:rFonts w:ascii="Calibri" w:hAnsi="Calibri" w:cs="Calibri"/>
          <w:sz w:val="22"/>
          <w:szCs w:val="22"/>
        </w:rPr>
        <w:t xml:space="preserve">Erie: state common </w:t>
      </w:r>
      <w:proofErr w:type="gramStart"/>
      <w:r w:rsidRPr="006D2A3A">
        <w:rPr>
          <w:rFonts w:ascii="Calibri" w:hAnsi="Calibri" w:cs="Calibri"/>
          <w:sz w:val="22"/>
          <w:szCs w:val="22"/>
        </w:rPr>
        <w:t>law :</w:t>
      </w:r>
      <w:proofErr w:type="gramEnd"/>
      <w:r w:rsidRPr="006D2A3A">
        <w:rPr>
          <w:rFonts w:ascii="Calibri" w:hAnsi="Calibri" w:cs="Calibri"/>
          <w:sz w:val="22"/>
          <w:szCs w:val="22"/>
        </w:rPr>
        <w:t xml:space="preserve"> trespasser.</w:t>
      </w:r>
    </w:p>
    <w:p w14:paraId="3B59FCB8" w14:textId="3E7BEA16" w:rsidR="00BA5351" w:rsidRPr="006D2A3A" w:rsidRDefault="00BA5351" w:rsidP="00BA5351">
      <w:pPr>
        <w:pStyle w:val="ListParagraph"/>
        <w:numPr>
          <w:ilvl w:val="1"/>
          <w:numId w:val="11"/>
        </w:numPr>
        <w:jc w:val="both"/>
        <w:rPr>
          <w:rFonts w:ascii="Calibri" w:hAnsi="Calibri" w:cs="Calibri"/>
          <w:sz w:val="22"/>
          <w:szCs w:val="22"/>
        </w:rPr>
      </w:pPr>
      <w:r w:rsidRPr="006D2A3A">
        <w:rPr>
          <w:rFonts w:ascii="Calibri" w:hAnsi="Calibri" w:cs="Calibri"/>
          <w:sz w:val="22"/>
          <w:szCs w:val="22"/>
        </w:rPr>
        <w:t>Guaranty Trust: State Statute of Limitation.</w:t>
      </w:r>
    </w:p>
    <w:p w14:paraId="6EB7E15D" w14:textId="6E7FBB1D" w:rsidR="00BA5351" w:rsidRPr="006D2A3A" w:rsidRDefault="00BA5351" w:rsidP="00BA5351">
      <w:pPr>
        <w:pStyle w:val="ListParagraph"/>
        <w:numPr>
          <w:ilvl w:val="1"/>
          <w:numId w:val="11"/>
        </w:numPr>
        <w:jc w:val="both"/>
        <w:rPr>
          <w:rFonts w:ascii="Calibri" w:hAnsi="Calibri" w:cs="Calibri"/>
          <w:sz w:val="22"/>
          <w:szCs w:val="22"/>
          <w:highlight w:val="yellow"/>
        </w:rPr>
      </w:pPr>
      <w:proofErr w:type="spellStart"/>
      <w:r w:rsidRPr="006D2A3A">
        <w:rPr>
          <w:rFonts w:ascii="Calibri" w:hAnsi="Calibri" w:cs="Calibri"/>
          <w:sz w:val="22"/>
          <w:szCs w:val="22"/>
          <w:highlight w:val="yellow"/>
        </w:rPr>
        <w:t>Gasperini</w:t>
      </w:r>
      <w:proofErr w:type="spellEnd"/>
      <w:r w:rsidRPr="006D2A3A">
        <w:rPr>
          <w:rFonts w:ascii="Calibri" w:hAnsi="Calibri" w:cs="Calibri"/>
          <w:sz w:val="22"/>
          <w:szCs w:val="22"/>
          <w:highlight w:val="yellow"/>
        </w:rPr>
        <w:t xml:space="preserve"> in part: trial court review of verdict pursuant to state standard</w:t>
      </w:r>
    </w:p>
    <w:p w14:paraId="1352C3DD" w14:textId="0CA3464D" w:rsidR="00BA5351" w:rsidRPr="006D2A3A" w:rsidRDefault="00BA5351" w:rsidP="00BA5351">
      <w:pPr>
        <w:pStyle w:val="ListParagraph"/>
        <w:numPr>
          <w:ilvl w:val="1"/>
          <w:numId w:val="11"/>
        </w:numPr>
        <w:jc w:val="both"/>
        <w:rPr>
          <w:rFonts w:ascii="Calibri" w:hAnsi="Calibri" w:cs="Calibri"/>
          <w:sz w:val="22"/>
          <w:szCs w:val="22"/>
        </w:rPr>
      </w:pPr>
      <w:r w:rsidRPr="006D2A3A">
        <w:rPr>
          <w:rFonts w:ascii="Calibri" w:hAnsi="Calibri" w:cs="Calibri"/>
          <w:sz w:val="22"/>
          <w:szCs w:val="22"/>
        </w:rPr>
        <w:t>Byrd: strong federal interest in trial by jury on questions of fact pursuant to the 7</w:t>
      </w:r>
      <w:r w:rsidRPr="006D2A3A">
        <w:rPr>
          <w:rFonts w:ascii="Calibri" w:hAnsi="Calibri" w:cs="Calibri"/>
          <w:sz w:val="22"/>
          <w:szCs w:val="22"/>
          <w:vertAlign w:val="superscript"/>
        </w:rPr>
        <w:t>th</w:t>
      </w:r>
      <w:r w:rsidRPr="006D2A3A">
        <w:rPr>
          <w:rFonts w:ascii="Calibri" w:hAnsi="Calibri" w:cs="Calibri"/>
          <w:sz w:val="22"/>
          <w:szCs w:val="22"/>
        </w:rPr>
        <w:t xml:space="preserve"> amend.</w:t>
      </w:r>
    </w:p>
    <w:p w14:paraId="7416B9D5" w14:textId="3703D740" w:rsidR="007B42F1" w:rsidRPr="006D2A3A" w:rsidRDefault="00BA5351" w:rsidP="00FF2BCE">
      <w:pPr>
        <w:pStyle w:val="ListParagraph"/>
        <w:numPr>
          <w:ilvl w:val="1"/>
          <w:numId w:val="11"/>
        </w:numPr>
        <w:jc w:val="both"/>
        <w:rPr>
          <w:rFonts w:ascii="Calibri" w:hAnsi="Calibri" w:cs="Calibri"/>
          <w:sz w:val="22"/>
          <w:szCs w:val="22"/>
          <w:highlight w:val="yellow"/>
        </w:rPr>
      </w:pPr>
      <w:proofErr w:type="spellStart"/>
      <w:r w:rsidRPr="006D2A3A">
        <w:rPr>
          <w:rFonts w:ascii="Calibri" w:hAnsi="Calibri" w:cs="Calibri"/>
          <w:sz w:val="22"/>
          <w:szCs w:val="22"/>
          <w:highlight w:val="yellow"/>
        </w:rPr>
        <w:t>Gasperini</w:t>
      </w:r>
      <w:proofErr w:type="spellEnd"/>
      <w:r w:rsidRPr="006D2A3A">
        <w:rPr>
          <w:rFonts w:ascii="Calibri" w:hAnsi="Calibri" w:cs="Calibri"/>
          <w:sz w:val="22"/>
          <w:szCs w:val="22"/>
          <w:highlight w:val="yellow"/>
        </w:rPr>
        <w:t xml:space="preserve"> in part: appellate review guided by federal practice using “abuse of discretion” standard consistent with the 7</w:t>
      </w:r>
      <w:r w:rsidRPr="006D2A3A">
        <w:rPr>
          <w:rFonts w:ascii="Calibri" w:hAnsi="Calibri" w:cs="Calibri"/>
          <w:sz w:val="22"/>
          <w:szCs w:val="22"/>
          <w:highlight w:val="yellow"/>
          <w:vertAlign w:val="superscript"/>
        </w:rPr>
        <w:t>th</w:t>
      </w:r>
      <w:r w:rsidRPr="006D2A3A">
        <w:rPr>
          <w:rFonts w:ascii="Calibri" w:hAnsi="Calibri" w:cs="Calibri"/>
          <w:sz w:val="22"/>
          <w:szCs w:val="22"/>
          <w:highlight w:val="yellow"/>
        </w:rPr>
        <w:t xml:space="preserve"> amend.</w:t>
      </w:r>
    </w:p>
    <w:p w14:paraId="4DCA7631" w14:textId="77777777" w:rsidR="004B4896" w:rsidRPr="006D2A3A" w:rsidRDefault="004B4896" w:rsidP="00595B42">
      <w:pPr>
        <w:jc w:val="both"/>
        <w:rPr>
          <w:rFonts w:ascii="Calibri" w:hAnsi="Calibri" w:cs="Calibri"/>
          <w:sz w:val="22"/>
          <w:szCs w:val="22"/>
        </w:rPr>
      </w:pPr>
    </w:p>
    <w:p w14:paraId="03E9B208" w14:textId="2550FC73" w:rsidR="00501E9D" w:rsidRPr="006D2A3A" w:rsidRDefault="00501E9D" w:rsidP="00595B42">
      <w:pPr>
        <w:jc w:val="both"/>
        <w:rPr>
          <w:rFonts w:ascii="Calibri" w:hAnsi="Calibri" w:cs="Calibri"/>
          <w:sz w:val="22"/>
          <w:szCs w:val="22"/>
        </w:rPr>
      </w:pPr>
      <w:r w:rsidRPr="006D2A3A">
        <w:rPr>
          <w:rFonts w:ascii="Calibri" w:hAnsi="Calibri" w:cs="Calibri"/>
          <w:sz w:val="22"/>
          <w:szCs w:val="22"/>
        </w:rPr>
        <w:t>REA</w:t>
      </w:r>
      <w:r w:rsidR="00812586" w:rsidRPr="006D2A3A">
        <w:rPr>
          <w:rFonts w:ascii="Calibri" w:hAnsi="Calibri" w:cs="Calibri"/>
          <w:sz w:val="22"/>
          <w:szCs w:val="22"/>
        </w:rPr>
        <w:t>----- Hanna</w:t>
      </w:r>
      <w:r w:rsidRPr="006D2A3A">
        <w:rPr>
          <w:rFonts w:ascii="Calibri" w:hAnsi="Calibri" w:cs="Calibri"/>
          <w:sz w:val="22"/>
          <w:szCs w:val="22"/>
        </w:rPr>
        <w:t xml:space="preserve"> </w:t>
      </w:r>
    </w:p>
    <w:p w14:paraId="5FF9326A" w14:textId="7B39972D" w:rsidR="00501E9D" w:rsidRPr="006D2A3A" w:rsidRDefault="00501E9D" w:rsidP="00595B42">
      <w:pPr>
        <w:jc w:val="both"/>
        <w:rPr>
          <w:rFonts w:ascii="Calibri" w:hAnsi="Calibri" w:cs="Calibri"/>
          <w:sz w:val="22"/>
          <w:szCs w:val="22"/>
        </w:rPr>
      </w:pPr>
      <w:r w:rsidRPr="006D2A3A">
        <w:rPr>
          <w:rFonts w:ascii="Calibri" w:hAnsi="Calibri" w:cs="Calibri"/>
          <w:sz w:val="22"/>
          <w:szCs w:val="22"/>
        </w:rPr>
        <w:t xml:space="preserve">Whether there is </w:t>
      </w:r>
    </w:p>
    <w:p w14:paraId="4CDE4BD9" w14:textId="4F509C9F" w:rsidR="00501E9D" w:rsidRPr="006D2A3A" w:rsidRDefault="00501E9D" w:rsidP="00501E9D">
      <w:pPr>
        <w:pStyle w:val="ListParagraph"/>
        <w:numPr>
          <w:ilvl w:val="0"/>
          <w:numId w:val="54"/>
        </w:numPr>
        <w:jc w:val="both"/>
        <w:rPr>
          <w:rFonts w:ascii="Calibri" w:hAnsi="Calibri" w:cs="Calibri"/>
          <w:sz w:val="22"/>
          <w:szCs w:val="22"/>
        </w:rPr>
      </w:pPr>
      <w:r w:rsidRPr="006D2A3A">
        <w:rPr>
          <w:rFonts w:ascii="Calibri" w:hAnsi="Calibri" w:cs="Calibri"/>
          <w:sz w:val="22"/>
          <w:szCs w:val="22"/>
        </w:rPr>
        <w:t>Federal Statute or FRCP</w:t>
      </w:r>
    </w:p>
    <w:p w14:paraId="18AC22D3" w14:textId="65B46263" w:rsidR="00501E9D" w:rsidRPr="006D2A3A" w:rsidRDefault="00501E9D" w:rsidP="00501E9D">
      <w:pPr>
        <w:pStyle w:val="ListParagraph"/>
        <w:numPr>
          <w:ilvl w:val="0"/>
          <w:numId w:val="54"/>
        </w:numPr>
        <w:jc w:val="both"/>
        <w:rPr>
          <w:rFonts w:ascii="Calibri" w:hAnsi="Calibri" w:cs="Calibri"/>
          <w:sz w:val="22"/>
          <w:szCs w:val="22"/>
        </w:rPr>
      </w:pPr>
      <w:r w:rsidRPr="006D2A3A">
        <w:rPr>
          <w:rFonts w:ascii="Calibri" w:hAnsi="Calibri" w:cs="Calibri"/>
          <w:sz w:val="22"/>
          <w:szCs w:val="22"/>
        </w:rPr>
        <w:t>Whether there is direct collision</w:t>
      </w:r>
    </w:p>
    <w:p w14:paraId="35E72D3B" w14:textId="5357BD8B" w:rsidR="00501E9D" w:rsidRPr="006D2A3A" w:rsidRDefault="00501E9D" w:rsidP="00501E9D">
      <w:pPr>
        <w:pStyle w:val="ListParagraph"/>
        <w:numPr>
          <w:ilvl w:val="0"/>
          <w:numId w:val="54"/>
        </w:numPr>
        <w:jc w:val="both"/>
        <w:rPr>
          <w:rFonts w:ascii="Calibri" w:hAnsi="Calibri" w:cs="Calibri"/>
          <w:sz w:val="22"/>
          <w:szCs w:val="22"/>
        </w:rPr>
      </w:pPr>
      <w:r w:rsidRPr="006D2A3A">
        <w:rPr>
          <w:rFonts w:ascii="Calibri" w:hAnsi="Calibri" w:cs="Calibri"/>
          <w:sz w:val="22"/>
          <w:szCs w:val="22"/>
        </w:rPr>
        <w:t xml:space="preserve">Compare and Contrast </w:t>
      </w:r>
      <w:r w:rsidRPr="006D2A3A">
        <w:rPr>
          <w:rFonts w:ascii="Calibri" w:hAnsi="Calibri" w:cs="Calibri"/>
          <w:sz w:val="22"/>
          <w:szCs w:val="22"/>
        </w:rPr>
        <w:sym w:font="Wingdings" w:char="F0E0"/>
      </w:r>
      <w:r w:rsidRPr="006D2A3A">
        <w:rPr>
          <w:rFonts w:ascii="Calibri" w:hAnsi="Calibri" w:cs="Calibri"/>
          <w:sz w:val="22"/>
          <w:szCs w:val="22"/>
        </w:rPr>
        <w:t>전에는</w:t>
      </w:r>
      <w:r w:rsidRPr="006D2A3A">
        <w:rPr>
          <w:rFonts w:ascii="Calibri" w:hAnsi="Calibri" w:cs="Calibri"/>
          <w:sz w:val="22"/>
          <w:szCs w:val="22"/>
        </w:rPr>
        <w:t xml:space="preserve"> </w:t>
      </w:r>
      <w:r w:rsidRPr="006D2A3A">
        <w:rPr>
          <w:rFonts w:ascii="Calibri" w:hAnsi="Calibri" w:cs="Calibri"/>
          <w:sz w:val="22"/>
          <w:szCs w:val="22"/>
        </w:rPr>
        <w:t>어떤</w:t>
      </w:r>
      <w:r w:rsidRPr="006D2A3A">
        <w:rPr>
          <w:rFonts w:ascii="Calibri" w:hAnsi="Calibri" w:cs="Calibri"/>
          <w:sz w:val="22"/>
          <w:szCs w:val="22"/>
        </w:rPr>
        <w:t xml:space="preserve"> </w:t>
      </w:r>
      <w:r w:rsidRPr="006D2A3A">
        <w:rPr>
          <w:rFonts w:ascii="Calibri" w:hAnsi="Calibri" w:cs="Calibri"/>
          <w:sz w:val="22"/>
          <w:szCs w:val="22"/>
        </w:rPr>
        <w:t>케이스</w:t>
      </w:r>
      <w:r w:rsidRPr="006D2A3A">
        <w:rPr>
          <w:rFonts w:ascii="Calibri" w:hAnsi="Calibri" w:cs="Calibri"/>
          <w:sz w:val="22"/>
          <w:szCs w:val="22"/>
        </w:rPr>
        <w:t>?</w:t>
      </w:r>
    </w:p>
    <w:p w14:paraId="66CF0450" w14:textId="77777777" w:rsidR="00812586" w:rsidRPr="006D2A3A" w:rsidRDefault="00812586" w:rsidP="00812586">
      <w:pPr>
        <w:pStyle w:val="ListParagraph"/>
        <w:numPr>
          <w:ilvl w:val="0"/>
          <w:numId w:val="55"/>
        </w:numPr>
        <w:jc w:val="both"/>
        <w:rPr>
          <w:rFonts w:ascii="Calibri" w:hAnsi="Calibri" w:cs="Calibri"/>
          <w:sz w:val="22"/>
          <w:szCs w:val="22"/>
        </w:rPr>
      </w:pPr>
      <w:r w:rsidRPr="006D2A3A">
        <w:rPr>
          <w:rFonts w:ascii="Calibri" w:hAnsi="Calibri" w:cs="Calibri"/>
          <w:sz w:val="22"/>
          <w:szCs w:val="22"/>
        </w:rPr>
        <w:t>Purpose of Law: Co-existences?</w:t>
      </w:r>
    </w:p>
    <w:p w14:paraId="2EE55432" w14:textId="77777777" w:rsidR="00812586" w:rsidRPr="006D2A3A" w:rsidRDefault="00812586" w:rsidP="00812586">
      <w:pPr>
        <w:pStyle w:val="ListParagraph"/>
        <w:numPr>
          <w:ilvl w:val="0"/>
          <w:numId w:val="55"/>
        </w:numPr>
        <w:jc w:val="both"/>
        <w:rPr>
          <w:rFonts w:ascii="Calibri" w:hAnsi="Calibri" w:cs="Calibri"/>
          <w:sz w:val="22"/>
          <w:szCs w:val="22"/>
        </w:rPr>
      </w:pPr>
      <w:r w:rsidRPr="006D2A3A">
        <w:rPr>
          <w:rFonts w:ascii="Calibri" w:hAnsi="Calibri" w:cs="Calibri"/>
          <w:sz w:val="22"/>
          <w:szCs w:val="22"/>
        </w:rPr>
        <w:t>Hanna FRCP R 4. Stat Rule for Service of Process purpose.</w:t>
      </w:r>
    </w:p>
    <w:p w14:paraId="2EDBC18E" w14:textId="77777777" w:rsidR="00812586" w:rsidRPr="006D2A3A" w:rsidRDefault="00812586" w:rsidP="00812586">
      <w:pPr>
        <w:pStyle w:val="ListParagraph"/>
        <w:numPr>
          <w:ilvl w:val="0"/>
          <w:numId w:val="55"/>
        </w:numPr>
        <w:jc w:val="both"/>
        <w:rPr>
          <w:rFonts w:ascii="Calibri" w:hAnsi="Calibri" w:cs="Calibri"/>
          <w:sz w:val="22"/>
          <w:szCs w:val="22"/>
        </w:rPr>
      </w:pPr>
      <w:r w:rsidRPr="006D2A3A">
        <w:rPr>
          <w:rFonts w:ascii="Calibri" w:hAnsi="Calibri" w:cs="Calibri"/>
          <w:sz w:val="22"/>
          <w:szCs w:val="22"/>
        </w:rPr>
        <w:t>FRCP</w:t>
      </w:r>
      <w:r w:rsidRPr="006D2A3A">
        <w:rPr>
          <w:rFonts w:ascii="Calibri" w:hAnsi="Calibri" w:cs="Calibri"/>
          <w:sz w:val="22"/>
          <w:szCs w:val="22"/>
        </w:rPr>
        <w:sym w:font="Wingdings" w:char="F0E0"/>
      </w:r>
      <w:r w:rsidRPr="006D2A3A">
        <w:rPr>
          <w:rFonts w:ascii="Calibri" w:hAnsi="Calibri" w:cs="Calibri"/>
          <w:sz w:val="22"/>
          <w:szCs w:val="22"/>
        </w:rPr>
        <w:t xml:space="preserve"> Grant discretion to judge. </w:t>
      </w:r>
      <w:r w:rsidRPr="006D2A3A">
        <w:rPr>
          <w:rFonts w:ascii="Calibri" w:hAnsi="Calibri" w:cs="Calibri"/>
          <w:sz w:val="22"/>
          <w:szCs w:val="22"/>
        </w:rPr>
        <w:t>모든</w:t>
      </w:r>
      <w:r w:rsidRPr="006D2A3A">
        <w:rPr>
          <w:rFonts w:ascii="Calibri" w:hAnsi="Calibri" w:cs="Calibri"/>
          <w:sz w:val="22"/>
          <w:szCs w:val="22"/>
        </w:rPr>
        <w:t xml:space="preserve"> </w:t>
      </w:r>
      <w:r w:rsidRPr="006D2A3A">
        <w:rPr>
          <w:rFonts w:ascii="Calibri" w:hAnsi="Calibri" w:cs="Calibri"/>
          <w:sz w:val="22"/>
          <w:szCs w:val="22"/>
        </w:rPr>
        <w:t>클레임</w:t>
      </w:r>
      <w:r w:rsidRPr="006D2A3A">
        <w:rPr>
          <w:rFonts w:ascii="Calibri" w:hAnsi="Calibri" w:cs="Calibri"/>
          <w:sz w:val="22"/>
          <w:szCs w:val="22"/>
        </w:rPr>
        <w:t xml:space="preserve"> </w:t>
      </w:r>
      <w:r w:rsidRPr="006D2A3A">
        <w:rPr>
          <w:rFonts w:ascii="Calibri" w:hAnsi="Calibri" w:cs="Calibri"/>
          <w:sz w:val="22"/>
          <w:szCs w:val="22"/>
        </w:rPr>
        <w:t>가능</w:t>
      </w:r>
      <w:r w:rsidRPr="006D2A3A">
        <w:rPr>
          <w:rFonts w:ascii="Calibri" w:hAnsi="Calibri" w:cs="Calibri"/>
          <w:sz w:val="22"/>
          <w:szCs w:val="22"/>
        </w:rPr>
        <w:t xml:space="preserve">.  </w:t>
      </w:r>
    </w:p>
    <w:p w14:paraId="3F9D31B0" w14:textId="64217AFF" w:rsidR="00812586" w:rsidRPr="006D2A3A" w:rsidRDefault="00812586" w:rsidP="00812586">
      <w:pPr>
        <w:pStyle w:val="ListParagraph"/>
        <w:numPr>
          <w:ilvl w:val="0"/>
          <w:numId w:val="55"/>
        </w:numPr>
        <w:jc w:val="both"/>
        <w:rPr>
          <w:rFonts w:ascii="Calibri" w:hAnsi="Calibri" w:cs="Calibri"/>
          <w:sz w:val="22"/>
          <w:szCs w:val="22"/>
        </w:rPr>
      </w:pPr>
      <w:r w:rsidRPr="006D2A3A">
        <w:rPr>
          <w:rFonts w:ascii="Calibri" w:hAnsi="Calibri" w:cs="Calibri"/>
          <w:sz w:val="22"/>
          <w:szCs w:val="22"/>
        </w:rPr>
        <w:t xml:space="preserve">Stewart: Venue Transfer? </w:t>
      </w:r>
      <w:r w:rsidRPr="006D2A3A">
        <w:rPr>
          <w:rFonts w:ascii="Calibri" w:hAnsi="Calibri" w:cs="Calibri"/>
          <w:sz w:val="22"/>
          <w:szCs w:val="22"/>
        </w:rPr>
        <w:sym w:font="Wingdings" w:char="F0E0"/>
      </w:r>
      <w:r w:rsidRPr="006D2A3A">
        <w:rPr>
          <w:rFonts w:ascii="Calibri" w:hAnsi="Calibri" w:cs="Calibri"/>
          <w:sz w:val="22"/>
          <w:szCs w:val="22"/>
        </w:rPr>
        <w:t xml:space="preserve"> Forum Selection clause</w:t>
      </w:r>
    </w:p>
    <w:p w14:paraId="7046675F" w14:textId="7BD71C3A" w:rsidR="00812586" w:rsidRPr="006D2A3A" w:rsidRDefault="00812586" w:rsidP="00812586">
      <w:pPr>
        <w:pStyle w:val="ListParagraph"/>
        <w:numPr>
          <w:ilvl w:val="0"/>
          <w:numId w:val="55"/>
        </w:numPr>
        <w:jc w:val="both"/>
        <w:rPr>
          <w:rFonts w:ascii="Calibri" w:hAnsi="Calibri" w:cs="Calibri"/>
          <w:sz w:val="22"/>
          <w:szCs w:val="22"/>
        </w:rPr>
      </w:pPr>
      <w:r w:rsidRPr="006D2A3A">
        <w:rPr>
          <w:rFonts w:ascii="Calibri" w:hAnsi="Calibri" w:cs="Calibri"/>
          <w:sz w:val="22"/>
          <w:szCs w:val="22"/>
        </w:rPr>
        <w:t xml:space="preserve">Burlington: some desire to uphold decision </w:t>
      </w:r>
      <w:proofErr w:type="gramStart"/>
      <w:r w:rsidRPr="006D2A3A">
        <w:rPr>
          <w:rFonts w:ascii="Calibri" w:hAnsi="Calibri" w:cs="Calibri"/>
          <w:sz w:val="22"/>
          <w:szCs w:val="22"/>
        </w:rPr>
        <w:t>making</w:t>
      </w:r>
      <w:proofErr w:type="gramEnd"/>
    </w:p>
    <w:p w14:paraId="16CA5B0B" w14:textId="440E9AFC" w:rsidR="00812586" w:rsidRPr="006D2A3A" w:rsidRDefault="00812586" w:rsidP="00812586">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Is the state rule bound up </w:t>
      </w:r>
      <w:r w:rsidRPr="006D2A3A">
        <w:rPr>
          <w:rFonts w:ascii="Calibri" w:hAnsi="Calibri" w:cs="Calibri"/>
          <w:sz w:val="22"/>
          <w:szCs w:val="22"/>
        </w:rPr>
        <w:sym w:font="Wingdings" w:char="F0E0"/>
      </w:r>
      <w:r w:rsidRPr="006D2A3A">
        <w:rPr>
          <w:rFonts w:ascii="Calibri" w:hAnsi="Calibri" w:cs="Calibri"/>
          <w:sz w:val="22"/>
          <w:szCs w:val="22"/>
        </w:rPr>
        <w:t xml:space="preserve"> in substantive Rights? Shady Grove.</w:t>
      </w:r>
    </w:p>
    <w:p w14:paraId="5F3B9A4E" w14:textId="77777777" w:rsidR="00812586" w:rsidRPr="006D2A3A" w:rsidRDefault="00812586" w:rsidP="00812586">
      <w:pPr>
        <w:jc w:val="both"/>
        <w:rPr>
          <w:rFonts w:ascii="Calibri" w:hAnsi="Calibri" w:cs="Calibri"/>
          <w:sz w:val="22"/>
          <w:szCs w:val="22"/>
        </w:rPr>
      </w:pPr>
    </w:p>
    <w:p w14:paraId="3ED40EA4" w14:textId="7C098CDB" w:rsidR="004570E5" w:rsidRPr="006D2A3A" w:rsidRDefault="00812586" w:rsidP="00595B42">
      <w:pPr>
        <w:jc w:val="both"/>
        <w:rPr>
          <w:rFonts w:ascii="Calibri" w:hAnsi="Calibri" w:cs="Calibri"/>
          <w:sz w:val="22"/>
          <w:szCs w:val="22"/>
        </w:rPr>
      </w:pPr>
      <w:r w:rsidRPr="006D2A3A">
        <w:rPr>
          <w:rFonts w:ascii="Calibri" w:hAnsi="Calibri" w:cs="Calibri"/>
          <w:sz w:val="22"/>
          <w:szCs w:val="22"/>
        </w:rPr>
        <w:t>Cohen: State Rule</w:t>
      </w:r>
      <w:r w:rsidRPr="006D2A3A">
        <w:rPr>
          <w:rFonts w:ascii="Calibri" w:hAnsi="Calibri" w:cs="Calibri"/>
          <w:sz w:val="22"/>
          <w:szCs w:val="22"/>
        </w:rPr>
        <w:t>있음</w:t>
      </w:r>
      <w:r w:rsidRPr="006D2A3A">
        <w:rPr>
          <w:rFonts w:ascii="Calibri" w:hAnsi="Calibri" w:cs="Calibri"/>
          <w:sz w:val="22"/>
          <w:szCs w:val="22"/>
        </w:rPr>
        <w:t xml:space="preserve">. Federal Rule </w:t>
      </w:r>
      <w:r w:rsidRPr="006D2A3A">
        <w:rPr>
          <w:rFonts w:ascii="Calibri" w:hAnsi="Calibri" w:cs="Calibri"/>
          <w:sz w:val="22"/>
          <w:szCs w:val="22"/>
        </w:rPr>
        <w:t>없음</w:t>
      </w:r>
      <w:r w:rsidRPr="006D2A3A">
        <w:rPr>
          <w:rFonts w:ascii="Calibri" w:hAnsi="Calibri" w:cs="Calibri"/>
          <w:sz w:val="22"/>
          <w:szCs w:val="22"/>
        </w:rPr>
        <w:t>. Bond Derivative Action.</w:t>
      </w:r>
    </w:p>
    <w:p w14:paraId="2C901980" w14:textId="0751DA41" w:rsidR="00812586" w:rsidRPr="006D2A3A" w:rsidRDefault="00812586" w:rsidP="00595B42">
      <w:pPr>
        <w:jc w:val="both"/>
        <w:rPr>
          <w:rFonts w:ascii="Calibri" w:hAnsi="Calibri" w:cs="Calibri"/>
          <w:sz w:val="22"/>
          <w:szCs w:val="22"/>
        </w:rPr>
      </w:pPr>
      <w:r w:rsidRPr="006D2A3A">
        <w:rPr>
          <w:rFonts w:ascii="Calibri" w:hAnsi="Calibri" w:cs="Calibri"/>
          <w:sz w:val="22"/>
          <w:szCs w:val="22"/>
        </w:rPr>
        <w:t>Shady Grove: Class Action</w:t>
      </w:r>
      <w:r w:rsidRPr="006D2A3A">
        <w:rPr>
          <w:rFonts w:ascii="Calibri" w:hAnsi="Calibri" w:cs="Calibri"/>
          <w:sz w:val="22"/>
          <w:szCs w:val="22"/>
        </w:rPr>
        <w:sym w:font="Wingdings" w:char="F0E0"/>
      </w:r>
      <w:r w:rsidRPr="006D2A3A">
        <w:rPr>
          <w:rFonts w:ascii="Calibri" w:hAnsi="Calibri" w:cs="Calibri"/>
          <w:sz w:val="22"/>
          <w:szCs w:val="22"/>
        </w:rPr>
        <w:t xml:space="preserve"> </w:t>
      </w:r>
      <w:r w:rsidRPr="006D2A3A">
        <w:rPr>
          <w:rFonts w:ascii="Calibri" w:hAnsi="Calibri" w:cs="Calibri"/>
          <w:sz w:val="22"/>
          <w:szCs w:val="22"/>
        </w:rPr>
        <w:t>가능</w:t>
      </w:r>
      <w:r w:rsidRPr="006D2A3A">
        <w:rPr>
          <w:rFonts w:ascii="Calibri" w:hAnsi="Calibri" w:cs="Calibri"/>
          <w:sz w:val="22"/>
          <w:szCs w:val="22"/>
        </w:rPr>
        <w:t xml:space="preserve"> </w:t>
      </w:r>
      <w:r w:rsidRPr="006D2A3A">
        <w:rPr>
          <w:rFonts w:ascii="Calibri" w:hAnsi="Calibri" w:cs="Calibri"/>
          <w:sz w:val="22"/>
          <w:szCs w:val="22"/>
        </w:rPr>
        <w:t>불가능</w:t>
      </w:r>
      <w:r w:rsidRPr="006D2A3A">
        <w:rPr>
          <w:rFonts w:ascii="Calibri" w:hAnsi="Calibri" w:cs="Calibri"/>
          <w:sz w:val="22"/>
          <w:szCs w:val="22"/>
        </w:rPr>
        <w:t>?</w:t>
      </w:r>
    </w:p>
    <w:p w14:paraId="1AC054B1" w14:textId="79A96D43" w:rsidR="00812586" w:rsidRPr="006D2A3A" w:rsidRDefault="00812586" w:rsidP="00595B42">
      <w:pPr>
        <w:jc w:val="both"/>
        <w:rPr>
          <w:rFonts w:ascii="Calibri" w:hAnsi="Calibri" w:cs="Calibri"/>
          <w:sz w:val="22"/>
          <w:szCs w:val="22"/>
        </w:rPr>
      </w:pPr>
      <w:proofErr w:type="spellStart"/>
      <w:r w:rsidRPr="006D2A3A">
        <w:rPr>
          <w:rFonts w:ascii="Calibri" w:hAnsi="Calibri" w:cs="Calibri"/>
          <w:sz w:val="22"/>
          <w:szCs w:val="22"/>
        </w:rPr>
        <w:t>Gasperini</w:t>
      </w:r>
      <w:proofErr w:type="spellEnd"/>
      <w:r w:rsidRPr="006D2A3A">
        <w:rPr>
          <w:rFonts w:ascii="Calibri" w:hAnsi="Calibri" w:cs="Calibri"/>
          <w:sz w:val="22"/>
          <w:szCs w:val="22"/>
        </w:rPr>
        <w:t xml:space="preserve">: </w:t>
      </w:r>
      <w:r w:rsidRPr="006D2A3A">
        <w:rPr>
          <w:rFonts w:ascii="Calibri" w:hAnsi="Calibri" w:cs="Calibri"/>
          <w:sz w:val="22"/>
          <w:szCs w:val="22"/>
        </w:rPr>
        <w:t>사진사</w:t>
      </w:r>
      <w:r w:rsidRPr="006D2A3A">
        <w:rPr>
          <w:rFonts w:ascii="Calibri" w:hAnsi="Calibri" w:cs="Calibri"/>
          <w:sz w:val="22"/>
          <w:szCs w:val="22"/>
        </w:rPr>
        <w:t>. State Interest</w:t>
      </w:r>
    </w:p>
    <w:p w14:paraId="4DE8ECE5" w14:textId="508A61A9" w:rsidR="00812586" w:rsidRPr="006D2A3A" w:rsidRDefault="00812586" w:rsidP="00595B42">
      <w:pPr>
        <w:jc w:val="both"/>
        <w:rPr>
          <w:rFonts w:ascii="Calibri" w:hAnsi="Calibri" w:cs="Calibri"/>
          <w:b/>
          <w:bCs/>
          <w:sz w:val="22"/>
          <w:szCs w:val="22"/>
        </w:rPr>
      </w:pPr>
      <w:r w:rsidRPr="006D2A3A">
        <w:rPr>
          <w:rFonts w:ascii="Calibri" w:hAnsi="Calibri" w:cs="Calibri"/>
          <w:b/>
          <w:bCs/>
          <w:sz w:val="22"/>
          <w:szCs w:val="22"/>
          <w:highlight w:val="yellow"/>
        </w:rPr>
        <w:sym w:font="Wingdings" w:char="F0E0"/>
      </w:r>
      <w:r w:rsidRPr="006D2A3A">
        <w:rPr>
          <w:rFonts w:ascii="Calibri" w:hAnsi="Calibri" w:cs="Calibri"/>
          <w:b/>
          <w:bCs/>
          <w:sz w:val="22"/>
          <w:szCs w:val="22"/>
          <w:highlight w:val="yellow"/>
        </w:rPr>
        <w:t xml:space="preserve"> Excessive jury verdict “shocks the conscience.”</w:t>
      </w:r>
    </w:p>
    <w:p w14:paraId="68892A18" w14:textId="24EBCFD5" w:rsidR="00812586" w:rsidRPr="006D2A3A" w:rsidRDefault="00812586" w:rsidP="00595B42">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Direct collision </w:t>
      </w:r>
    </w:p>
    <w:p w14:paraId="246CFB14" w14:textId="5D84CC14" w:rsidR="00812586" w:rsidRPr="006D2A3A" w:rsidRDefault="00812586" w:rsidP="00595B42">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Appellate Review: Abuse of discretion? </w:t>
      </w:r>
    </w:p>
    <w:p w14:paraId="779AEAF3" w14:textId="16C4C6AD" w:rsidR="00812586" w:rsidRPr="006D2A3A" w:rsidRDefault="00812586" w:rsidP="00595B42">
      <w:pPr>
        <w:jc w:val="both"/>
        <w:rPr>
          <w:rFonts w:ascii="Calibri" w:hAnsi="Calibri" w:cs="Calibri"/>
          <w:sz w:val="22"/>
          <w:szCs w:val="22"/>
        </w:rPr>
      </w:pPr>
      <w:r w:rsidRPr="006D2A3A">
        <w:rPr>
          <w:rFonts w:ascii="Calibri" w:hAnsi="Calibri" w:cs="Calibri"/>
          <w:sz w:val="22"/>
          <w:szCs w:val="22"/>
        </w:rPr>
        <w:t xml:space="preserve">Reexamine </w:t>
      </w:r>
      <w:proofErr w:type="gramStart"/>
      <w:r w:rsidRPr="006D2A3A">
        <w:rPr>
          <w:rFonts w:ascii="Calibri" w:hAnsi="Calibri" w:cs="Calibri"/>
          <w:sz w:val="22"/>
          <w:szCs w:val="22"/>
        </w:rPr>
        <w:t>clause</w:t>
      </w:r>
      <w:proofErr w:type="gramEnd"/>
    </w:p>
    <w:p w14:paraId="14FEF2C9" w14:textId="77777777" w:rsidR="00812586" w:rsidRPr="006D2A3A" w:rsidRDefault="00812586" w:rsidP="00595B42">
      <w:pPr>
        <w:jc w:val="both"/>
        <w:rPr>
          <w:rFonts w:ascii="Calibri" w:hAnsi="Calibri" w:cs="Calibri"/>
          <w:sz w:val="22"/>
          <w:szCs w:val="22"/>
        </w:rPr>
      </w:pPr>
    </w:p>
    <w:p w14:paraId="16881322" w14:textId="0819AB25" w:rsidR="00812586" w:rsidRPr="006D2A3A" w:rsidRDefault="00812586" w:rsidP="00595B42">
      <w:pPr>
        <w:jc w:val="both"/>
        <w:rPr>
          <w:rFonts w:ascii="Calibri" w:hAnsi="Calibri" w:cs="Calibri"/>
          <w:sz w:val="22"/>
          <w:szCs w:val="22"/>
        </w:rPr>
      </w:pPr>
      <w:r w:rsidRPr="006D2A3A">
        <w:rPr>
          <w:rFonts w:ascii="Calibri" w:hAnsi="Calibri" w:cs="Calibri"/>
          <w:sz w:val="22"/>
          <w:szCs w:val="22"/>
        </w:rPr>
        <w:t>Rules of Decision RDA</w:t>
      </w:r>
    </w:p>
    <w:p w14:paraId="07C75070" w14:textId="45445710" w:rsidR="00812586" w:rsidRPr="006D2A3A" w:rsidRDefault="00812586" w:rsidP="00812586">
      <w:pPr>
        <w:pStyle w:val="ListParagraph"/>
        <w:numPr>
          <w:ilvl w:val="0"/>
          <w:numId w:val="56"/>
        </w:numPr>
        <w:jc w:val="both"/>
        <w:rPr>
          <w:rFonts w:ascii="Calibri" w:hAnsi="Calibri" w:cs="Calibri"/>
          <w:sz w:val="22"/>
          <w:szCs w:val="22"/>
        </w:rPr>
      </w:pPr>
      <w:r w:rsidRPr="006D2A3A">
        <w:rPr>
          <w:rFonts w:ascii="Calibri" w:hAnsi="Calibri" w:cs="Calibri"/>
          <w:sz w:val="22"/>
          <w:szCs w:val="22"/>
        </w:rPr>
        <w:t>Outcome determinative test.</w:t>
      </w:r>
    </w:p>
    <w:p w14:paraId="752630BB" w14:textId="7B628A01" w:rsidR="00812586" w:rsidRPr="006D2A3A" w:rsidRDefault="00812586" w:rsidP="00812586">
      <w:pPr>
        <w:pStyle w:val="ListParagraph"/>
        <w:numPr>
          <w:ilvl w:val="0"/>
          <w:numId w:val="56"/>
        </w:numPr>
        <w:jc w:val="both"/>
        <w:rPr>
          <w:rFonts w:ascii="Calibri" w:hAnsi="Calibri" w:cs="Calibri"/>
          <w:sz w:val="22"/>
          <w:szCs w:val="22"/>
        </w:rPr>
      </w:pPr>
      <w:r w:rsidRPr="006D2A3A">
        <w:rPr>
          <w:rFonts w:ascii="Calibri" w:hAnsi="Calibri" w:cs="Calibri"/>
          <w:sz w:val="22"/>
          <w:szCs w:val="22"/>
        </w:rPr>
        <w:t xml:space="preserve">Fed , State </w:t>
      </w:r>
      <w:r w:rsidRPr="006D2A3A">
        <w:rPr>
          <w:rFonts w:ascii="Calibri" w:hAnsi="Calibri" w:cs="Calibri"/>
          <w:sz w:val="22"/>
          <w:szCs w:val="22"/>
        </w:rPr>
        <w:t>의</w:t>
      </w:r>
      <w:r w:rsidRPr="006D2A3A">
        <w:rPr>
          <w:rFonts w:ascii="Calibri" w:hAnsi="Calibri" w:cs="Calibri"/>
          <w:sz w:val="22"/>
          <w:szCs w:val="22"/>
        </w:rPr>
        <w:t xml:space="preserve"> </w:t>
      </w:r>
      <w:r w:rsidRPr="006D2A3A">
        <w:rPr>
          <w:rFonts w:ascii="Calibri" w:hAnsi="Calibri" w:cs="Calibri"/>
          <w:sz w:val="22"/>
          <w:szCs w:val="22"/>
        </w:rPr>
        <w:t>결과가</w:t>
      </w:r>
      <w:r w:rsidRPr="006D2A3A">
        <w:rPr>
          <w:rFonts w:ascii="Calibri" w:hAnsi="Calibri" w:cs="Calibri"/>
          <w:sz w:val="22"/>
          <w:szCs w:val="22"/>
        </w:rPr>
        <w:t xml:space="preserve"> </w:t>
      </w:r>
      <w:r w:rsidRPr="006D2A3A">
        <w:rPr>
          <w:rFonts w:ascii="Calibri" w:hAnsi="Calibri" w:cs="Calibri"/>
          <w:sz w:val="22"/>
          <w:szCs w:val="22"/>
        </w:rPr>
        <w:t>다를</w:t>
      </w:r>
      <w:r w:rsidRPr="006D2A3A">
        <w:rPr>
          <w:rFonts w:ascii="Calibri" w:hAnsi="Calibri" w:cs="Calibri"/>
          <w:sz w:val="22"/>
          <w:szCs w:val="22"/>
        </w:rPr>
        <w:t xml:space="preserve"> </w:t>
      </w:r>
      <w:r w:rsidRPr="006D2A3A">
        <w:rPr>
          <w:rFonts w:ascii="Calibri" w:hAnsi="Calibri" w:cs="Calibri"/>
          <w:sz w:val="22"/>
          <w:szCs w:val="22"/>
        </w:rPr>
        <w:t>경우</w:t>
      </w:r>
      <w:r w:rsidRPr="006D2A3A">
        <w:rPr>
          <w:rFonts w:ascii="Calibri" w:hAnsi="Calibri" w:cs="Calibri"/>
          <w:sz w:val="22"/>
          <w:szCs w:val="22"/>
        </w:rPr>
        <w:t xml:space="preserve">, </w:t>
      </w:r>
      <w:r w:rsidRPr="006D2A3A">
        <w:rPr>
          <w:rFonts w:ascii="Calibri" w:hAnsi="Calibri" w:cs="Calibri"/>
          <w:sz w:val="22"/>
          <w:szCs w:val="22"/>
        </w:rPr>
        <w:sym w:font="Wingdings" w:char="F0E0"/>
      </w:r>
      <w:r w:rsidRPr="006D2A3A">
        <w:rPr>
          <w:rFonts w:ascii="Calibri" w:hAnsi="Calibri" w:cs="Calibri"/>
          <w:sz w:val="22"/>
          <w:szCs w:val="22"/>
        </w:rPr>
        <w:t xml:space="preserve"> Substantially -</w:t>
      </w:r>
      <w:r w:rsidRPr="006D2A3A">
        <w:rPr>
          <w:rFonts w:ascii="Calibri" w:hAnsi="Calibri" w:cs="Calibri"/>
          <w:sz w:val="22"/>
          <w:szCs w:val="22"/>
        </w:rPr>
        <w:sym w:font="Wingdings" w:char="F0E0"/>
      </w:r>
      <w:r w:rsidRPr="006D2A3A">
        <w:rPr>
          <w:rFonts w:ascii="Calibri" w:hAnsi="Calibri" w:cs="Calibri"/>
          <w:sz w:val="22"/>
          <w:szCs w:val="22"/>
        </w:rPr>
        <w:t xml:space="preserve"> Deliberate Forum shopping. </w:t>
      </w:r>
    </w:p>
    <w:p w14:paraId="79211098" w14:textId="054CB6E8" w:rsidR="00812586" w:rsidRPr="006D2A3A" w:rsidRDefault="00812586" w:rsidP="00812586">
      <w:pPr>
        <w:pStyle w:val="ListParagraph"/>
        <w:numPr>
          <w:ilvl w:val="0"/>
          <w:numId w:val="56"/>
        </w:numPr>
        <w:jc w:val="both"/>
        <w:rPr>
          <w:rFonts w:ascii="Calibri" w:hAnsi="Calibri" w:cs="Calibri"/>
          <w:sz w:val="22"/>
          <w:szCs w:val="22"/>
        </w:rPr>
      </w:pPr>
      <w:r w:rsidRPr="006D2A3A">
        <w:rPr>
          <w:rFonts w:ascii="Calibri" w:hAnsi="Calibri" w:cs="Calibri"/>
          <w:sz w:val="22"/>
          <w:szCs w:val="22"/>
        </w:rPr>
        <w:t>Balance: between… Strong state interest OR Manner, mode, etc.</w:t>
      </w:r>
    </w:p>
    <w:p w14:paraId="1B6ED360" w14:textId="77777777" w:rsidR="00812586" w:rsidRPr="006D2A3A" w:rsidRDefault="00812586" w:rsidP="00812586">
      <w:pPr>
        <w:jc w:val="both"/>
        <w:rPr>
          <w:rFonts w:ascii="Calibri" w:hAnsi="Calibri" w:cs="Calibri"/>
          <w:sz w:val="22"/>
          <w:szCs w:val="22"/>
        </w:rPr>
      </w:pPr>
    </w:p>
    <w:p w14:paraId="710987D9" w14:textId="66DB2E67" w:rsidR="00812586" w:rsidRPr="006D2A3A" w:rsidRDefault="00812586" w:rsidP="00812586">
      <w:pPr>
        <w:jc w:val="both"/>
        <w:rPr>
          <w:rFonts w:ascii="Calibri" w:hAnsi="Calibri" w:cs="Calibri"/>
          <w:i/>
          <w:iCs/>
          <w:sz w:val="22"/>
          <w:szCs w:val="22"/>
        </w:rPr>
      </w:pPr>
      <w:r w:rsidRPr="006D2A3A">
        <w:rPr>
          <w:rFonts w:ascii="Calibri" w:hAnsi="Calibri" w:cs="Calibri"/>
          <w:i/>
          <w:iCs/>
          <w:sz w:val="22"/>
          <w:szCs w:val="22"/>
        </w:rPr>
        <w:t>1. Direct Collision or not</w:t>
      </w:r>
    </w:p>
    <w:p w14:paraId="10176C6C" w14:textId="5CD39A7D" w:rsidR="00812586" w:rsidRPr="006D2A3A" w:rsidRDefault="00812586" w:rsidP="00812586">
      <w:pPr>
        <w:jc w:val="both"/>
        <w:rPr>
          <w:rFonts w:ascii="Calibri" w:hAnsi="Calibri" w:cs="Calibri"/>
          <w:i/>
          <w:iCs/>
          <w:sz w:val="22"/>
          <w:szCs w:val="22"/>
        </w:rPr>
      </w:pPr>
      <w:r w:rsidRPr="006D2A3A">
        <w:rPr>
          <w:rFonts w:ascii="Calibri" w:hAnsi="Calibri" w:cs="Calibri"/>
          <w:i/>
          <w:iCs/>
          <w:sz w:val="22"/>
          <w:szCs w:val="22"/>
        </w:rPr>
        <w:t>2. If there is no FRCP, State Rule?</w:t>
      </w:r>
    </w:p>
    <w:p w14:paraId="276C4973" w14:textId="563AC0E8" w:rsidR="00812586" w:rsidRPr="006D2A3A" w:rsidRDefault="00812586" w:rsidP="00812586">
      <w:pPr>
        <w:jc w:val="both"/>
        <w:rPr>
          <w:rFonts w:ascii="Calibri" w:hAnsi="Calibri" w:cs="Calibri"/>
          <w:i/>
          <w:iCs/>
          <w:sz w:val="22"/>
          <w:szCs w:val="22"/>
        </w:rPr>
      </w:pPr>
      <w:r w:rsidRPr="006D2A3A">
        <w:rPr>
          <w:rFonts w:ascii="Calibri" w:hAnsi="Calibri" w:cs="Calibri"/>
          <w:i/>
          <w:iCs/>
          <w:sz w:val="22"/>
          <w:szCs w:val="22"/>
        </w:rPr>
        <w:t>3. Outcome determinative test</w:t>
      </w:r>
    </w:p>
    <w:p w14:paraId="642DB4D7" w14:textId="1C17EE90" w:rsidR="00812586" w:rsidRPr="006D2A3A" w:rsidRDefault="00812586" w:rsidP="00812586">
      <w:pPr>
        <w:jc w:val="both"/>
        <w:rPr>
          <w:rFonts w:ascii="Calibri" w:hAnsi="Calibri" w:cs="Calibri"/>
          <w:i/>
          <w:iCs/>
          <w:sz w:val="22"/>
          <w:szCs w:val="22"/>
        </w:rPr>
      </w:pPr>
      <w:r w:rsidRPr="006D2A3A">
        <w:rPr>
          <w:rFonts w:ascii="Calibri" w:hAnsi="Calibri" w:cs="Calibri"/>
          <w:i/>
          <w:iCs/>
          <w:sz w:val="22"/>
          <w:szCs w:val="22"/>
        </w:rPr>
        <w:t>4. Practice, Custom, etc.</w:t>
      </w:r>
    </w:p>
    <w:p w14:paraId="0287ED7A" w14:textId="42A07B05" w:rsidR="00812586" w:rsidRPr="006D2A3A" w:rsidRDefault="00381473" w:rsidP="00595B42">
      <w:pPr>
        <w:jc w:val="both"/>
        <w:rPr>
          <w:rFonts w:ascii="Calibri" w:hAnsi="Calibri" w:cs="Calibri"/>
          <w:sz w:val="22"/>
          <w:szCs w:val="22"/>
        </w:rPr>
      </w:pPr>
      <w:r w:rsidRPr="006D2A3A">
        <w:rPr>
          <w:rFonts w:ascii="Calibri" w:hAnsi="Calibri" w:cs="Calibri"/>
          <w:noProof/>
          <w:sz w:val="22"/>
          <w:szCs w:val="22"/>
        </w:rPr>
        <w:lastRenderedPageBreak/>
        <w:drawing>
          <wp:anchor distT="0" distB="0" distL="114300" distR="114300" simplePos="0" relativeHeight="251772928" behindDoc="0" locked="0" layoutInCell="1" allowOverlap="1" wp14:anchorId="5AF79AFE" wp14:editId="05BFA3CA">
            <wp:simplePos x="0" y="0"/>
            <wp:positionH relativeFrom="column">
              <wp:posOffset>0</wp:posOffset>
            </wp:positionH>
            <wp:positionV relativeFrom="paragraph">
              <wp:posOffset>182880</wp:posOffset>
            </wp:positionV>
            <wp:extent cx="5969000" cy="2661920"/>
            <wp:effectExtent l="0" t="0" r="0" b="144780"/>
            <wp:wrapSquare wrapText="bothSides"/>
            <wp:docPr id="975854288"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2" r:lo="rId223" r:qs="rId224" r:cs="rId225"/>
              </a:graphicData>
            </a:graphic>
            <wp14:sizeRelH relativeFrom="page">
              <wp14:pctWidth>0</wp14:pctWidth>
            </wp14:sizeRelH>
            <wp14:sizeRelV relativeFrom="page">
              <wp14:pctHeight>0</wp14:pctHeight>
            </wp14:sizeRelV>
          </wp:anchor>
        </w:drawing>
      </w:r>
      <w:r w:rsidR="00170BD6" w:rsidRPr="006D2A3A">
        <w:rPr>
          <w:rFonts w:ascii="Calibri" w:hAnsi="Calibri" w:cs="Calibri"/>
          <w:sz w:val="22"/>
          <w:szCs w:val="22"/>
        </w:rPr>
        <w:t>????</w:t>
      </w:r>
    </w:p>
    <w:p w14:paraId="1FFBB9BB" w14:textId="77777777" w:rsidR="00501E9D" w:rsidRPr="006D2A3A" w:rsidRDefault="00B8145B" w:rsidP="00595B42">
      <w:pPr>
        <w:jc w:val="both"/>
        <w:rPr>
          <w:rFonts w:ascii="Calibri" w:hAnsi="Calibri" w:cs="Calibri"/>
          <w:sz w:val="22"/>
          <w:szCs w:val="22"/>
        </w:rPr>
      </w:pPr>
      <w:r w:rsidRPr="006D2A3A">
        <w:rPr>
          <w:rFonts w:ascii="Calibri" w:hAnsi="Calibri" w:cs="Calibri"/>
          <w:sz w:val="22"/>
          <w:szCs w:val="22"/>
        </w:rPr>
        <w:t>*</w:t>
      </w:r>
    </w:p>
    <w:p w14:paraId="5ABE3148" w14:textId="13D36BEB" w:rsidR="004570E5" w:rsidRPr="006D2A3A" w:rsidRDefault="00501E9D" w:rsidP="00595B42">
      <w:pPr>
        <w:jc w:val="both"/>
        <w:rPr>
          <w:rFonts w:ascii="Calibri" w:hAnsi="Calibri" w:cs="Calibri"/>
          <w:sz w:val="22"/>
          <w:szCs w:val="22"/>
          <w:highlight w:val="yellow"/>
        </w:rPr>
      </w:pPr>
      <w:r w:rsidRPr="006D2A3A">
        <w:rPr>
          <w:rFonts w:ascii="Calibri" w:hAnsi="Calibri" w:cs="Calibri"/>
          <w:sz w:val="22"/>
          <w:szCs w:val="22"/>
          <w:highlight w:val="yellow"/>
        </w:rPr>
        <w:t>TA Zoom</w:t>
      </w:r>
      <w:r w:rsidR="001E239E" w:rsidRPr="006D2A3A">
        <w:rPr>
          <w:rFonts w:ascii="Calibri" w:hAnsi="Calibri" w:cs="Calibri"/>
          <w:sz w:val="22"/>
          <w:szCs w:val="22"/>
          <w:highlight w:val="yellow"/>
        </w:rPr>
        <w:t xml:space="preserve"> Dec 1</w:t>
      </w:r>
      <w:r w:rsidR="001E239E" w:rsidRPr="006D2A3A">
        <w:rPr>
          <w:rFonts w:ascii="Calibri" w:hAnsi="Calibri" w:cs="Calibri"/>
          <w:sz w:val="22"/>
          <w:szCs w:val="22"/>
          <w:highlight w:val="yellow"/>
          <w:vertAlign w:val="superscript"/>
        </w:rPr>
        <w:t>st</w:t>
      </w:r>
      <w:proofErr w:type="gramStart"/>
      <w:r w:rsidR="001E239E" w:rsidRPr="006D2A3A">
        <w:rPr>
          <w:rFonts w:ascii="Calibri" w:hAnsi="Calibri" w:cs="Calibri"/>
          <w:sz w:val="22"/>
          <w:szCs w:val="22"/>
          <w:highlight w:val="yellow"/>
        </w:rPr>
        <w:t xml:space="preserve"> 2023</w:t>
      </w:r>
      <w:proofErr w:type="gramEnd"/>
    </w:p>
    <w:p w14:paraId="1D6359E3" w14:textId="098954A1" w:rsidR="00B8145B" w:rsidRPr="006D2A3A" w:rsidRDefault="00B8145B" w:rsidP="00595B42">
      <w:pPr>
        <w:jc w:val="both"/>
        <w:rPr>
          <w:rFonts w:ascii="Calibri" w:hAnsi="Calibri" w:cs="Calibri"/>
          <w:sz w:val="22"/>
          <w:szCs w:val="22"/>
          <w:highlight w:val="yellow"/>
        </w:rPr>
      </w:pPr>
      <w:r w:rsidRPr="006D2A3A">
        <w:rPr>
          <w:rFonts w:ascii="Calibri" w:hAnsi="Calibri" w:cs="Calibri"/>
          <w:sz w:val="22"/>
          <w:szCs w:val="22"/>
          <w:highlight w:val="yellow"/>
        </w:rPr>
        <w:t xml:space="preserve">On point, collision, validity for </w:t>
      </w:r>
      <w:proofErr w:type="gramStart"/>
      <w:r w:rsidRPr="006D2A3A">
        <w:rPr>
          <w:rFonts w:ascii="Calibri" w:hAnsi="Calibri" w:cs="Calibri"/>
          <w:sz w:val="22"/>
          <w:szCs w:val="22"/>
          <w:highlight w:val="yellow"/>
        </w:rPr>
        <w:t>REA.</w:t>
      </w:r>
      <w:r w:rsidR="00170BD6" w:rsidRPr="006D2A3A">
        <w:rPr>
          <w:rFonts w:ascii="Calibri" w:hAnsi="Calibri" w:cs="Calibri"/>
          <w:sz w:val="22"/>
          <w:szCs w:val="22"/>
          <w:highlight w:val="yellow"/>
        </w:rPr>
        <w:t>--</w:t>
      </w:r>
      <w:proofErr w:type="gramEnd"/>
      <w:r w:rsidR="00170BD6" w:rsidRPr="006D2A3A">
        <w:rPr>
          <w:rFonts w:ascii="Calibri" w:hAnsi="Calibri" w:cs="Calibri"/>
          <w:sz w:val="22"/>
          <w:szCs w:val="22"/>
          <w:highlight w:val="yellow"/>
        </w:rPr>
        <w:t>&gt; Hanna</w:t>
      </w:r>
    </w:p>
    <w:p w14:paraId="3D7229EE" w14:textId="71214299" w:rsidR="00F9627F" w:rsidRPr="006D2A3A" w:rsidRDefault="00F9627F" w:rsidP="00595B42">
      <w:pPr>
        <w:jc w:val="both"/>
        <w:rPr>
          <w:rFonts w:ascii="Calibri" w:hAnsi="Calibri" w:cs="Calibri"/>
          <w:sz w:val="22"/>
          <w:szCs w:val="22"/>
          <w:highlight w:val="yellow"/>
        </w:rPr>
      </w:pPr>
      <w:r w:rsidRPr="006D2A3A">
        <w:rPr>
          <w:rFonts w:ascii="Calibri" w:hAnsi="Calibri" w:cs="Calibri"/>
          <w:sz w:val="22"/>
          <w:szCs w:val="22"/>
          <w:highlight w:val="yellow"/>
        </w:rPr>
        <w:t xml:space="preserve">Outcomes, Byrd, Twin Aims for </w:t>
      </w:r>
      <w:proofErr w:type="gramStart"/>
      <w:r w:rsidRPr="006D2A3A">
        <w:rPr>
          <w:rFonts w:ascii="Calibri" w:hAnsi="Calibri" w:cs="Calibri"/>
          <w:sz w:val="22"/>
          <w:szCs w:val="22"/>
          <w:highlight w:val="yellow"/>
        </w:rPr>
        <w:t>RDA.</w:t>
      </w:r>
      <w:r w:rsidR="00170BD6" w:rsidRPr="006D2A3A">
        <w:rPr>
          <w:rFonts w:ascii="Calibri" w:hAnsi="Calibri" w:cs="Calibri"/>
          <w:sz w:val="22"/>
          <w:szCs w:val="22"/>
          <w:highlight w:val="yellow"/>
        </w:rPr>
        <w:t>--</w:t>
      </w:r>
      <w:proofErr w:type="gramEnd"/>
      <w:r w:rsidR="00170BD6" w:rsidRPr="006D2A3A">
        <w:rPr>
          <w:rFonts w:ascii="Calibri" w:hAnsi="Calibri" w:cs="Calibri"/>
          <w:sz w:val="22"/>
          <w:szCs w:val="22"/>
          <w:highlight w:val="yellow"/>
        </w:rPr>
        <w:t>&gt; Erie</w:t>
      </w:r>
    </w:p>
    <w:p w14:paraId="2782F0CB" w14:textId="497909E1" w:rsidR="00F9627F" w:rsidRPr="006D2A3A" w:rsidRDefault="00F9627F" w:rsidP="00595B42">
      <w:pPr>
        <w:jc w:val="both"/>
        <w:rPr>
          <w:rFonts w:ascii="Calibri" w:hAnsi="Calibri" w:cs="Calibri"/>
          <w:sz w:val="22"/>
          <w:szCs w:val="22"/>
        </w:rPr>
      </w:pPr>
      <w:r w:rsidRPr="006D2A3A">
        <w:rPr>
          <w:rFonts w:ascii="Calibri" w:hAnsi="Calibri" w:cs="Calibri"/>
          <w:sz w:val="22"/>
          <w:szCs w:val="22"/>
          <w:highlight w:val="yellow"/>
        </w:rPr>
        <w:t xml:space="preserve">Validity is the </w:t>
      </w:r>
      <w:proofErr w:type="spellStart"/>
      <w:r w:rsidRPr="006D2A3A">
        <w:rPr>
          <w:rFonts w:ascii="Calibri" w:hAnsi="Calibri" w:cs="Calibri"/>
          <w:sz w:val="22"/>
          <w:szCs w:val="22"/>
          <w:highlight w:val="yellow"/>
        </w:rPr>
        <w:t>Sibbach</w:t>
      </w:r>
      <w:proofErr w:type="spellEnd"/>
      <w:r w:rsidRPr="006D2A3A">
        <w:rPr>
          <w:rFonts w:ascii="Calibri" w:hAnsi="Calibri" w:cs="Calibri"/>
          <w:sz w:val="22"/>
          <w:szCs w:val="22"/>
          <w:highlight w:val="yellow"/>
        </w:rPr>
        <w:t xml:space="preserve"> test. Referenced in Shady Grove.</w:t>
      </w:r>
    </w:p>
    <w:p w14:paraId="11C18553" w14:textId="77777777" w:rsidR="00F9627F" w:rsidRPr="006D2A3A" w:rsidRDefault="00F9627F" w:rsidP="00595B42">
      <w:pPr>
        <w:jc w:val="both"/>
        <w:rPr>
          <w:rFonts w:ascii="Calibri" w:hAnsi="Calibri" w:cs="Calibri"/>
          <w:sz w:val="22"/>
          <w:szCs w:val="22"/>
        </w:rPr>
      </w:pPr>
    </w:p>
    <w:p w14:paraId="7770E18A" w14:textId="19B4ABB9" w:rsidR="003F7D08" w:rsidRPr="006D2A3A" w:rsidRDefault="003F7D08" w:rsidP="00595B42">
      <w:pPr>
        <w:jc w:val="both"/>
        <w:rPr>
          <w:rFonts w:ascii="Calibri" w:hAnsi="Calibri" w:cs="Calibri"/>
          <w:sz w:val="22"/>
          <w:szCs w:val="22"/>
        </w:rPr>
      </w:pPr>
      <w:r w:rsidRPr="006D2A3A">
        <w:rPr>
          <w:rFonts w:ascii="Calibri" w:hAnsi="Calibri" w:cs="Calibri"/>
          <w:sz w:val="22"/>
          <w:szCs w:val="22"/>
        </w:rPr>
        <w:t>Themis 34</w:t>
      </w:r>
    </w:p>
    <w:p w14:paraId="21D1A966" w14:textId="77777777" w:rsidR="003F7D08" w:rsidRPr="006D2A3A" w:rsidRDefault="003F7D08" w:rsidP="00595B42">
      <w:pPr>
        <w:jc w:val="both"/>
        <w:rPr>
          <w:rFonts w:ascii="Calibri" w:hAnsi="Calibri" w:cs="Calibri"/>
          <w:sz w:val="22"/>
          <w:szCs w:val="22"/>
        </w:rPr>
      </w:pPr>
    </w:p>
    <w:p w14:paraId="2E8A3983" w14:textId="1CED42F7" w:rsidR="00FA19D9" w:rsidRPr="007713F1" w:rsidRDefault="00755424" w:rsidP="00595B42">
      <w:pPr>
        <w:jc w:val="both"/>
        <w:rPr>
          <w:rFonts w:ascii="Calibri" w:hAnsi="Calibri" w:cs="Calibri"/>
          <w:b/>
          <w:bCs/>
          <w:i/>
          <w:iCs/>
          <w:sz w:val="22"/>
          <w:szCs w:val="22"/>
          <w:u w:val="single"/>
        </w:rPr>
      </w:pPr>
      <w:r w:rsidRPr="007713F1">
        <w:rPr>
          <w:rFonts w:ascii="Calibri" w:hAnsi="Calibri" w:cs="Calibri"/>
          <w:b/>
          <w:bCs/>
          <w:i/>
          <w:iCs/>
          <w:sz w:val="22"/>
          <w:szCs w:val="22"/>
          <w:u w:val="single"/>
        </w:rPr>
        <w:t>On point</w:t>
      </w:r>
      <w:proofErr w:type="gramStart"/>
      <w:r w:rsidRPr="007713F1">
        <w:rPr>
          <w:rFonts w:ascii="Calibri" w:hAnsi="Calibri" w:cs="Calibri"/>
          <w:b/>
          <w:bCs/>
          <w:i/>
          <w:iCs/>
          <w:sz w:val="22"/>
          <w:szCs w:val="22"/>
          <w:u w:val="single"/>
        </w:rPr>
        <w:t xml:space="preserve">: </w:t>
      </w:r>
      <w:r w:rsidR="00012C8D" w:rsidRPr="007713F1">
        <w:rPr>
          <w:rFonts w:ascii="Calibri" w:hAnsi="Calibri" w:cs="Calibri"/>
          <w:b/>
          <w:bCs/>
          <w:i/>
          <w:iCs/>
          <w:sz w:val="22"/>
          <w:szCs w:val="22"/>
          <w:u w:val="single"/>
        </w:rPr>
        <w:t xml:space="preserve"> “</w:t>
      </w:r>
      <w:proofErr w:type="gramEnd"/>
      <w:r w:rsidR="00012C8D" w:rsidRPr="007713F1">
        <w:rPr>
          <w:rFonts w:ascii="Calibri" w:hAnsi="Calibri" w:cs="Calibri"/>
          <w:b/>
          <w:bCs/>
          <w:i/>
          <w:iCs/>
          <w:sz w:val="22"/>
          <w:szCs w:val="22"/>
          <w:u w:val="single"/>
        </w:rPr>
        <w:t>SPEAK TO THE ISSUE”</w:t>
      </w:r>
    </w:p>
    <w:p w14:paraId="593F0DE6" w14:textId="59E7ABB1" w:rsidR="00755424" w:rsidRPr="006D2A3A" w:rsidRDefault="00755424" w:rsidP="00755424">
      <w:pPr>
        <w:pStyle w:val="ListParagraph"/>
        <w:numPr>
          <w:ilvl w:val="0"/>
          <w:numId w:val="11"/>
        </w:numPr>
        <w:jc w:val="both"/>
        <w:rPr>
          <w:rFonts w:ascii="Calibri" w:hAnsi="Calibri" w:cs="Calibri"/>
          <w:sz w:val="22"/>
          <w:szCs w:val="22"/>
        </w:rPr>
      </w:pPr>
      <w:r w:rsidRPr="006D2A3A">
        <w:rPr>
          <w:rFonts w:ascii="Calibri" w:hAnsi="Calibri" w:cs="Calibri"/>
          <w:sz w:val="22"/>
          <w:szCs w:val="22"/>
        </w:rPr>
        <w:t>Walker v. Armco Steel Corp:</w:t>
      </w:r>
    </w:p>
    <w:p w14:paraId="081A3EDB" w14:textId="70D234BE" w:rsidR="00755424" w:rsidRPr="006D2A3A" w:rsidRDefault="00755424" w:rsidP="00755424">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Federal Law </w:t>
      </w:r>
      <w:proofErr w:type="gramStart"/>
      <w:r w:rsidRPr="006D2A3A">
        <w:rPr>
          <w:rFonts w:ascii="Calibri" w:hAnsi="Calibri" w:cs="Calibri"/>
          <w:sz w:val="22"/>
          <w:szCs w:val="22"/>
        </w:rPr>
        <w:t>has to</w:t>
      </w:r>
      <w:proofErr w:type="gramEnd"/>
      <w:r w:rsidRPr="006D2A3A">
        <w:rPr>
          <w:rFonts w:ascii="Calibri" w:hAnsi="Calibri" w:cs="Calibri"/>
          <w:sz w:val="22"/>
          <w:szCs w:val="22"/>
        </w:rPr>
        <w:t xml:space="preserve"> speak for the same as what the state law says.</w:t>
      </w:r>
    </w:p>
    <w:p w14:paraId="2E766ACA" w14:textId="108ECA82" w:rsidR="00755424" w:rsidRPr="006D2A3A" w:rsidRDefault="00755424" w:rsidP="00755424">
      <w:pPr>
        <w:pStyle w:val="ListParagraph"/>
        <w:numPr>
          <w:ilvl w:val="0"/>
          <w:numId w:val="11"/>
        </w:numPr>
        <w:jc w:val="both"/>
        <w:rPr>
          <w:rFonts w:ascii="Calibri" w:hAnsi="Calibri" w:cs="Calibri"/>
          <w:sz w:val="22"/>
          <w:szCs w:val="22"/>
        </w:rPr>
      </w:pPr>
      <w:r w:rsidRPr="006D2A3A">
        <w:rPr>
          <w:rFonts w:ascii="Calibri" w:hAnsi="Calibri" w:cs="Calibri"/>
          <w:sz w:val="22"/>
          <w:szCs w:val="22"/>
        </w:rPr>
        <w:t>S. Ct: The FRCP is to be given their plain meaning, and FRCP 3 has no relation to Statute of Limitations. Therefore, it is not on point with a state Statute of limitations.</w:t>
      </w:r>
    </w:p>
    <w:p w14:paraId="083C760E" w14:textId="6AA79F30" w:rsidR="006C0DEA" w:rsidRDefault="006C0DEA" w:rsidP="00755424">
      <w:pPr>
        <w:pStyle w:val="ListParagraph"/>
        <w:numPr>
          <w:ilvl w:val="0"/>
          <w:numId w:val="11"/>
        </w:numPr>
        <w:jc w:val="both"/>
        <w:rPr>
          <w:rFonts w:ascii="Calibri" w:hAnsi="Calibri" w:cs="Calibri"/>
          <w:sz w:val="22"/>
          <w:szCs w:val="22"/>
        </w:rPr>
      </w:pPr>
      <w:r w:rsidRPr="006D2A3A">
        <w:rPr>
          <w:rFonts w:ascii="Calibri" w:hAnsi="Calibri" w:cs="Calibri"/>
          <w:sz w:val="22"/>
          <w:szCs w:val="22"/>
        </w:rPr>
        <w:t>If FRCP impacts Statute of Limitations of Oklahoma, it might even violate the REA by enlarging a cause of action.</w:t>
      </w:r>
    </w:p>
    <w:p w14:paraId="0F64B5A2" w14:textId="2FAC9DD6" w:rsidR="00D91B95" w:rsidRPr="006D2A3A" w:rsidRDefault="00D91B95" w:rsidP="00755424">
      <w:pPr>
        <w:pStyle w:val="ListParagraph"/>
        <w:numPr>
          <w:ilvl w:val="0"/>
          <w:numId w:val="11"/>
        </w:numPr>
        <w:jc w:val="both"/>
        <w:rPr>
          <w:rFonts w:ascii="Calibri" w:hAnsi="Calibri" w:cs="Calibri"/>
          <w:sz w:val="22"/>
          <w:szCs w:val="22"/>
        </w:rPr>
      </w:pPr>
      <w:r>
        <w:rPr>
          <w:rFonts w:ascii="Calibri" w:hAnsi="Calibri" w:cs="Calibri"/>
          <w:sz w:val="22"/>
          <w:szCs w:val="22"/>
        </w:rPr>
        <w:t>Not the same as Hanna.</w:t>
      </w:r>
    </w:p>
    <w:p w14:paraId="149C9E40" w14:textId="224955E7" w:rsidR="00716039" w:rsidRPr="006D2A3A" w:rsidRDefault="00716039" w:rsidP="00716039">
      <w:pPr>
        <w:jc w:val="both"/>
        <w:rPr>
          <w:rFonts w:ascii="Calibri" w:hAnsi="Calibri" w:cs="Calibri"/>
          <w:sz w:val="22"/>
          <w:szCs w:val="22"/>
        </w:rPr>
      </w:pPr>
    </w:p>
    <w:p w14:paraId="7FEB6D37" w14:textId="77777777" w:rsidR="00716039" w:rsidRPr="006D2A3A" w:rsidRDefault="00716039" w:rsidP="00716039">
      <w:pPr>
        <w:jc w:val="both"/>
        <w:rPr>
          <w:rFonts w:ascii="Calibri" w:hAnsi="Calibri" w:cs="Calibri"/>
          <w:sz w:val="22"/>
          <w:szCs w:val="22"/>
        </w:rPr>
      </w:pPr>
    </w:p>
    <w:p w14:paraId="2C4DEC71" w14:textId="4E188F21" w:rsidR="00716039" w:rsidRPr="006D2A3A" w:rsidRDefault="00716039" w:rsidP="00716039">
      <w:pPr>
        <w:jc w:val="both"/>
        <w:rPr>
          <w:rFonts w:ascii="Calibri" w:hAnsi="Calibri" w:cs="Calibri"/>
          <w:sz w:val="22"/>
          <w:szCs w:val="22"/>
        </w:rPr>
      </w:pPr>
      <w:r w:rsidRPr="006D2A3A">
        <w:rPr>
          <w:rFonts w:ascii="Calibri" w:hAnsi="Calibri" w:cs="Calibri"/>
          <w:sz w:val="22"/>
          <w:szCs w:val="22"/>
        </w:rPr>
        <w:t>Themis 35</w:t>
      </w:r>
    </w:p>
    <w:p w14:paraId="39DCCE76" w14:textId="630297B5" w:rsidR="00716039" w:rsidRPr="006D2A3A" w:rsidRDefault="00716039" w:rsidP="00716039">
      <w:pPr>
        <w:jc w:val="both"/>
        <w:rPr>
          <w:rFonts w:ascii="Calibri" w:hAnsi="Calibri" w:cs="Calibri"/>
          <w:sz w:val="22"/>
          <w:szCs w:val="22"/>
        </w:rPr>
      </w:pPr>
      <w:r w:rsidRPr="006D2A3A">
        <w:rPr>
          <w:rFonts w:ascii="Calibri" w:hAnsi="Calibri" w:cs="Calibri"/>
          <w:sz w:val="22"/>
          <w:szCs w:val="22"/>
        </w:rPr>
        <w:t>Outline for choice of law analysis</w:t>
      </w:r>
    </w:p>
    <w:p w14:paraId="37DD747C" w14:textId="77777777" w:rsidR="00716039" w:rsidRPr="006D2A3A" w:rsidRDefault="00716039" w:rsidP="00716039">
      <w:pPr>
        <w:jc w:val="both"/>
        <w:rPr>
          <w:rFonts w:ascii="Calibri" w:hAnsi="Calibri" w:cs="Calibri"/>
          <w:sz w:val="22"/>
          <w:szCs w:val="22"/>
        </w:rPr>
      </w:pPr>
    </w:p>
    <w:p w14:paraId="077D5FA0" w14:textId="47D00F95" w:rsidR="00716039" w:rsidRPr="006D2A3A" w:rsidRDefault="00716039" w:rsidP="00716039">
      <w:pPr>
        <w:pStyle w:val="ListParagraph"/>
        <w:numPr>
          <w:ilvl w:val="0"/>
          <w:numId w:val="58"/>
        </w:numPr>
        <w:jc w:val="both"/>
        <w:rPr>
          <w:rFonts w:ascii="Calibri" w:hAnsi="Calibri" w:cs="Calibri"/>
          <w:sz w:val="22"/>
          <w:szCs w:val="22"/>
        </w:rPr>
      </w:pPr>
      <w:r w:rsidRPr="006D2A3A">
        <w:rPr>
          <w:rFonts w:ascii="Calibri" w:hAnsi="Calibri" w:cs="Calibri"/>
          <w:sz w:val="22"/>
          <w:szCs w:val="22"/>
        </w:rPr>
        <w:t xml:space="preserve">Write down the conflict: Whether it is state or federal law </w:t>
      </w:r>
      <w:proofErr w:type="gramStart"/>
      <w:r w:rsidRPr="006D2A3A">
        <w:rPr>
          <w:rFonts w:ascii="Calibri" w:hAnsi="Calibri" w:cs="Calibri"/>
          <w:sz w:val="22"/>
          <w:szCs w:val="22"/>
        </w:rPr>
        <w:t>conflict</w:t>
      </w:r>
      <w:proofErr w:type="gramEnd"/>
    </w:p>
    <w:p w14:paraId="5B97F879" w14:textId="34F51A88" w:rsidR="00716039" w:rsidRPr="006D2A3A" w:rsidRDefault="00716039" w:rsidP="00716039">
      <w:pPr>
        <w:pStyle w:val="ListParagraph"/>
        <w:numPr>
          <w:ilvl w:val="0"/>
          <w:numId w:val="58"/>
        </w:numPr>
        <w:jc w:val="both"/>
        <w:rPr>
          <w:rFonts w:ascii="Calibri" w:hAnsi="Calibri" w:cs="Calibri"/>
          <w:sz w:val="22"/>
          <w:szCs w:val="22"/>
        </w:rPr>
      </w:pPr>
      <w:r w:rsidRPr="006D2A3A">
        <w:rPr>
          <w:rFonts w:ascii="Calibri" w:hAnsi="Calibri" w:cs="Calibri"/>
          <w:sz w:val="22"/>
          <w:szCs w:val="22"/>
        </w:rPr>
        <w:t>Determine whether the federal law is:</w:t>
      </w:r>
    </w:p>
    <w:p w14:paraId="528E4711" w14:textId="6D63B55D" w:rsidR="00716039" w:rsidRPr="006D2A3A" w:rsidRDefault="00716039" w:rsidP="00716039">
      <w:pPr>
        <w:pStyle w:val="ListParagraph"/>
        <w:numPr>
          <w:ilvl w:val="1"/>
          <w:numId w:val="58"/>
        </w:numPr>
        <w:jc w:val="both"/>
        <w:rPr>
          <w:rFonts w:ascii="Calibri" w:hAnsi="Calibri" w:cs="Calibri"/>
          <w:sz w:val="22"/>
          <w:szCs w:val="22"/>
        </w:rPr>
      </w:pPr>
      <w:r w:rsidRPr="006D2A3A">
        <w:rPr>
          <w:rFonts w:ascii="Calibri" w:hAnsi="Calibri" w:cs="Calibri"/>
          <w:sz w:val="22"/>
          <w:szCs w:val="22"/>
        </w:rPr>
        <w:t>Constitutional valid</w:t>
      </w:r>
    </w:p>
    <w:p w14:paraId="7B7FCCC3" w14:textId="67CED882" w:rsidR="00716039" w:rsidRPr="006D2A3A" w:rsidRDefault="00716039" w:rsidP="00716039">
      <w:pPr>
        <w:pStyle w:val="ListParagraph"/>
        <w:numPr>
          <w:ilvl w:val="1"/>
          <w:numId w:val="58"/>
        </w:numPr>
        <w:jc w:val="both"/>
        <w:rPr>
          <w:rFonts w:ascii="Calibri" w:hAnsi="Calibri" w:cs="Calibri"/>
          <w:sz w:val="22"/>
          <w:szCs w:val="22"/>
        </w:rPr>
      </w:pPr>
      <w:r w:rsidRPr="006D2A3A">
        <w:rPr>
          <w:rFonts w:ascii="Calibri" w:hAnsi="Calibri" w:cs="Calibri"/>
          <w:sz w:val="22"/>
          <w:szCs w:val="22"/>
        </w:rPr>
        <w:t>Statutory texts or</w:t>
      </w:r>
    </w:p>
    <w:p w14:paraId="23D5799F" w14:textId="6D1C825C" w:rsidR="00716039" w:rsidRPr="006D2A3A" w:rsidRDefault="00716039" w:rsidP="00716039">
      <w:pPr>
        <w:pStyle w:val="ListParagraph"/>
        <w:numPr>
          <w:ilvl w:val="1"/>
          <w:numId w:val="58"/>
        </w:numPr>
        <w:jc w:val="both"/>
        <w:rPr>
          <w:rFonts w:ascii="Calibri" w:hAnsi="Calibri" w:cs="Calibri"/>
          <w:sz w:val="22"/>
          <w:szCs w:val="22"/>
        </w:rPr>
      </w:pPr>
      <w:r w:rsidRPr="006D2A3A">
        <w:rPr>
          <w:rFonts w:ascii="Calibri" w:hAnsi="Calibri" w:cs="Calibri"/>
          <w:sz w:val="22"/>
          <w:szCs w:val="22"/>
        </w:rPr>
        <w:t>Case law interpreting such text.</w:t>
      </w:r>
    </w:p>
    <w:p w14:paraId="20B63E08" w14:textId="23BF0602" w:rsidR="00716039" w:rsidRPr="006D2A3A" w:rsidRDefault="00716039" w:rsidP="00716039">
      <w:pPr>
        <w:pStyle w:val="ListParagraph"/>
        <w:numPr>
          <w:ilvl w:val="0"/>
          <w:numId w:val="58"/>
        </w:numPr>
        <w:jc w:val="both"/>
        <w:rPr>
          <w:rFonts w:ascii="Calibri" w:hAnsi="Calibri" w:cs="Calibri"/>
          <w:sz w:val="22"/>
          <w:szCs w:val="22"/>
        </w:rPr>
      </w:pPr>
      <w:r w:rsidRPr="006D2A3A">
        <w:rPr>
          <w:rFonts w:ascii="Calibri" w:hAnsi="Calibri" w:cs="Calibri"/>
          <w:sz w:val="22"/>
          <w:szCs w:val="22"/>
        </w:rPr>
        <w:t xml:space="preserve">If yes, federal law controls as long as it </w:t>
      </w:r>
      <w:proofErr w:type="gramStart"/>
      <w:r w:rsidRPr="006D2A3A">
        <w:rPr>
          <w:rFonts w:ascii="Calibri" w:hAnsi="Calibri" w:cs="Calibri"/>
          <w:sz w:val="22"/>
          <w:szCs w:val="22"/>
        </w:rPr>
        <w:t>is</w:t>
      </w:r>
      <w:proofErr w:type="gramEnd"/>
      <w:r w:rsidRPr="006D2A3A">
        <w:rPr>
          <w:rFonts w:ascii="Calibri" w:hAnsi="Calibri" w:cs="Calibri"/>
          <w:sz w:val="22"/>
          <w:szCs w:val="22"/>
        </w:rPr>
        <w:t xml:space="preserve"> </w:t>
      </w:r>
    </w:p>
    <w:p w14:paraId="74367902" w14:textId="60B8A10D" w:rsidR="00716039" w:rsidRPr="006D2A3A" w:rsidRDefault="00716039" w:rsidP="00716039">
      <w:pPr>
        <w:pStyle w:val="ListParagraph"/>
        <w:numPr>
          <w:ilvl w:val="1"/>
          <w:numId w:val="58"/>
        </w:numPr>
        <w:jc w:val="both"/>
        <w:rPr>
          <w:rFonts w:ascii="Calibri" w:hAnsi="Calibri" w:cs="Calibri"/>
          <w:sz w:val="22"/>
          <w:szCs w:val="22"/>
        </w:rPr>
      </w:pPr>
      <w:proofErr w:type="gramStart"/>
      <w:r w:rsidRPr="006D2A3A">
        <w:rPr>
          <w:rFonts w:ascii="Calibri" w:hAnsi="Calibri" w:cs="Calibri"/>
          <w:sz w:val="22"/>
          <w:szCs w:val="22"/>
        </w:rPr>
        <w:t>Valid :</w:t>
      </w:r>
      <w:proofErr w:type="gramEnd"/>
      <w:r w:rsidRPr="006D2A3A">
        <w:rPr>
          <w:rFonts w:ascii="Calibri" w:hAnsi="Calibri" w:cs="Calibri"/>
          <w:sz w:val="22"/>
          <w:szCs w:val="22"/>
        </w:rPr>
        <w:t xml:space="preserve"> Rules Enabling Act and </w:t>
      </w:r>
    </w:p>
    <w:p w14:paraId="03A8E7F1" w14:textId="611A7B1B" w:rsidR="00716039" w:rsidRPr="006D2A3A" w:rsidRDefault="00716039" w:rsidP="00716039">
      <w:pPr>
        <w:pStyle w:val="ListParagraph"/>
        <w:numPr>
          <w:ilvl w:val="1"/>
          <w:numId w:val="58"/>
        </w:numPr>
        <w:jc w:val="both"/>
        <w:rPr>
          <w:rFonts w:ascii="Calibri" w:hAnsi="Calibri" w:cs="Calibri"/>
          <w:sz w:val="22"/>
          <w:szCs w:val="22"/>
        </w:rPr>
      </w:pPr>
      <w:r w:rsidRPr="006D2A3A">
        <w:rPr>
          <w:rFonts w:ascii="Calibri" w:hAnsi="Calibri" w:cs="Calibri"/>
          <w:sz w:val="22"/>
          <w:szCs w:val="22"/>
        </w:rPr>
        <w:t>On point</w:t>
      </w:r>
    </w:p>
    <w:p w14:paraId="02F46991" w14:textId="094871D8" w:rsidR="00716039" w:rsidRPr="006D2A3A" w:rsidRDefault="00716039" w:rsidP="00716039">
      <w:pPr>
        <w:pStyle w:val="ListParagraph"/>
        <w:numPr>
          <w:ilvl w:val="0"/>
          <w:numId w:val="58"/>
        </w:numPr>
        <w:jc w:val="both"/>
        <w:rPr>
          <w:rFonts w:ascii="Calibri" w:hAnsi="Calibri" w:cs="Calibri"/>
          <w:sz w:val="22"/>
          <w:szCs w:val="22"/>
        </w:rPr>
      </w:pPr>
      <w:r w:rsidRPr="006D2A3A">
        <w:rPr>
          <w:rFonts w:ascii="Calibri" w:hAnsi="Calibri" w:cs="Calibri"/>
          <w:sz w:val="22"/>
          <w:szCs w:val="22"/>
        </w:rPr>
        <w:lastRenderedPageBreak/>
        <w:t xml:space="preserve">If no, apply modified outcome determinative </w:t>
      </w:r>
      <w:proofErr w:type="gramStart"/>
      <w:r w:rsidRPr="006D2A3A">
        <w:rPr>
          <w:rFonts w:ascii="Calibri" w:hAnsi="Calibri" w:cs="Calibri"/>
          <w:sz w:val="22"/>
          <w:szCs w:val="22"/>
        </w:rPr>
        <w:t>test :</w:t>
      </w:r>
      <w:proofErr w:type="gramEnd"/>
      <w:r w:rsidRPr="006D2A3A">
        <w:rPr>
          <w:rFonts w:ascii="Calibri" w:hAnsi="Calibri" w:cs="Calibri"/>
          <w:sz w:val="22"/>
          <w:szCs w:val="22"/>
        </w:rPr>
        <w:t xml:space="preserve"> forum shopping </w:t>
      </w:r>
      <w:proofErr w:type="spellStart"/>
      <w:r w:rsidRPr="006D2A3A">
        <w:rPr>
          <w:rFonts w:ascii="Calibri" w:hAnsi="Calibri" w:cs="Calibri"/>
          <w:sz w:val="22"/>
          <w:szCs w:val="22"/>
        </w:rPr>
        <w:t>anaylsis</w:t>
      </w:r>
      <w:proofErr w:type="spellEnd"/>
      <w:r w:rsidRPr="006D2A3A">
        <w:rPr>
          <w:rFonts w:ascii="Calibri" w:hAnsi="Calibri" w:cs="Calibri"/>
          <w:sz w:val="22"/>
          <w:szCs w:val="22"/>
        </w:rPr>
        <w:t xml:space="preserve">: litigant chooses the forum based on this. </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 xml:space="preserve"> will shop.</w:t>
      </w:r>
    </w:p>
    <w:p w14:paraId="3F91F984" w14:textId="2F92FC3B" w:rsidR="00716039" w:rsidRPr="006D2A3A" w:rsidRDefault="00716039" w:rsidP="00716039">
      <w:pPr>
        <w:pStyle w:val="ListParagraph"/>
        <w:numPr>
          <w:ilvl w:val="1"/>
          <w:numId w:val="58"/>
        </w:numPr>
        <w:jc w:val="both"/>
        <w:rPr>
          <w:rFonts w:ascii="Calibri" w:hAnsi="Calibri" w:cs="Calibri"/>
          <w:sz w:val="22"/>
          <w:szCs w:val="22"/>
        </w:rPr>
      </w:pPr>
      <w:r w:rsidRPr="006D2A3A">
        <w:rPr>
          <w:rFonts w:ascii="Calibri" w:hAnsi="Calibri" w:cs="Calibri"/>
          <w:color w:val="000000"/>
          <w:kern w:val="0"/>
          <w:sz w:val="26"/>
          <w:szCs w:val="26"/>
        </w:rPr>
        <w:t xml:space="preserve">Use examples from </w:t>
      </w:r>
      <w:proofErr w:type="gramStart"/>
      <w:r w:rsidRPr="006D2A3A">
        <w:rPr>
          <w:rFonts w:ascii="Calibri" w:hAnsi="Calibri" w:cs="Calibri"/>
          <w:color w:val="000000"/>
          <w:kern w:val="0"/>
          <w:sz w:val="26"/>
          <w:szCs w:val="26"/>
        </w:rPr>
        <w:t>class</w:t>
      </w:r>
      <w:proofErr w:type="gramEnd"/>
    </w:p>
    <w:p w14:paraId="4514094A" w14:textId="7B014520" w:rsidR="00716039" w:rsidRPr="006D2A3A" w:rsidRDefault="00716039" w:rsidP="00595B42">
      <w:pPr>
        <w:pStyle w:val="ListParagraph"/>
        <w:numPr>
          <w:ilvl w:val="1"/>
          <w:numId w:val="58"/>
        </w:numPr>
        <w:jc w:val="both"/>
        <w:rPr>
          <w:rFonts w:ascii="Calibri" w:hAnsi="Calibri" w:cs="Calibri"/>
          <w:sz w:val="22"/>
          <w:szCs w:val="22"/>
        </w:rPr>
      </w:pPr>
      <w:r w:rsidRPr="006D2A3A">
        <w:rPr>
          <w:rFonts w:ascii="Calibri" w:hAnsi="Calibri" w:cs="Calibri"/>
          <w:color w:val="000000"/>
          <w:kern w:val="0"/>
          <w:sz w:val="26"/>
          <w:szCs w:val="26"/>
        </w:rPr>
        <w:t xml:space="preserve">Focus on thorough </w:t>
      </w:r>
      <w:proofErr w:type="gramStart"/>
      <w:r w:rsidRPr="006D2A3A">
        <w:rPr>
          <w:rFonts w:ascii="Calibri" w:hAnsi="Calibri" w:cs="Calibri"/>
          <w:color w:val="000000"/>
          <w:kern w:val="0"/>
          <w:sz w:val="26"/>
          <w:szCs w:val="26"/>
        </w:rPr>
        <w:t>analysis</w:t>
      </w:r>
      <w:proofErr w:type="gramEnd"/>
    </w:p>
    <w:p w14:paraId="413C3BED" w14:textId="77777777" w:rsidR="00716039" w:rsidRPr="006D2A3A" w:rsidRDefault="00716039" w:rsidP="00595B42">
      <w:pPr>
        <w:jc w:val="both"/>
        <w:rPr>
          <w:rFonts w:ascii="Calibri" w:hAnsi="Calibri" w:cs="Calibri"/>
          <w:sz w:val="22"/>
          <w:szCs w:val="22"/>
        </w:rPr>
      </w:pPr>
    </w:p>
    <w:p w14:paraId="2760E38D" w14:textId="67677609" w:rsidR="00447E90" w:rsidRPr="006D2A3A" w:rsidRDefault="00447E90" w:rsidP="00595B42">
      <w:pPr>
        <w:jc w:val="both"/>
        <w:rPr>
          <w:rFonts w:ascii="Calibri" w:hAnsi="Calibri" w:cs="Calibri"/>
          <w:sz w:val="22"/>
          <w:szCs w:val="22"/>
        </w:rPr>
      </w:pPr>
      <w:r w:rsidRPr="006D2A3A">
        <w:rPr>
          <w:rFonts w:ascii="Calibri" w:hAnsi="Calibri" w:cs="Calibri"/>
          <w:sz w:val="22"/>
          <w:szCs w:val="22"/>
        </w:rPr>
        <w:t xml:space="preserve">Shady Grove v. All State </w:t>
      </w:r>
      <w:proofErr w:type="gramStart"/>
      <w:r w:rsidRPr="006D2A3A">
        <w:rPr>
          <w:rFonts w:ascii="Calibri" w:hAnsi="Calibri" w:cs="Calibri"/>
          <w:sz w:val="22"/>
          <w:szCs w:val="22"/>
        </w:rPr>
        <w:t>Ins</w:t>
      </w:r>
      <w:proofErr w:type="gramEnd"/>
      <w:r w:rsidRPr="006D2A3A">
        <w:rPr>
          <w:rFonts w:ascii="Calibri" w:hAnsi="Calibri" w:cs="Calibri"/>
          <w:sz w:val="22"/>
          <w:szCs w:val="22"/>
        </w:rPr>
        <w:t xml:space="preserve"> Co</w:t>
      </w:r>
    </w:p>
    <w:p w14:paraId="6BFA8EF6" w14:textId="7D3562EB" w:rsidR="00447E90" w:rsidRPr="006D2A3A" w:rsidRDefault="00447E90" w:rsidP="00447E90">
      <w:pPr>
        <w:pStyle w:val="ListParagraph"/>
        <w:numPr>
          <w:ilvl w:val="0"/>
          <w:numId w:val="57"/>
        </w:numPr>
        <w:jc w:val="both"/>
        <w:rPr>
          <w:rFonts w:ascii="Calibri" w:hAnsi="Calibri" w:cs="Calibri"/>
          <w:sz w:val="22"/>
          <w:szCs w:val="22"/>
        </w:rPr>
      </w:pPr>
      <w:r w:rsidRPr="006D2A3A">
        <w:rPr>
          <w:rFonts w:ascii="Calibri" w:hAnsi="Calibri" w:cs="Calibri"/>
          <w:sz w:val="22"/>
          <w:szCs w:val="22"/>
        </w:rPr>
        <w:t>May a state law that prevents certain types of damages from being pursued via class action limit FC actions satisfy FRCP 23 requirements?</w:t>
      </w:r>
    </w:p>
    <w:p w14:paraId="7BEC30F0" w14:textId="6D52BA84" w:rsidR="00447E90" w:rsidRPr="006D2A3A" w:rsidRDefault="00447E90" w:rsidP="00447E90">
      <w:pPr>
        <w:pStyle w:val="ListParagraph"/>
        <w:numPr>
          <w:ilvl w:val="1"/>
          <w:numId w:val="57"/>
        </w:numPr>
        <w:jc w:val="both"/>
        <w:rPr>
          <w:rFonts w:ascii="Calibri" w:hAnsi="Calibri" w:cs="Calibri"/>
          <w:sz w:val="22"/>
          <w:szCs w:val="22"/>
        </w:rPr>
      </w:pPr>
      <w:r w:rsidRPr="006D2A3A">
        <w:rPr>
          <w:rFonts w:ascii="Calibri" w:hAnsi="Calibri" w:cs="Calibri"/>
          <w:sz w:val="22"/>
          <w:szCs w:val="22"/>
        </w:rPr>
        <w:t xml:space="preserve">NO. </w:t>
      </w:r>
      <w:r w:rsidRPr="006D2A3A">
        <w:rPr>
          <w:rFonts w:ascii="Calibri" w:hAnsi="Calibri" w:cs="Calibri"/>
          <w:sz w:val="22"/>
          <w:szCs w:val="22"/>
        </w:rPr>
        <w:sym w:font="Wingdings" w:char="F0E0"/>
      </w:r>
      <w:r w:rsidRPr="006D2A3A">
        <w:rPr>
          <w:rFonts w:ascii="Calibri" w:hAnsi="Calibri" w:cs="Calibri"/>
          <w:sz w:val="22"/>
          <w:szCs w:val="22"/>
        </w:rPr>
        <w:t xml:space="preserve"> recover penalty.</w:t>
      </w:r>
    </w:p>
    <w:p w14:paraId="27C069DD" w14:textId="0953A393" w:rsidR="00447E90" w:rsidRPr="006D2A3A" w:rsidRDefault="00447E90" w:rsidP="00447E90">
      <w:pPr>
        <w:pStyle w:val="ListParagraph"/>
        <w:numPr>
          <w:ilvl w:val="0"/>
          <w:numId w:val="57"/>
        </w:numPr>
        <w:jc w:val="both"/>
        <w:rPr>
          <w:rFonts w:ascii="Calibri" w:hAnsi="Calibri" w:cs="Calibri"/>
          <w:sz w:val="22"/>
          <w:szCs w:val="22"/>
        </w:rPr>
      </w:pPr>
      <w:r w:rsidRPr="006D2A3A">
        <w:rPr>
          <w:rFonts w:ascii="Calibri" w:hAnsi="Calibri" w:cs="Calibri"/>
          <w:sz w:val="22"/>
          <w:szCs w:val="22"/>
        </w:rPr>
        <w:t>R 23: permits all class actions.</w:t>
      </w:r>
    </w:p>
    <w:p w14:paraId="4E362D3A" w14:textId="0D90462B" w:rsidR="00447E90" w:rsidRPr="006D2A3A" w:rsidRDefault="00447E90" w:rsidP="00447E90">
      <w:pPr>
        <w:pStyle w:val="ListParagraph"/>
        <w:numPr>
          <w:ilvl w:val="1"/>
          <w:numId w:val="57"/>
        </w:numPr>
        <w:jc w:val="both"/>
        <w:rPr>
          <w:rFonts w:ascii="Calibri" w:hAnsi="Calibri" w:cs="Calibri"/>
          <w:sz w:val="22"/>
          <w:szCs w:val="22"/>
        </w:rPr>
      </w:pPr>
      <w:r w:rsidRPr="006D2A3A">
        <w:rPr>
          <w:rFonts w:ascii="Calibri" w:hAnsi="Calibri" w:cs="Calibri"/>
          <w:sz w:val="22"/>
          <w:szCs w:val="22"/>
        </w:rPr>
        <w:t xml:space="preserve">“Court created rule” governs only “the manner and the means,” as long as they don’t “abridge, enlarge, or modify any substantive </w:t>
      </w:r>
      <w:proofErr w:type="gramStart"/>
      <w:r w:rsidRPr="006D2A3A">
        <w:rPr>
          <w:rFonts w:ascii="Calibri" w:hAnsi="Calibri" w:cs="Calibri"/>
          <w:sz w:val="22"/>
          <w:szCs w:val="22"/>
        </w:rPr>
        <w:t>right</w:t>
      </w:r>
      <w:proofErr w:type="gramEnd"/>
      <w:r w:rsidRPr="006D2A3A">
        <w:rPr>
          <w:rFonts w:ascii="Calibri" w:hAnsi="Calibri" w:cs="Calibri"/>
          <w:sz w:val="22"/>
          <w:szCs w:val="22"/>
        </w:rPr>
        <w:t>”</w:t>
      </w:r>
    </w:p>
    <w:p w14:paraId="2E8E9FB3" w14:textId="331080CD" w:rsidR="00447E90" w:rsidRPr="006D2A3A" w:rsidRDefault="00447E90" w:rsidP="00447E90">
      <w:pPr>
        <w:pStyle w:val="ListParagraph"/>
        <w:numPr>
          <w:ilvl w:val="1"/>
          <w:numId w:val="57"/>
        </w:numPr>
        <w:jc w:val="both"/>
        <w:rPr>
          <w:rFonts w:ascii="Calibri" w:hAnsi="Calibri" w:cs="Calibri"/>
          <w:sz w:val="22"/>
          <w:szCs w:val="22"/>
        </w:rPr>
      </w:pPr>
      <w:r w:rsidRPr="006D2A3A">
        <w:rPr>
          <w:rFonts w:ascii="Calibri" w:hAnsi="Calibri" w:cs="Calibri"/>
          <w:sz w:val="22"/>
          <w:szCs w:val="22"/>
        </w:rPr>
        <w:t>The court created rule governs only the manner and the means of enforcing litigant’s rights, it is valid.</w:t>
      </w:r>
    </w:p>
    <w:p w14:paraId="359AB4EE" w14:textId="37105D8E" w:rsidR="00447E90" w:rsidRPr="006D2A3A" w:rsidRDefault="00447E90" w:rsidP="00447E90">
      <w:pPr>
        <w:pStyle w:val="ListParagraph"/>
        <w:numPr>
          <w:ilvl w:val="1"/>
          <w:numId w:val="57"/>
        </w:numPr>
        <w:jc w:val="both"/>
        <w:rPr>
          <w:rFonts w:ascii="Calibri" w:hAnsi="Calibri" w:cs="Calibri"/>
          <w:sz w:val="22"/>
          <w:szCs w:val="22"/>
        </w:rPr>
      </w:pPr>
      <w:r w:rsidRPr="006D2A3A">
        <w:rPr>
          <w:rFonts w:ascii="Calibri" w:hAnsi="Calibri" w:cs="Calibri"/>
          <w:sz w:val="22"/>
          <w:szCs w:val="22"/>
        </w:rPr>
        <w:t xml:space="preserve">Concurrent: the scope of the FRCP is sufficiently broad to control the issue. Before the court, leaving no room, for the operation of conflicting stat law. Waler v. Armco Steel </w:t>
      </w:r>
    </w:p>
    <w:p w14:paraId="3C5838D8" w14:textId="3FD7E865" w:rsidR="00447E90" w:rsidRPr="006D2A3A" w:rsidRDefault="00447E90" w:rsidP="00447E90">
      <w:pPr>
        <w:pStyle w:val="ListParagraph"/>
        <w:numPr>
          <w:ilvl w:val="1"/>
          <w:numId w:val="57"/>
        </w:numPr>
        <w:jc w:val="both"/>
        <w:rPr>
          <w:rFonts w:ascii="Calibri" w:hAnsi="Calibri" w:cs="Calibri"/>
          <w:sz w:val="22"/>
          <w:szCs w:val="22"/>
        </w:rPr>
      </w:pPr>
      <w:r w:rsidRPr="006D2A3A">
        <w:rPr>
          <w:rFonts w:ascii="Calibri" w:hAnsi="Calibri" w:cs="Calibri"/>
          <w:sz w:val="22"/>
          <w:szCs w:val="22"/>
        </w:rPr>
        <w:t xml:space="preserve">There is no congressional act governing the q and the court may conduct its </w:t>
      </w:r>
      <w:proofErr w:type="spellStart"/>
      <w:r w:rsidRPr="006D2A3A">
        <w:rPr>
          <w:rFonts w:ascii="Calibri" w:hAnsi="Calibri" w:cs="Calibri"/>
          <w:sz w:val="22"/>
          <w:szCs w:val="22"/>
        </w:rPr>
        <w:t>anlysis</w:t>
      </w:r>
      <w:proofErr w:type="spellEnd"/>
      <w:r w:rsidRPr="006D2A3A">
        <w:rPr>
          <w:rFonts w:ascii="Calibri" w:hAnsi="Calibri" w:cs="Calibri"/>
          <w:sz w:val="22"/>
          <w:szCs w:val="22"/>
        </w:rPr>
        <w:t>.</w:t>
      </w:r>
    </w:p>
    <w:p w14:paraId="3ADA0312" w14:textId="4FB1AE87" w:rsidR="00447E90" w:rsidRPr="006D2A3A" w:rsidRDefault="00447E90" w:rsidP="00447E90">
      <w:pPr>
        <w:pStyle w:val="ListParagraph"/>
        <w:numPr>
          <w:ilvl w:val="0"/>
          <w:numId w:val="57"/>
        </w:numPr>
        <w:jc w:val="both"/>
        <w:rPr>
          <w:rFonts w:ascii="Calibri" w:hAnsi="Calibri" w:cs="Calibri"/>
          <w:sz w:val="22"/>
          <w:szCs w:val="22"/>
        </w:rPr>
      </w:pPr>
      <w:r w:rsidRPr="006D2A3A">
        <w:rPr>
          <w:rFonts w:ascii="Calibri" w:hAnsi="Calibri" w:cs="Calibri"/>
          <w:sz w:val="22"/>
          <w:szCs w:val="22"/>
        </w:rPr>
        <w:t xml:space="preserve">Direct collision </w:t>
      </w:r>
      <w:r w:rsidRPr="006D2A3A">
        <w:rPr>
          <w:rFonts w:ascii="Calibri" w:hAnsi="Calibri" w:cs="Calibri"/>
          <w:sz w:val="22"/>
          <w:szCs w:val="22"/>
        </w:rPr>
        <w:sym w:font="Wingdings" w:char="F0E0"/>
      </w:r>
      <w:r w:rsidRPr="006D2A3A">
        <w:rPr>
          <w:rFonts w:ascii="Calibri" w:hAnsi="Calibri" w:cs="Calibri"/>
          <w:sz w:val="22"/>
          <w:szCs w:val="22"/>
        </w:rPr>
        <w:t xml:space="preserve"> then Federal law applies. (REA: Hannah) </w:t>
      </w:r>
      <w:r w:rsidRPr="006D2A3A">
        <w:rPr>
          <w:rFonts w:ascii="Calibri" w:hAnsi="Calibri" w:cs="Calibri"/>
          <w:sz w:val="22"/>
          <w:szCs w:val="22"/>
        </w:rPr>
        <w:sym w:font="Wingdings" w:char="F0E0"/>
      </w:r>
      <w:r w:rsidRPr="006D2A3A">
        <w:rPr>
          <w:rFonts w:ascii="Calibri" w:hAnsi="Calibri" w:cs="Calibri"/>
          <w:sz w:val="22"/>
          <w:szCs w:val="22"/>
        </w:rPr>
        <w:t xml:space="preserve"> both answering the same question.</w:t>
      </w:r>
    </w:p>
    <w:p w14:paraId="70259D27" w14:textId="22C806C6" w:rsidR="00447E90" w:rsidRPr="006D2A3A" w:rsidRDefault="00447E90" w:rsidP="00447E90">
      <w:pPr>
        <w:pStyle w:val="ListParagraph"/>
        <w:numPr>
          <w:ilvl w:val="0"/>
          <w:numId w:val="57"/>
        </w:numPr>
        <w:jc w:val="both"/>
        <w:rPr>
          <w:rFonts w:ascii="Calibri" w:hAnsi="Calibri" w:cs="Calibri"/>
          <w:sz w:val="22"/>
          <w:szCs w:val="22"/>
        </w:rPr>
      </w:pPr>
      <w:r w:rsidRPr="006D2A3A">
        <w:rPr>
          <w:rFonts w:ascii="Calibri" w:hAnsi="Calibri" w:cs="Calibri"/>
          <w:sz w:val="22"/>
          <w:szCs w:val="22"/>
          <w:highlight w:val="magenta"/>
        </w:rPr>
        <w:t xml:space="preserve">“FRCP” </w:t>
      </w:r>
      <w:r w:rsidRPr="006D2A3A">
        <w:rPr>
          <w:rFonts w:ascii="Calibri" w:hAnsi="Calibri" w:cs="Calibri"/>
          <w:sz w:val="22"/>
          <w:szCs w:val="22"/>
          <w:highlight w:val="magenta"/>
        </w:rPr>
        <w:sym w:font="Wingdings" w:char="F0E0"/>
      </w:r>
      <w:r w:rsidRPr="006D2A3A">
        <w:rPr>
          <w:rFonts w:ascii="Calibri" w:hAnsi="Calibri" w:cs="Calibri"/>
          <w:sz w:val="22"/>
          <w:szCs w:val="22"/>
          <w:highlight w:val="magenta"/>
        </w:rPr>
        <w:t xml:space="preserve"> not </w:t>
      </w:r>
      <w:proofErr w:type="spellStart"/>
      <w:r w:rsidRPr="006D2A3A">
        <w:rPr>
          <w:rFonts w:ascii="Calibri" w:hAnsi="Calibri" w:cs="Calibri"/>
          <w:sz w:val="22"/>
          <w:szCs w:val="22"/>
          <w:highlight w:val="magenta"/>
        </w:rPr>
        <w:t>abridge</w:t>
      </w:r>
      <w:proofErr w:type="spellEnd"/>
      <w:r w:rsidRPr="006D2A3A">
        <w:rPr>
          <w:rFonts w:ascii="Calibri" w:hAnsi="Calibri" w:cs="Calibri"/>
          <w:sz w:val="22"/>
          <w:szCs w:val="22"/>
          <w:highlight w:val="magenta"/>
        </w:rPr>
        <w:t>, enlarge, or modify any substantive right</w:t>
      </w:r>
      <w:r w:rsidRPr="006D2A3A">
        <w:rPr>
          <w:rFonts w:ascii="Calibri" w:hAnsi="Calibri" w:cs="Calibri"/>
          <w:sz w:val="22"/>
          <w:szCs w:val="22"/>
        </w:rPr>
        <w:t>.”</w:t>
      </w:r>
    </w:p>
    <w:p w14:paraId="3E3D0518" w14:textId="035DE0E7" w:rsidR="00447E90" w:rsidRPr="006D2A3A" w:rsidRDefault="00447E90" w:rsidP="00447E90">
      <w:pPr>
        <w:pStyle w:val="ListParagraph"/>
        <w:numPr>
          <w:ilvl w:val="0"/>
          <w:numId w:val="57"/>
        </w:numPr>
        <w:jc w:val="both"/>
        <w:rPr>
          <w:rFonts w:ascii="Calibri" w:hAnsi="Calibri" w:cs="Calibri"/>
          <w:sz w:val="22"/>
          <w:szCs w:val="22"/>
        </w:rPr>
      </w:pPr>
      <w:r w:rsidRPr="006D2A3A">
        <w:rPr>
          <w:rFonts w:ascii="Calibri" w:hAnsi="Calibri" w:cs="Calibri"/>
          <w:sz w:val="22"/>
          <w:szCs w:val="22"/>
        </w:rPr>
        <w:t>Dissent: Ginsberg: F. Rule should be narrowly construed to accommodate important state interests.</w:t>
      </w:r>
    </w:p>
    <w:p w14:paraId="16E564A8" w14:textId="38E9AAAA" w:rsidR="00447E90" w:rsidRPr="006D2A3A" w:rsidRDefault="00447E90" w:rsidP="00447E90">
      <w:pPr>
        <w:pStyle w:val="ListParagraph"/>
        <w:numPr>
          <w:ilvl w:val="1"/>
          <w:numId w:val="57"/>
        </w:numPr>
        <w:jc w:val="both"/>
        <w:rPr>
          <w:rFonts w:ascii="Calibri" w:hAnsi="Calibri" w:cs="Calibri"/>
          <w:sz w:val="22"/>
          <w:szCs w:val="22"/>
        </w:rPr>
      </w:pPr>
      <w:r w:rsidRPr="006D2A3A">
        <w:rPr>
          <w:rFonts w:ascii="Calibri" w:hAnsi="Calibri" w:cs="Calibri"/>
          <w:sz w:val="22"/>
          <w:szCs w:val="22"/>
        </w:rPr>
        <w:t>Substantive rights issue.</w:t>
      </w:r>
    </w:p>
    <w:p w14:paraId="0BA11B7D" w14:textId="165F8A7F" w:rsidR="00447E90" w:rsidRPr="006D2A3A" w:rsidRDefault="00447E90" w:rsidP="00447E90">
      <w:pPr>
        <w:pStyle w:val="ListParagraph"/>
        <w:numPr>
          <w:ilvl w:val="1"/>
          <w:numId w:val="57"/>
        </w:numPr>
        <w:jc w:val="both"/>
        <w:rPr>
          <w:rFonts w:ascii="Calibri" w:hAnsi="Calibri" w:cs="Calibri"/>
          <w:sz w:val="22"/>
          <w:szCs w:val="22"/>
        </w:rPr>
      </w:pPr>
      <w:r w:rsidRPr="006D2A3A">
        <w:rPr>
          <w:rFonts w:ascii="Calibri" w:hAnsi="Calibri" w:cs="Calibri"/>
          <w:sz w:val="22"/>
          <w:szCs w:val="22"/>
        </w:rPr>
        <w:t>같은</w:t>
      </w:r>
      <w:r w:rsidRPr="006D2A3A">
        <w:rPr>
          <w:rFonts w:ascii="Calibri" w:hAnsi="Calibri" w:cs="Calibri"/>
          <w:sz w:val="22"/>
          <w:szCs w:val="22"/>
        </w:rPr>
        <w:t xml:space="preserve"> </w:t>
      </w:r>
      <w:r w:rsidRPr="006D2A3A">
        <w:rPr>
          <w:rFonts w:ascii="Calibri" w:hAnsi="Calibri" w:cs="Calibri"/>
          <w:sz w:val="22"/>
          <w:szCs w:val="22"/>
        </w:rPr>
        <w:t>목적</w:t>
      </w:r>
      <w:r w:rsidRPr="006D2A3A">
        <w:rPr>
          <w:rFonts w:ascii="Calibri" w:hAnsi="Calibri" w:cs="Calibri"/>
          <w:sz w:val="22"/>
          <w:szCs w:val="22"/>
        </w:rPr>
        <w:t xml:space="preserve"> </w:t>
      </w:r>
      <w:r w:rsidRPr="006D2A3A">
        <w:rPr>
          <w:rFonts w:ascii="Calibri" w:hAnsi="Calibri" w:cs="Calibri"/>
          <w:sz w:val="22"/>
          <w:szCs w:val="22"/>
        </w:rPr>
        <w:t>아님</w:t>
      </w:r>
      <w:r w:rsidRPr="006D2A3A">
        <w:rPr>
          <w:rFonts w:ascii="Calibri" w:hAnsi="Calibri" w:cs="Calibri"/>
          <w:sz w:val="22"/>
          <w:szCs w:val="22"/>
        </w:rPr>
        <w:t xml:space="preserve">, </w:t>
      </w:r>
      <w:r w:rsidRPr="006D2A3A">
        <w:rPr>
          <w:rFonts w:ascii="Calibri" w:hAnsi="Calibri" w:cs="Calibri"/>
          <w:sz w:val="22"/>
          <w:szCs w:val="22"/>
        </w:rPr>
        <w:t>입법목적</w:t>
      </w:r>
      <w:r w:rsidRPr="006D2A3A">
        <w:rPr>
          <w:rFonts w:ascii="Calibri" w:hAnsi="Calibri" w:cs="Calibri"/>
          <w:sz w:val="22"/>
          <w:szCs w:val="22"/>
        </w:rPr>
        <w:t xml:space="preserve"> </w:t>
      </w:r>
      <w:r w:rsidRPr="006D2A3A">
        <w:rPr>
          <w:rFonts w:ascii="Calibri" w:hAnsi="Calibri" w:cs="Calibri"/>
          <w:sz w:val="22"/>
          <w:szCs w:val="22"/>
        </w:rPr>
        <w:t>다름</w:t>
      </w:r>
      <w:r w:rsidRPr="006D2A3A">
        <w:rPr>
          <w:rFonts w:ascii="Calibri" w:hAnsi="Calibri" w:cs="Calibri"/>
          <w:sz w:val="22"/>
          <w:szCs w:val="22"/>
        </w:rPr>
        <w:t xml:space="preserve"> </w:t>
      </w:r>
      <w:r w:rsidRPr="006D2A3A">
        <w:rPr>
          <w:rFonts w:ascii="Calibri" w:hAnsi="Calibri" w:cs="Calibri"/>
          <w:sz w:val="22"/>
          <w:szCs w:val="22"/>
        </w:rPr>
        <w:sym w:font="Wingdings" w:char="F0E0"/>
      </w:r>
      <w:r w:rsidRPr="006D2A3A">
        <w:rPr>
          <w:rFonts w:ascii="Calibri" w:hAnsi="Calibri" w:cs="Calibri"/>
          <w:sz w:val="22"/>
          <w:szCs w:val="22"/>
        </w:rPr>
        <w:t xml:space="preserve"> </w:t>
      </w:r>
      <w:r w:rsidRPr="006D2A3A">
        <w:rPr>
          <w:rFonts w:ascii="Calibri" w:hAnsi="Calibri" w:cs="Calibri"/>
          <w:sz w:val="22"/>
          <w:szCs w:val="22"/>
        </w:rPr>
        <w:t>다른</w:t>
      </w:r>
      <w:r w:rsidRPr="006D2A3A">
        <w:rPr>
          <w:rFonts w:ascii="Calibri" w:hAnsi="Calibri" w:cs="Calibri"/>
          <w:sz w:val="22"/>
          <w:szCs w:val="22"/>
        </w:rPr>
        <w:t xml:space="preserve"> </w:t>
      </w:r>
      <w:r w:rsidRPr="006D2A3A">
        <w:rPr>
          <w:rFonts w:ascii="Calibri" w:hAnsi="Calibri" w:cs="Calibri"/>
          <w:sz w:val="22"/>
          <w:szCs w:val="22"/>
        </w:rPr>
        <w:t>판사</w:t>
      </w:r>
      <w:r w:rsidRPr="006D2A3A">
        <w:rPr>
          <w:rFonts w:ascii="Calibri" w:hAnsi="Calibri" w:cs="Calibri"/>
          <w:sz w:val="22"/>
          <w:szCs w:val="22"/>
        </w:rPr>
        <w:t>: Direct Collision</w:t>
      </w:r>
      <w:r w:rsidRPr="006D2A3A">
        <w:rPr>
          <w:rFonts w:ascii="Calibri" w:hAnsi="Calibri" w:cs="Calibri"/>
          <w:sz w:val="22"/>
          <w:szCs w:val="22"/>
        </w:rPr>
        <w:t>있다</w:t>
      </w:r>
      <w:r w:rsidRPr="006D2A3A">
        <w:rPr>
          <w:rFonts w:ascii="Calibri" w:hAnsi="Calibri" w:cs="Calibri"/>
          <w:sz w:val="22"/>
          <w:szCs w:val="22"/>
        </w:rPr>
        <w:t>..</w:t>
      </w:r>
    </w:p>
    <w:p w14:paraId="2F1B9EA4" w14:textId="0E66A0A8" w:rsidR="006F09DD" w:rsidRPr="006D2A3A" w:rsidRDefault="00447E90" w:rsidP="00447E90">
      <w:pPr>
        <w:pStyle w:val="ListParagraph"/>
        <w:numPr>
          <w:ilvl w:val="1"/>
          <w:numId w:val="57"/>
        </w:numPr>
        <w:jc w:val="both"/>
        <w:rPr>
          <w:rFonts w:ascii="Calibri" w:hAnsi="Calibri" w:cs="Calibri"/>
          <w:sz w:val="22"/>
          <w:szCs w:val="22"/>
        </w:rPr>
      </w:pPr>
      <w:r w:rsidRPr="006D2A3A">
        <w:rPr>
          <w:rFonts w:ascii="Calibri" w:hAnsi="Calibri" w:cs="Calibri"/>
          <w:sz w:val="22"/>
          <w:szCs w:val="22"/>
        </w:rPr>
        <w:t xml:space="preserve">No collision between </w:t>
      </w:r>
    </w:p>
    <w:p w14:paraId="2F0C9602" w14:textId="2BC7E7FD" w:rsidR="00447E90" w:rsidRPr="006D2A3A" w:rsidRDefault="00447E90" w:rsidP="00447E90">
      <w:pPr>
        <w:jc w:val="both"/>
        <w:rPr>
          <w:rFonts w:ascii="Calibri" w:hAnsi="Calibri" w:cs="Calibri"/>
          <w:sz w:val="22"/>
          <w:szCs w:val="22"/>
        </w:rPr>
      </w:pPr>
      <w:r w:rsidRPr="006D2A3A">
        <w:rPr>
          <w:rFonts w:ascii="Calibri" w:hAnsi="Calibri" w:cs="Calibri"/>
          <w:noProof/>
          <w:sz w:val="22"/>
          <w:szCs w:val="22"/>
        </w:rPr>
        <w:drawing>
          <wp:anchor distT="0" distB="0" distL="114300" distR="114300" simplePos="0" relativeHeight="251776000" behindDoc="0" locked="0" layoutInCell="1" allowOverlap="1" wp14:anchorId="7C8C30C3" wp14:editId="54CEB8D6">
            <wp:simplePos x="0" y="0"/>
            <wp:positionH relativeFrom="column">
              <wp:posOffset>0</wp:posOffset>
            </wp:positionH>
            <wp:positionV relativeFrom="paragraph">
              <wp:posOffset>0</wp:posOffset>
            </wp:positionV>
            <wp:extent cx="2998778" cy="2618251"/>
            <wp:effectExtent l="0" t="0" r="11430" b="0"/>
            <wp:wrapSquare wrapText="bothSides"/>
            <wp:docPr id="1117225581"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7" r:lo="rId228" r:qs="rId229" r:cs="rId230"/>
              </a:graphicData>
            </a:graphic>
            <wp14:sizeRelH relativeFrom="page">
              <wp14:pctWidth>0</wp14:pctWidth>
            </wp14:sizeRelH>
            <wp14:sizeRelV relativeFrom="page">
              <wp14:pctHeight>0</wp14:pctHeight>
            </wp14:sizeRelV>
          </wp:anchor>
        </w:drawing>
      </w:r>
    </w:p>
    <w:p w14:paraId="0416CF6D" w14:textId="77777777" w:rsidR="00447E90" w:rsidRPr="006D2A3A" w:rsidRDefault="00447E90" w:rsidP="00447E90">
      <w:pPr>
        <w:jc w:val="both"/>
        <w:rPr>
          <w:rFonts w:ascii="Calibri" w:hAnsi="Calibri" w:cs="Calibri"/>
          <w:sz w:val="22"/>
          <w:szCs w:val="22"/>
        </w:rPr>
      </w:pPr>
    </w:p>
    <w:p w14:paraId="4F70E5F2" w14:textId="77777777" w:rsidR="006F09DD" w:rsidRPr="006D2A3A" w:rsidRDefault="006F09DD" w:rsidP="00447E90">
      <w:pPr>
        <w:jc w:val="both"/>
        <w:rPr>
          <w:rFonts w:ascii="Calibri" w:hAnsi="Calibri" w:cs="Calibri"/>
          <w:sz w:val="22"/>
          <w:szCs w:val="22"/>
        </w:rPr>
      </w:pPr>
    </w:p>
    <w:p w14:paraId="26CEC835" w14:textId="77777777" w:rsidR="006F09DD" w:rsidRPr="006D2A3A" w:rsidRDefault="006F09DD" w:rsidP="00447E90">
      <w:pPr>
        <w:jc w:val="both"/>
        <w:rPr>
          <w:rFonts w:ascii="Calibri" w:hAnsi="Calibri" w:cs="Calibri"/>
          <w:sz w:val="22"/>
          <w:szCs w:val="22"/>
        </w:rPr>
      </w:pPr>
    </w:p>
    <w:p w14:paraId="5E05FC74" w14:textId="77777777" w:rsidR="006F09DD" w:rsidRPr="006D2A3A" w:rsidRDefault="006F09DD" w:rsidP="00447E90">
      <w:pPr>
        <w:jc w:val="both"/>
        <w:rPr>
          <w:rFonts w:ascii="Calibri" w:hAnsi="Calibri" w:cs="Calibri"/>
          <w:sz w:val="22"/>
          <w:szCs w:val="22"/>
        </w:rPr>
      </w:pPr>
    </w:p>
    <w:p w14:paraId="380CE78C" w14:textId="74237EF1" w:rsidR="006F09DD" w:rsidRPr="006D2A3A" w:rsidRDefault="00EE40A9" w:rsidP="00447E90">
      <w:pPr>
        <w:jc w:val="both"/>
        <w:rPr>
          <w:rFonts w:ascii="Calibri" w:hAnsi="Calibri" w:cs="Calibri"/>
          <w:sz w:val="22"/>
          <w:szCs w:val="22"/>
        </w:rPr>
      </w:pPr>
      <w:r w:rsidRPr="006D2A3A">
        <w:rPr>
          <w:rFonts w:ascii="Calibri" w:hAnsi="Calibri" w:cs="Calibri"/>
          <w:sz w:val="22"/>
          <w:szCs w:val="22"/>
        </w:rPr>
        <w:t>Insurance</w:t>
      </w:r>
      <w:r w:rsidRPr="006D2A3A">
        <w:rPr>
          <w:rFonts w:ascii="Calibri" w:hAnsi="Calibri" w:cs="Calibri"/>
          <w:sz w:val="22"/>
          <w:szCs w:val="22"/>
        </w:rPr>
        <w:sym w:font="Wingdings" w:char="F0E0"/>
      </w:r>
      <w:r w:rsidRPr="006D2A3A">
        <w:rPr>
          <w:rFonts w:ascii="Calibri" w:hAnsi="Calibri" w:cs="Calibri"/>
          <w:sz w:val="22"/>
          <w:szCs w:val="22"/>
        </w:rPr>
        <w:t xml:space="preserve"> Lack of jurisdiction Penalty under 901 (b) </w:t>
      </w:r>
      <w:r w:rsidRPr="006D2A3A">
        <w:rPr>
          <w:rFonts w:ascii="Calibri" w:hAnsi="Calibri" w:cs="Calibri"/>
          <w:sz w:val="22"/>
          <w:szCs w:val="22"/>
        </w:rPr>
        <w:sym w:font="Wingdings" w:char="F0E0"/>
      </w:r>
      <w:r w:rsidRPr="006D2A3A">
        <w:rPr>
          <w:rFonts w:ascii="Calibri" w:hAnsi="Calibri" w:cs="Calibri"/>
          <w:sz w:val="22"/>
          <w:szCs w:val="22"/>
        </w:rPr>
        <w:t xml:space="preserve"> Class action.</w:t>
      </w:r>
    </w:p>
    <w:p w14:paraId="052097D1" w14:textId="77777777" w:rsidR="006F09DD" w:rsidRPr="006D2A3A" w:rsidRDefault="006F09DD" w:rsidP="00447E90">
      <w:pPr>
        <w:jc w:val="both"/>
        <w:rPr>
          <w:rFonts w:ascii="Calibri" w:hAnsi="Calibri" w:cs="Calibri"/>
          <w:sz w:val="22"/>
          <w:szCs w:val="22"/>
        </w:rPr>
      </w:pPr>
    </w:p>
    <w:p w14:paraId="2A6A2959" w14:textId="77777777" w:rsidR="00EE40A9" w:rsidRPr="006D2A3A" w:rsidRDefault="00EE40A9" w:rsidP="00447E90">
      <w:pPr>
        <w:jc w:val="both"/>
        <w:rPr>
          <w:rFonts w:ascii="Calibri" w:hAnsi="Calibri" w:cs="Calibri"/>
          <w:sz w:val="22"/>
          <w:szCs w:val="22"/>
        </w:rPr>
      </w:pPr>
    </w:p>
    <w:p w14:paraId="1BBAA622" w14:textId="52E9A8D7" w:rsidR="00EE40A9" w:rsidRPr="006D2A3A" w:rsidRDefault="00EE40A9" w:rsidP="00EE40A9">
      <w:pPr>
        <w:pStyle w:val="ListParagraph"/>
        <w:numPr>
          <w:ilvl w:val="0"/>
          <w:numId w:val="11"/>
        </w:numPr>
        <w:jc w:val="both"/>
        <w:rPr>
          <w:rFonts w:ascii="Calibri" w:hAnsi="Calibri" w:cs="Calibri"/>
          <w:sz w:val="22"/>
          <w:szCs w:val="22"/>
        </w:rPr>
      </w:pPr>
      <w:r w:rsidRPr="006D2A3A">
        <w:rPr>
          <w:rFonts w:ascii="Calibri" w:hAnsi="Calibri" w:cs="Calibri"/>
          <w:sz w:val="22"/>
          <w:szCs w:val="22"/>
        </w:rPr>
        <w:t>Outcome: how much it is different?</w:t>
      </w:r>
    </w:p>
    <w:p w14:paraId="20170D9F" w14:textId="39A83B01" w:rsidR="00EE40A9" w:rsidRPr="006D2A3A" w:rsidRDefault="00EE40A9" w:rsidP="00EE40A9">
      <w:pPr>
        <w:pStyle w:val="ListParagraph"/>
        <w:numPr>
          <w:ilvl w:val="0"/>
          <w:numId w:val="11"/>
        </w:numPr>
        <w:jc w:val="both"/>
        <w:rPr>
          <w:rFonts w:ascii="Calibri" w:hAnsi="Calibri" w:cs="Calibri"/>
          <w:sz w:val="22"/>
          <w:szCs w:val="22"/>
        </w:rPr>
      </w:pPr>
      <w:r w:rsidRPr="006D2A3A">
        <w:rPr>
          <w:rFonts w:ascii="Calibri" w:hAnsi="Calibri" w:cs="Calibri"/>
          <w:sz w:val="22"/>
          <w:szCs w:val="22"/>
        </w:rPr>
        <w:t>Stronger review of jury verdict had substantive purpose for tort reform in NY.</w:t>
      </w:r>
    </w:p>
    <w:p w14:paraId="5BB4E114" w14:textId="77777777" w:rsidR="00EE40A9" w:rsidRPr="006D2A3A" w:rsidRDefault="00EE40A9" w:rsidP="00EE40A9">
      <w:pPr>
        <w:pStyle w:val="ListParagraph"/>
        <w:numPr>
          <w:ilvl w:val="0"/>
          <w:numId w:val="11"/>
        </w:numPr>
        <w:jc w:val="both"/>
        <w:rPr>
          <w:rFonts w:ascii="Calibri" w:hAnsi="Calibri" w:cs="Calibri"/>
          <w:sz w:val="22"/>
          <w:szCs w:val="22"/>
        </w:rPr>
      </w:pPr>
    </w:p>
    <w:p w14:paraId="2E1E59FE" w14:textId="73470343" w:rsidR="00447E90" w:rsidRPr="006D2A3A" w:rsidRDefault="00447E90" w:rsidP="00447E90">
      <w:pPr>
        <w:pStyle w:val="ListParagraph"/>
        <w:numPr>
          <w:ilvl w:val="0"/>
          <w:numId w:val="57"/>
        </w:numPr>
        <w:jc w:val="both"/>
        <w:rPr>
          <w:rFonts w:ascii="Calibri" w:hAnsi="Calibri" w:cs="Calibri"/>
          <w:sz w:val="22"/>
          <w:szCs w:val="22"/>
        </w:rPr>
      </w:pPr>
    </w:p>
    <w:p w14:paraId="173F7997" w14:textId="77777777" w:rsidR="00605424" w:rsidRPr="006D2A3A" w:rsidRDefault="00605424" w:rsidP="00595B42">
      <w:pPr>
        <w:jc w:val="both"/>
        <w:rPr>
          <w:rFonts w:ascii="Calibri" w:hAnsi="Calibri" w:cs="Calibri"/>
          <w:sz w:val="22"/>
          <w:szCs w:val="22"/>
        </w:rPr>
      </w:pPr>
    </w:p>
    <w:p w14:paraId="1DA39149" w14:textId="7F8E9E7F" w:rsidR="00B8145B" w:rsidRPr="006D2A3A" w:rsidRDefault="00B8145B" w:rsidP="00595B42">
      <w:pPr>
        <w:jc w:val="both"/>
        <w:rPr>
          <w:rFonts w:ascii="Calibri" w:hAnsi="Calibri" w:cs="Calibri"/>
          <w:sz w:val="22"/>
          <w:szCs w:val="22"/>
        </w:rPr>
      </w:pPr>
      <w:r w:rsidRPr="006D2A3A">
        <w:rPr>
          <w:rFonts w:ascii="Calibri" w:hAnsi="Calibri" w:cs="Calibri"/>
          <w:sz w:val="22"/>
          <w:szCs w:val="22"/>
        </w:rPr>
        <w:t>*</w:t>
      </w:r>
    </w:p>
    <w:p w14:paraId="53A1C1A4" w14:textId="77777777" w:rsidR="00B8145B" w:rsidRPr="006D2A3A" w:rsidRDefault="00B8145B" w:rsidP="00595B42">
      <w:pPr>
        <w:jc w:val="both"/>
        <w:rPr>
          <w:rFonts w:ascii="Calibri" w:hAnsi="Calibri" w:cs="Calibri"/>
          <w:sz w:val="22"/>
          <w:szCs w:val="22"/>
        </w:rPr>
      </w:pPr>
    </w:p>
    <w:p w14:paraId="65D94E00" w14:textId="77777777" w:rsidR="004570E5" w:rsidRPr="006D2A3A" w:rsidRDefault="004570E5" w:rsidP="004570E5">
      <w:pPr>
        <w:pStyle w:val="ListParagraph"/>
        <w:numPr>
          <w:ilvl w:val="0"/>
          <w:numId w:val="11"/>
        </w:numPr>
        <w:jc w:val="both"/>
        <w:rPr>
          <w:rFonts w:ascii="Calibri" w:hAnsi="Calibri" w:cs="Calibri"/>
          <w:sz w:val="22"/>
          <w:szCs w:val="22"/>
        </w:rPr>
      </w:pPr>
      <w:r w:rsidRPr="006D2A3A">
        <w:rPr>
          <w:rFonts w:ascii="Calibri" w:hAnsi="Calibri" w:cs="Calibri"/>
          <w:sz w:val="22"/>
          <w:szCs w:val="22"/>
        </w:rPr>
        <w:t>Deciding whether there is direct collision?</w:t>
      </w:r>
    </w:p>
    <w:p w14:paraId="31EF0519" w14:textId="35D4DE19" w:rsidR="004570E5" w:rsidRPr="006D2A3A" w:rsidRDefault="004570E5" w:rsidP="004570E5">
      <w:pPr>
        <w:pStyle w:val="ListParagraph"/>
        <w:numPr>
          <w:ilvl w:val="0"/>
          <w:numId w:val="53"/>
        </w:numPr>
        <w:jc w:val="both"/>
        <w:rPr>
          <w:rFonts w:ascii="Calibri" w:hAnsi="Calibri" w:cs="Calibri"/>
          <w:sz w:val="22"/>
          <w:szCs w:val="22"/>
        </w:rPr>
      </w:pPr>
      <w:r w:rsidRPr="006D2A3A">
        <w:rPr>
          <w:rFonts w:ascii="Calibri" w:hAnsi="Calibri" w:cs="Calibri"/>
          <w:sz w:val="22"/>
          <w:szCs w:val="22"/>
        </w:rPr>
        <w:t>What is the purpose?</w:t>
      </w:r>
    </w:p>
    <w:p w14:paraId="76456497" w14:textId="15565720" w:rsidR="004570E5" w:rsidRPr="006D2A3A" w:rsidRDefault="004570E5" w:rsidP="004570E5">
      <w:pPr>
        <w:pStyle w:val="ListParagraph"/>
        <w:numPr>
          <w:ilvl w:val="0"/>
          <w:numId w:val="53"/>
        </w:numPr>
        <w:jc w:val="both"/>
        <w:rPr>
          <w:rFonts w:ascii="Calibri" w:hAnsi="Calibri" w:cs="Calibri"/>
          <w:sz w:val="22"/>
          <w:szCs w:val="22"/>
        </w:rPr>
      </w:pPr>
      <w:r w:rsidRPr="006D2A3A">
        <w:rPr>
          <w:rFonts w:ascii="Calibri" w:hAnsi="Calibri" w:cs="Calibri"/>
          <w:sz w:val="22"/>
          <w:szCs w:val="22"/>
        </w:rPr>
        <w:t>Federal Rules Broader? OR STATE Rule?</w:t>
      </w:r>
    </w:p>
    <w:p w14:paraId="72F495F9" w14:textId="2A527A0B" w:rsidR="004570E5" w:rsidRPr="006D2A3A" w:rsidRDefault="004570E5" w:rsidP="004570E5">
      <w:pPr>
        <w:pStyle w:val="ListParagraph"/>
        <w:numPr>
          <w:ilvl w:val="0"/>
          <w:numId w:val="53"/>
        </w:numPr>
        <w:jc w:val="both"/>
        <w:rPr>
          <w:rFonts w:ascii="Calibri" w:hAnsi="Calibri" w:cs="Calibri"/>
          <w:sz w:val="22"/>
          <w:szCs w:val="22"/>
        </w:rPr>
      </w:pPr>
      <w:r w:rsidRPr="006D2A3A">
        <w:rPr>
          <w:rFonts w:ascii="Calibri" w:hAnsi="Calibri" w:cs="Calibri"/>
          <w:sz w:val="22"/>
          <w:szCs w:val="22"/>
        </w:rPr>
        <w:t>Direct collision</w:t>
      </w:r>
    </w:p>
    <w:p w14:paraId="39950222" w14:textId="45B76EBE" w:rsidR="004570E5" w:rsidRPr="006D2A3A" w:rsidRDefault="004570E5" w:rsidP="004570E5">
      <w:pPr>
        <w:pStyle w:val="ListParagraph"/>
        <w:numPr>
          <w:ilvl w:val="0"/>
          <w:numId w:val="53"/>
        </w:numPr>
        <w:jc w:val="both"/>
        <w:rPr>
          <w:rFonts w:ascii="Calibri" w:hAnsi="Calibri" w:cs="Calibri"/>
          <w:sz w:val="22"/>
          <w:szCs w:val="22"/>
        </w:rPr>
      </w:pPr>
      <w:r w:rsidRPr="006D2A3A">
        <w:rPr>
          <w:rFonts w:ascii="Calibri" w:hAnsi="Calibri" w:cs="Calibri"/>
          <w:sz w:val="22"/>
          <w:szCs w:val="22"/>
        </w:rPr>
        <w:t>FRCP</w:t>
      </w:r>
      <w:r w:rsidRPr="006D2A3A">
        <w:rPr>
          <w:rFonts w:ascii="Calibri" w:hAnsi="Calibri" w:cs="Calibri"/>
          <w:sz w:val="22"/>
          <w:szCs w:val="22"/>
        </w:rPr>
        <w:sym w:font="Wingdings" w:char="F0E0"/>
      </w:r>
      <w:r w:rsidRPr="006D2A3A">
        <w:rPr>
          <w:rFonts w:ascii="Calibri" w:hAnsi="Calibri" w:cs="Calibri"/>
          <w:sz w:val="22"/>
          <w:szCs w:val="22"/>
        </w:rPr>
        <w:t xml:space="preserve"> </w:t>
      </w:r>
      <w:r w:rsidRPr="006D2A3A">
        <w:rPr>
          <w:rFonts w:ascii="Calibri" w:hAnsi="Calibri" w:cs="Calibri"/>
          <w:sz w:val="22"/>
          <w:szCs w:val="22"/>
        </w:rPr>
        <w:t>있나</w:t>
      </w:r>
      <w:r w:rsidRPr="006D2A3A">
        <w:rPr>
          <w:rFonts w:ascii="Calibri" w:hAnsi="Calibri" w:cs="Calibri"/>
          <w:sz w:val="22"/>
          <w:szCs w:val="22"/>
        </w:rPr>
        <w:t xml:space="preserve"> </w:t>
      </w:r>
      <w:r w:rsidRPr="006D2A3A">
        <w:rPr>
          <w:rFonts w:ascii="Calibri" w:hAnsi="Calibri" w:cs="Calibri"/>
          <w:sz w:val="22"/>
          <w:szCs w:val="22"/>
        </w:rPr>
        <w:t>없나</w:t>
      </w:r>
      <w:r w:rsidRPr="006D2A3A">
        <w:rPr>
          <w:rFonts w:ascii="Calibri" w:hAnsi="Calibri" w:cs="Calibri"/>
          <w:sz w:val="22"/>
          <w:szCs w:val="22"/>
        </w:rPr>
        <w:t>?</w:t>
      </w:r>
    </w:p>
    <w:p w14:paraId="59107B81" w14:textId="7540F9F2" w:rsidR="004570E5" w:rsidRPr="006D2A3A" w:rsidRDefault="004570E5" w:rsidP="004570E5">
      <w:pPr>
        <w:pStyle w:val="ListParagraph"/>
        <w:numPr>
          <w:ilvl w:val="0"/>
          <w:numId w:val="53"/>
        </w:numPr>
        <w:jc w:val="both"/>
        <w:rPr>
          <w:rFonts w:ascii="Calibri" w:hAnsi="Calibri" w:cs="Calibri"/>
          <w:sz w:val="22"/>
          <w:szCs w:val="22"/>
        </w:rPr>
      </w:pPr>
      <w:r w:rsidRPr="006D2A3A">
        <w:rPr>
          <w:rFonts w:ascii="Calibri" w:hAnsi="Calibri" w:cs="Calibri"/>
          <w:sz w:val="22"/>
          <w:szCs w:val="22"/>
        </w:rPr>
        <w:t>Hanna: FRCP</w:t>
      </w:r>
      <w:r w:rsidRPr="006D2A3A">
        <w:rPr>
          <w:rFonts w:ascii="Calibri" w:hAnsi="Calibri" w:cs="Calibri"/>
          <w:sz w:val="22"/>
          <w:szCs w:val="22"/>
        </w:rPr>
        <w:t>좁았던</w:t>
      </w:r>
      <w:r w:rsidRPr="006D2A3A">
        <w:rPr>
          <w:rFonts w:ascii="Calibri" w:hAnsi="Calibri" w:cs="Calibri"/>
          <w:sz w:val="22"/>
          <w:szCs w:val="22"/>
        </w:rPr>
        <w:t xml:space="preserve"> </w:t>
      </w:r>
      <w:r w:rsidRPr="006D2A3A">
        <w:rPr>
          <w:rFonts w:ascii="Calibri" w:hAnsi="Calibri" w:cs="Calibri"/>
          <w:sz w:val="22"/>
          <w:szCs w:val="22"/>
        </w:rPr>
        <w:t>경우</w:t>
      </w:r>
      <w:r w:rsidRPr="006D2A3A">
        <w:rPr>
          <w:rFonts w:ascii="Calibri" w:hAnsi="Calibri" w:cs="Calibri"/>
          <w:sz w:val="22"/>
          <w:szCs w:val="22"/>
        </w:rPr>
        <w:t xml:space="preserve">. </w:t>
      </w:r>
      <w:r w:rsidRPr="006D2A3A">
        <w:rPr>
          <w:rFonts w:ascii="Calibri" w:hAnsi="Calibri" w:cs="Calibri"/>
          <w:sz w:val="22"/>
          <w:szCs w:val="22"/>
        </w:rPr>
        <w:t>목적이</w:t>
      </w:r>
      <w:r w:rsidRPr="006D2A3A">
        <w:rPr>
          <w:rFonts w:ascii="Calibri" w:hAnsi="Calibri" w:cs="Calibri"/>
          <w:sz w:val="22"/>
          <w:szCs w:val="22"/>
        </w:rPr>
        <w:t xml:space="preserve"> </w:t>
      </w:r>
      <w:r w:rsidRPr="006D2A3A">
        <w:rPr>
          <w:rFonts w:ascii="Calibri" w:hAnsi="Calibri" w:cs="Calibri"/>
          <w:sz w:val="22"/>
          <w:szCs w:val="22"/>
        </w:rPr>
        <w:t>달랐던</w:t>
      </w:r>
      <w:r w:rsidRPr="006D2A3A">
        <w:rPr>
          <w:rFonts w:ascii="Calibri" w:hAnsi="Calibri" w:cs="Calibri"/>
          <w:sz w:val="22"/>
          <w:szCs w:val="22"/>
        </w:rPr>
        <w:t xml:space="preserve"> </w:t>
      </w:r>
      <w:r w:rsidRPr="006D2A3A">
        <w:rPr>
          <w:rFonts w:ascii="Calibri" w:hAnsi="Calibri" w:cs="Calibri"/>
          <w:sz w:val="22"/>
          <w:szCs w:val="22"/>
        </w:rPr>
        <w:t>경우</w:t>
      </w:r>
      <w:r w:rsidRPr="006D2A3A">
        <w:rPr>
          <w:rFonts w:ascii="Calibri" w:hAnsi="Calibri" w:cs="Calibri"/>
          <w:sz w:val="22"/>
          <w:szCs w:val="22"/>
        </w:rPr>
        <w:t>.</w:t>
      </w:r>
    </w:p>
    <w:p w14:paraId="74AE7E4F" w14:textId="77777777" w:rsidR="004570E5" w:rsidRPr="006D2A3A" w:rsidRDefault="004570E5" w:rsidP="005A7D0D">
      <w:pPr>
        <w:jc w:val="both"/>
        <w:rPr>
          <w:rFonts w:ascii="Calibri" w:hAnsi="Calibri" w:cs="Calibri"/>
          <w:sz w:val="22"/>
          <w:szCs w:val="22"/>
        </w:rPr>
      </w:pPr>
    </w:p>
    <w:p w14:paraId="0F715E4E" w14:textId="77777777" w:rsidR="00BD55A8" w:rsidRPr="006D2A3A" w:rsidRDefault="00BD55A8" w:rsidP="00BD55A8">
      <w:pPr>
        <w:jc w:val="both"/>
        <w:rPr>
          <w:rFonts w:ascii="Calibri" w:hAnsi="Calibri" w:cs="Calibri"/>
          <w:sz w:val="22"/>
          <w:szCs w:val="22"/>
        </w:rPr>
      </w:pPr>
    </w:p>
    <w:p w14:paraId="081DBA9F" w14:textId="743076C9" w:rsidR="00BD55A8" w:rsidRPr="006D2A3A" w:rsidRDefault="00BD55A8" w:rsidP="00BD55A8">
      <w:pPr>
        <w:jc w:val="both"/>
        <w:rPr>
          <w:rFonts w:ascii="Calibri" w:hAnsi="Calibri" w:cs="Calibri"/>
          <w:sz w:val="22"/>
          <w:szCs w:val="22"/>
        </w:rPr>
      </w:pPr>
      <w:r w:rsidRPr="006D2A3A">
        <w:rPr>
          <w:rFonts w:ascii="Calibri" w:hAnsi="Calibri" w:cs="Calibri"/>
          <w:sz w:val="22"/>
          <w:szCs w:val="22"/>
        </w:rPr>
        <w:t>Themis 32</w:t>
      </w:r>
    </w:p>
    <w:p w14:paraId="426C54F0" w14:textId="3D8701B0" w:rsidR="00BD55A8" w:rsidRPr="006D2A3A" w:rsidRDefault="00BD55A8" w:rsidP="00BD55A8">
      <w:pPr>
        <w:jc w:val="both"/>
        <w:rPr>
          <w:rFonts w:ascii="Calibri" w:hAnsi="Calibri" w:cs="Calibri"/>
          <w:sz w:val="22"/>
          <w:szCs w:val="22"/>
        </w:rPr>
      </w:pPr>
    </w:p>
    <w:p w14:paraId="1068C6A0" w14:textId="65E7FA11" w:rsidR="00BD55A8" w:rsidRPr="006D2A3A" w:rsidRDefault="00BD55A8" w:rsidP="00BD55A8">
      <w:pPr>
        <w:jc w:val="both"/>
        <w:rPr>
          <w:rFonts w:ascii="Calibri" w:hAnsi="Calibri" w:cs="Calibri"/>
          <w:sz w:val="22"/>
          <w:szCs w:val="22"/>
        </w:rPr>
      </w:pPr>
      <w:r w:rsidRPr="006D2A3A">
        <w:rPr>
          <w:rFonts w:ascii="Calibri" w:hAnsi="Calibri" w:cs="Calibri"/>
          <w:sz w:val="22"/>
          <w:szCs w:val="22"/>
        </w:rPr>
        <w:t xml:space="preserve">Hanna v. </w:t>
      </w:r>
      <w:proofErr w:type="gramStart"/>
      <w:r w:rsidRPr="006D2A3A">
        <w:rPr>
          <w:rFonts w:ascii="Calibri" w:hAnsi="Calibri" w:cs="Calibri"/>
          <w:sz w:val="22"/>
          <w:szCs w:val="22"/>
        </w:rPr>
        <w:t>Plumer :</w:t>
      </w:r>
      <w:proofErr w:type="gramEnd"/>
      <w:r w:rsidRPr="006D2A3A">
        <w:rPr>
          <w:rFonts w:ascii="Calibri" w:hAnsi="Calibri" w:cs="Calibri"/>
          <w:sz w:val="22"/>
          <w:szCs w:val="22"/>
        </w:rPr>
        <w:t xml:space="preserve"> Modified Outcome Determinative Test.</w:t>
      </w:r>
    </w:p>
    <w:p w14:paraId="1084AD72" w14:textId="77777777" w:rsidR="00BD55A8" w:rsidRPr="006D2A3A" w:rsidRDefault="00BD55A8" w:rsidP="00595B42">
      <w:pPr>
        <w:pStyle w:val="ListParagraph"/>
        <w:numPr>
          <w:ilvl w:val="0"/>
          <w:numId w:val="11"/>
        </w:numPr>
        <w:jc w:val="both"/>
        <w:rPr>
          <w:rFonts w:ascii="Calibri" w:hAnsi="Calibri" w:cs="Calibri"/>
          <w:sz w:val="22"/>
          <w:szCs w:val="22"/>
        </w:rPr>
      </w:pPr>
      <w:r w:rsidRPr="006D2A3A">
        <w:rPr>
          <w:rFonts w:ascii="Calibri" w:hAnsi="Calibri" w:cs="Calibri"/>
          <w:b/>
          <w:i/>
          <w:sz w:val="22"/>
          <w:szCs w:val="22"/>
          <w:highlight w:val="yellow"/>
          <w:u w:val="single"/>
        </w:rPr>
        <w:t>ERIE TWIN AIM: SUBSTNTIALLY INEQUITABLE:</w:t>
      </w:r>
    </w:p>
    <w:p w14:paraId="6021C594" w14:textId="01795F88" w:rsidR="00BD55A8" w:rsidRPr="006D2A3A" w:rsidRDefault="00BD55A8" w:rsidP="00BD55A8">
      <w:pPr>
        <w:pStyle w:val="ListParagraph"/>
        <w:numPr>
          <w:ilvl w:val="1"/>
          <w:numId w:val="11"/>
        </w:numPr>
        <w:jc w:val="both"/>
        <w:rPr>
          <w:rFonts w:ascii="Calibri" w:hAnsi="Calibri" w:cs="Calibri"/>
          <w:sz w:val="22"/>
          <w:szCs w:val="22"/>
        </w:rPr>
      </w:pPr>
      <w:r w:rsidRPr="006D2A3A">
        <w:rPr>
          <w:rFonts w:ascii="Calibri" w:hAnsi="Calibri" w:cs="Calibri"/>
          <w:b/>
          <w:i/>
          <w:sz w:val="22"/>
          <w:szCs w:val="22"/>
          <w:highlight w:val="yellow"/>
          <w:u w:val="single"/>
        </w:rPr>
        <w:t xml:space="preserve">People will view that it is </w:t>
      </w:r>
      <w:proofErr w:type="gramStart"/>
      <w:r w:rsidRPr="006D2A3A">
        <w:rPr>
          <w:rFonts w:ascii="Calibri" w:hAnsi="Calibri" w:cs="Calibri"/>
          <w:b/>
          <w:i/>
          <w:sz w:val="22"/>
          <w:szCs w:val="22"/>
          <w:highlight w:val="yellow"/>
          <w:u w:val="single"/>
        </w:rPr>
        <w:t>really unfair</w:t>
      </w:r>
      <w:proofErr w:type="gramEnd"/>
      <w:r w:rsidRPr="006D2A3A">
        <w:rPr>
          <w:rFonts w:ascii="Calibri" w:hAnsi="Calibri" w:cs="Calibri"/>
          <w:b/>
          <w:i/>
          <w:sz w:val="22"/>
          <w:szCs w:val="22"/>
          <w:highlight w:val="yellow"/>
          <w:u w:val="single"/>
        </w:rPr>
        <w:t>.</w:t>
      </w:r>
    </w:p>
    <w:p w14:paraId="04551915" w14:textId="4BB0FE8A" w:rsidR="005C7BDB" w:rsidRPr="006D2A3A" w:rsidRDefault="00595B42" w:rsidP="00BD55A8">
      <w:pPr>
        <w:pStyle w:val="ListParagraph"/>
        <w:numPr>
          <w:ilvl w:val="1"/>
          <w:numId w:val="11"/>
        </w:numPr>
        <w:jc w:val="both"/>
        <w:rPr>
          <w:rFonts w:ascii="Calibri" w:hAnsi="Calibri" w:cs="Calibri"/>
          <w:sz w:val="22"/>
          <w:szCs w:val="22"/>
        </w:rPr>
      </w:pPr>
      <w:r w:rsidRPr="006D2A3A">
        <w:rPr>
          <w:rFonts w:ascii="Calibri" w:hAnsi="Calibri" w:cs="Calibri"/>
          <w:b/>
          <w:i/>
          <w:sz w:val="22"/>
          <w:szCs w:val="22"/>
          <w:highlight w:val="yellow"/>
          <w:u w:val="single"/>
        </w:rPr>
        <w:t>Outcome determinative test</w:t>
      </w:r>
      <w:r w:rsidRPr="006D2A3A">
        <w:rPr>
          <w:rFonts w:ascii="Calibri" w:hAnsi="Calibri" w:cs="Calibri"/>
          <w:sz w:val="22"/>
          <w:szCs w:val="22"/>
        </w:rPr>
        <w:t xml:space="preserve">: </w:t>
      </w:r>
      <w:r w:rsidRPr="006D2A3A">
        <w:rPr>
          <w:rFonts w:ascii="Calibri" w:hAnsi="Calibri" w:cs="Calibri"/>
          <w:b/>
          <w:i/>
          <w:sz w:val="22"/>
          <w:szCs w:val="22"/>
          <w:u w:val="single"/>
        </w:rPr>
        <w:t xml:space="preserve">the </w:t>
      </w:r>
      <w:proofErr w:type="gramStart"/>
      <w:r w:rsidRPr="006D2A3A">
        <w:rPr>
          <w:rFonts w:ascii="Calibri" w:hAnsi="Calibri" w:cs="Calibri"/>
          <w:b/>
          <w:i/>
          <w:sz w:val="22"/>
          <w:szCs w:val="22"/>
          <w:u w:val="single"/>
        </w:rPr>
        <w:t>particular application</w:t>
      </w:r>
      <w:proofErr w:type="gramEnd"/>
      <w:r w:rsidRPr="006D2A3A">
        <w:rPr>
          <w:rFonts w:ascii="Calibri" w:hAnsi="Calibri" w:cs="Calibri"/>
          <w:b/>
          <w:i/>
          <w:sz w:val="22"/>
          <w:szCs w:val="22"/>
          <w:u w:val="single"/>
        </w:rPr>
        <w:t xml:space="preserve"> of law will lead to different substantive outcomes</w:t>
      </w:r>
      <w:r w:rsidRPr="006D2A3A">
        <w:rPr>
          <w:rFonts w:ascii="Calibri" w:hAnsi="Calibri" w:cs="Calibri"/>
          <w:sz w:val="22"/>
          <w:szCs w:val="22"/>
        </w:rPr>
        <w:t>.</w:t>
      </w:r>
    </w:p>
    <w:p w14:paraId="66096AF6" w14:textId="78B25764" w:rsidR="00BD55A8" w:rsidRPr="006D2A3A" w:rsidRDefault="00BD55A8" w:rsidP="00BD55A8">
      <w:pPr>
        <w:pStyle w:val="ListParagraph"/>
        <w:numPr>
          <w:ilvl w:val="1"/>
          <w:numId w:val="11"/>
        </w:numPr>
        <w:jc w:val="both"/>
        <w:rPr>
          <w:rFonts w:ascii="Calibri" w:hAnsi="Calibri" w:cs="Calibri"/>
          <w:sz w:val="22"/>
          <w:szCs w:val="22"/>
        </w:rPr>
      </w:pPr>
      <w:r w:rsidRPr="006D2A3A">
        <w:rPr>
          <w:rFonts w:ascii="Calibri" w:hAnsi="Calibri" w:cs="Calibri"/>
          <w:b/>
          <w:i/>
          <w:sz w:val="22"/>
          <w:szCs w:val="22"/>
          <w:u w:val="single"/>
        </w:rPr>
        <w:t>If it is substantially inequitable, and forum ship to avoid</w:t>
      </w:r>
      <w:r w:rsidRPr="006D2A3A">
        <w:rPr>
          <w:rFonts w:ascii="Calibri" w:hAnsi="Calibri" w:cs="Calibri"/>
          <w:sz w:val="22"/>
          <w:szCs w:val="22"/>
        </w:rPr>
        <w:t>:</w:t>
      </w:r>
    </w:p>
    <w:p w14:paraId="0A3A91E1" w14:textId="4B7A8994" w:rsidR="00BD55A8" w:rsidRPr="006D2A3A" w:rsidRDefault="00BD55A8" w:rsidP="00BD55A8">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Modified outcome determinative test: no federal statutory rule </w:t>
      </w:r>
      <w:proofErr w:type="gramStart"/>
      <w:r w:rsidRPr="006D2A3A">
        <w:rPr>
          <w:rFonts w:ascii="Calibri" w:hAnsi="Calibri" w:cs="Calibri"/>
          <w:sz w:val="22"/>
          <w:szCs w:val="22"/>
        </w:rPr>
        <w:t>applies,</w:t>
      </w:r>
      <w:proofErr w:type="gramEnd"/>
      <w:r w:rsidRPr="006D2A3A">
        <w:rPr>
          <w:rFonts w:ascii="Calibri" w:hAnsi="Calibri" w:cs="Calibri"/>
          <w:sz w:val="22"/>
          <w:szCs w:val="22"/>
        </w:rPr>
        <w:t xml:space="preserve"> state law will prevail and it will prevent forum shipping.</w:t>
      </w:r>
    </w:p>
    <w:p w14:paraId="19090197" w14:textId="544B7275" w:rsidR="00BD55A8" w:rsidRPr="006D2A3A" w:rsidRDefault="00BD55A8" w:rsidP="00BD55A8">
      <w:pPr>
        <w:jc w:val="both"/>
        <w:rPr>
          <w:rFonts w:ascii="Calibri" w:hAnsi="Calibri" w:cs="Calibri"/>
          <w:sz w:val="22"/>
          <w:szCs w:val="22"/>
        </w:rPr>
      </w:pPr>
    </w:p>
    <w:p w14:paraId="3E54E344" w14:textId="278BA8DE" w:rsidR="00BD55A8" w:rsidRPr="00FD691A" w:rsidRDefault="00BD55A8" w:rsidP="00BD55A8">
      <w:pPr>
        <w:jc w:val="both"/>
        <w:rPr>
          <w:rFonts w:ascii="Calibri" w:hAnsi="Calibri" w:cs="Calibri"/>
          <w:i/>
          <w:iCs/>
          <w:sz w:val="22"/>
          <w:szCs w:val="22"/>
          <w:u w:val="single"/>
        </w:rPr>
      </w:pPr>
      <w:r w:rsidRPr="00FD691A">
        <w:rPr>
          <w:rFonts w:ascii="Calibri" w:hAnsi="Calibri" w:cs="Calibri"/>
          <w:i/>
          <w:iCs/>
          <w:sz w:val="22"/>
          <w:szCs w:val="22"/>
          <w:u w:val="single"/>
        </w:rPr>
        <w:t>Themis 30</w:t>
      </w:r>
    </w:p>
    <w:p w14:paraId="599F76C0" w14:textId="225D0BFA" w:rsidR="00BD55A8" w:rsidRPr="006D2A3A" w:rsidRDefault="00BD55A8" w:rsidP="00BD55A8">
      <w:pPr>
        <w:jc w:val="both"/>
        <w:rPr>
          <w:rFonts w:ascii="Calibri" w:hAnsi="Calibri" w:cs="Calibri"/>
          <w:sz w:val="22"/>
          <w:szCs w:val="22"/>
        </w:rPr>
      </w:pPr>
      <w:r w:rsidRPr="006D2A3A">
        <w:rPr>
          <w:rFonts w:ascii="Calibri" w:hAnsi="Calibri" w:cs="Calibri"/>
          <w:sz w:val="22"/>
          <w:szCs w:val="22"/>
        </w:rPr>
        <w:t>Guaranty Trust and the Outcome Determinative Test</w:t>
      </w:r>
    </w:p>
    <w:p w14:paraId="559B95CA" w14:textId="5BDE8079" w:rsidR="00BD55A8" w:rsidRPr="006D2A3A" w:rsidRDefault="006F710B" w:rsidP="00BD55A8">
      <w:pPr>
        <w:jc w:val="both"/>
        <w:rPr>
          <w:rFonts w:ascii="Calibri" w:hAnsi="Calibri" w:cs="Calibri"/>
          <w:sz w:val="22"/>
          <w:szCs w:val="22"/>
        </w:rPr>
      </w:pPr>
      <w:r>
        <w:rPr>
          <w:rFonts w:ascii="Calibri" w:hAnsi="Calibri" w:cs="Calibri"/>
          <w:noProof/>
          <w:sz w:val="22"/>
          <w:szCs w:val="22"/>
        </w:rPr>
        <w:drawing>
          <wp:anchor distT="0" distB="0" distL="114300" distR="114300" simplePos="0" relativeHeight="251906048" behindDoc="0" locked="0" layoutInCell="1" allowOverlap="1" wp14:anchorId="77F4284B" wp14:editId="3F2556CA">
            <wp:simplePos x="0" y="0"/>
            <wp:positionH relativeFrom="column">
              <wp:posOffset>-39713</wp:posOffset>
            </wp:positionH>
            <wp:positionV relativeFrom="paragraph">
              <wp:posOffset>111568</wp:posOffset>
            </wp:positionV>
            <wp:extent cx="2766060" cy="2414270"/>
            <wp:effectExtent l="0" t="0" r="2540" b="0"/>
            <wp:wrapSquare wrapText="bothSides"/>
            <wp:docPr id="1675601991" name="Picture 7" descr="A rainbow reflecting light from a pris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01991" name="Picture 7" descr="A rainbow reflecting light from a prism&#10;&#10;Description automatically generated"/>
                    <pic:cNvPicPr/>
                  </pic:nvPicPr>
                  <pic:blipFill>
                    <a:blip r:embed="rId232">
                      <a:extLst>
                        <a:ext uri="{28A0092B-C50C-407E-A947-70E740481C1C}">
                          <a14:useLocalDpi xmlns:a14="http://schemas.microsoft.com/office/drawing/2010/main" val="0"/>
                        </a:ext>
                      </a:extLst>
                    </a:blip>
                    <a:stretch>
                      <a:fillRect/>
                    </a:stretch>
                  </pic:blipFill>
                  <pic:spPr>
                    <a:xfrm>
                      <a:off x="0" y="0"/>
                      <a:ext cx="2766060" cy="2414270"/>
                    </a:xfrm>
                    <a:prstGeom prst="rect">
                      <a:avLst/>
                    </a:prstGeom>
                  </pic:spPr>
                </pic:pic>
              </a:graphicData>
            </a:graphic>
            <wp14:sizeRelH relativeFrom="page">
              <wp14:pctWidth>0</wp14:pctWidth>
            </wp14:sizeRelH>
            <wp14:sizeRelV relativeFrom="page">
              <wp14:pctHeight>0</wp14:pctHeight>
            </wp14:sizeRelV>
          </wp:anchor>
        </w:drawing>
      </w:r>
    </w:p>
    <w:p w14:paraId="4CCE51C1" w14:textId="3A39B7B4" w:rsidR="00BD55A8" w:rsidRPr="006D2A3A" w:rsidRDefault="00BD55A8" w:rsidP="00BD55A8">
      <w:pPr>
        <w:jc w:val="both"/>
        <w:rPr>
          <w:rFonts w:ascii="Calibri" w:hAnsi="Calibri" w:cs="Calibri"/>
          <w:sz w:val="22"/>
          <w:szCs w:val="22"/>
        </w:rPr>
      </w:pPr>
      <w:r w:rsidRPr="006D2A3A">
        <w:rPr>
          <w:rFonts w:ascii="Calibri" w:hAnsi="Calibri" w:cs="Calibri"/>
          <w:sz w:val="22"/>
          <w:szCs w:val="22"/>
        </w:rPr>
        <w:t>Erie held that the rules of decision in diversity cases are the laws of the several states which include common law</w:t>
      </w:r>
      <w:r w:rsidR="00FD691A">
        <w:rPr>
          <w:rFonts w:ascii="Calibri" w:hAnsi="Calibri" w:cs="Calibri"/>
          <w:sz w:val="22"/>
          <w:szCs w:val="22"/>
        </w:rPr>
        <w:t xml:space="preserve"> of the several states.</w:t>
      </w:r>
    </w:p>
    <w:p w14:paraId="22233E1E" w14:textId="28FF8375" w:rsidR="00BD55A8" w:rsidRPr="006D2A3A" w:rsidRDefault="00004A4A" w:rsidP="00BD55A8">
      <w:pPr>
        <w:jc w:val="both"/>
        <w:rPr>
          <w:rFonts w:ascii="Calibri" w:hAnsi="Calibri" w:cs="Calibri"/>
          <w:sz w:val="22"/>
          <w:szCs w:val="22"/>
        </w:rPr>
      </w:pPr>
      <w:r>
        <w:rPr>
          <w:rFonts w:ascii="Calibri" w:hAnsi="Calibri" w:cs="Calibri"/>
          <w:noProof/>
          <w:sz w:val="22"/>
          <w:szCs w:val="22"/>
        </w:rPr>
        <mc:AlternateContent>
          <mc:Choice Requires="aink">
            <w:drawing>
              <wp:anchor distT="0" distB="0" distL="114300" distR="114300" simplePos="0" relativeHeight="251917312" behindDoc="0" locked="0" layoutInCell="1" allowOverlap="1" wp14:anchorId="7AC14094" wp14:editId="6DFE176A">
                <wp:simplePos x="0" y="0"/>
                <wp:positionH relativeFrom="column">
                  <wp:posOffset>36830</wp:posOffset>
                </wp:positionH>
                <wp:positionV relativeFrom="paragraph">
                  <wp:posOffset>-351155</wp:posOffset>
                </wp:positionV>
                <wp:extent cx="1979920" cy="754050"/>
                <wp:effectExtent l="38100" t="38100" r="1905" b="46355"/>
                <wp:wrapNone/>
                <wp:docPr id="1670498868" name="Ink 18"/>
                <wp:cNvGraphicFramePr/>
                <a:graphic xmlns:a="http://schemas.openxmlformats.org/drawingml/2006/main">
                  <a:graphicData uri="http://schemas.microsoft.com/office/word/2010/wordprocessingInk">
                    <w14:contentPart bwMode="auto" r:id="rId233">
                      <w14:nvContentPartPr>
                        <w14:cNvContentPartPr/>
                      </w14:nvContentPartPr>
                      <w14:xfrm>
                        <a:off x="0" y="0"/>
                        <a:ext cx="1979920" cy="754050"/>
                      </w14:xfrm>
                    </w14:contentPart>
                  </a:graphicData>
                </a:graphic>
              </wp:anchor>
            </w:drawing>
          </mc:Choice>
          <mc:Fallback>
            <w:drawing>
              <wp:anchor distT="0" distB="0" distL="114300" distR="114300" simplePos="0" relativeHeight="251917312" behindDoc="0" locked="0" layoutInCell="1" allowOverlap="1" wp14:anchorId="7AC14094" wp14:editId="6DFE176A">
                <wp:simplePos x="0" y="0"/>
                <wp:positionH relativeFrom="column">
                  <wp:posOffset>36830</wp:posOffset>
                </wp:positionH>
                <wp:positionV relativeFrom="paragraph">
                  <wp:posOffset>-351155</wp:posOffset>
                </wp:positionV>
                <wp:extent cx="1979920" cy="754050"/>
                <wp:effectExtent l="38100" t="38100" r="1905" b="46355"/>
                <wp:wrapNone/>
                <wp:docPr id="1670498868" name="Ink 18"/>
                <wp:cNvGraphicFramePr/>
                <a:graphic xmlns:a="http://schemas.openxmlformats.org/drawingml/2006/main">
                  <a:graphicData uri="http://schemas.openxmlformats.org/drawingml/2006/picture">
                    <pic:pic xmlns:pic="http://schemas.openxmlformats.org/drawingml/2006/picture">
                      <pic:nvPicPr>
                        <pic:cNvPr id="1670498868" name="Ink 18"/>
                        <pic:cNvPicPr/>
                      </pic:nvPicPr>
                      <pic:blipFill>
                        <a:blip r:embed="rId234"/>
                        <a:stretch>
                          <a:fillRect/>
                        </a:stretch>
                      </pic:blipFill>
                      <pic:spPr>
                        <a:xfrm>
                          <a:off x="0" y="0"/>
                          <a:ext cx="1997559" cy="771695"/>
                        </a:xfrm>
                        <a:prstGeom prst="rect">
                          <a:avLst/>
                        </a:prstGeom>
                      </pic:spPr>
                    </pic:pic>
                  </a:graphicData>
                </a:graphic>
              </wp:anchor>
            </w:drawing>
          </mc:Fallback>
        </mc:AlternateContent>
      </w:r>
    </w:p>
    <w:p w14:paraId="3D12D90B" w14:textId="149CE706" w:rsidR="00BD55A8" w:rsidRPr="006D2A3A" w:rsidRDefault="00B83FF3" w:rsidP="00BD55A8">
      <w:pPr>
        <w:jc w:val="both"/>
        <w:rPr>
          <w:rFonts w:ascii="Calibri" w:hAnsi="Calibri" w:cs="Calibri"/>
          <w:sz w:val="22"/>
          <w:szCs w:val="22"/>
        </w:rPr>
      </w:pPr>
      <w:r>
        <w:rPr>
          <w:rFonts w:ascii="Calibri" w:hAnsi="Calibri" w:cs="Calibri"/>
          <w:noProof/>
          <w:sz w:val="22"/>
          <w:szCs w:val="22"/>
        </w:rPr>
        <mc:AlternateContent>
          <mc:Choice Requires="aink">
            <w:drawing>
              <wp:anchor distT="0" distB="0" distL="114300" distR="114300" simplePos="0" relativeHeight="251938816" behindDoc="0" locked="0" layoutInCell="1" allowOverlap="1" wp14:anchorId="4378D40E" wp14:editId="352A8607">
                <wp:simplePos x="0" y="0"/>
                <wp:positionH relativeFrom="column">
                  <wp:posOffset>2104390</wp:posOffset>
                </wp:positionH>
                <wp:positionV relativeFrom="paragraph">
                  <wp:posOffset>-136525</wp:posOffset>
                </wp:positionV>
                <wp:extent cx="943055" cy="561975"/>
                <wp:effectExtent l="38100" t="38100" r="0" b="47625"/>
                <wp:wrapNone/>
                <wp:docPr id="1676643273" name="Ink 39"/>
                <wp:cNvGraphicFramePr/>
                <a:graphic xmlns:a="http://schemas.openxmlformats.org/drawingml/2006/main">
                  <a:graphicData uri="http://schemas.microsoft.com/office/word/2010/wordprocessingInk">
                    <w14:contentPart bwMode="auto" r:id="rId235">
                      <w14:nvContentPartPr>
                        <w14:cNvContentPartPr/>
                      </w14:nvContentPartPr>
                      <w14:xfrm>
                        <a:off x="0" y="0"/>
                        <a:ext cx="943055" cy="561975"/>
                      </w14:xfrm>
                    </w14:contentPart>
                  </a:graphicData>
                </a:graphic>
              </wp:anchor>
            </w:drawing>
          </mc:Choice>
          <mc:Fallback>
            <w:drawing>
              <wp:anchor distT="0" distB="0" distL="114300" distR="114300" simplePos="0" relativeHeight="251938816" behindDoc="0" locked="0" layoutInCell="1" allowOverlap="1" wp14:anchorId="4378D40E" wp14:editId="352A8607">
                <wp:simplePos x="0" y="0"/>
                <wp:positionH relativeFrom="column">
                  <wp:posOffset>2104390</wp:posOffset>
                </wp:positionH>
                <wp:positionV relativeFrom="paragraph">
                  <wp:posOffset>-136525</wp:posOffset>
                </wp:positionV>
                <wp:extent cx="943055" cy="561975"/>
                <wp:effectExtent l="38100" t="38100" r="0" b="47625"/>
                <wp:wrapNone/>
                <wp:docPr id="1676643273" name="Ink 39"/>
                <wp:cNvGraphicFramePr/>
                <a:graphic xmlns:a="http://schemas.openxmlformats.org/drawingml/2006/main">
                  <a:graphicData uri="http://schemas.openxmlformats.org/drawingml/2006/picture">
                    <pic:pic xmlns:pic="http://schemas.openxmlformats.org/drawingml/2006/picture">
                      <pic:nvPicPr>
                        <pic:cNvPr id="1676643273" name="Ink 39"/>
                        <pic:cNvPicPr/>
                      </pic:nvPicPr>
                      <pic:blipFill>
                        <a:blip r:embed="rId236"/>
                        <a:stretch>
                          <a:fillRect/>
                        </a:stretch>
                      </pic:blipFill>
                      <pic:spPr>
                        <a:xfrm>
                          <a:off x="0" y="0"/>
                          <a:ext cx="960692" cy="579604"/>
                        </a:xfrm>
                        <a:prstGeom prst="rect">
                          <a:avLst/>
                        </a:prstGeom>
                      </pic:spPr>
                    </pic:pic>
                  </a:graphicData>
                </a:graphic>
              </wp:anchor>
            </w:drawing>
          </mc:Fallback>
        </mc:AlternateContent>
      </w:r>
      <w:r w:rsidR="00BD55A8" w:rsidRPr="006D2A3A">
        <w:rPr>
          <w:rFonts w:ascii="Calibri" w:hAnsi="Calibri" w:cs="Calibri"/>
          <w:sz w:val="22"/>
          <w:szCs w:val="22"/>
        </w:rPr>
        <w:t>What does “rules of decision?”</w:t>
      </w:r>
    </w:p>
    <w:p w14:paraId="69274DE6" w14:textId="1D1BB28C" w:rsidR="00BD55A8" w:rsidRPr="006D2A3A" w:rsidRDefault="00BD55A8" w:rsidP="00BD55A8">
      <w:pPr>
        <w:jc w:val="both"/>
        <w:rPr>
          <w:rFonts w:ascii="Calibri" w:hAnsi="Calibri" w:cs="Calibri"/>
          <w:sz w:val="22"/>
          <w:szCs w:val="22"/>
        </w:rPr>
      </w:pPr>
    </w:p>
    <w:p w14:paraId="23E44F91" w14:textId="53591F89" w:rsidR="00BD55A8" w:rsidRPr="006D2A3A" w:rsidRDefault="00BD55A8" w:rsidP="00BD55A8">
      <w:pPr>
        <w:jc w:val="both"/>
        <w:rPr>
          <w:rFonts w:ascii="Calibri" w:hAnsi="Calibri" w:cs="Calibri"/>
          <w:sz w:val="22"/>
          <w:szCs w:val="22"/>
        </w:rPr>
      </w:pPr>
      <w:r w:rsidRPr="006D2A3A">
        <w:rPr>
          <w:rFonts w:ascii="Calibri" w:hAnsi="Calibri" w:cs="Calibri"/>
          <w:sz w:val="22"/>
          <w:szCs w:val="22"/>
        </w:rPr>
        <w:t>Guaranty Trust Co. v. York 1945</w:t>
      </w:r>
    </w:p>
    <w:p w14:paraId="08CD2D72" w14:textId="767AE4C8" w:rsidR="00BD55A8" w:rsidRDefault="00B83FF3" w:rsidP="00BD55A8">
      <w:pPr>
        <w:pStyle w:val="ListParagraph"/>
        <w:numPr>
          <w:ilvl w:val="0"/>
          <w:numId w:val="11"/>
        </w:numPr>
        <w:jc w:val="both"/>
        <w:rPr>
          <w:rFonts w:ascii="Calibri" w:hAnsi="Calibri" w:cs="Calibri"/>
          <w:sz w:val="22"/>
          <w:szCs w:val="22"/>
        </w:rPr>
      </w:pPr>
      <w:r>
        <w:rPr>
          <w:rFonts w:ascii="Calibri" w:hAnsi="Calibri" w:cs="Calibri"/>
          <w:noProof/>
          <w:sz w:val="22"/>
          <w:szCs w:val="22"/>
        </w:rPr>
        <mc:AlternateContent>
          <mc:Choice Requires="aink">
            <w:drawing>
              <wp:anchor distT="0" distB="0" distL="114300" distR="114300" simplePos="0" relativeHeight="251933696" behindDoc="0" locked="0" layoutInCell="1" allowOverlap="1" wp14:anchorId="5AF25D9F" wp14:editId="45F48F72">
                <wp:simplePos x="0" y="0"/>
                <wp:positionH relativeFrom="column">
                  <wp:posOffset>1054735</wp:posOffset>
                </wp:positionH>
                <wp:positionV relativeFrom="paragraph">
                  <wp:posOffset>-94615</wp:posOffset>
                </wp:positionV>
                <wp:extent cx="1303510" cy="579730"/>
                <wp:effectExtent l="38100" t="38100" r="17780" b="43180"/>
                <wp:wrapNone/>
                <wp:docPr id="1104608830" name="Ink 34"/>
                <wp:cNvGraphicFramePr/>
                <a:graphic xmlns:a="http://schemas.openxmlformats.org/drawingml/2006/main">
                  <a:graphicData uri="http://schemas.microsoft.com/office/word/2010/wordprocessingInk">
                    <w14:contentPart bwMode="auto" r:id="rId237">
                      <w14:nvContentPartPr>
                        <w14:cNvContentPartPr/>
                      </w14:nvContentPartPr>
                      <w14:xfrm>
                        <a:off x="0" y="0"/>
                        <a:ext cx="1303510" cy="579730"/>
                      </w14:xfrm>
                    </w14:contentPart>
                  </a:graphicData>
                </a:graphic>
              </wp:anchor>
            </w:drawing>
          </mc:Choice>
          <mc:Fallback>
            <w:drawing>
              <wp:anchor distT="0" distB="0" distL="114300" distR="114300" simplePos="0" relativeHeight="251933696" behindDoc="0" locked="0" layoutInCell="1" allowOverlap="1" wp14:anchorId="5AF25D9F" wp14:editId="45F48F72">
                <wp:simplePos x="0" y="0"/>
                <wp:positionH relativeFrom="column">
                  <wp:posOffset>1054735</wp:posOffset>
                </wp:positionH>
                <wp:positionV relativeFrom="paragraph">
                  <wp:posOffset>-94615</wp:posOffset>
                </wp:positionV>
                <wp:extent cx="1303510" cy="579730"/>
                <wp:effectExtent l="38100" t="38100" r="17780" b="43180"/>
                <wp:wrapNone/>
                <wp:docPr id="1104608830" name="Ink 34"/>
                <wp:cNvGraphicFramePr/>
                <a:graphic xmlns:a="http://schemas.openxmlformats.org/drawingml/2006/main">
                  <a:graphicData uri="http://schemas.openxmlformats.org/drawingml/2006/picture">
                    <pic:pic xmlns:pic="http://schemas.openxmlformats.org/drawingml/2006/picture">
                      <pic:nvPicPr>
                        <pic:cNvPr id="1104608830" name="Ink 34"/>
                        <pic:cNvPicPr/>
                      </pic:nvPicPr>
                      <pic:blipFill>
                        <a:blip r:embed="rId238"/>
                        <a:stretch>
                          <a:fillRect/>
                        </a:stretch>
                      </pic:blipFill>
                      <pic:spPr>
                        <a:xfrm>
                          <a:off x="0" y="0"/>
                          <a:ext cx="1321149" cy="597374"/>
                        </a:xfrm>
                        <a:prstGeom prst="rect">
                          <a:avLst/>
                        </a:prstGeom>
                      </pic:spPr>
                    </pic:pic>
                  </a:graphicData>
                </a:graphic>
              </wp:anchor>
            </w:drawing>
          </mc:Fallback>
        </mc:AlternateContent>
      </w:r>
      <w:r>
        <w:rPr>
          <w:rFonts w:ascii="Calibri" w:hAnsi="Calibri" w:cs="Calibri"/>
          <w:noProof/>
          <w:sz w:val="22"/>
          <w:szCs w:val="22"/>
        </w:rPr>
        <mc:AlternateContent>
          <mc:Choice Requires="aink">
            <w:drawing>
              <wp:anchor distT="0" distB="0" distL="114300" distR="114300" simplePos="0" relativeHeight="251929600" behindDoc="0" locked="0" layoutInCell="1" allowOverlap="1" wp14:anchorId="6970D8EA" wp14:editId="4844BD3B">
                <wp:simplePos x="0" y="0"/>
                <wp:positionH relativeFrom="column">
                  <wp:posOffset>717776</wp:posOffset>
                </wp:positionH>
                <wp:positionV relativeFrom="paragraph">
                  <wp:posOffset>89335</wp:posOffset>
                </wp:positionV>
                <wp:extent cx="222840" cy="310320"/>
                <wp:effectExtent l="38100" t="38100" r="44450" b="45720"/>
                <wp:wrapNone/>
                <wp:docPr id="1770918058" name="Ink 30"/>
                <wp:cNvGraphicFramePr/>
                <a:graphic xmlns:a="http://schemas.openxmlformats.org/drawingml/2006/main">
                  <a:graphicData uri="http://schemas.microsoft.com/office/word/2010/wordprocessingInk">
                    <w14:contentPart bwMode="auto" r:id="rId239">
                      <w14:nvContentPartPr>
                        <w14:cNvContentPartPr/>
                      </w14:nvContentPartPr>
                      <w14:xfrm>
                        <a:off x="0" y="0"/>
                        <a:ext cx="222840" cy="310320"/>
                      </w14:xfrm>
                    </w14:contentPart>
                  </a:graphicData>
                </a:graphic>
              </wp:anchor>
            </w:drawing>
          </mc:Choice>
          <mc:Fallback>
            <w:drawing>
              <wp:anchor distT="0" distB="0" distL="114300" distR="114300" simplePos="0" relativeHeight="251929600" behindDoc="0" locked="0" layoutInCell="1" allowOverlap="1" wp14:anchorId="6970D8EA" wp14:editId="4844BD3B">
                <wp:simplePos x="0" y="0"/>
                <wp:positionH relativeFrom="column">
                  <wp:posOffset>717776</wp:posOffset>
                </wp:positionH>
                <wp:positionV relativeFrom="paragraph">
                  <wp:posOffset>89335</wp:posOffset>
                </wp:positionV>
                <wp:extent cx="222840" cy="310320"/>
                <wp:effectExtent l="38100" t="38100" r="44450" b="45720"/>
                <wp:wrapNone/>
                <wp:docPr id="1770918058" name="Ink 30"/>
                <wp:cNvGraphicFramePr/>
                <a:graphic xmlns:a="http://schemas.openxmlformats.org/drawingml/2006/main">
                  <a:graphicData uri="http://schemas.openxmlformats.org/drawingml/2006/picture">
                    <pic:pic xmlns:pic="http://schemas.openxmlformats.org/drawingml/2006/picture">
                      <pic:nvPicPr>
                        <pic:cNvPr id="1770918058" name="Ink 30"/>
                        <pic:cNvPicPr/>
                      </pic:nvPicPr>
                      <pic:blipFill>
                        <a:blip r:embed="rId240"/>
                        <a:stretch>
                          <a:fillRect/>
                        </a:stretch>
                      </pic:blipFill>
                      <pic:spPr>
                        <a:xfrm>
                          <a:off x="0" y="0"/>
                          <a:ext cx="240480" cy="327960"/>
                        </a:xfrm>
                        <a:prstGeom prst="rect">
                          <a:avLst/>
                        </a:prstGeom>
                      </pic:spPr>
                    </pic:pic>
                  </a:graphicData>
                </a:graphic>
              </wp:anchor>
            </w:drawing>
          </mc:Fallback>
        </mc:AlternateContent>
      </w:r>
      <w:r w:rsidR="00BD55A8" w:rsidRPr="006D2A3A">
        <w:rPr>
          <w:rFonts w:ascii="Calibri" w:hAnsi="Calibri" w:cs="Calibri"/>
          <w:sz w:val="22"/>
          <w:szCs w:val="22"/>
        </w:rPr>
        <w:t>What rules are “</w:t>
      </w:r>
      <w:r w:rsidR="00BD55A8" w:rsidRPr="006D2A3A">
        <w:rPr>
          <w:rFonts w:ascii="Calibri" w:hAnsi="Calibri" w:cs="Calibri"/>
          <w:sz w:val="22"/>
          <w:szCs w:val="22"/>
          <w:highlight w:val="yellow"/>
        </w:rPr>
        <w:t>substantive</w:t>
      </w:r>
      <w:r w:rsidR="00BD55A8" w:rsidRPr="006D2A3A">
        <w:rPr>
          <w:rFonts w:ascii="Calibri" w:hAnsi="Calibri" w:cs="Calibri"/>
          <w:sz w:val="22"/>
          <w:szCs w:val="22"/>
        </w:rPr>
        <w:t>” and must be supplied by state law?</w:t>
      </w:r>
    </w:p>
    <w:p w14:paraId="320A7096" w14:textId="03DBB367" w:rsidR="006F710B" w:rsidRPr="006F710B" w:rsidRDefault="006F710B" w:rsidP="006F710B">
      <w:pPr>
        <w:jc w:val="both"/>
        <w:rPr>
          <w:rFonts w:ascii="Calibri" w:hAnsi="Calibri" w:cs="Calibri"/>
          <w:sz w:val="22"/>
          <w:szCs w:val="22"/>
        </w:rPr>
      </w:pPr>
    </w:p>
    <w:p w14:paraId="66DA8B85" w14:textId="43F21E2B" w:rsidR="00BD55A8" w:rsidRPr="00FD691A" w:rsidRDefault="00BD55A8" w:rsidP="00BD55A8">
      <w:pPr>
        <w:pStyle w:val="ListParagraph"/>
        <w:numPr>
          <w:ilvl w:val="0"/>
          <w:numId w:val="11"/>
        </w:numPr>
        <w:jc w:val="both"/>
        <w:rPr>
          <w:rFonts w:ascii="Calibri" w:hAnsi="Calibri" w:cs="Calibri"/>
          <w:sz w:val="22"/>
          <w:szCs w:val="22"/>
        </w:rPr>
      </w:pPr>
      <w:r w:rsidRPr="006D2A3A">
        <w:rPr>
          <w:rFonts w:ascii="Calibri" w:hAnsi="Calibri" w:cs="Calibri"/>
          <w:sz w:val="22"/>
          <w:szCs w:val="22"/>
        </w:rPr>
        <w:t>You can’t identify procedural law.</w:t>
      </w:r>
    </w:p>
    <w:p w14:paraId="44A02A79" w14:textId="24E7BBB3" w:rsidR="005C7BDB" w:rsidRPr="006D2A3A" w:rsidRDefault="00004A4A" w:rsidP="00595B42">
      <w:pPr>
        <w:pStyle w:val="ListParagraph"/>
        <w:numPr>
          <w:ilvl w:val="0"/>
          <w:numId w:val="11"/>
        </w:numPr>
        <w:jc w:val="both"/>
        <w:rPr>
          <w:rFonts w:ascii="Calibri" w:hAnsi="Calibri" w:cs="Calibri"/>
          <w:sz w:val="22"/>
          <w:szCs w:val="22"/>
        </w:rPr>
      </w:pPr>
      <w:r>
        <w:rPr>
          <w:rFonts w:ascii="Calibri" w:hAnsi="Calibri" w:cs="Calibri"/>
          <w:noProof/>
          <w:sz w:val="22"/>
          <w:szCs w:val="22"/>
        </w:rPr>
        <mc:AlternateContent>
          <mc:Choice Requires="aink">
            <w:drawing>
              <wp:anchor distT="0" distB="0" distL="114300" distR="114300" simplePos="0" relativeHeight="251928576" behindDoc="0" locked="0" layoutInCell="1" allowOverlap="1" wp14:anchorId="29D0DD0D" wp14:editId="4465C656">
                <wp:simplePos x="0" y="0"/>
                <wp:positionH relativeFrom="column">
                  <wp:posOffset>1311910</wp:posOffset>
                </wp:positionH>
                <wp:positionV relativeFrom="paragraph">
                  <wp:posOffset>-375920</wp:posOffset>
                </wp:positionV>
                <wp:extent cx="1437335" cy="831215"/>
                <wp:effectExtent l="38100" t="38100" r="0" b="45085"/>
                <wp:wrapNone/>
                <wp:docPr id="1702288514" name="Ink 29"/>
                <wp:cNvGraphicFramePr/>
                <a:graphic xmlns:a="http://schemas.openxmlformats.org/drawingml/2006/main">
                  <a:graphicData uri="http://schemas.microsoft.com/office/word/2010/wordprocessingInk">
                    <w14:contentPart bwMode="auto" r:id="rId241">
                      <w14:nvContentPartPr>
                        <w14:cNvContentPartPr/>
                      </w14:nvContentPartPr>
                      <w14:xfrm>
                        <a:off x="0" y="0"/>
                        <a:ext cx="1437335" cy="831215"/>
                      </w14:xfrm>
                    </w14:contentPart>
                  </a:graphicData>
                </a:graphic>
              </wp:anchor>
            </w:drawing>
          </mc:Choice>
          <mc:Fallback>
            <w:drawing>
              <wp:anchor distT="0" distB="0" distL="114300" distR="114300" simplePos="0" relativeHeight="251928576" behindDoc="0" locked="0" layoutInCell="1" allowOverlap="1" wp14:anchorId="29D0DD0D" wp14:editId="4465C656">
                <wp:simplePos x="0" y="0"/>
                <wp:positionH relativeFrom="column">
                  <wp:posOffset>1311910</wp:posOffset>
                </wp:positionH>
                <wp:positionV relativeFrom="paragraph">
                  <wp:posOffset>-375920</wp:posOffset>
                </wp:positionV>
                <wp:extent cx="1437335" cy="831215"/>
                <wp:effectExtent l="38100" t="38100" r="0" b="45085"/>
                <wp:wrapNone/>
                <wp:docPr id="1702288514" name="Ink 29"/>
                <wp:cNvGraphicFramePr/>
                <a:graphic xmlns:a="http://schemas.openxmlformats.org/drawingml/2006/main">
                  <a:graphicData uri="http://schemas.openxmlformats.org/drawingml/2006/picture">
                    <pic:pic xmlns:pic="http://schemas.openxmlformats.org/drawingml/2006/picture">
                      <pic:nvPicPr>
                        <pic:cNvPr id="1702288514" name="Ink 29"/>
                        <pic:cNvPicPr/>
                      </pic:nvPicPr>
                      <pic:blipFill>
                        <a:blip r:embed="rId242"/>
                        <a:stretch>
                          <a:fillRect/>
                        </a:stretch>
                      </pic:blipFill>
                      <pic:spPr>
                        <a:xfrm>
                          <a:off x="0" y="0"/>
                          <a:ext cx="1454973" cy="848847"/>
                        </a:xfrm>
                        <a:prstGeom prst="rect">
                          <a:avLst/>
                        </a:prstGeom>
                      </pic:spPr>
                    </pic:pic>
                  </a:graphicData>
                </a:graphic>
              </wp:anchor>
            </w:drawing>
          </mc:Fallback>
        </mc:AlternateContent>
      </w:r>
      <w:r w:rsidR="00595B42" w:rsidRPr="006D2A3A">
        <w:rPr>
          <w:rFonts w:ascii="Calibri" w:hAnsi="Calibri" w:cs="Calibri"/>
          <w:sz w:val="22"/>
          <w:szCs w:val="22"/>
        </w:rPr>
        <w:t xml:space="preserve">Goals is </w:t>
      </w:r>
      <w:r w:rsidR="00B83FF3">
        <w:rPr>
          <w:rFonts w:ascii="Calibri" w:hAnsi="Calibri" w:cs="Calibri"/>
          <w:sz w:val="22"/>
          <w:szCs w:val="22"/>
        </w:rPr>
        <w:t xml:space="preserve">Federal Court </w:t>
      </w:r>
      <w:r w:rsidR="00595B42" w:rsidRPr="006D2A3A">
        <w:rPr>
          <w:rFonts w:ascii="Calibri" w:hAnsi="Calibri" w:cs="Calibri"/>
          <w:sz w:val="22"/>
          <w:szCs w:val="22"/>
        </w:rPr>
        <w:t xml:space="preserve">to replicate </w:t>
      </w:r>
      <w:r w:rsidR="00426545" w:rsidRPr="006D2A3A">
        <w:rPr>
          <w:rFonts w:ascii="Calibri" w:hAnsi="Calibri" w:cs="Calibri"/>
          <w:sz w:val="22"/>
          <w:szCs w:val="22"/>
        </w:rPr>
        <w:t>(</w:t>
      </w:r>
      <w:r w:rsidR="00426545" w:rsidRPr="006D2A3A">
        <w:rPr>
          <w:rFonts w:ascii="Calibri" w:hAnsi="Calibri" w:cs="Calibri"/>
          <w:sz w:val="22"/>
          <w:szCs w:val="22"/>
        </w:rPr>
        <w:t>정확히</w:t>
      </w:r>
      <w:r w:rsidR="00426545" w:rsidRPr="006D2A3A">
        <w:rPr>
          <w:rFonts w:ascii="Calibri" w:hAnsi="Calibri" w:cs="Calibri"/>
          <w:sz w:val="22"/>
          <w:szCs w:val="22"/>
        </w:rPr>
        <w:t xml:space="preserve"> </w:t>
      </w:r>
      <w:r w:rsidR="00426545" w:rsidRPr="006D2A3A">
        <w:rPr>
          <w:rFonts w:ascii="Calibri" w:hAnsi="Calibri" w:cs="Calibri"/>
          <w:sz w:val="22"/>
          <w:szCs w:val="22"/>
        </w:rPr>
        <w:t>모사하다</w:t>
      </w:r>
      <w:r w:rsidR="00426545" w:rsidRPr="006D2A3A">
        <w:rPr>
          <w:rFonts w:ascii="Calibri" w:hAnsi="Calibri" w:cs="Calibri"/>
          <w:sz w:val="22"/>
          <w:szCs w:val="22"/>
        </w:rPr>
        <w:t xml:space="preserve"> </w:t>
      </w:r>
      <w:r w:rsidR="00426545" w:rsidRPr="006D2A3A">
        <w:rPr>
          <w:rFonts w:ascii="Calibri" w:hAnsi="Calibri" w:cs="Calibri"/>
          <w:sz w:val="22"/>
          <w:szCs w:val="22"/>
        </w:rPr>
        <w:t>복제하다</w:t>
      </w:r>
      <w:r w:rsidR="00426545" w:rsidRPr="006D2A3A">
        <w:rPr>
          <w:rFonts w:ascii="Calibri" w:hAnsi="Calibri" w:cs="Calibri"/>
          <w:sz w:val="22"/>
          <w:szCs w:val="22"/>
        </w:rPr>
        <w:t xml:space="preserve">) </w:t>
      </w:r>
      <w:r w:rsidR="00595B42" w:rsidRPr="006D2A3A">
        <w:rPr>
          <w:rFonts w:ascii="Calibri" w:hAnsi="Calibri" w:cs="Calibri"/>
          <w:sz w:val="22"/>
          <w:szCs w:val="22"/>
        </w:rPr>
        <w:t>the state court experience.</w:t>
      </w:r>
    </w:p>
    <w:p w14:paraId="0BEF977E" w14:textId="41AA7D92" w:rsidR="00595B42" w:rsidRDefault="00595B42" w:rsidP="00595B42">
      <w:pPr>
        <w:pStyle w:val="ListParagraph"/>
        <w:numPr>
          <w:ilvl w:val="0"/>
          <w:numId w:val="11"/>
        </w:numPr>
        <w:jc w:val="both"/>
        <w:rPr>
          <w:rFonts w:ascii="Calibri" w:hAnsi="Calibri" w:cs="Calibri"/>
          <w:sz w:val="22"/>
          <w:szCs w:val="22"/>
        </w:rPr>
      </w:pPr>
      <w:r w:rsidRPr="006D2A3A">
        <w:rPr>
          <w:rFonts w:ascii="Calibri" w:hAnsi="Calibri" w:cs="Calibri"/>
          <w:sz w:val="22"/>
          <w:szCs w:val="22"/>
        </w:rPr>
        <w:t>Problem: almost every rule can affect the outcome including procedural rules.</w:t>
      </w:r>
    </w:p>
    <w:p w14:paraId="2A9F9FD4" w14:textId="6C7A3FBC" w:rsidR="00B83FF3" w:rsidRPr="006D2A3A" w:rsidRDefault="00B83FF3" w:rsidP="00595B42">
      <w:pPr>
        <w:pStyle w:val="ListParagraph"/>
        <w:numPr>
          <w:ilvl w:val="0"/>
          <w:numId w:val="11"/>
        </w:numPr>
        <w:jc w:val="both"/>
        <w:rPr>
          <w:rFonts w:ascii="Calibri" w:hAnsi="Calibri" w:cs="Calibri"/>
          <w:sz w:val="22"/>
          <w:szCs w:val="22"/>
        </w:rPr>
      </w:pPr>
      <w:r>
        <w:rPr>
          <w:rFonts w:ascii="Calibri" w:hAnsi="Calibri" w:cs="Calibri"/>
          <w:sz w:val="22"/>
          <w:szCs w:val="22"/>
        </w:rPr>
        <w:t>Purely procedural</w:t>
      </w:r>
    </w:p>
    <w:p w14:paraId="638873C4" w14:textId="3A347B16" w:rsidR="00595B42" w:rsidRPr="006D2A3A" w:rsidRDefault="005C7BDB" w:rsidP="005C7BDB">
      <w:pPr>
        <w:pStyle w:val="ListParagraph"/>
        <w:numPr>
          <w:ilvl w:val="0"/>
          <w:numId w:val="11"/>
        </w:numPr>
        <w:jc w:val="both"/>
        <w:rPr>
          <w:rFonts w:ascii="Calibri" w:hAnsi="Calibri" w:cs="Calibri"/>
          <w:sz w:val="22"/>
          <w:szCs w:val="22"/>
        </w:rPr>
      </w:pPr>
      <w:r w:rsidRPr="006D2A3A">
        <w:rPr>
          <w:rFonts w:ascii="Calibri" w:hAnsi="Calibri" w:cs="Calibri"/>
          <w:sz w:val="22"/>
          <w:szCs w:val="22"/>
        </w:rPr>
        <w:t>Ex. I file in Nebraska: Defendant beat me up at the bar</w:t>
      </w:r>
      <w:r w:rsidRPr="006D2A3A">
        <w:rPr>
          <w:rFonts w:ascii="Calibri" w:hAnsi="Calibri" w:cs="Calibri"/>
          <w:sz w:val="22"/>
          <w:szCs w:val="22"/>
        </w:rPr>
        <w:sym w:font="Wingdings" w:char="F0E0"/>
      </w:r>
      <w:r w:rsidRPr="006D2A3A">
        <w:rPr>
          <w:rFonts w:ascii="Calibri" w:hAnsi="Calibri" w:cs="Calibri"/>
          <w:sz w:val="22"/>
          <w:szCs w:val="22"/>
        </w:rPr>
        <w:t xml:space="preserve"> I file in California </w:t>
      </w:r>
      <w:r w:rsidRPr="006D2A3A">
        <w:rPr>
          <w:rFonts w:ascii="Calibri" w:hAnsi="Calibri" w:cs="Calibri"/>
          <w:strike/>
          <w:sz w:val="22"/>
          <w:szCs w:val="22"/>
        </w:rPr>
        <w:t xml:space="preserve">Defendant beat me up at the </w:t>
      </w:r>
      <w:proofErr w:type="gramStart"/>
      <w:r w:rsidRPr="006D2A3A">
        <w:rPr>
          <w:rFonts w:ascii="Calibri" w:hAnsi="Calibri" w:cs="Calibri"/>
          <w:strike/>
          <w:sz w:val="22"/>
          <w:szCs w:val="22"/>
        </w:rPr>
        <w:t>bar</w:t>
      </w:r>
      <w:proofErr w:type="gramEnd"/>
    </w:p>
    <w:p w14:paraId="77502F88" w14:textId="78416EF2" w:rsidR="00172D9C" w:rsidRDefault="006E38A2" w:rsidP="006E38A2">
      <w:pPr>
        <w:pStyle w:val="ListParagraph"/>
        <w:numPr>
          <w:ilvl w:val="0"/>
          <w:numId w:val="11"/>
        </w:numPr>
        <w:jc w:val="both"/>
        <w:rPr>
          <w:rFonts w:ascii="Calibri" w:hAnsi="Calibri" w:cs="Calibri"/>
          <w:sz w:val="22"/>
          <w:szCs w:val="22"/>
        </w:rPr>
      </w:pPr>
      <w:r w:rsidRPr="006D2A3A">
        <w:rPr>
          <w:rFonts w:ascii="Calibri" w:hAnsi="Calibri" w:cs="Calibri"/>
          <w:sz w:val="22"/>
          <w:szCs w:val="22"/>
        </w:rPr>
        <w:t>We care about similar outcome.</w:t>
      </w:r>
    </w:p>
    <w:p w14:paraId="137AB3F0" w14:textId="6EDA6F1F" w:rsidR="00B83FF3" w:rsidRPr="00B83FF3" w:rsidRDefault="00B83FF3" w:rsidP="006E38A2">
      <w:pPr>
        <w:pStyle w:val="ListParagraph"/>
        <w:numPr>
          <w:ilvl w:val="0"/>
          <w:numId w:val="11"/>
        </w:numPr>
        <w:jc w:val="both"/>
        <w:rPr>
          <w:rFonts w:ascii="Calibri" w:hAnsi="Calibri" w:cs="Calibri"/>
          <w:b/>
          <w:sz w:val="22"/>
          <w:szCs w:val="22"/>
          <w:u w:val="single"/>
        </w:rPr>
      </w:pPr>
      <w:r w:rsidRPr="00B83FF3">
        <w:rPr>
          <w:rFonts w:ascii="Calibri" w:hAnsi="Calibri" w:cs="Calibri"/>
          <w:b/>
          <w:sz w:val="22"/>
          <w:szCs w:val="22"/>
          <w:u w:val="single"/>
        </w:rPr>
        <w:t>OUTCOME DETERMINATIVE TEST</w:t>
      </w:r>
    </w:p>
    <w:p w14:paraId="15B8D8B0" w14:textId="54881609" w:rsidR="006E38A2" w:rsidRPr="006D2A3A" w:rsidRDefault="006E38A2" w:rsidP="006E38A2">
      <w:pPr>
        <w:pStyle w:val="ListParagraph"/>
        <w:numPr>
          <w:ilvl w:val="0"/>
          <w:numId w:val="11"/>
        </w:numPr>
        <w:jc w:val="both"/>
        <w:rPr>
          <w:rFonts w:ascii="Calibri" w:hAnsi="Calibri" w:cs="Calibri"/>
          <w:sz w:val="22"/>
          <w:szCs w:val="22"/>
        </w:rPr>
      </w:pPr>
      <w:r w:rsidRPr="006D2A3A">
        <w:rPr>
          <w:rFonts w:ascii="Calibri" w:hAnsi="Calibri" w:cs="Calibri"/>
          <w:sz w:val="22"/>
          <w:szCs w:val="22"/>
        </w:rPr>
        <w:t>Diversity case litigated in federal court is</w:t>
      </w:r>
      <w:r w:rsidRPr="006D2A3A">
        <w:rPr>
          <w:rFonts w:ascii="Calibri" w:hAnsi="Calibri" w:cs="Calibri"/>
          <w:sz w:val="22"/>
          <w:szCs w:val="22"/>
        </w:rPr>
        <w:sym w:font="Wingdings" w:char="F0E0"/>
      </w:r>
      <w:r w:rsidRPr="006D2A3A">
        <w:rPr>
          <w:rFonts w:ascii="Calibri" w:hAnsi="Calibri" w:cs="Calibri"/>
          <w:sz w:val="22"/>
          <w:szCs w:val="22"/>
        </w:rPr>
        <w:t xml:space="preserve"> identical experience that would be in State court?</w:t>
      </w:r>
    </w:p>
    <w:p w14:paraId="4DABDC48" w14:textId="09276020" w:rsidR="006E38A2" w:rsidRPr="006D2A3A" w:rsidRDefault="006E38A2" w:rsidP="006E38A2">
      <w:pPr>
        <w:pStyle w:val="ListParagraph"/>
        <w:numPr>
          <w:ilvl w:val="0"/>
          <w:numId w:val="11"/>
        </w:numPr>
        <w:jc w:val="both"/>
        <w:rPr>
          <w:rFonts w:ascii="Calibri" w:hAnsi="Calibri" w:cs="Calibri"/>
          <w:sz w:val="22"/>
          <w:szCs w:val="22"/>
        </w:rPr>
      </w:pPr>
      <w:r w:rsidRPr="006D2A3A">
        <w:rPr>
          <w:rFonts w:ascii="Calibri" w:hAnsi="Calibri" w:cs="Calibri"/>
          <w:sz w:val="22"/>
          <w:szCs w:val="22"/>
        </w:rPr>
        <w:t>Re-create the entire experience that is perfectly the same as the state court</w:t>
      </w:r>
      <w:r w:rsidRPr="006D2A3A">
        <w:rPr>
          <w:rFonts w:ascii="Calibri" w:hAnsi="Calibri" w:cs="Calibri"/>
          <w:sz w:val="22"/>
          <w:szCs w:val="22"/>
        </w:rPr>
        <w:sym w:font="Wingdings" w:char="F0E0"/>
      </w:r>
      <w:r w:rsidRPr="006D2A3A">
        <w:rPr>
          <w:rFonts w:ascii="Calibri" w:hAnsi="Calibri" w:cs="Calibri"/>
          <w:sz w:val="22"/>
          <w:szCs w:val="22"/>
        </w:rPr>
        <w:t xml:space="preserve"> Guaranty Trust.</w:t>
      </w:r>
    </w:p>
    <w:p w14:paraId="14131E57" w14:textId="6395E963" w:rsidR="006E38A2" w:rsidRPr="006D2A3A" w:rsidRDefault="006E38A2" w:rsidP="006E38A2">
      <w:pPr>
        <w:pStyle w:val="ListParagraph"/>
        <w:numPr>
          <w:ilvl w:val="0"/>
          <w:numId w:val="11"/>
        </w:numPr>
        <w:jc w:val="both"/>
        <w:rPr>
          <w:rFonts w:ascii="Calibri" w:hAnsi="Calibri" w:cs="Calibri"/>
          <w:sz w:val="22"/>
          <w:szCs w:val="22"/>
        </w:rPr>
      </w:pPr>
      <w:r w:rsidRPr="006D2A3A">
        <w:rPr>
          <w:rFonts w:ascii="Calibri" w:hAnsi="Calibri" w:cs="Calibri"/>
          <w:sz w:val="22"/>
          <w:szCs w:val="22"/>
        </w:rPr>
        <w:t>It is not necessarily the best result.</w:t>
      </w:r>
    </w:p>
    <w:p w14:paraId="137A1275" w14:textId="092C3092" w:rsidR="001045DE" w:rsidRPr="006D2A3A" w:rsidRDefault="006E38A2" w:rsidP="00172D9C">
      <w:pPr>
        <w:pStyle w:val="ListParagraph"/>
        <w:numPr>
          <w:ilvl w:val="0"/>
          <w:numId w:val="11"/>
        </w:numPr>
        <w:jc w:val="both"/>
        <w:rPr>
          <w:rFonts w:ascii="Calibri" w:hAnsi="Calibri" w:cs="Calibri"/>
          <w:sz w:val="22"/>
          <w:szCs w:val="22"/>
        </w:rPr>
      </w:pPr>
      <w:r w:rsidRPr="006D2A3A">
        <w:rPr>
          <w:rFonts w:ascii="Calibri" w:hAnsi="Calibri" w:cs="Calibri"/>
          <w:sz w:val="22"/>
          <w:szCs w:val="22"/>
        </w:rPr>
        <w:t>Federal a</w:t>
      </w:r>
      <w:r w:rsidR="00372FAF" w:rsidRPr="006D2A3A">
        <w:rPr>
          <w:rFonts w:ascii="Calibri" w:hAnsi="Calibri" w:cs="Calibri"/>
          <w:sz w:val="22"/>
          <w:szCs w:val="22"/>
        </w:rPr>
        <w:t>d</w:t>
      </w:r>
      <w:r w:rsidRPr="006D2A3A">
        <w:rPr>
          <w:rFonts w:ascii="Calibri" w:hAnsi="Calibri" w:cs="Calibri"/>
          <w:sz w:val="22"/>
          <w:szCs w:val="22"/>
        </w:rPr>
        <w:t>judication</w:t>
      </w:r>
    </w:p>
    <w:p w14:paraId="65A7C539" w14:textId="77777777" w:rsidR="005A7D0D" w:rsidRPr="006D2A3A" w:rsidRDefault="005A7D0D" w:rsidP="005A7D0D">
      <w:pPr>
        <w:jc w:val="both"/>
        <w:rPr>
          <w:rFonts w:ascii="Calibri" w:hAnsi="Calibri" w:cs="Calibri"/>
          <w:sz w:val="22"/>
          <w:szCs w:val="22"/>
        </w:rPr>
      </w:pPr>
    </w:p>
    <w:p w14:paraId="4A9B9344" w14:textId="72EDA5EA" w:rsidR="005A7D0D" w:rsidRPr="006D2A3A" w:rsidRDefault="005A7D0D" w:rsidP="005A7D0D">
      <w:pPr>
        <w:jc w:val="both"/>
        <w:rPr>
          <w:rFonts w:ascii="Calibri" w:hAnsi="Calibri" w:cs="Calibri"/>
          <w:b/>
          <w:bCs/>
          <w:sz w:val="22"/>
          <w:szCs w:val="22"/>
        </w:rPr>
      </w:pPr>
      <w:r w:rsidRPr="006D2A3A">
        <w:rPr>
          <w:rFonts w:ascii="Calibri" w:hAnsi="Calibri" w:cs="Calibri"/>
          <w:b/>
          <w:bCs/>
          <w:sz w:val="22"/>
          <w:szCs w:val="22"/>
        </w:rPr>
        <w:t>Burlington v. Woods</w:t>
      </w:r>
    </w:p>
    <w:p w14:paraId="67F1895D" w14:textId="4A1F1E3F" w:rsidR="005A7D0D" w:rsidRPr="006D2A3A" w:rsidRDefault="00915868" w:rsidP="005A7D0D">
      <w:pPr>
        <w:jc w:val="both"/>
        <w:rPr>
          <w:rFonts w:ascii="Calibri" w:hAnsi="Calibri" w:cs="Calibri"/>
          <w:sz w:val="22"/>
          <w:szCs w:val="22"/>
        </w:rPr>
      </w:pPr>
      <w:r w:rsidRPr="006D2A3A">
        <w:rPr>
          <w:rFonts w:ascii="Calibri" w:hAnsi="Calibri" w:cs="Calibri"/>
          <w:noProof/>
          <w:sz w:val="22"/>
          <w:szCs w:val="22"/>
        </w:rPr>
        <w:lastRenderedPageBreak/>
        <w:drawing>
          <wp:anchor distT="0" distB="0" distL="114300" distR="114300" simplePos="0" relativeHeight="251766784" behindDoc="0" locked="0" layoutInCell="1" allowOverlap="1" wp14:anchorId="54E54C71" wp14:editId="39224A2B">
            <wp:simplePos x="0" y="0"/>
            <wp:positionH relativeFrom="column">
              <wp:posOffset>0</wp:posOffset>
            </wp:positionH>
            <wp:positionV relativeFrom="paragraph">
              <wp:posOffset>172085</wp:posOffset>
            </wp:positionV>
            <wp:extent cx="2833370" cy="1575435"/>
            <wp:effectExtent l="0" t="0" r="0" b="12065"/>
            <wp:wrapSquare wrapText="bothSides"/>
            <wp:docPr id="127464824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3" r:lo="rId244" r:qs="rId245" r:cs="rId246"/>
              </a:graphicData>
            </a:graphic>
            <wp14:sizeRelH relativeFrom="page">
              <wp14:pctWidth>0</wp14:pctWidth>
            </wp14:sizeRelH>
            <wp14:sizeRelV relativeFrom="page">
              <wp14:pctHeight>0</wp14:pctHeight>
            </wp14:sizeRelV>
          </wp:anchor>
        </w:drawing>
      </w:r>
    </w:p>
    <w:p w14:paraId="791190FE" w14:textId="491F2018" w:rsidR="005A7D0D" w:rsidRPr="006D2A3A" w:rsidRDefault="005A7D0D" w:rsidP="005A7D0D">
      <w:pPr>
        <w:jc w:val="both"/>
        <w:rPr>
          <w:rFonts w:ascii="Calibri" w:hAnsi="Calibri" w:cs="Calibri"/>
          <w:sz w:val="22"/>
          <w:szCs w:val="22"/>
        </w:rPr>
      </w:pPr>
    </w:p>
    <w:p w14:paraId="0756D7CC" w14:textId="77777777" w:rsidR="005A7D0D" w:rsidRPr="006D2A3A" w:rsidRDefault="005A7D0D" w:rsidP="005A7D0D">
      <w:pPr>
        <w:jc w:val="both"/>
        <w:rPr>
          <w:rFonts w:ascii="Calibri" w:hAnsi="Calibri" w:cs="Calibri"/>
          <w:sz w:val="22"/>
          <w:szCs w:val="22"/>
        </w:rPr>
      </w:pPr>
    </w:p>
    <w:p w14:paraId="74E638E9" w14:textId="77777777" w:rsidR="00915868" w:rsidRPr="006D2A3A" w:rsidRDefault="00915868" w:rsidP="005A7D0D">
      <w:pPr>
        <w:jc w:val="both"/>
        <w:rPr>
          <w:rFonts w:ascii="Calibri" w:hAnsi="Calibri" w:cs="Calibri"/>
          <w:sz w:val="22"/>
          <w:szCs w:val="22"/>
        </w:rPr>
      </w:pPr>
    </w:p>
    <w:p w14:paraId="200C74EC" w14:textId="77777777" w:rsidR="00915868" w:rsidRPr="006D2A3A" w:rsidRDefault="00915868" w:rsidP="005A7D0D">
      <w:pPr>
        <w:jc w:val="both"/>
        <w:rPr>
          <w:rFonts w:ascii="Calibri" w:hAnsi="Calibri" w:cs="Calibri"/>
          <w:sz w:val="22"/>
          <w:szCs w:val="22"/>
        </w:rPr>
      </w:pPr>
    </w:p>
    <w:p w14:paraId="0AA38EEF" w14:textId="77777777" w:rsidR="00915868" w:rsidRPr="006D2A3A" w:rsidRDefault="00915868" w:rsidP="005A7D0D">
      <w:pPr>
        <w:jc w:val="both"/>
        <w:rPr>
          <w:rFonts w:ascii="Calibri" w:hAnsi="Calibri" w:cs="Calibri"/>
          <w:sz w:val="22"/>
          <w:szCs w:val="22"/>
        </w:rPr>
      </w:pPr>
    </w:p>
    <w:p w14:paraId="39BC42BA" w14:textId="77777777" w:rsidR="00915868" w:rsidRPr="006D2A3A" w:rsidRDefault="00915868" w:rsidP="005A7D0D">
      <w:pPr>
        <w:jc w:val="both"/>
        <w:rPr>
          <w:rFonts w:ascii="Calibri" w:hAnsi="Calibri" w:cs="Calibri"/>
          <w:sz w:val="22"/>
          <w:szCs w:val="22"/>
        </w:rPr>
      </w:pPr>
    </w:p>
    <w:p w14:paraId="1104D60E" w14:textId="77777777" w:rsidR="00915868" w:rsidRPr="006D2A3A" w:rsidRDefault="00915868" w:rsidP="005A7D0D">
      <w:pPr>
        <w:jc w:val="both"/>
        <w:rPr>
          <w:rFonts w:ascii="Calibri" w:hAnsi="Calibri" w:cs="Calibri"/>
          <w:sz w:val="22"/>
          <w:szCs w:val="22"/>
        </w:rPr>
      </w:pPr>
    </w:p>
    <w:p w14:paraId="3E01408A" w14:textId="77777777" w:rsidR="00915868" w:rsidRPr="006D2A3A" w:rsidRDefault="00915868" w:rsidP="005A7D0D">
      <w:pPr>
        <w:jc w:val="both"/>
        <w:rPr>
          <w:rFonts w:ascii="Calibri" w:hAnsi="Calibri" w:cs="Calibri"/>
          <w:sz w:val="22"/>
          <w:szCs w:val="22"/>
        </w:rPr>
      </w:pPr>
    </w:p>
    <w:p w14:paraId="4CF009B8" w14:textId="77777777" w:rsidR="00915868" w:rsidRPr="006D2A3A" w:rsidRDefault="00915868" w:rsidP="005A7D0D">
      <w:pPr>
        <w:jc w:val="both"/>
        <w:rPr>
          <w:rFonts w:ascii="Calibri" w:hAnsi="Calibri" w:cs="Calibri"/>
          <w:sz w:val="22"/>
          <w:szCs w:val="22"/>
        </w:rPr>
      </w:pPr>
    </w:p>
    <w:p w14:paraId="5E60F19E" w14:textId="77777777" w:rsidR="00915868" w:rsidRPr="006D2A3A" w:rsidRDefault="00915868" w:rsidP="005A7D0D">
      <w:pPr>
        <w:jc w:val="both"/>
        <w:rPr>
          <w:rFonts w:ascii="Calibri" w:hAnsi="Calibri" w:cs="Calibri"/>
          <w:sz w:val="22"/>
          <w:szCs w:val="22"/>
        </w:rPr>
      </w:pPr>
    </w:p>
    <w:p w14:paraId="633202FF" w14:textId="77777777" w:rsidR="00915868" w:rsidRPr="006D2A3A" w:rsidRDefault="00915868" w:rsidP="005A7D0D">
      <w:pPr>
        <w:jc w:val="both"/>
        <w:rPr>
          <w:rFonts w:ascii="Calibri" w:hAnsi="Calibri" w:cs="Calibri"/>
          <w:sz w:val="22"/>
          <w:szCs w:val="22"/>
        </w:rPr>
      </w:pPr>
    </w:p>
    <w:p w14:paraId="2A33B1C2" w14:textId="1C372922" w:rsidR="00915868" w:rsidRPr="006D2A3A" w:rsidRDefault="00915868" w:rsidP="005A7D0D">
      <w:pPr>
        <w:jc w:val="both"/>
        <w:rPr>
          <w:rFonts w:ascii="Calibri" w:hAnsi="Calibri" w:cs="Calibri"/>
          <w:sz w:val="22"/>
          <w:szCs w:val="22"/>
        </w:rPr>
      </w:pPr>
      <w:r w:rsidRPr="006D2A3A">
        <w:rPr>
          <w:rFonts w:ascii="Calibri" w:hAnsi="Calibri" w:cs="Calibri"/>
          <w:sz w:val="22"/>
          <w:szCs w:val="22"/>
        </w:rPr>
        <w:t xml:space="preserve">State rule </w:t>
      </w:r>
      <w:r w:rsidRPr="006D2A3A">
        <w:rPr>
          <w:rFonts w:ascii="Calibri" w:hAnsi="Calibri" w:cs="Calibri"/>
          <w:sz w:val="22"/>
          <w:szCs w:val="22"/>
        </w:rPr>
        <w:sym w:font="Wingdings" w:char="F0E0"/>
      </w:r>
      <w:r w:rsidRPr="006D2A3A">
        <w:rPr>
          <w:rFonts w:ascii="Calibri" w:hAnsi="Calibri" w:cs="Calibri"/>
          <w:sz w:val="22"/>
          <w:szCs w:val="22"/>
        </w:rPr>
        <w:t xml:space="preserve"> 10 % penalty</w:t>
      </w:r>
    </w:p>
    <w:p w14:paraId="0F870217" w14:textId="04B21F75" w:rsidR="00915868" w:rsidRPr="006D2A3A" w:rsidRDefault="00915868" w:rsidP="005A7D0D">
      <w:pPr>
        <w:jc w:val="both"/>
        <w:rPr>
          <w:rFonts w:ascii="Calibri" w:hAnsi="Calibri" w:cs="Calibri"/>
          <w:sz w:val="22"/>
          <w:szCs w:val="22"/>
        </w:rPr>
      </w:pPr>
      <w:r w:rsidRPr="006D2A3A">
        <w:rPr>
          <w:rFonts w:ascii="Calibri" w:hAnsi="Calibri" w:cs="Calibri"/>
          <w:sz w:val="22"/>
          <w:szCs w:val="22"/>
        </w:rPr>
        <w:t>FRCP 38: Control</w:t>
      </w:r>
    </w:p>
    <w:p w14:paraId="4428CF4B" w14:textId="515D4946" w:rsidR="00915868" w:rsidRPr="006D2A3A" w:rsidRDefault="00915868" w:rsidP="00915868">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Broader or narrower? </w:t>
      </w:r>
      <w:r w:rsidRPr="006D2A3A">
        <w:rPr>
          <w:rFonts w:ascii="Calibri" w:hAnsi="Calibri" w:cs="Calibri"/>
        </w:rPr>
        <w:sym w:font="Wingdings" w:char="F0E0"/>
      </w:r>
      <w:r w:rsidRPr="006D2A3A">
        <w:rPr>
          <w:rFonts w:ascii="Calibri" w:hAnsi="Calibri" w:cs="Calibri"/>
          <w:sz w:val="22"/>
          <w:szCs w:val="22"/>
        </w:rPr>
        <w:t xml:space="preserve"> if broader, then, direct collision.</w:t>
      </w:r>
    </w:p>
    <w:p w14:paraId="609120D1" w14:textId="5A195903" w:rsidR="00915868" w:rsidRPr="006D2A3A" w:rsidRDefault="00915868" w:rsidP="00915868">
      <w:pPr>
        <w:pStyle w:val="ListParagraph"/>
        <w:numPr>
          <w:ilvl w:val="0"/>
          <w:numId w:val="11"/>
        </w:numPr>
        <w:jc w:val="both"/>
        <w:rPr>
          <w:rFonts w:ascii="Calibri" w:hAnsi="Calibri" w:cs="Calibri"/>
          <w:sz w:val="22"/>
          <w:szCs w:val="22"/>
        </w:rPr>
      </w:pPr>
      <w:r w:rsidRPr="006D2A3A">
        <w:rPr>
          <w:rFonts w:ascii="Calibri" w:hAnsi="Calibri" w:cs="Calibri"/>
          <w:sz w:val="22"/>
          <w:szCs w:val="22"/>
        </w:rPr>
        <w:t>Discretionary or rather than mandatory state law?</w:t>
      </w:r>
    </w:p>
    <w:p w14:paraId="50D3DA23" w14:textId="77777777" w:rsidR="005A09FF" w:rsidRPr="006D2A3A" w:rsidRDefault="005A09FF" w:rsidP="005A09FF">
      <w:pPr>
        <w:jc w:val="both"/>
        <w:rPr>
          <w:rFonts w:ascii="Calibri" w:hAnsi="Calibri" w:cs="Calibri"/>
          <w:sz w:val="22"/>
          <w:szCs w:val="22"/>
        </w:rPr>
      </w:pPr>
    </w:p>
    <w:p w14:paraId="47B48D6C" w14:textId="620C9B6A" w:rsidR="00915868" w:rsidRPr="006D2A3A" w:rsidRDefault="00E018FC" w:rsidP="00915868">
      <w:pPr>
        <w:jc w:val="both"/>
        <w:rPr>
          <w:rFonts w:ascii="Calibri" w:hAnsi="Calibri" w:cs="Calibri"/>
          <w:sz w:val="22"/>
          <w:szCs w:val="22"/>
        </w:rPr>
      </w:pPr>
      <w:r w:rsidRPr="006D2A3A">
        <w:rPr>
          <w:rFonts w:ascii="Calibri" w:hAnsi="Calibri" w:cs="Calibri"/>
          <w:noProof/>
        </w:rPr>
        <w:drawing>
          <wp:anchor distT="0" distB="0" distL="114300" distR="114300" simplePos="0" relativeHeight="251768832" behindDoc="1" locked="0" layoutInCell="1" allowOverlap="1" wp14:anchorId="790EE2DF" wp14:editId="4C5244D3">
            <wp:simplePos x="0" y="0"/>
            <wp:positionH relativeFrom="column">
              <wp:posOffset>0</wp:posOffset>
            </wp:positionH>
            <wp:positionV relativeFrom="paragraph">
              <wp:posOffset>71755</wp:posOffset>
            </wp:positionV>
            <wp:extent cx="3453130" cy="2919095"/>
            <wp:effectExtent l="0" t="0" r="0" b="0"/>
            <wp:wrapSquare wrapText="bothSides"/>
            <wp:docPr id="2050200341" name="Diagram 20502003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8" r:lo="rId249" r:qs="rId250" r:cs="rId251"/>
              </a:graphicData>
            </a:graphic>
            <wp14:sizeRelH relativeFrom="page">
              <wp14:pctWidth>0</wp14:pctWidth>
            </wp14:sizeRelH>
            <wp14:sizeRelV relativeFrom="page">
              <wp14:pctHeight>0</wp14:pctHeight>
            </wp14:sizeRelV>
          </wp:anchor>
        </w:drawing>
      </w:r>
    </w:p>
    <w:p w14:paraId="0CE53464" w14:textId="3A291AEF" w:rsidR="00915868" w:rsidRPr="006D2A3A" w:rsidRDefault="00915868" w:rsidP="00915868">
      <w:pPr>
        <w:jc w:val="both"/>
        <w:rPr>
          <w:rFonts w:ascii="Calibri" w:hAnsi="Calibri" w:cs="Calibri"/>
          <w:b/>
          <w:bCs/>
          <w:sz w:val="22"/>
          <w:szCs w:val="22"/>
        </w:rPr>
      </w:pPr>
      <w:r w:rsidRPr="006D2A3A">
        <w:rPr>
          <w:rFonts w:ascii="Calibri" w:hAnsi="Calibri" w:cs="Calibri"/>
          <w:b/>
          <w:bCs/>
          <w:sz w:val="22"/>
          <w:szCs w:val="22"/>
        </w:rPr>
        <w:t>Stewart Organization Inc v. Ricoh Corporation</w:t>
      </w:r>
    </w:p>
    <w:p w14:paraId="1B3D11D1" w14:textId="7A2C342D" w:rsidR="00915868" w:rsidRPr="006D2A3A" w:rsidRDefault="00915868" w:rsidP="00915868">
      <w:pPr>
        <w:pStyle w:val="ListParagraph"/>
        <w:numPr>
          <w:ilvl w:val="0"/>
          <w:numId w:val="11"/>
        </w:numPr>
        <w:jc w:val="both"/>
        <w:rPr>
          <w:rFonts w:ascii="Calibri" w:hAnsi="Calibri" w:cs="Calibri"/>
          <w:sz w:val="22"/>
          <w:szCs w:val="22"/>
        </w:rPr>
      </w:pPr>
      <w:r w:rsidRPr="006D2A3A">
        <w:rPr>
          <w:rFonts w:ascii="Calibri" w:hAnsi="Calibri" w:cs="Calibri"/>
          <w:sz w:val="22"/>
          <w:szCs w:val="22"/>
        </w:rPr>
        <w:t>State common law</w:t>
      </w:r>
    </w:p>
    <w:p w14:paraId="5CF636B5" w14:textId="57FB62DD" w:rsidR="00915868" w:rsidRPr="006D2A3A" w:rsidRDefault="00D77059" w:rsidP="00D77059">
      <w:pPr>
        <w:pStyle w:val="ListParagraph"/>
        <w:numPr>
          <w:ilvl w:val="0"/>
          <w:numId w:val="11"/>
        </w:numPr>
        <w:jc w:val="both"/>
        <w:rPr>
          <w:rFonts w:ascii="Calibri" w:hAnsi="Calibri" w:cs="Calibri"/>
          <w:sz w:val="22"/>
          <w:szCs w:val="22"/>
        </w:rPr>
      </w:pPr>
      <w:r w:rsidRPr="006D2A3A">
        <w:rPr>
          <w:rFonts w:ascii="Calibri" w:hAnsi="Calibri" w:cs="Calibri"/>
          <w:sz w:val="22"/>
          <w:szCs w:val="22"/>
        </w:rPr>
        <w:t>Forum selection clause</w:t>
      </w:r>
    </w:p>
    <w:p w14:paraId="289AADFD" w14:textId="18771237" w:rsidR="00D77059" w:rsidRPr="006D2A3A" w:rsidRDefault="00D77059" w:rsidP="00D77059">
      <w:pPr>
        <w:pStyle w:val="ListParagraph"/>
        <w:numPr>
          <w:ilvl w:val="0"/>
          <w:numId w:val="11"/>
        </w:numPr>
        <w:jc w:val="both"/>
        <w:rPr>
          <w:rFonts w:ascii="Calibri" w:hAnsi="Calibri" w:cs="Calibri"/>
          <w:sz w:val="22"/>
          <w:szCs w:val="22"/>
        </w:rPr>
      </w:pPr>
      <w:r w:rsidRPr="006D2A3A">
        <w:rPr>
          <w:rFonts w:ascii="Calibri" w:hAnsi="Calibri" w:cs="Calibri"/>
          <w:sz w:val="22"/>
          <w:szCs w:val="22"/>
        </w:rPr>
        <w:t>헌법</w:t>
      </w:r>
      <w:r w:rsidRPr="006D2A3A">
        <w:rPr>
          <w:rFonts w:ascii="Calibri" w:hAnsi="Calibri" w:cs="Calibri"/>
          <w:sz w:val="22"/>
          <w:szCs w:val="22"/>
        </w:rPr>
        <w:t xml:space="preserve"> 1404</w:t>
      </w:r>
      <w:r w:rsidRPr="006D2A3A">
        <w:rPr>
          <w:rFonts w:ascii="Calibri" w:hAnsi="Calibri" w:cs="Calibri"/>
          <w:sz w:val="22"/>
          <w:szCs w:val="22"/>
        </w:rPr>
        <w:t>에</w:t>
      </w:r>
      <w:r w:rsidRPr="006D2A3A">
        <w:rPr>
          <w:rFonts w:ascii="Calibri" w:hAnsi="Calibri" w:cs="Calibri"/>
          <w:sz w:val="22"/>
          <w:szCs w:val="22"/>
        </w:rPr>
        <w:t xml:space="preserve"> </w:t>
      </w:r>
      <w:r w:rsidRPr="006D2A3A">
        <w:rPr>
          <w:rFonts w:ascii="Calibri" w:hAnsi="Calibri" w:cs="Calibri"/>
          <w:sz w:val="22"/>
          <w:szCs w:val="22"/>
        </w:rPr>
        <w:t>따라</w:t>
      </w:r>
      <w:r w:rsidRPr="006D2A3A">
        <w:rPr>
          <w:rFonts w:ascii="Calibri" w:hAnsi="Calibri" w:cs="Calibri"/>
          <w:sz w:val="22"/>
          <w:szCs w:val="22"/>
        </w:rPr>
        <w:t xml:space="preserve"> Discretionary</w:t>
      </w:r>
    </w:p>
    <w:p w14:paraId="1CAB221F" w14:textId="28188275" w:rsidR="00D77059" w:rsidRPr="006D2A3A" w:rsidRDefault="00D77059" w:rsidP="00D77059">
      <w:pPr>
        <w:pStyle w:val="ListParagraph"/>
        <w:numPr>
          <w:ilvl w:val="0"/>
          <w:numId w:val="11"/>
        </w:numPr>
        <w:jc w:val="both"/>
        <w:rPr>
          <w:rFonts w:ascii="Calibri" w:hAnsi="Calibri" w:cs="Calibri"/>
          <w:sz w:val="22"/>
          <w:szCs w:val="22"/>
        </w:rPr>
      </w:pPr>
      <w:r w:rsidRPr="006D2A3A">
        <w:rPr>
          <w:rFonts w:ascii="Calibri" w:hAnsi="Calibri" w:cs="Calibri"/>
          <w:sz w:val="22"/>
          <w:szCs w:val="22"/>
        </w:rPr>
        <w:t>Whether or not transfer</w:t>
      </w:r>
    </w:p>
    <w:p w14:paraId="051379BF" w14:textId="2F1C90E9" w:rsidR="00D77059" w:rsidRPr="006D2A3A" w:rsidRDefault="005A09FF" w:rsidP="00D77059">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State law: </w:t>
      </w:r>
      <w:r w:rsidRPr="006D2A3A">
        <w:rPr>
          <w:rFonts w:ascii="Calibri" w:hAnsi="Calibri" w:cs="Calibri"/>
          <w:sz w:val="22"/>
          <w:szCs w:val="22"/>
        </w:rPr>
        <w:t>아예</w:t>
      </w:r>
      <w:r w:rsidRPr="006D2A3A">
        <w:rPr>
          <w:rFonts w:ascii="Calibri" w:hAnsi="Calibri" w:cs="Calibri"/>
          <w:sz w:val="22"/>
          <w:szCs w:val="22"/>
        </w:rPr>
        <w:t xml:space="preserve"> </w:t>
      </w:r>
      <w:r w:rsidRPr="006D2A3A">
        <w:rPr>
          <w:rFonts w:ascii="Calibri" w:hAnsi="Calibri" w:cs="Calibri"/>
          <w:sz w:val="22"/>
          <w:szCs w:val="22"/>
        </w:rPr>
        <w:t>없는</w:t>
      </w:r>
      <w:r w:rsidRPr="006D2A3A">
        <w:rPr>
          <w:rFonts w:ascii="Calibri" w:hAnsi="Calibri" w:cs="Calibri"/>
          <w:sz w:val="22"/>
          <w:szCs w:val="22"/>
        </w:rPr>
        <w:t xml:space="preserve"> </w:t>
      </w:r>
      <w:r w:rsidRPr="006D2A3A">
        <w:rPr>
          <w:rFonts w:ascii="Calibri" w:hAnsi="Calibri" w:cs="Calibri"/>
          <w:sz w:val="22"/>
          <w:szCs w:val="22"/>
        </w:rPr>
        <w:t>경우</w:t>
      </w:r>
      <w:r w:rsidR="00716039" w:rsidRPr="006D2A3A">
        <w:rPr>
          <w:rFonts w:ascii="Calibri" w:hAnsi="Calibri" w:cs="Calibri"/>
          <w:sz w:val="22"/>
          <w:szCs w:val="22"/>
        </w:rPr>
        <w:t>??</w:t>
      </w:r>
    </w:p>
    <w:p w14:paraId="01510CFC" w14:textId="409F38B1" w:rsidR="005A09FF" w:rsidRPr="006D2A3A" w:rsidRDefault="005A09FF" w:rsidP="00D77059">
      <w:pPr>
        <w:pStyle w:val="ListParagraph"/>
        <w:numPr>
          <w:ilvl w:val="0"/>
          <w:numId w:val="11"/>
        </w:num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771904" behindDoc="0" locked="0" layoutInCell="1" allowOverlap="1" wp14:anchorId="3A767E49" wp14:editId="4EEC5936">
                <wp:simplePos x="0" y="0"/>
                <wp:positionH relativeFrom="column">
                  <wp:posOffset>1864830</wp:posOffset>
                </wp:positionH>
                <wp:positionV relativeFrom="paragraph">
                  <wp:posOffset>-881270</wp:posOffset>
                </wp:positionV>
                <wp:extent cx="1390650" cy="1820545"/>
                <wp:effectExtent l="12700" t="63500" r="44450" b="59055"/>
                <wp:wrapNone/>
                <wp:docPr id="625831483" name="Ink 15"/>
                <wp:cNvGraphicFramePr/>
                <a:graphic xmlns:a="http://schemas.openxmlformats.org/drawingml/2006/main">
                  <a:graphicData uri="http://schemas.microsoft.com/office/word/2010/wordprocessingInk">
                    <w14:contentPart bwMode="auto" r:id="rId253">
                      <w14:nvContentPartPr>
                        <w14:cNvContentPartPr/>
                      </w14:nvContentPartPr>
                      <w14:xfrm>
                        <a:off x="0" y="0"/>
                        <a:ext cx="1390650" cy="1820545"/>
                      </w14:xfrm>
                    </w14:contentPart>
                  </a:graphicData>
                </a:graphic>
              </wp:anchor>
            </w:drawing>
          </mc:Choice>
          <mc:Fallback>
            <w:drawing>
              <wp:anchor distT="0" distB="0" distL="114300" distR="114300" simplePos="0" relativeHeight="251771904" behindDoc="0" locked="0" layoutInCell="1" allowOverlap="1" wp14:anchorId="3A767E49" wp14:editId="4EEC5936">
                <wp:simplePos x="0" y="0"/>
                <wp:positionH relativeFrom="column">
                  <wp:posOffset>1864830</wp:posOffset>
                </wp:positionH>
                <wp:positionV relativeFrom="paragraph">
                  <wp:posOffset>-881270</wp:posOffset>
                </wp:positionV>
                <wp:extent cx="1390650" cy="1820545"/>
                <wp:effectExtent l="12700" t="63500" r="44450" b="59055"/>
                <wp:wrapNone/>
                <wp:docPr id="625831483" name="Ink 15"/>
                <wp:cNvGraphicFramePr/>
                <a:graphic xmlns:a="http://schemas.openxmlformats.org/drawingml/2006/main">
                  <a:graphicData uri="http://schemas.openxmlformats.org/drawingml/2006/picture">
                    <pic:pic xmlns:pic="http://schemas.openxmlformats.org/drawingml/2006/picture">
                      <pic:nvPicPr>
                        <pic:cNvPr id="625831483" name="Ink 15"/>
                        <pic:cNvPicPr/>
                      </pic:nvPicPr>
                      <pic:blipFill>
                        <a:blip r:embed="rId254"/>
                        <a:stretch>
                          <a:fillRect/>
                        </a:stretch>
                      </pic:blipFill>
                      <pic:spPr>
                        <a:xfrm>
                          <a:off x="0" y="0"/>
                          <a:ext cx="1516287" cy="2576046"/>
                        </a:xfrm>
                        <a:prstGeom prst="rect">
                          <a:avLst/>
                        </a:prstGeom>
                      </pic:spPr>
                    </pic:pic>
                  </a:graphicData>
                </a:graphic>
              </wp:anchor>
            </w:drawing>
          </mc:Fallback>
        </mc:AlternateContent>
      </w:r>
      <w:r w:rsidRPr="006D2A3A">
        <w:rPr>
          <w:rFonts w:ascii="Calibri" w:hAnsi="Calibri" w:cs="Calibri"/>
          <w:sz w:val="22"/>
          <w:szCs w:val="22"/>
        </w:rPr>
        <w:t xml:space="preserve">Alabama law: doesn’t like Forum Selection </w:t>
      </w:r>
    </w:p>
    <w:p w14:paraId="0AC39E19" w14:textId="65081D87" w:rsidR="005A09FF" w:rsidRPr="006D2A3A" w:rsidRDefault="005A09FF" w:rsidP="00D77059">
      <w:pPr>
        <w:pStyle w:val="ListParagraph"/>
        <w:numPr>
          <w:ilvl w:val="0"/>
          <w:numId w:val="11"/>
        </w:numPr>
        <w:jc w:val="both"/>
        <w:rPr>
          <w:rFonts w:ascii="Calibri" w:hAnsi="Calibri" w:cs="Calibri"/>
          <w:sz w:val="22"/>
          <w:szCs w:val="22"/>
        </w:rPr>
      </w:pPr>
      <w:r w:rsidRPr="006D2A3A">
        <w:rPr>
          <w:rFonts w:ascii="Calibri" w:hAnsi="Calibri" w:cs="Calibri"/>
          <w:sz w:val="22"/>
          <w:szCs w:val="22"/>
        </w:rPr>
        <w:t>Should the Federal Court sitting in diversity apply Federal Law in adjudicating a motion to transfer a case to a venue provided in a K Forum Selection Clause? YES.</w:t>
      </w:r>
    </w:p>
    <w:p w14:paraId="5450ACE7" w14:textId="09FB59D9" w:rsidR="005A09FF" w:rsidRPr="006D2A3A" w:rsidRDefault="005A09FF" w:rsidP="00D77059">
      <w:pPr>
        <w:pStyle w:val="ListParagraph"/>
        <w:numPr>
          <w:ilvl w:val="0"/>
          <w:numId w:val="11"/>
        </w:numPr>
        <w:jc w:val="both"/>
        <w:rPr>
          <w:rFonts w:ascii="Calibri" w:hAnsi="Calibri" w:cs="Calibri"/>
          <w:sz w:val="22"/>
          <w:szCs w:val="22"/>
        </w:rPr>
      </w:pPr>
      <w:r w:rsidRPr="006D2A3A">
        <w:rPr>
          <w:rFonts w:ascii="Calibri" w:hAnsi="Calibri" w:cs="Calibri"/>
          <w:sz w:val="22"/>
          <w:szCs w:val="22"/>
        </w:rPr>
        <w:t>The Court determines that this 28 USD 1404 (a) is broad enough to cover the issue.</w:t>
      </w:r>
    </w:p>
    <w:p w14:paraId="2523A361" w14:textId="77777777" w:rsidR="00915868" w:rsidRPr="006D2A3A" w:rsidRDefault="00915868" w:rsidP="005A7D0D">
      <w:pPr>
        <w:jc w:val="both"/>
        <w:rPr>
          <w:rFonts w:ascii="Calibri" w:hAnsi="Calibri" w:cs="Calibri"/>
          <w:sz w:val="22"/>
          <w:szCs w:val="22"/>
        </w:rPr>
      </w:pPr>
    </w:p>
    <w:p w14:paraId="18887424" w14:textId="77777777" w:rsidR="00915868" w:rsidRPr="006D2A3A" w:rsidRDefault="00915868" w:rsidP="005A7D0D">
      <w:pPr>
        <w:jc w:val="both"/>
        <w:rPr>
          <w:rFonts w:ascii="Calibri" w:hAnsi="Calibri" w:cs="Calibri"/>
          <w:sz w:val="22"/>
          <w:szCs w:val="22"/>
        </w:rPr>
      </w:pPr>
    </w:p>
    <w:p w14:paraId="13AA6C71" w14:textId="580B954D" w:rsidR="00172D9C" w:rsidRPr="006D2A3A" w:rsidRDefault="00172D9C" w:rsidP="00172D9C">
      <w:pPr>
        <w:jc w:val="both"/>
        <w:rPr>
          <w:rFonts w:ascii="Calibri" w:hAnsi="Calibri" w:cs="Calibri"/>
          <w:sz w:val="22"/>
          <w:szCs w:val="22"/>
        </w:rPr>
      </w:pPr>
    </w:p>
    <w:p w14:paraId="1CB82129" w14:textId="22960B85" w:rsidR="004F4DE7" w:rsidRPr="006D2A3A" w:rsidRDefault="004F4DE7" w:rsidP="00172D9C">
      <w:pPr>
        <w:jc w:val="both"/>
        <w:rPr>
          <w:rFonts w:ascii="Calibri" w:hAnsi="Calibri" w:cs="Calibri"/>
          <w:sz w:val="22"/>
          <w:szCs w:val="22"/>
        </w:rPr>
      </w:pPr>
      <w:r w:rsidRPr="006D2A3A">
        <w:rPr>
          <w:rFonts w:ascii="Calibri" w:hAnsi="Calibri" w:cs="Calibri"/>
          <w:sz w:val="22"/>
          <w:szCs w:val="22"/>
        </w:rPr>
        <w:t>p.574</w:t>
      </w:r>
    </w:p>
    <w:p w14:paraId="74F2A537" w14:textId="77777777" w:rsidR="004F4DE7" w:rsidRPr="006D2A3A" w:rsidRDefault="004F4DE7" w:rsidP="00172D9C">
      <w:pPr>
        <w:jc w:val="both"/>
        <w:rPr>
          <w:rFonts w:ascii="Calibri" w:hAnsi="Calibri" w:cs="Calibri"/>
          <w:sz w:val="22"/>
          <w:szCs w:val="22"/>
        </w:rPr>
      </w:pPr>
    </w:p>
    <w:p w14:paraId="27B90DD4" w14:textId="71596817" w:rsidR="004F4DE7" w:rsidRPr="006D2A3A" w:rsidRDefault="004F4DE7" w:rsidP="00172D9C">
      <w:pPr>
        <w:jc w:val="both"/>
        <w:rPr>
          <w:rFonts w:ascii="Calibri" w:hAnsi="Calibri" w:cs="Calibri"/>
          <w:sz w:val="22"/>
          <w:szCs w:val="22"/>
        </w:rPr>
      </w:pPr>
      <w:r w:rsidRPr="006D2A3A">
        <w:rPr>
          <w:rFonts w:ascii="Calibri" w:hAnsi="Calibri" w:cs="Calibri"/>
          <w:sz w:val="22"/>
          <w:szCs w:val="22"/>
        </w:rPr>
        <w:t>Gift</w:t>
      </w:r>
    </w:p>
    <w:p w14:paraId="78491582" w14:textId="6845B58A" w:rsidR="004F4DE7" w:rsidRPr="006D2A3A" w:rsidRDefault="004F4DE7" w:rsidP="00172D9C">
      <w:pPr>
        <w:jc w:val="both"/>
        <w:rPr>
          <w:rFonts w:ascii="Calibri" w:hAnsi="Calibri" w:cs="Calibri"/>
          <w:sz w:val="22"/>
          <w:szCs w:val="22"/>
        </w:rPr>
      </w:pPr>
      <w:r w:rsidRPr="006D2A3A">
        <w:rPr>
          <w:rFonts w:ascii="Calibri" w:hAnsi="Calibri" w:cs="Calibri"/>
          <w:sz w:val="22"/>
          <w:szCs w:val="22"/>
        </w:rPr>
        <w:t xml:space="preserve">Federal court doesn’t need to </w:t>
      </w:r>
      <w:proofErr w:type="gramStart"/>
      <w:r w:rsidRPr="006D2A3A">
        <w:rPr>
          <w:rFonts w:ascii="Calibri" w:hAnsi="Calibri" w:cs="Calibri"/>
          <w:sz w:val="22"/>
          <w:szCs w:val="22"/>
        </w:rPr>
        <w:t>apply</w:t>
      </w:r>
      <w:proofErr w:type="gramEnd"/>
    </w:p>
    <w:p w14:paraId="54809F31" w14:textId="30AAC0C3" w:rsidR="004F4DE7" w:rsidRPr="006D2A3A" w:rsidRDefault="004F4DE7" w:rsidP="00172D9C">
      <w:pPr>
        <w:jc w:val="both"/>
        <w:rPr>
          <w:rFonts w:ascii="Calibri" w:hAnsi="Calibri" w:cs="Calibri"/>
          <w:sz w:val="22"/>
          <w:szCs w:val="22"/>
        </w:rPr>
      </w:pPr>
      <w:r w:rsidRPr="006D2A3A">
        <w:rPr>
          <w:rFonts w:ascii="Calibri" w:hAnsi="Calibri" w:cs="Calibri"/>
          <w:sz w:val="22"/>
          <w:szCs w:val="22"/>
        </w:rPr>
        <w:t>1. Equity</w:t>
      </w:r>
    </w:p>
    <w:p w14:paraId="3D9BB281" w14:textId="0001708E" w:rsidR="004F4DE7" w:rsidRPr="006D2A3A" w:rsidRDefault="004F4DE7" w:rsidP="00172D9C">
      <w:pPr>
        <w:jc w:val="both"/>
        <w:rPr>
          <w:rFonts w:ascii="Calibri" w:hAnsi="Calibri" w:cs="Calibri"/>
          <w:sz w:val="22"/>
          <w:szCs w:val="22"/>
        </w:rPr>
      </w:pPr>
      <w:r w:rsidRPr="006D2A3A">
        <w:rPr>
          <w:rFonts w:ascii="Calibri" w:hAnsi="Calibri" w:cs="Calibri"/>
          <w:sz w:val="22"/>
          <w:szCs w:val="22"/>
        </w:rPr>
        <w:t>2. Equity Common law</w:t>
      </w:r>
    </w:p>
    <w:p w14:paraId="23352E15" w14:textId="614E60EE" w:rsidR="004F4DE7" w:rsidRPr="006D2A3A" w:rsidRDefault="004F4DE7" w:rsidP="00172D9C">
      <w:pPr>
        <w:jc w:val="both"/>
        <w:rPr>
          <w:rFonts w:ascii="Calibri" w:hAnsi="Calibri" w:cs="Calibri"/>
          <w:sz w:val="22"/>
          <w:szCs w:val="22"/>
        </w:rPr>
      </w:pPr>
      <w:r w:rsidRPr="006D2A3A">
        <w:rPr>
          <w:rFonts w:ascii="Calibri" w:hAnsi="Calibri" w:cs="Calibri"/>
          <w:sz w:val="22"/>
          <w:szCs w:val="22"/>
        </w:rPr>
        <w:t xml:space="preserve">3. Laches </w:t>
      </w:r>
      <w:r w:rsidRPr="006D2A3A">
        <w:rPr>
          <w:rFonts w:ascii="Calibri" w:hAnsi="Calibri" w:cs="Calibri"/>
          <w:sz w:val="22"/>
          <w:szCs w:val="22"/>
        </w:rPr>
        <w:sym w:font="Wingdings" w:char="F0E0"/>
      </w:r>
      <w:r w:rsidRPr="006D2A3A">
        <w:rPr>
          <w:rFonts w:ascii="Calibri" w:hAnsi="Calibri" w:cs="Calibri"/>
          <w:sz w:val="22"/>
          <w:szCs w:val="22"/>
        </w:rPr>
        <w:t xml:space="preserve"> untimely (delay</w:t>
      </w:r>
      <w:r w:rsidRPr="006D2A3A">
        <w:rPr>
          <w:rFonts w:ascii="Calibri" w:hAnsi="Calibri" w:cs="Calibri"/>
          <w:sz w:val="22"/>
          <w:szCs w:val="22"/>
        </w:rPr>
        <w:t>의</w:t>
      </w:r>
      <w:r w:rsidRPr="006D2A3A">
        <w:rPr>
          <w:rFonts w:ascii="Calibri" w:hAnsi="Calibri" w:cs="Calibri"/>
          <w:sz w:val="22"/>
          <w:szCs w:val="22"/>
        </w:rPr>
        <w:t xml:space="preserve"> </w:t>
      </w:r>
      <w:proofErr w:type="spellStart"/>
      <w:r w:rsidRPr="006D2A3A">
        <w:rPr>
          <w:rFonts w:ascii="Calibri" w:hAnsi="Calibri" w:cs="Calibri"/>
          <w:sz w:val="22"/>
          <w:szCs w:val="22"/>
        </w:rPr>
        <w:t>이유있음</w:t>
      </w:r>
      <w:proofErr w:type="spellEnd"/>
      <w:r w:rsidRPr="006D2A3A">
        <w:rPr>
          <w:rFonts w:ascii="Calibri" w:hAnsi="Calibri" w:cs="Calibri"/>
          <w:sz w:val="22"/>
          <w:szCs w:val="22"/>
        </w:rPr>
        <w:t>)</w:t>
      </w:r>
    </w:p>
    <w:p w14:paraId="13B0E487" w14:textId="5651572F" w:rsidR="004F4DE7" w:rsidRPr="006D2A3A" w:rsidRDefault="004F4DE7" w:rsidP="00172D9C">
      <w:pPr>
        <w:jc w:val="both"/>
        <w:rPr>
          <w:rFonts w:ascii="Calibri" w:hAnsi="Calibri" w:cs="Calibri"/>
          <w:sz w:val="22"/>
          <w:szCs w:val="22"/>
        </w:rPr>
      </w:pPr>
      <w:r w:rsidRPr="006D2A3A">
        <w:rPr>
          <w:rFonts w:ascii="Calibri" w:hAnsi="Calibri" w:cs="Calibri"/>
          <w:sz w:val="22"/>
          <w:szCs w:val="22"/>
        </w:rPr>
        <w:t xml:space="preserve">4. Federal courts have </w:t>
      </w:r>
      <w:r w:rsidRPr="006D2A3A">
        <w:rPr>
          <w:rFonts w:ascii="Calibri" w:hAnsi="Calibri" w:cs="Calibri"/>
          <w:sz w:val="22"/>
          <w:szCs w:val="22"/>
          <w:highlight w:val="yellow"/>
        </w:rPr>
        <w:t>equity jurisdiction.</w:t>
      </w:r>
    </w:p>
    <w:p w14:paraId="247C019A" w14:textId="77777777" w:rsidR="004F4DE7" w:rsidRPr="006D2A3A" w:rsidRDefault="004F4DE7" w:rsidP="00172D9C">
      <w:pPr>
        <w:jc w:val="both"/>
        <w:rPr>
          <w:rFonts w:ascii="Calibri" w:hAnsi="Calibri" w:cs="Calibri"/>
          <w:sz w:val="22"/>
          <w:szCs w:val="22"/>
        </w:rPr>
      </w:pPr>
    </w:p>
    <w:p w14:paraId="38608344" w14:textId="0FDE1F48" w:rsidR="008D1EC5" w:rsidRPr="006D2A3A" w:rsidRDefault="004F4DE7" w:rsidP="00172D9C">
      <w:pPr>
        <w:jc w:val="both"/>
        <w:rPr>
          <w:rFonts w:ascii="Calibri" w:hAnsi="Calibri" w:cs="Calibri"/>
          <w:sz w:val="22"/>
          <w:szCs w:val="22"/>
        </w:rPr>
      </w:pPr>
      <w:r w:rsidRPr="006D2A3A">
        <w:rPr>
          <w:rFonts w:ascii="Calibri" w:hAnsi="Calibri" w:cs="Calibri"/>
          <w:noProof/>
          <w:sz w:val="22"/>
          <w:szCs w:val="22"/>
        </w:rPr>
        <w:drawing>
          <wp:anchor distT="0" distB="0" distL="114300" distR="114300" simplePos="0" relativeHeight="251666432" behindDoc="0" locked="0" layoutInCell="1" allowOverlap="1" wp14:anchorId="2CC466BD" wp14:editId="4CB1DB37">
            <wp:simplePos x="0" y="0"/>
            <wp:positionH relativeFrom="column">
              <wp:posOffset>0</wp:posOffset>
            </wp:positionH>
            <wp:positionV relativeFrom="paragraph">
              <wp:posOffset>0</wp:posOffset>
            </wp:positionV>
            <wp:extent cx="5892800" cy="2235200"/>
            <wp:effectExtent l="0" t="0" r="0" b="0"/>
            <wp:wrapSquare wrapText="bothSides"/>
            <wp:docPr id="71477414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5" r:lo="rId256" r:qs="rId257" r:cs="rId258"/>
              </a:graphicData>
            </a:graphic>
            <wp14:sizeRelH relativeFrom="page">
              <wp14:pctWidth>0</wp14:pctWidth>
            </wp14:sizeRelH>
            <wp14:sizeRelV relativeFrom="page">
              <wp14:pctHeight>0</wp14:pctHeight>
            </wp14:sizeRelV>
          </wp:anchor>
        </w:drawing>
      </w:r>
    </w:p>
    <w:p w14:paraId="20CD53E9" w14:textId="77777777" w:rsidR="008D1EC5" w:rsidRPr="006D2A3A" w:rsidRDefault="008D1EC5" w:rsidP="00172D9C">
      <w:pPr>
        <w:jc w:val="both"/>
        <w:rPr>
          <w:rFonts w:ascii="Calibri" w:hAnsi="Calibri" w:cs="Calibri"/>
          <w:sz w:val="22"/>
          <w:szCs w:val="22"/>
        </w:rPr>
      </w:pPr>
    </w:p>
    <w:p w14:paraId="5B49FEA5" w14:textId="0D55976A" w:rsidR="008D1EC5" w:rsidRPr="006D2A3A" w:rsidRDefault="002247AC" w:rsidP="00172D9C">
      <w:p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692032" behindDoc="0" locked="0" layoutInCell="1" allowOverlap="1" wp14:anchorId="66BEC24E" wp14:editId="5F90BE6C">
                <wp:simplePos x="0" y="0"/>
                <wp:positionH relativeFrom="column">
                  <wp:posOffset>950595</wp:posOffset>
                </wp:positionH>
                <wp:positionV relativeFrom="paragraph">
                  <wp:posOffset>361950</wp:posOffset>
                </wp:positionV>
                <wp:extent cx="3157925" cy="751840"/>
                <wp:effectExtent l="50800" t="50800" r="42545" b="60960"/>
                <wp:wrapNone/>
                <wp:docPr id="1488370638" name="Ink 28"/>
                <wp:cNvGraphicFramePr/>
                <a:graphic xmlns:a="http://schemas.openxmlformats.org/drawingml/2006/main">
                  <a:graphicData uri="http://schemas.microsoft.com/office/word/2010/wordprocessingInk">
                    <w14:contentPart bwMode="auto" r:id="rId260">
                      <w14:nvContentPartPr>
                        <w14:cNvContentPartPr/>
                      </w14:nvContentPartPr>
                      <w14:xfrm>
                        <a:off x="0" y="0"/>
                        <a:ext cx="3157925" cy="751840"/>
                      </w14:xfrm>
                    </w14:contentPart>
                  </a:graphicData>
                </a:graphic>
              </wp:anchor>
            </w:drawing>
          </mc:Choice>
          <mc:Fallback>
            <w:drawing>
              <wp:anchor distT="0" distB="0" distL="114300" distR="114300" simplePos="0" relativeHeight="251692032" behindDoc="0" locked="0" layoutInCell="1" allowOverlap="1" wp14:anchorId="66BEC24E" wp14:editId="5F90BE6C">
                <wp:simplePos x="0" y="0"/>
                <wp:positionH relativeFrom="column">
                  <wp:posOffset>950595</wp:posOffset>
                </wp:positionH>
                <wp:positionV relativeFrom="paragraph">
                  <wp:posOffset>361950</wp:posOffset>
                </wp:positionV>
                <wp:extent cx="3157925" cy="751840"/>
                <wp:effectExtent l="50800" t="50800" r="42545" b="60960"/>
                <wp:wrapNone/>
                <wp:docPr id="1488370638" name="Ink 28"/>
                <wp:cNvGraphicFramePr/>
                <a:graphic xmlns:a="http://schemas.openxmlformats.org/drawingml/2006/main">
                  <a:graphicData uri="http://schemas.openxmlformats.org/drawingml/2006/picture">
                    <pic:pic xmlns:pic="http://schemas.openxmlformats.org/drawingml/2006/picture">
                      <pic:nvPicPr>
                        <pic:cNvPr id="1488370638" name="Ink 28"/>
                        <pic:cNvPicPr/>
                      </pic:nvPicPr>
                      <pic:blipFill>
                        <a:blip r:embed="rId261"/>
                        <a:stretch>
                          <a:fillRect/>
                        </a:stretch>
                      </pic:blipFill>
                      <pic:spPr>
                        <a:xfrm>
                          <a:off x="0" y="0"/>
                          <a:ext cx="3193565" cy="787505"/>
                        </a:xfrm>
                        <a:prstGeom prst="rect">
                          <a:avLst/>
                        </a:prstGeom>
                      </pic:spPr>
                    </pic:pic>
                  </a:graphicData>
                </a:graphic>
              </wp:anchor>
            </w:drawing>
          </mc:Fallback>
        </mc:AlternateContent>
      </w:r>
      <w:r w:rsidRPr="006D2A3A">
        <w:rPr>
          <w:rFonts w:ascii="Calibri" w:hAnsi="Calibri" w:cs="Calibri"/>
          <w:noProof/>
          <w:sz w:val="22"/>
          <w:szCs w:val="22"/>
        </w:rPr>
        <mc:AlternateContent>
          <mc:Choice Requires="aink">
            <w:drawing>
              <wp:anchor distT="0" distB="0" distL="114300" distR="114300" simplePos="0" relativeHeight="251686912" behindDoc="0" locked="0" layoutInCell="1" allowOverlap="1" wp14:anchorId="1449DF93" wp14:editId="670D72E9">
                <wp:simplePos x="0" y="0"/>
                <wp:positionH relativeFrom="column">
                  <wp:posOffset>1353813</wp:posOffset>
                </wp:positionH>
                <wp:positionV relativeFrom="paragraph">
                  <wp:posOffset>846453</wp:posOffset>
                </wp:positionV>
                <wp:extent cx="494280" cy="676080"/>
                <wp:effectExtent l="50800" t="50800" r="52070" b="60960"/>
                <wp:wrapNone/>
                <wp:docPr id="318487962" name="Ink 23"/>
                <wp:cNvGraphicFramePr/>
                <a:graphic xmlns:a="http://schemas.openxmlformats.org/drawingml/2006/main">
                  <a:graphicData uri="http://schemas.microsoft.com/office/word/2010/wordprocessingInk">
                    <w14:contentPart bwMode="auto" r:id="rId262">
                      <w14:nvContentPartPr>
                        <w14:cNvContentPartPr/>
                      </w14:nvContentPartPr>
                      <w14:xfrm>
                        <a:off x="0" y="0"/>
                        <a:ext cx="494280" cy="676080"/>
                      </w14:xfrm>
                    </w14:contentPart>
                  </a:graphicData>
                </a:graphic>
              </wp:anchor>
            </w:drawing>
          </mc:Choice>
          <mc:Fallback>
            <w:drawing>
              <wp:anchor distT="0" distB="0" distL="114300" distR="114300" simplePos="0" relativeHeight="251686912" behindDoc="0" locked="0" layoutInCell="1" allowOverlap="1" wp14:anchorId="1449DF93" wp14:editId="670D72E9">
                <wp:simplePos x="0" y="0"/>
                <wp:positionH relativeFrom="column">
                  <wp:posOffset>1353813</wp:posOffset>
                </wp:positionH>
                <wp:positionV relativeFrom="paragraph">
                  <wp:posOffset>846453</wp:posOffset>
                </wp:positionV>
                <wp:extent cx="494280" cy="676080"/>
                <wp:effectExtent l="50800" t="50800" r="52070" b="60960"/>
                <wp:wrapNone/>
                <wp:docPr id="318487962" name="Ink 23"/>
                <wp:cNvGraphicFramePr/>
                <a:graphic xmlns:a="http://schemas.openxmlformats.org/drawingml/2006/main">
                  <a:graphicData uri="http://schemas.openxmlformats.org/drawingml/2006/picture">
                    <pic:pic xmlns:pic="http://schemas.openxmlformats.org/drawingml/2006/picture">
                      <pic:nvPicPr>
                        <pic:cNvPr id="318487962" name="Ink 23"/>
                        <pic:cNvPicPr/>
                      </pic:nvPicPr>
                      <pic:blipFill>
                        <a:blip r:embed="rId263"/>
                        <a:stretch>
                          <a:fillRect/>
                        </a:stretch>
                      </pic:blipFill>
                      <pic:spPr>
                        <a:xfrm>
                          <a:off x="0" y="0"/>
                          <a:ext cx="529920" cy="711720"/>
                        </a:xfrm>
                        <a:prstGeom prst="rect">
                          <a:avLst/>
                        </a:prstGeom>
                      </pic:spPr>
                    </pic:pic>
                  </a:graphicData>
                </a:graphic>
              </wp:anchor>
            </w:drawing>
          </mc:Fallback>
        </mc:AlternateContent>
      </w:r>
      <w:r w:rsidRPr="006D2A3A">
        <w:rPr>
          <w:rFonts w:ascii="Calibri" w:hAnsi="Calibri" w:cs="Calibri"/>
          <w:noProof/>
          <w:sz w:val="22"/>
          <w:szCs w:val="22"/>
        </w:rPr>
        <mc:AlternateContent>
          <mc:Choice Requires="aink">
            <w:drawing>
              <wp:anchor distT="0" distB="0" distL="114300" distR="114300" simplePos="0" relativeHeight="251685888" behindDoc="0" locked="0" layoutInCell="1" allowOverlap="1" wp14:anchorId="2E9E50B7" wp14:editId="3ADDEAEC">
                <wp:simplePos x="0" y="0"/>
                <wp:positionH relativeFrom="column">
                  <wp:posOffset>4631690</wp:posOffset>
                </wp:positionH>
                <wp:positionV relativeFrom="paragraph">
                  <wp:posOffset>974090</wp:posOffset>
                </wp:positionV>
                <wp:extent cx="1782050" cy="695820"/>
                <wp:effectExtent l="50800" t="50800" r="59690" b="53975"/>
                <wp:wrapNone/>
                <wp:docPr id="427523041" name="Ink 22"/>
                <wp:cNvGraphicFramePr/>
                <a:graphic xmlns:a="http://schemas.openxmlformats.org/drawingml/2006/main">
                  <a:graphicData uri="http://schemas.microsoft.com/office/word/2010/wordprocessingInk">
                    <w14:contentPart bwMode="auto" r:id="rId264">
                      <w14:nvContentPartPr>
                        <w14:cNvContentPartPr/>
                      </w14:nvContentPartPr>
                      <w14:xfrm>
                        <a:off x="0" y="0"/>
                        <a:ext cx="1782050" cy="695820"/>
                      </w14:xfrm>
                    </w14:contentPart>
                  </a:graphicData>
                </a:graphic>
              </wp:anchor>
            </w:drawing>
          </mc:Choice>
          <mc:Fallback>
            <w:drawing>
              <wp:anchor distT="0" distB="0" distL="114300" distR="114300" simplePos="0" relativeHeight="251685888" behindDoc="0" locked="0" layoutInCell="1" allowOverlap="1" wp14:anchorId="2E9E50B7" wp14:editId="3ADDEAEC">
                <wp:simplePos x="0" y="0"/>
                <wp:positionH relativeFrom="column">
                  <wp:posOffset>4631690</wp:posOffset>
                </wp:positionH>
                <wp:positionV relativeFrom="paragraph">
                  <wp:posOffset>974090</wp:posOffset>
                </wp:positionV>
                <wp:extent cx="1782050" cy="695820"/>
                <wp:effectExtent l="50800" t="50800" r="59690" b="53975"/>
                <wp:wrapNone/>
                <wp:docPr id="427523041" name="Ink 22"/>
                <wp:cNvGraphicFramePr/>
                <a:graphic xmlns:a="http://schemas.openxmlformats.org/drawingml/2006/main">
                  <a:graphicData uri="http://schemas.openxmlformats.org/drawingml/2006/picture">
                    <pic:pic xmlns:pic="http://schemas.openxmlformats.org/drawingml/2006/picture">
                      <pic:nvPicPr>
                        <pic:cNvPr id="427523041" name="Ink 22"/>
                        <pic:cNvPicPr/>
                      </pic:nvPicPr>
                      <pic:blipFill>
                        <a:blip r:embed="rId265"/>
                        <a:stretch>
                          <a:fillRect/>
                        </a:stretch>
                      </pic:blipFill>
                      <pic:spPr>
                        <a:xfrm>
                          <a:off x="0" y="0"/>
                          <a:ext cx="1817691" cy="731475"/>
                        </a:xfrm>
                        <a:prstGeom prst="rect">
                          <a:avLst/>
                        </a:prstGeom>
                      </pic:spPr>
                    </pic:pic>
                  </a:graphicData>
                </a:graphic>
              </wp:anchor>
            </w:drawing>
          </mc:Fallback>
        </mc:AlternateContent>
      </w:r>
      <w:r w:rsidRPr="006D2A3A">
        <w:rPr>
          <w:rFonts w:ascii="Calibri" w:hAnsi="Calibri" w:cs="Calibri"/>
          <w:noProof/>
          <w:sz w:val="22"/>
          <w:szCs w:val="22"/>
        </w:rPr>
        <mc:AlternateContent>
          <mc:Choice Requires="aink">
            <w:drawing>
              <wp:anchor distT="0" distB="0" distL="114300" distR="114300" simplePos="0" relativeHeight="251668480" behindDoc="0" locked="0" layoutInCell="1" allowOverlap="1" wp14:anchorId="49A88252" wp14:editId="73204D37">
                <wp:simplePos x="0" y="0"/>
                <wp:positionH relativeFrom="column">
                  <wp:posOffset>754773</wp:posOffset>
                </wp:positionH>
                <wp:positionV relativeFrom="paragraph">
                  <wp:posOffset>1249653</wp:posOffset>
                </wp:positionV>
                <wp:extent cx="3138120" cy="1119240"/>
                <wp:effectExtent l="50800" t="50800" r="37465" b="62230"/>
                <wp:wrapNone/>
                <wp:docPr id="1471503805" name="Ink 5"/>
                <wp:cNvGraphicFramePr/>
                <a:graphic xmlns:a="http://schemas.openxmlformats.org/drawingml/2006/main">
                  <a:graphicData uri="http://schemas.microsoft.com/office/word/2010/wordprocessingInk">
                    <w14:contentPart bwMode="auto" r:id="rId266">
                      <w14:nvContentPartPr>
                        <w14:cNvContentPartPr/>
                      </w14:nvContentPartPr>
                      <w14:xfrm>
                        <a:off x="0" y="0"/>
                        <a:ext cx="3138120" cy="1119240"/>
                      </w14:xfrm>
                    </w14:contentPart>
                  </a:graphicData>
                </a:graphic>
              </wp:anchor>
            </w:drawing>
          </mc:Choice>
          <mc:Fallback>
            <w:drawing>
              <wp:anchor distT="0" distB="0" distL="114300" distR="114300" simplePos="0" relativeHeight="251668480" behindDoc="0" locked="0" layoutInCell="1" allowOverlap="1" wp14:anchorId="49A88252" wp14:editId="73204D37">
                <wp:simplePos x="0" y="0"/>
                <wp:positionH relativeFrom="column">
                  <wp:posOffset>754773</wp:posOffset>
                </wp:positionH>
                <wp:positionV relativeFrom="paragraph">
                  <wp:posOffset>1249653</wp:posOffset>
                </wp:positionV>
                <wp:extent cx="3138120" cy="1119240"/>
                <wp:effectExtent l="50800" t="50800" r="37465" b="62230"/>
                <wp:wrapNone/>
                <wp:docPr id="1471503805" name="Ink 5"/>
                <wp:cNvGraphicFramePr/>
                <a:graphic xmlns:a="http://schemas.openxmlformats.org/drawingml/2006/main">
                  <a:graphicData uri="http://schemas.openxmlformats.org/drawingml/2006/picture">
                    <pic:pic xmlns:pic="http://schemas.openxmlformats.org/drawingml/2006/picture">
                      <pic:nvPicPr>
                        <pic:cNvPr id="1471503805" name="Ink 5"/>
                        <pic:cNvPicPr/>
                      </pic:nvPicPr>
                      <pic:blipFill>
                        <a:blip r:embed="rId267"/>
                        <a:stretch>
                          <a:fillRect/>
                        </a:stretch>
                      </pic:blipFill>
                      <pic:spPr>
                        <a:xfrm>
                          <a:off x="0" y="0"/>
                          <a:ext cx="3173760" cy="1154880"/>
                        </a:xfrm>
                        <a:prstGeom prst="rect">
                          <a:avLst/>
                        </a:prstGeom>
                      </pic:spPr>
                    </pic:pic>
                  </a:graphicData>
                </a:graphic>
              </wp:anchor>
            </w:drawing>
          </mc:Fallback>
        </mc:AlternateContent>
      </w:r>
      <w:r w:rsidRPr="006D2A3A">
        <w:rPr>
          <w:rFonts w:ascii="Calibri" w:hAnsi="Calibri" w:cs="Calibri"/>
          <w:noProof/>
          <w:sz w:val="22"/>
          <w:szCs w:val="22"/>
        </w:rPr>
        <mc:AlternateContent>
          <mc:Choice Requires="aink">
            <w:drawing>
              <wp:anchor distT="0" distB="0" distL="114300" distR="114300" simplePos="0" relativeHeight="251667456" behindDoc="0" locked="0" layoutInCell="1" allowOverlap="1" wp14:anchorId="7C7B532E" wp14:editId="33921F7C">
                <wp:simplePos x="0" y="0"/>
                <wp:positionH relativeFrom="column">
                  <wp:posOffset>4226253</wp:posOffset>
                </wp:positionH>
                <wp:positionV relativeFrom="paragraph">
                  <wp:posOffset>816933</wp:posOffset>
                </wp:positionV>
                <wp:extent cx="365040" cy="1072440"/>
                <wp:effectExtent l="50800" t="50800" r="54610" b="58420"/>
                <wp:wrapNone/>
                <wp:docPr id="36093090" name="Ink 4"/>
                <wp:cNvGraphicFramePr/>
                <a:graphic xmlns:a="http://schemas.openxmlformats.org/drawingml/2006/main">
                  <a:graphicData uri="http://schemas.microsoft.com/office/word/2010/wordprocessingInk">
                    <w14:contentPart bwMode="auto" r:id="rId268">
                      <w14:nvContentPartPr>
                        <w14:cNvContentPartPr/>
                      </w14:nvContentPartPr>
                      <w14:xfrm>
                        <a:off x="0" y="0"/>
                        <a:ext cx="365040" cy="1072440"/>
                      </w14:xfrm>
                    </w14:contentPart>
                  </a:graphicData>
                </a:graphic>
              </wp:anchor>
            </w:drawing>
          </mc:Choice>
          <mc:Fallback>
            <w:drawing>
              <wp:anchor distT="0" distB="0" distL="114300" distR="114300" simplePos="0" relativeHeight="251667456" behindDoc="0" locked="0" layoutInCell="1" allowOverlap="1" wp14:anchorId="7C7B532E" wp14:editId="33921F7C">
                <wp:simplePos x="0" y="0"/>
                <wp:positionH relativeFrom="column">
                  <wp:posOffset>4226253</wp:posOffset>
                </wp:positionH>
                <wp:positionV relativeFrom="paragraph">
                  <wp:posOffset>816933</wp:posOffset>
                </wp:positionV>
                <wp:extent cx="365040" cy="1072440"/>
                <wp:effectExtent l="50800" t="50800" r="54610" b="58420"/>
                <wp:wrapNone/>
                <wp:docPr id="36093090" name="Ink 4"/>
                <wp:cNvGraphicFramePr/>
                <a:graphic xmlns:a="http://schemas.openxmlformats.org/drawingml/2006/main">
                  <a:graphicData uri="http://schemas.openxmlformats.org/drawingml/2006/picture">
                    <pic:pic xmlns:pic="http://schemas.openxmlformats.org/drawingml/2006/picture">
                      <pic:nvPicPr>
                        <pic:cNvPr id="36093090" name="Ink 4"/>
                        <pic:cNvPicPr/>
                      </pic:nvPicPr>
                      <pic:blipFill>
                        <a:blip r:embed="rId269"/>
                        <a:stretch>
                          <a:fillRect/>
                        </a:stretch>
                      </pic:blipFill>
                      <pic:spPr>
                        <a:xfrm>
                          <a:off x="0" y="0"/>
                          <a:ext cx="400680" cy="1108080"/>
                        </a:xfrm>
                        <a:prstGeom prst="rect">
                          <a:avLst/>
                        </a:prstGeom>
                      </pic:spPr>
                    </pic:pic>
                  </a:graphicData>
                </a:graphic>
              </wp:anchor>
            </w:drawing>
          </mc:Fallback>
        </mc:AlternateContent>
      </w:r>
      <w:r w:rsidRPr="006D2A3A">
        <w:rPr>
          <w:rFonts w:ascii="Calibri" w:hAnsi="Calibri" w:cs="Calibri"/>
          <w:noProof/>
          <w:sz w:val="22"/>
          <w:szCs w:val="22"/>
        </w:rPr>
        <w:drawing>
          <wp:inline distT="0" distB="0" distL="0" distR="0" wp14:anchorId="79FD0C37" wp14:editId="2AB3501B">
            <wp:extent cx="5486400" cy="3200400"/>
            <wp:effectExtent l="304800" t="165100" r="317500" b="177800"/>
            <wp:docPr id="72723666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0" r:lo="rId271" r:qs="rId272" r:cs="rId273"/>
              </a:graphicData>
            </a:graphic>
          </wp:inline>
        </w:drawing>
      </w:r>
    </w:p>
    <w:p w14:paraId="5C331477" w14:textId="77777777" w:rsidR="008D1EC5" w:rsidRPr="006D2A3A" w:rsidRDefault="008D1EC5" w:rsidP="00172D9C">
      <w:pPr>
        <w:jc w:val="both"/>
        <w:rPr>
          <w:rFonts w:ascii="Calibri" w:hAnsi="Calibri" w:cs="Calibri"/>
          <w:sz w:val="22"/>
          <w:szCs w:val="22"/>
        </w:rPr>
      </w:pPr>
    </w:p>
    <w:p w14:paraId="62A6A8A6" w14:textId="0F50529D" w:rsidR="008D043E" w:rsidRPr="006D2A3A" w:rsidRDefault="008D043E" w:rsidP="00172D9C">
      <w:pPr>
        <w:jc w:val="both"/>
        <w:rPr>
          <w:rFonts w:ascii="Calibri" w:hAnsi="Calibri" w:cs="Calibri"/>
          <w:sz w:val="22"/>
          <w:szCs w:val="22"/>
        </w:rPr>
      </w:pPr>
      <m:oMath>
        <m:r>
          <w:rPr>
            <w:rFonts w:ascii="Cambria Math" w:hAnsi="Cambria Math" w:cs="Calibri"/>
            <w:sz w:val="22"/>
            <w:szCs w:val="22"/>
          </w:rPr>
          <m:t>∴</m:t>
        </m:r>
      </m:oMath>
      <w:r w:rsidRPr="006D2A3A">
        <w:rPr>
          <w:rFonts w:ascii="Calibri" w:hAnsi="Calibri" w:cs="Calibri"/>
          <w:sz w:val="22"/>
          <w:szCs w:val="22"/>
        </w:rPr>
        <w:t xml:space="preserve"> Equity is different from </w:t>
      </w:r>
      <w:proofErr w:type="gramStart"/>
      <w:r w:rsidRPr="006D2A3A">
        <w:rPr>
          <w:rFonts w:ascii="Calibri" w:hAnsi="Calibri" w:cs="Calibri"/>
          <w:sz w:val="22"/>
          <w:szCs w:val="22"/>
        </w:rPr>
        <w:t xml:space="preserve">Fed </w:t>
      </w:r>
      <w:proofErr w:type="spellStart"/>
      <w:r w:rsidRPr="006D2A3A">
        <w:rPr>
          <w:rFonts w:ascii="Calibri" w:hAnsi="Calibri" w:cs="Calibri"/>
          <w:sz w:val="22"/>
          <w:szCs w:val="22"/>
        </w:rPr>
        <w:t>Cts</w:t>
      </w:r>
      <w:proofErr w:type="spellEnd"/>
      <w:r w:rsidRPr="006D2A3A">
        <w:rPr>
          <w:rFonts w:ascii="Calibri" w:hAnsi="Calibri" w:cs="Calibri"/>
          <w:sz w:val="22"/>
          <w:szCs w:val="22"/>
        </w:rPr>
        <w:t>, and</w:t>
      </w:r>
      <w:proofErr w:type="gramEnd"/>
      <w:r w:rsidRPr="006D2A3A">
        <w:rPr>
          <w:rFonts w:ascii="Calibri" w:hAnsi="Calibri" w:cs="Calibri"/>
          <w:sz w:val="22"/>
          <w:szCs w:val="22"/>
        </w:rPr>
        <w:t xml:space="preserve"> must follow State </w:t>
      </w:r>
      <w:proofErr w:type="spellStart"/>
      <w:r w:rsidRPr="006D2A3A">
        <w:rPr>
          <w:rFonts w:ascii="Calibri" w:hAnsi="Calibri" w:cs="Calibri"/>
          <w:sz w:val="22"/>
          <w:szCs w:val="22"/>
        </w:rPr>
        <w:t>Cts</w:t>
      </w:r>
      <w:proofErr w:type="spellEnd"/>
      <w:r w:rsidRPr="006D2A3A">
        <w:rPr>
          <w:rFonts w:ascii="Calibri" w:hAnsi="Calibri" w:cs="Calibri"/>
          <w:sz w:val="22"/>
          <w:szCs w:val="22"/>
        </w:rPr>
        <w:t xml:space="preserve"> law.</w:t>
      </w:r>
    </w:p>
    <w:p w14:paraId="5A06D5AC" w14:textId="004C321D" w:rsidR="008D043E" w:rsidRPr="006D2A3A" w:rsidRDefault="008D043E" w:rsidP="00172D9C">
      <w:pPr>
        <w:jc w:val="both"/>
        <w:rPr>
          <w:rFonts w:ascii="Calibri" w:hAnsi="Calibri" w:cs="Calibri"/>
          <w:sz w:val="22"/>
          <w:szCs w:val="22"/>
        </w:rPr>
      </w:pPr>
      <w:r w:rsidRPr="006D2A3A">
        <w:rPr>
          <w:rFonts w:ascii="Calibri" w:hAnsi="Calibri" w:cs="Calibri"/>
          <w:sz w:val="22"/>
          <w:szCs w:val="22"/>
        </w:rPr>
        <w:t>Only if it substantively affect</w:t>
      </w:r>
      <w:r w:rsidR="001D6392" w:rsidRPr="006D2A3A">
        <w:rPr>
          <w:rFonts w:ascii="Calibri" w:hAnsi="Calibri" w:cs="Calibri"/>
          <w:sz w:val="22"/>
          <w:szCs w:val="22"/>
        </w:rPr>
        <w:t>s</w:t>
      </w:r>
      <w:r w:rsidRPr="006D2A3A">
        <w:rPr>
          <w:rFonts w:ascii="Calibri" w:hAnsi="Calibri" w:cs="Calibri"/>
          <w:sz w:val="22"/>
          <w:szCs w:val="22"/>
        </w:rPr>
        <w:t xml:space="preserve"> the outcome result of </w:t>
      </w:r>
      <w:proofErr w:type="gramStart"/>
      <w:r w:rsidRPr="006D2A3A">
        <w:rPr>
          <w:rFonts w:ascii="Calibri" w:hAnsi="Calibri" w:cs="Calibri"/>
          <w:sz w:val="22"/>
          <w:szCs w:val="22"/>
        </w:rPr>
        <w:t>litigations</w:t>
      </w:r>
      <w:proofErr w:type="gramEnd"/>
    </w:p>
    <w:p w14:paraId="5A615F9D" w14:textId="77777777" w:rsidR="008D043E" w:rsidRPr="006D2A3A" w:rsidRDefault="008D043E" w:rsidP="00172D9C">
      <w:pPr>
        <w:jc w:val="both"/>
        <w:rPr>
          <w:rFonts w:ascii="Calibri" w:hAnsi="Calibri" w:cs="Calibri"/>
          <w:sz w:val="22"/>
          <w:szCs w:val="22"/>
        </w:rPr>
      </w:pPr>
    </w:p>
    <w:p w14:paraId="7766194D" w14:textId="6C41103F" w:rsidR="008D043E" w:rsidRPr="006D2A3A" w:rsidRDefault="008D043E" w:rsidP="00172D9C">
      <w:pPr>
        <w:jc w:val="both"/>
        <w:rPr>
          <w:rFonts w:ascii="Calibri" w:hAnsi="Calibri" w:cs="Calibri"/>
          <w:b/>
          <w:bCs/>
          <w:sz w:val="22"/>
          <w:szCs w:val="22"/>
        </w:rPr>
      </w:pPr>
      <w:r w:rsidRPr="006D2A3A">
        <w:rPr>
          <w:rFonts w:ascii="Calibri" w:hAnsi="Calibri" w:cs="Calibri"/>
          <w:b/>
          <w:bCs/>
          <w:sz w:val="22"/>
          <w:szCs w:val="22"/>
        </w:rPr>
        <w:t>Ragan v. Merchants</w:t>
      </w:r>
    </w:p>
    <w:p w14:paraId="3DD1CD50" w14:textId="77777777" w:rsidR="008D043E" w:rsidRPr="006D2A3A" w:rsidRDefault="008D043E" w:rsidP="00172D9C">
      <w:pPr>
        <w:jc w:val="both"/>
        <w:rPr>
          <w:rFonts w:ascii="Calibri" w:hAnsi="Calibri" w:cs="Calibri"/>
          <w:sz w:val="22"/>
          <w:szCs w:val="22"/>
        </w:rPr>
      </w:pPr>
    </w:p>
    <w:p w14:paraId="390FB73E" w14:textId="6A0EF5B5" w:rsidR="006F5D0F" w:rsidRPr="006D2A3A" w:rsidRDefault="006F5D0F" w:rsidP="00172D9C">
      <w:pPr>
        <w:jc w:val="both"/>
        <w:rPr>
          <w:rFonts w:ascii="Calibri" w:hAnsi="Calibri" w:cs="Calibri"/>
          <w:sz w:val="22"/>
          <w:szCs w:val="22"/>
        </w:rPr>
      </w:pPr>
      <w:r w:rsidRPr="006D2A3A">
        <w:rPr>
          <w:rFonts w:ascii="Calibri" w:hAnsi="Calibri" w:cs="Calibri"/>
          <w:sz w:val="22"/>
          <w:szCs w:val="22"/>
        </w:rPr>
        <w:t>Statute of limitation.</w:t>
      </w:r>
    </w:p>
    <w:p w14:paraId="664EA529" w14:textId="0490C10A" w:rsidR="009266EA" w:rsidRPr="006D2A3A" w:rsidRDefault="009266EA" w:rsidP="00172D9C">
      <w:pPr>
        <w:jc w:val="both"/>
        <w:rPr>
          <w:rFonts w:ascii="Calibri" w:hAnsi="Calibri" w:cs="Calibri"/>
          <w:sz w:val="22"/>
          <w:szCs w:val="22"/>
        </w:rPr>
      </w:pPr>
      <w:r w:rsidRPr="006D2A3A">
        <w:rPr>
          <w:rFonts w:ascii="Calibri" w:hAnsi="Calibri" w:cs="Calibri"/>
          <w:sz w:val="22"/>
          <w:szCs w:val="22"/>
        </w:rPr>
        <w:t>Substantially Outcome Determinative.</w:t>
      </w:r>
    </w:p>
    <w:p w14:paraId="7C550655" w14:textId="3B1207ED" w:rsidR="009266EA" w:rsidRPr="006D2A3A" w:rsidRDefault="009266EA" w:rsidP="00172D9C">
      <w:pPr>
        <w:jc w:val="both"/>
        <w:rPr>
          <w:rFonts w:ascii="Calibri" w:hAnsi="Calibri" w:cs="Calibri"/>
          <w:sz w:val="22"/>
          <w:szCs w:val="22"/>
        </w:rPr>
      </w:pPr>
      <w:r w:rsidRPr="006D2A3A">
        <w:rPr>
          <w:rFonts w:ascii="Calibri" w:hAnsi="Calibri" w:cs="Calibri"/>
          <w:sz w:val="22"/>
          <w:szCs w:val="22"/>
        </w:rPr>
        <w:t>Kansas: 2 years</w:t>
      </w:r>
      <w:r w:rsidRPr="006D2A3A">
        <w:rPr>
          <w:rFonts w:ascii="Calibri" w:hAnsi="Calibri" w:cs="Calibri"/>
          <w:sz w:val="22"/>
          <w:szCs w:val="22"/>
        </w:rPr>
        <w:sym w:font="Wingdings" w:char="F0E0"/>
      </w:r>
      <w:r w:rsidRPr="006D2A3A">
        <w:rPr>
          <w:rFonts w:ascii="Calibri" w:hAnsi="Calibri" w:cs="Calibri"/>
          <w:sz w:val="22"/>
          <w:szCs w:val="22"/>
        </w:rPr>
        <w:t xml:space="preserve"> expired.</w:t>
      </w:r>
    </w:p>
    <w:p w14:paraId="0528B5CA" w14:textId="1F79B72C" w:rsidR="008D043E" w:rsidRPr="006D2A3A" w:rsidRDefault="008D043E" w:rsidP="00172D9C">
      <w:pPr>
        <w:jc w:val="both"/>
        <w:rPr>
          <w:rFonts w:ascii="Calibri" w:hAnsi="Calibri" w:cs="Calibri"/>
          <w:sz w:val="22"/>
          <w:szCs w:val="22"/>
        </w:rPr>
      </w:pPr>
      <w:r w:rsidRPr="006D2A3A">
        <w:rPr>
          <w:rFonts w:ascii="Calibri" w:hAnsi="Calibri" w:cs="Calibri"/>
          <w:noProof/>
          <w:sz w:val="22"/>
          <w:szCs w:val="22"/>
        </w:rPr>
        <w:lastRenderedPageBreak/>
        <mc:AlternateContent>
          <mc:Choice Requires="wpi">
            <w:drawing>
              <wp:anchor distT="0" distB="0" distL="114300" distR="114300" simplePos="0" relativeHeight="251710464" behindDoc="0" locked="0" layoutInCell="1" allowOverlap="1" wp14:anchorId="1B129BBD" wp14:editId="1989D738">
                <wp:simplePos x="0" y="0"/>
                <wp:positionH relativeFrom="column">
                  <wp:posOffset>1006475</wp:posOffset>
                </wp:positionH>
                <wp:positionV relativeFrom="paragraph">
                  <wp:posOffset>1428115</wp:posOffset>
                </wp:positionV>
                <wp:extent cx="1003560" cy="407330"/>
                <wp:effectExtent l="38100" t="38100" r="0" b="37465"/>
                <wp:wrapNone/>
                <wp:docPr id="2000992107" name="Ink 47"/>
                <wp:cNvGraphicFramePr/>
                <a:graphic xmlns:a="http://schemas.openxmlformats.org/drawingml/2006/main">
                  <a:graphicData uri="http://schemas.microsoft.com/office/word/2010/wordprocessingInk">
                    <w14:contentPart bwMode="auto" r:id="rId275">
                      <w14:nvContentPartPr>
                        <w14:cNvContentPartPr/>
                      </w14:nvContentPartPr>
                      <w14:xfrm>
                        <a:off x="0" y="0"/>
                        <a:ext cx="1003560" cy="407330"/>
                      </w14:xfrm>
                    </w14:contentPart>
                  </a:graphicData>
                </a:graphic>
              </wp:anchor>
            </w:drawing>
          </mc:Choice>
          <mc:Fallback>
            <w:pict>
              <v:shapetype w14:anchorId="60363F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7" o:spid="_x0000_s1026" type="#_x0000_t75" style="position:absolute;margin-left:78.55pt;margin-top:111.75pt;width:80.4pt;height:33.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">
                <v:imagedata r:id="rId276" o:title=""/>
              </v:shape>
            </w:pict>
          </mc:Fallback>
        </mc:AlternateContent>
      </w:r>
      <w:r w:rsidRPr="006D2A3A">
        <w:rPr>
          <w:rFonts w:ascii="Calibri" w:hAnsi="Calibri" w:cs="Calibri"/>
          <w:noProof/>
          <w:sz w:val="22"/>
          <w:szCs w:val="22"/>
        </w:rPr>
        <mc:AlternateContent>
          <mc:Choice Requires="wpi">
            <w:drawing>
              <wp:anchor distT="0" distB="0" distL="114300" distR="114300" simplePos="0" relativeHeight="251699200" behindDoc="0" locked="0" layoutInCell="1" allowOverlap="1" wp14:anchorId="393D11F2" wp14:editId="53223831">
                <wp:simplePos x="0" y="0"/>
                <wp:positionH relativeFrom="column">
                  <wp:posOffset>1002030</wp:posOffset>
                </wp:positionH>
                <wp:positionV relativeFrom="paragraph">
                  <wp:posOffset>946150</wp:posOffset>
                </wp:positionV>
                <wp:extent cx="737170" cy="335880"/>
                <wp:effectExtent l="38100" t="38100" r="12700" b="45720"/>
                <wp:wrapNone/>
                <wp:docPr id="1333079458" name="Ink 36"/>
                <wp:cNvGraphicFramePr/>
                <a:graphic xmlns:a="http://schemas.openxmlformats.org/drawingml/2006/main">
                  <a:graphicData uri="http://schemas.microsoft.com/office/word/2010/wordprocessingInk">
                    <w14:contentPart bwMode="auto" r:id="rId277">
                      <w14:nvContentPartPr>
                        <w14:cNvContentPartPr/>
                      </w14:nvContentPartPr>
                      <w14:xfrm>
                        <a:off x="0" y="0"/>
                        <a:ext cx="737170" cy="335880"/>
                      </w14:xfrm>
                    </w14:contentPart>
                  </a:graphicData>
                </a:graphic>
              </wp:anchor>
            </w:drawing>
          </mc:Choice>
          <mc:Fallback>
            <w:pict>
              <v:shape w14:anchorId="6C737A9B" id="Ink 36" o:spid="_x0000_s1026" type="#_x0000_t75" style="position:absolute;margin-left:78.2pt;margin-top:73.8pt;width:59.5pt;height:27.9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">
                <v:imagedata r:id="rId278" o:title=""/>
              </v:shape>
            </w:pict>
          </mc:Fallback>
        </mc:AlternateContent>
      </w:r>
      <w:r w:rsidRPr="006D2A3A">
        <w:rPr>
          <w:rFonts w:ascii="Calibri" w:hAnsi="Calibri" w:cs="Calibri"/>
          <w:noProof/>
          <w:sz w:val="22"/>
          <w:szCs w:val="22"/>
        </w:rPr>
        <w:drawing>
          <wp:anchor distT="0" distB="0" distL="114300" distR="114300" simplePos="0" relativeHeight="251659263" behindDoc="1" locked="0" layoutInCell="1" allowOverlap="1" wp14:anchorId="6A6CC4D1" wp14:editId="2A88E472">
            <wp:simplePos x="0" y="0"/>
            <wp:positionH relativeFrom="column">
              <wp:posOffset>0</wp:posOffset>
            </wp:positionH>
            <wp:positionV relativeFrom="paragraph">
              <wp:posOffset>0</wp:posOffset>
            </wp:positionV>
            <wp:extent cx="5486400" cy="3200400"/>
            <wp:effectExtent l="0" t="0" r="0" b="12700"/>
            <wp:wrapSquare wrapText="bothSides"/>
            <wp:docPr id="1420084958"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9" r:lo="rId280" r:qs="rId281" r:cs="rId282"/>
              </a:graphicData>
            </a:graphic>
            <wp14:sizeRelH relativeFrom="page">
              <wp14:pctWidth>0</wp14:pctWidth>
            </wp14:sizeRelH>
            <wp14:sizeRelV relativeFrom="page">
              <wp14:pctHeight>0</wp14:pctHeight>
            </wp14:sizeRelV>
          </wp:anchor>
        </w:drawing>
      </w:r>
    </w:p>
    <w:p w14:paraId="1AE23B87" w14:textId="77777777" w:rsidR="008D043E" w:rsidRPr="006D2A3A" w:rsidRDefault="008D043E" w:rsidP="00172D9C">
      <w:pPr>
        <w:jc w:val="both"/>
        <w:rPr>
          <w:rFonts w:ascii="Calibri" w:hAnsi="Calibri" w:cs="Calibri"/>
          <w:sz w:val="22"/>
          <w:szCs w:val="22"/>
        </w:rPr>
      </w:pPr>
    </w:p>
    <w:p w14:paraId="03439ED5" w14:textId="12D9D286" w:rsidR="008D043E" w:rsidRPr="006D2A3A" w:rsidRDefault="002C0DB9" w:rsidP="00172D9C">
      <w:p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711488" behindDoc="0" locked="0" layoutInCell="1" allowOverlap="1" wp14:anchorId="496E0B56" wp14:editId="1A52AAC7">
                <wp:simplePos x="0" y="0"/>
                <wp:positionH relativeFrom="column">
                  <wp:posOffset>2460813</wp:posOffset>
                </wp:positionH>
                <wp:positionV relativeFrom="paragraph">
                  <wp:posOffset>140143</wp:posOffset>
                </wp:positionV>
                <wp:extent cx="102600" cy="35640"/>
                <wp:effectExtent l="50800" t="50800" r="50165" b="53340"/>
                <wp:wrapNone/>
                <wp:docPr id="920886256" name="Ink 48"/>
                <wp:cNvGraphicFramePr/>
                <a:graphic xmlns:a="http://schemas.openxmlformats.org/drawingml/2006/main">
                  <a:graphicData uri="http://schemas.microsoft.com/office/word/2010/wordprocessingInk">
                    <w14:contentPart bwMode="auto" r:id="rId284">
                      <w14:nvContentPartPr>
                        <w14:cNvContentPartPr/>
                      </w14:nvContentPartPr>
                      <w14:xfrm>
                        <a:off x="0" y="0"/>
                        <a:ext cx="102600" cy="35640"/>
                      </w14:xfrm>
                    </w14:contentPart>
                  </a:graphicData>
                </a:graphic>
              </wp:anchor>
            </w:drawing>
          </mc:Choice>
          <mc:Fallback>
            <w:drawing>
              <wp:anchor distT="0" distB="0" distL="114300" distR="114300" simplePos="0" relativeHeight="251711488" behindDoc="0" locked="0" layoutInCell="1" allowOverlap="1" wp14:anchorId="496E0B56" wp14:editId="1A52AAC7">
                <wp:simplePos x="0" y="0"/>
                <wp:positionH relativeFrom="column">
                  <wp:posOffset>2460813</wp:posOffset>
                </wp:positionH>
                <wp:positionV relativeFrom="paragraph">
                  <wp:posOffset>140143</wp:posOffset>
                </wp:positionV>
                <wp:extent cx="102600" cy="35640"/>
                <wp:effectExtent l="50800" t="50800" r="50165" b="53340"/>
                <wp:wrapNone/>
                <wp:docPr id="920886256" name="Ink 48"/>
                <wp:cNvGraphicFramePr/>
                <a:graphic xmlns:a="http://schemas.openxmlformats.org/drawingml/2006/main">
                  <a:graphicData uri="http://schemas.openxmlformats.org/drawingml/2006/picture">
                    <pic:pic xmlns:pic="http://schemas.openxmlformats.org/drawingml/2006/picture">
                      <pic:nvPicPr>
                        <pic:cNvPr id="920886256" name="Ink 48"/>
                        <pic:cNvPicPr/>
                      </pic:nvPicPr>
                      <pic:blipFill>
                        <a:blip r:embed="rId285"/>
                        <a:stretch>
                          <a:fillRect/>
                        </a:stretch>
                      </pic:blipFill>
                      <pic:spPr>
                        <a:xfrm>
                          <a:off x="0" y="0"/>
                          <a:ext cx="138240" cy="71280"/>
                        </a:xfrm>
                        <a:prstGeom prst="rect">
                          <a:avLst/>
                        </a:prstGeom>
                      </pic:spPr>
                    </pic:pic>
                  </a:graphicData>
                </a:graphic>
              </wp:anchor>
            </w:drawing>
          </mc:Fallback>
        </mc:AlternateContent>
      </w:r>
    </w:p>
    <w:p w14:paraId="08DA0D8B" w14:textId="603988F6" w:rsidR="008D1EC5" w:rsidRPr="006D2A3A" w:rsidRDefault="008D1EC5" w:rsidP="00172D9C">
      <w:pPr>
        <w:jc w:val="both"/>
        <w:rPr>
          <w:rFonts w:ascii="Calibri" w:hAnsi="Calibri" w:cs="Calibri"/>
          <w:sz w:val="22"/>
          <w:szCs w:val="22"/>
        </w:rPr>
      </w:pPr>
    </w:p>
    <w:p w14:paraId="33B45AA8" w14:textId="77777777" w:rsidR="00D14C3D" w:rsidRPr="006D2A3A" w:rsidRDefault="00D14C3D" w:rsidP="00172D9C">
      <w:pPr>
        <w:jc w:val="both"/>
        <w:rPr>
          <w:rFonts w:ascii="Calibri" w:hAnsi="Calibri" w:cs="Calibri"/>
          <w:sz w:val="22"/>
          <w:szCs w:val="22"/>
        </w:rPr>
      </w:pPr>
    </w:p>
    <w:p w14:paraId="00BE6265" w14:textId="77777777" w:rsidR="00D14C3D" w:rsidRPr="006D2A3A" w:rsidRDefault="00D14C3D" w:rsidP="00172D9C">
      <w:pPr>
        <w:jc w:val="both"/>
        <w:rPr>
          <w:rFonts w:ascii="Calibri" w:hAnsi="Calibri" w:cs="Calibri"/>
          <w:sz w:val="22"/>
          <w:szCs w:val="22"/>
        </w:rPr>
      </w:pPr>
    </w:p>
    <w:p w14:paraId="59F0DA76" w14:textId="77777777" w:rsidR="00D14C3D" w:rsidRPr="006D2A3A" w:rsidRDefault="00D14C3D" w:rsidP="00172D9C">
      <w:pPr>
        <w:jc w:val="both"/>
        <w:rPr>
          <w:rFonts w:ascii="Calibri" w:hAnsi="Calibri" w:cs="Calibri"/>
          <w:sz w:val="22"/>
          <w:szCs w:val="22"/>
        </w:rPr>
      </w:pPr>
    </w:p>
    <w:p w14:paraId="164C678F" w14:textId="17B3EA76" w:rsidR="00D14C3D" w:rsidRPr="006D2A3A" w:rsidRDefault="002C0DB9" w:rsidP="00172D9C">
      <w:p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713536" behindDoc="0" locked="0" layoutInCell="1" allowOverlap="1" wp14:anchorId="6C367221" wp14:editId="72462216">
                <wp:simplePos x="0" y="0"/>
                <wp:positionH relativeFrom="column">
                  <wp:posOffset>1795173</wp:posOffset>
                </wp:positionH>
                <wp:positionV relativeFrom="paragraph">
                  <wp:posOffset>-679902</wp:posOffset>
                </wp:positionV>
                <wp:extent cx="718920" cy="1537560"/>
                <wp:effectExtent l="50800" t="50800" r="55880" b="50165"/>
                <wp:wrapNone/>
                <wp:docPr id="1561594627" name="Ink 50"/>
                <wp:cNvGraphicFramePr/>
                <a:graphic xmlns:a="http://schemas.openxmlformats.org/drawingml/2006/main">
                  <a:graphicData uri="http://schemas.microsoft.com/office/word/2010/wordprocessingInk">
                    <w14:contentPart bwMode="auto" r:id="rId286">
                      <w14:nvContentPartPr>
                        <w14:cNvContentPartPr/>
                      </w14:nvContentPartPr>
                      <w14:xfrm>
                        <a:off x="0" y="0"/>
                        <a:ext cx="718920" cy="1537560"/>
                      </w14:xfrm>
                    </w14:contentPart>
                  </a:graphicData>
                </a:graphic>
              </wp:anchor>
            </w:drawing>
          </mc:Choice>
          <mc:Fallback>
            <w:drawing>
              <wp:anchor distT="0" distB="0" distL="114300" distR="114300" simplePos="0" relativeHeight="251713536" behindDoc="0" locked="0" layoutInCell="1" allowOverlap="1" wp14:anchorId="6C367221" wp14:editId="72462216">
                <wp:simplePos x="0" y="0"/>
                <wp:positionH relativeFrom="column">
                  <wp:posOffset>1795173</wp:posOffset>
                </wp:positionH>
                <wp:positionV relativeFrom="paragraph">
                  <wp:posOffset>-679902</wp:posOffset>
                </wp:positionV>
                <wp:extent cx="718920" cy="1537560"/>
                <wp:effectExtent l="50800" t="50800" r="55880" b="50165"/>
                <wp:wrapNone/>
                <wp:docPr id="1561594627" name="Ink 50"/>
                <wp:cNvGraphicFramePr/>
                <a:graphic xmlns:a="http://schemas.openxmlformats.org/drawingml/2006/main">
                  <a:graphicData uri="http://schemas.openxmlformats.org/drawingml/2006/picture">
                    <pic:pic xmlns:pic="http://schemas.openxmlformats.org/drawingml/2006/picture">
                      <pic:nvPicPr>
                        <pic:cNvPr id="1561594627" name="Ink 50"/>
                        <pic:cNvPicPr/>
                      </pic:nvPicPr>
                      <pic:blipFill>
                        <a:blip r:embed="rId287"/>
                        <a:stretch>
                          <a:fillRect/>
                        </a:stretch>
                      </pic:blipFill>
                      <pic:spPr>
                        <a:xfrm>
                          <a:off x="0" y="0"/>
                          <a:ext cx="754560" cy="1573200"/>
                        </a:xfrm>
                        <a:prstGeom prst="rect">
                          <a:avLst/>
                        </a:prstGeom>
                      </pic:spPr>
                    </pic:pic>
                  </a:graphicData>
                </a:graphic>
              </wp:anchor>
            </w:drawing>
          </mc:Fallback>
        </mc:AlternateContent>
      </w:r>
    </w:p>
    <w:p w14:paraId="4DF1DAEB" w14:textId="77777777" w:rsidR="00D14C3D" w:rsidRPr="006D2A3A" w:rsidRDefault="00D14C3D" w:rsidP="00172D9C">
      <w:pPr>
        <w:jc w:val="both"/>
        <w:rPr>
          <w:rFonts w:ascii="Calibri" w:hAnsi="Calibri" w:cs="Calibri"/>
          <w:sz w:val="22"/>
          <w:szCs w:val="22"/>
        </w:rPr>
      </w:pPr>
    </w:p>
    <w:p w14:paraId="079EE0FF" w14:textId="77777777" w:rsidR="00D14C3D" w:rsidRPr="006D2A3A" w:rsidRDefault="00D14C3D" w:rsidP="00172D9C">
      <w:pPr>
        <w:jc w:val="both"/>
        <w:rPr>
          <w:rFonts w:ascii="Calibri" w:hAnsi="Calibri" w:cs="Calibri"/>
          <w:sz w:val="22"/>
          <w:szCs w:val="22"/>
        </w:rPr>
      </w:pPr>
    </w:p>
    <w:p w14:paraId="725E8CB9" w14:textId="77777777" w:rsidR="00D14C3D" w:rsidRPr="006D2A3A" w:rsidRDefault="00D14C3D" w:rsidP="00172D9C">
      <w:pPr>
        <w:jc w:val="both"/>
        <w:rPr>
          <w:rFonts w:ascii="Calibri" w:hAnsi="Calibri" w:cs="Calibri"/>
          <w:sz w:val="22"/>
          <w:szCs w:val="22"/>
        </w:rPr>
      </w:pPr>
    </w:p>
    <w:p w14:paraId="0EA2D52D" w14:textId="77777777" w:rsidR="00D14C3D" w:rsidRPr="006D2A3A" w:rsidRDefault="00D14C3D" w:rsidP="00172D9C">
      <w:pPr>
        <w:jc w:val="both"/>
        <w:rPr>
          <w:rFonts w:ascii="Calibri" w:hAnsi="Calibri" w:cs="Calibri"/>
          <w:sz w:val="22"/>
          <w:szCs w:val="22"/>
        </w:rPr>
      </w:pPr>
    </w:p>
    <w:p w14:paraId="73EBDC85" w14:textId="54BB0018" w:rsidR="00D14C3D" w:rsidRPr="006D2A3A" w:rsidRDefault="002C0DB9" w:rsidP="00172D9C">
      <w:p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712512" behindDoc="0" locked="0" layoutInCell="1" allowOverlap="1" wp14:anchorId="24FF8AD6" wp14:editId="3AAAAEC1">
                <wp:simplePos x="0" y="0"/>
                <wp:positionH relativeFrom="column">
                  <wp:posOffset>927735</wp:posOffset>
                </wp:positionH>
                <wp:positionV relativeFrom="paragraph">
                  <wp:posOffset>-149825</wp:posOffset>
                </wp:positionV>
                <wp:extent cx="792480" cy="328295"/>
                <wp:effectExtent l="50800" t="50800" r="45720" b="52705"/>
                <wp:wrapNone/>
                <wp:docPr id="235359588" name="Ink 49"/>
                <wp:cNvGraphicFramePr/>
                <a:graphic xmlns:a="http://schemas.openxmlformats.org/drawingml/2006/main">
                  <a:graphicData uri="http://schemas.microsoft.com/office/word/2010/wordprocessingInk">
                    <w14:contentPart bwMode="auto" r:id="rId288">
                      <w14:nvContentPartPr>
                        <w14:cNvContentPartPr/>
                      </w14:nvContentPartPr>
                      <w14:xfrm>
                        <a:off x="0" y="0"/>
                        <a:ext cx="792480" cy="32829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12512" behindDoc="0" locked="0" layoutInCell="1" allowOverlap="1" wp14:anchorId="24FF8AD6" wp14:editId="3AAAAEC1">
                <wp:simplePos x="0" y="0"/>
                <wp:positionH relativeFrom="column">
                  <wp:posOffset>927735</wp:posOffset>
                </wp:positionH>
                <wp:positionV relativeFrom="paragraph">
                  <wp:posOffset>-149825</wp:posOffset>
                </wp:positionV>
                <wp:extent cx="792480" cy="328295"/>
                <wp:effectExtent l="50800" t="50800" r="45720" b="52705"/>
                <wp:wrapNone/>
                <wp:docPr id="235359588" name="Ink 49"/>
                <wp:cNvGraphicFramePr/>
                <a:graphic xmlns:a="http://schemas.openxmlformats.org/drawingml/2006/main">
                  <a:graphicData uri="http://schemas.openxmlformats.org/drawingml/2006/picture">
                    <pic:pic xmlns:pic="http://schemas.openxmlformats.org/drawingml/2006/picture">
                      <pic:nvPicPr>
                        <pic:cNvPr id="235359588" name="Ink 49"/>
                        <pic:cNvPicPr/>
                      </pic:nvPicPr>
                      <pic:blipFill>
                        <a:blip r:embed="rId289"/>
                        <a:stretch>
                          <a:fillRect/>
                        </a:stretch>
                      </pic:blipFill>
                      <pic:spPr>
                        <a:xfrm>
                          <a:off x="0" y="0"/>
                          <a:ext cx="828142" cy="363932"/>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21F5DE47" w14:textId="77777777" w:rsidR="00D14C3D" w:rsidRPr="006D2A3A" w:rsidRDefault="00D14C3D" w:rsidP="00172D9C">
      <w:pPr>
        <w:jc w:val="both"/>
        <w:rPr>
          <w:rFonts w:ascii="Calibri" w:hAnsi="Calibri" w:cs="Calibri"/>
          <w:sz w:val="22"/>
          <w:szCs w:val="22"/>
        </w:rPr>
      </w:pPr>
    </w:p>
    <w:p w14:paraId="3B89A4F0" w14:textId="77777777" w:rsidR="00D14C3D" w:rsidRPr="006D2A3A" w:rsidRDefault="00D14C3D" w:rsidP="00172D9C">
      <w:pPr>
        <w:jc w:val="both"/>
        <w:rPr>
          <w:rFonts w:ascii="Calibri" w:hAnsi="Calibri" w:cs="Calibri"/>
          <w:sz w:val="22"/>
          <w:szCs w:val="22"/>
        </w:rPr>
      </w:pPr>
    </w:p>
    <w:p w14:paraId="7040F9E4" w14:textId="77777777" w:rsidR="00D14C3D" w:rsidRPr="006D2A3A" w:rsidRDefault="00D14C3D" w:rsidP="00172D9C">
      <w:pPr>
        <w:jc w:val="both"/>
        <w:rPr>
          <w:rFonts w:ascii="Calibri" w:hAnsi="Calibri" w:cs="Calibri"/>
          <w:sz w:val="22"/>
          <w:szCs w:val="22"/>
        </w:rPr>
      </w:pPr>
    </w:p>
    <w:p w14:paraId="5A2F49E6" w14:textId="77777777" w:rsidR="00D14C3D" w:rsidRPr="006D2A3A" w:rsidRDefault="00D14C3D" w:rsidP="00172D9C">
      <w:pPr>
        <w:jc w:val="both"/>
        <w:rPr>
          <w:rFonts w:ascii="Calibri" w:hAnsi="Calibri" w:cs="Calibri"/>
          <w:sz w:val="22"/>
          <w:szCs w:val="22"/>
        </w:rPr>
      </w:pPr>
    </w:p>
    <w:p w14:paraId="30F5CB40" w14:textId="77777777" w:rsidR="00D14C3D" w:rsidRPr="006D2A3A" w:rsidRDefault="00D14C3D" w:rsidP="00172D9C">
      <w:pPr>
        <w:jc w:val="both"/>
        <w:rPr>
          <w:rFonts w:ascii="Calibri" w:hAnsi="Calibri" w:cs="Calibri"/>
          <w:sz w:val="22"/>
          <w:szCs w:val="22"/>
        </w:rPr>
      </w:pPr>
    </w:p>
    <w:p w14:paraId="244E8EBA" w14:textId="77777777" w:rsidR="00D14C3D" w:rsidRPr="006D2A3A" w:rsidRDefault="00D14C3D" w:rsidP="00172D9C">
      <w:pPr>
        <w:jc w:val="both"/>
        <w:rPr>
          <w:rFonts w:ascii="Calibri" w:hAnsi="Calibri" w:cs="Calibri"/>
          <w:sz w:val="22"/>
          <w:szCs w:val="22"/>
        </w:rPr>
      </w:pPr>
    </w:p>
    <w:p w14:paraId="747CFC5C" w14:textId="77777777" w:rsidR="00D14C3D" w:rsidRPr="006D2A3A" w:rsidRDefault="00D14C3D" w:rsidP="00172D9C">
      <w:pPr>
        <w:jc w:val="both"/>
        <w:rPr>
          <w:rFonts w:ascii="Calibri" w:hAnsi="Calibri" w:cs="Calibri"/>
          <w:sz w:val="22"/>
          <w:szCs w:val="22"/>
        </w:rPr>
      </w:pPr>
    </w:p>
    <w:p w14:paraId="2D25F569" w14:textId="1950C273" w:rsidR="00D14C3D" w:rsidRPr="006D2A3A" w:rsidRDefault="006D775B" w:rsidP="00172D9C">
      <w:pPr>
        <w:jc w:val="both"/>
        <w:rPr>
          <w:rFonts w:ascii="Calibri" w:hAnsi="Calibri" w:cs="Calibri"/>
          <w:sz w:val="22"/>
          <w:szCs w:val="22"/>
        </w:rPr>
      </w:pPr>
      <w:r w:rsidRPr="006D2A3A">
        <w:rPr>
          <w:rFonts w:ascii="Calibri" w:hAnsi="Calibri" w:cs="Calibri"/>
          <w:sz w:val="22"/>
          <w:szCs w:val="22"/>
        </w:rPr>
        <w:t>Outcome determinative</w:t>
      </w:r>
    </w:p>
    <w:p w14:paraId="25184885" w14:textId="19A4E8BA" w:rsidR="006D775B" w:rsidRPr="006D2A3A" w:rsidRDefault="006D775B" w:rsidP="006D775B">
      <w:pPr>
        <w:pStyle w:val="ListParagraph"/>
        <w:numPr>
          <w:ilvl w:val="0"/>
          <w:numId w:val="11"/>
        </w:numPr>
        <w:jc w:val="both"/>
        <w:rPr>
          <w:rFonts w:ascii="Calibri" w:hAnsi="Calibri" w:cs="Calibri"/>
          <w:b/>
          <w:bCs/>
          <w:i/>
          <w:iCs/>
          <w:sz w:val="22"/>
          <w:szCs w:val="22"/>
        </w:rPr>
      </w:pPr>
      <w:r w:rsidRPr="006D2A3A">
        <w:rPr>
          <w:rFonts w:ascii="Calibri" w:hAnsi="Calibri" w:cs="Calibri"/>
          <w:b/>
          <w:bCs/>
          <w:i/>
          <w:iCs/>
          <w:sz w:val="22"/>
          <w:szCs w:val="22"/>
        </w:rPr>
        <w:t>Is it substantially, and materially different?</w:t>
      </w:r>
    </w:p>
    <w:p w14:paraId="7A8AF411" w14:textId="77777777" w:rsidR="006D775B" w:rsidRPr="006D2A3A" w:rsidRDefault="006D775B" w:rsidP="006D775B">
      <w:pPr>
        <w:jc w:val="both"/>
        <w:rPr>
          <w:rFonts w:ascii="Calibri" w:hAnsi="Calibri" w:cs="Calibri"/>
          <w:sz w:val="22"/>
          <w:szCs w:val="22"/>
        </w:rPr>
      </w:pPr>
    </w:p>
    <w:p w14:paraId="7222841A" w14:textId="2FCCBE65" w:rsidR="00D14C3D" w:rsidRPr="006D2A3A" w:rsidRDefault="003E0D61" w:rsidP="00172D9C">
      <w:pPr>
        <w:jc w:val="both"/>
        <w:rPr>
          <w:rFonts w:ascii="Calibri" w:hAnsi="Calibri" w:cs="Calibri"/>
          <w:sz w:val="22"/>
          <w:szCs w:val="22"/>
        </w:rPr>
      </w:pPr>
      <w:r w:rsidRPr="006D2A3A">
        <w:rPr>
          <w:rFonts w:ascii="Calibri" w:hAnsi="Calibri" w:cs="Calibri"/>
          <w:sz w:val="22"/>
          <w:szCs w:val="22"/>
        </w:rPr>
        <w:t>Themis 32: Substantial inequitable forum shop to avoid.</w:t>
      </w:r>
    </w:p>
    <w:p w14:paraId="039F8A6D" w14:textId="238491B2" w:rsidR="003E0D61" w:rsidRPr="006D2A3A" w:rsidRDefault="003E0D61" w:rsidP="00172D9C">
      <w:pPr>
        <w:jc w:val="both"/>
        <w:rPr>
          <w:rFonts w:ascii="Calibri" w:hAnsi="Calibri" w:cs="Calibri"/>
          <w:sz w:val="22"/>
          <w:szCs w:val="22"/>
        </w:rPr>
      </w:pPr>
      <w:r w:rsidRPr="006D2A3A">
        <w:rPr>
          <w:rFonts w:ascii="Calibri" w:hAnsi="Calibri" w:cs="Calibri"/>
          <w:sz w:val="22"/>
          <w:szCs w:val="22"/>
        </w:rPr>
        <w:t>Hanna. Modified outcome determinative.</w:t>
      </w:r>
    </w:p>
    <w:p w14:paraId="439A5A8A" w14:textId="549BC02B" w:rsidR="003E0D61" w:rsidRPr="006D2A3A" w:rsidRDefault="003E0D61" w:rsidP="00172D9C">
      <w:pPr>
        <w:jc w:val="both"/>
        <w:rPr>
          <w:rFonts w:ascii="Calibri" w:hAnsi="Calibri" w:cs="Calibri"/>
          <w:sz w:val="22"/>
          <w:szCs w:val="22"/>
        </w:rPr>
      </w:pPr>
      <w:r w:rsidRPr="006D2A3A">
        <w:rPr>
          <w:rFonts w:ascii="Calibri" w:hAnsi="Calibri" w:cs="Calibri"/>
          <w:sz w:val="22"/>
          <w:szCs w:val="22"/>
        </w:rPr>
        <w:t>If no federal statutory rule, Federal Court apply state law to block forum shop.</w:t>
      </w:r>
    </w:p>
    <w:p w14:paraId="40B05BE2" w14:textId="3605ADB3" w:rsidR="001D6392" w:rsidRPr="006D2A3A" w:rsidRDefault="001D6392" w:rsidP="001D6392">
      <w:pPr>
        <w:pStyle w:val="ListParagraph"/>
        <w:numPr>
          <w:ilvl w:val="0"/>
          <w:numId w:val="11"/>
        </w:numPr>
        <w:jc w:val="both"/>
        <w:rPr>
          <w:rFonts w:ascii="Calibri" w:hAnsi="Calibri" w:cs="Calibri"/>
          <w:sz w:val="22"/>
          <w:szCs w:val="22"/>
        </w:rPr>
      </w:pPr>
      <w:r w:rsidRPr="006D2A3A">
        <w:rPr>
          <w:rFonts w:ascii="Calibri" w:hAnsi="Calibri" w:cs="Calibri"/>
          <w:sz w:val="22"/>
          <w:szCs w:val="22"/>
        </w:rPr>
        <w:t>Post Erie State law applies there.</w:t>
      </w:r>
    </w:p>
    <w:p w14:paraId="7C549C9E" w14:textId="22B97AFF" w:rsidR="003E0D61" w:rsidRPr="006D2A3A" w:rsidRDefault="001D6392" w:rsidP="001D6392">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What substantive law applies in </w:t>
      </w:r>
      <w:proofErr w:type="gramStart"/>
      <w:r w:rsidRPr="006D2A3A">
        <w:rPr>
          <w:rFonts w:ascii="Calibri" w:hAnsi="Calibri" w:cs="Calibri"/>
          <w:sz w:val="22"/>
          <w:szCs w:val="22"/>
        </w:rPr>
        <w:t>diversity</w:t>
      </w:r>
      <w:proofErr w:type="gramEnd"/>
    </w:p>
    <w:p w14:paraId="4B9CE066" w14:textId="77777777" w:rsidR="006F5D0F" w:rsidRPr="006D2A3A" w:rsidRDefault="006F5D0F" w:rsidP="006F5D0F">
      <w:pPr>
        <w:jc w:val="both"/>
        <w:rPr>
          <w:rFonts w:ascii="Calibri" w:hAnsi="Calibri" w:cs="Calibri"/>
          <w:sz w:val="22"/>
          <w:szCs w:val="22"/>
        </w:rPr>
      </w:pPr>
    </w:p>
    <w:tbl>
      <w:tblPr>
        <w:tblStyle w:val="GridTable1Light-Accent2"/>
        <w:tblW w:w="9048" w:type="dxa"/>
        <w:tblLook w:val="04A0" w:firstRow="1" w:lastRow="0" w:firstColumn="1" w:lastColumn="0" w:noHBand="0" w:noVBand="1"/>
      </w:tblPr>
      <w:tblGrid>
        <w:gridCol w:w="3466"/>
        <w:gridCol w:w="3002"/>
        <w:gridCol w:w="2580"/>
      </w:tblGrid>
      <w:tr w:rsidR="009E08E0" w:rsidRPr="006D2A3A" w14:paraId="2999DEE5" w14:textId="77777777" w:rsidTr="00CC51A4">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9048" w:type="dxa"/>
            <w:gridSpan w:val="3"/>
          </w:tcPr>
          <w:p w14:paraId="3277663C" w14:textId="4706E9CF" w:rsidR="009E08E0" w:rsidRPr="006D2A3A" w:rsidRDefault="009E08E0" w:rsidP="009E08E0">
            <w:pPr>
              <w:jc w:val="center"/>
              <w:rPr>
                <w:rFonts w:ascii="Calibri" w:hAnsi="Calibri" w:cs="Calibri"/>
                <w:sz w:val="22"/>
                <w:szCs w:val="22"/>
              </w:rPr>
            </w:pPr>
            <w:r w:rsidRPr="006D2A3A">
              <w:rPr>
                <w:rFonts w:ascii="Calibri" w:hAnsi="Calibri" w:cs="Calibri"/>
                <w:sz w:val="22"/>
                <w:szCs w:val="22"/>
              </w:rPr>
              <w:t>Federal Court</w:t>
            </w:r>
          </w:p>
        </w:tc>
      </w:tr>
      <w:tr w:rsidR="009E08E0" w:rsidRPr="006D2A3A" w14:paraId="35F8202A" w14:textId="1EB89048" w:rsidTr="009E08E0">
        <w:trPr>
          <w:trHeight w:val="287"/>
        </w:trPr>
        <w:tc>
          <w:tcPr>
            <w:cnfStyle w:val="001000000000" w:firstRow="0" w:lastRow="0" w:firstColumn="1" w:lastColumn="0" w:oddVBand="0" w:evenVBand="0" w:oddHBand="0" w:evenHBand="0" w:firstRowFirstColumn="0" w:firstRowLastColumn="0" w:lastRowFirstColumn="0" w:lastRowLastColumn="0"/>
            <w:tcW w:w="3466" w:type="dxa"/>
          </w:tcPr>
          <w:p w14:paraId="6B7DB472" w14:textId="71A4E47B" w:rsidR="009E08E0" w:rsidRPr="006D2A3A" w:rsidRDefault="009E08E0" w:rsidP="009E08E0">
            <w:pPr>
              <w:jc w:val="center"/>
              <w:rPr>
                <w:rFonts w:ascii="Calibri" w:hAnsi="Calibri" w:cs="Calibri"/>
                <w:sz w:val="22"/>
                <w:szCs w:val="22"/>
              </w:rPr>
            </w:pPr>
            <w:r w:rsidRPr="006D2A3A">
              <w:rPr>
                <w:rFonts w:ascii="Calibri" w:hAnsi="Calibri" w:cs="Calibri"/>
                <w:sz w:val="22"/>
                <w:szCs w:val="22"/>
              </w:rPr>
              <w:t>Hanna</w:t>
            </w:r>
          </w:p>
        </w:tc>
        <w:tc>
          <w:tcPr>
            <w:tcW w:w="3002" w:type="dxa"/>
          </w:tcPr>
          <w:p w14:paraId="68739A6C" w14:textId="58D0A99D" w:rsidR="009E08E0" w:rsidRPr="006D2A3A" w:rsidRDefault="009E08E0" w:rsidP="009E08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D2A3A">
              <w:rPr>
                <w:rFonts w:ascii="Calibri" w:hAnsi="Calibri" w:cs="Calibri"/>
                <w:sz w:val="22"/>
                <w:szCs w:val="22"/>
              </w:rPr>
              <w:t>Byrd</w:t>
            </w:r>
          </w:p>
        </w:tc>
        <w:tc>
          <w:tcPr>
            <w:tcW w:w="2580" w:type="dxa"/>
          </w:tcPr>
          <w:p w14:paraId="2337A2B3" w14:textId="6843104B" w:rsidR="009E08E0" w:rsidRPr="006D2A3A" w:rsidRDefault="009E08E0" w:rsidP="009E08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D2A3A">
              <w:rPr>
                <w:rFonts w:ascii="Calibri" w:hAnsi="Calibri" w:cs="Calibri"/>
                <w:sz w:val="22"/>
                <w:szCs w:val="22"/>
              </w:rPr>
              <w:t>Guaranty Trust v. York</w:t>
            </w:r>
          </w:p>
        </w:tc>
      </w:tr>
      <w:tr w:rsidR="009E08E0" w:rsidRPr="006D2A3A" w14:paraId="7AAD5DDC" w14:textId="40BC6E4A" w:rsidTr="009E08E0">
        <w:trPr>
          <w:trHeight w:val="798"/>
        </w:trPr>
        <w:tc>
          <w:tcPr>
            <w:cnfStyle w:val="001000000000" w:firstRow="0" w:lastRow="0" w:firstColumn="1" w:lastColumn="0" w:oddVBand="0" w:evenVBand="0" w:oddHBand="0" w:evenHBand="0" w:firstRowFirstColumn="0" w:firstRowLastColumn="0" w:lastRowFirstColumn="0" w:lastRowLastColumn="0"/>
            <w:tcW w:w="3466" w:type="dxa"/>
          </w:tcPr>
          <w:p w14:paraId="4C1B8D50" w14:textId="77777777" w:rsidR="009E08E0" w:rsidRDefault="009E08E0" w:rsidP="009E08E0">
            <w:pPr>
              <w:jc w:val="center"/>
              <w:rPr>
                <w:rFonts w:ascii="Calibri" w:hAnsi="Calibri" w:cs="Calibri"/>
                <w:b w:val="0"/>
                <w:bCs w:val="0"/>
                <w:sz w:val="22"/>
                <w:szCs w:val="22"/>
              </w:rPr>
            </w:pPr>
            <w:r w:rsidRPr="006D2A3A">
              <w:rPr>
                <w:rFonts w:ascii="Calibri" w:hAnsi="Calibri" w:cs="Calibri"/>
                <w:sz w:val="22"/>
                <w:szCs w:val="22"/>
              </w:rPr>
              <w:t>Modified Outcome determinative</w:t>
            </w:r>
            <w:r w:rsidR="00AF29E1">
              <w:rPr>
                <w:rFonts w:ascii="Calibri" w:hAnsi="Calibri" w:cs="Calibri"/>
                <w:sz w:val="22"/>
                <w:szCs w:val="22"/>
              </w:rPr>
              <w:t>:</w:t>
            </w:r>
          </w:p>
          <w:p w14:paraId="276EA4F1" w14:textId="77777777" w:rsidR="00AF29E1" w:rsidRDefault="00AF29E1" w:rsidP="009E08E0">
            <w:pPr>
              <w:jc w:val="center"/>
              <w:rPr>
                <w:rFonts w:ascii="Calibri" w:hAnsi="Calibri" w:cs="Calibri"/>
                <w:b w:val="0"/>
                <w:bCs w:val="0"/>
                <w:sz w:val="22"/>
                <w:szCs w:val="22"/>
              </w:rPr>
            </w:pPr>
            <w:r>
              <w:rPr>
                <w:rFonts w:ascii="Calibri" w:hAnsi="Calibri" w:cs="Calibri"/>
                <w:sz w:val="22"/>
                <w:szCs w:val="22"/>
              </w:rPr>
              <w:t xml:space="preserve">If </w:t>
            </w:r>
            <w:r w:rsidRPr="00AF29E1">
              <w:rPr>
                <w:rFonts w:ascii="Calibri" w:hAnsi="Calibri" w:cs="Calibri"/>
                <w:i/>
                <w:iCs/>
                <w:sz w:val="22"/>
                <w:szCs w:val="22"/>
                <w:highlight w:val="yellow"/>
                <w:u w:val="single"/>
              </w:rPr>
              <w:t>no</w:t>
            </w:r>
            <w:r>
              <w:rPr>
                <w:rFonts w:ascii="Calibri" w:hAnsi="Calibri" w:cs="Calibri"/>
                <w:sz w:val="22"/>
                <w:szCs w:val="22"/>
              </w:rPr>
              <w:t xml:space="preserve"> federal statutory rule applies, F </w:t>
            </w:r>
            <w:proofErr w:type="spellStart"/>
            <w:r>
              <w:rPr>
                <w:rFonts w:ascii="Calibri" w:hAnsi="Calibri" w:cs="Calibri"/>
                <w:sz w:val="22"/>
                <w:szCs w:val="22"/>
              </w:rPr>
              <w:t>Cts</w:t>
            </w:r>
            <w:proofErr w:type="spellEnd"/>
            <w:r>
              <w:rPr>
                <w:rFonts w:ascii="Calibri" w:hAnsi="Calibri" w:cs="Calibri"/>
                <w:sz w:val="22"/>
                <w:szCs w:val="22"/>
              </w:rPr>
              <w:t xml:space="preserve"> will apply state </w:t>
            </w:r>
            <w:proofErr w:type="gramStart"/>
            <w:r>
              <w:rPr>
                <w:rFonts w:ascii="Calibri" w:hAnsi="Calibri" w:cs="Calibri"/>
                <w:sz w:val="22"/>
                <w:szCs w:val="22"/>
              </w:rPr>
              <w:t>law</w:t>
            </w:r>
            <w:proofErr w:type="gramEnd"/>
          </w:p>
          <w:p w14:paraId="0AF6B990" w14:textId="7F96DC00" w:rsidR="00AF29E1" w:rsidRPr="006D2A3A" w:rsidRDefault="00AF29E1" w:rsidP="009E08E0">
            <w:pPr>
              <w:jc w:val="center"/>
              <w:rPr>
                <w:rFonts w:ascii="Calibri" w:hAnsi="Calibri" w:cs="Calibri"/>
                <w:sz w:val="22"/>
                <w:szCs w:val="22"/>
              </w:rPr>
            </w:pPr>
            <w:r>
              <w:rPr>
                <w:rFonts w:ascii="Calibri" w:hAnsi="Calibri" w:cs="Calibri"/>
                <w:sz w:val="22"/>
                <w:szCs w:val="22"/>
              </w:rPr>
              <w:t>When it has no grounded statute</w:t>
            </w:r>
            <w:r w:rsidRPr="00AF29E1">
              <w:rPr>
                <w:rFonts w:ascii="Calibri" w:hAnsi="Calibri" w:cs="Calibri"/>
                <w:b w:val="0"/>
                <w:bCs w:val="0"/>
                <w:sz w:val="22"/>
                <w:szCs w:val="22"/>
              </w:rPr>
              <w:sym w:font="Wingdings" w:char="F0E0"/>
            </w:r>
            <w:r>
              <w:rPr>
                <w:rFonts w:ascii="Calibri" w:hAnsi="Calibri" w:cs="Calibri"/>
                <w:b w:val="0"/>
                <w:bCs w:val="0"/>
                <w:sz w:val="22"/>
                <w:szCs w:val="22"/>
              </w:rPr>
              <w:t xml:space="preserve"> when only when state law.</w:t>
            </w:r>
          </w:p>
        </w:tc>
        <w:tc>
          <w:tcPr>
            <w:tcW w:w="3002" w:type="dxa"/>
          </w:tcPr>
          <w:p w14:paraId="5EC45A47" w14:textId="77777777" w:rsidR="009E08E0" w:rsidRPr="006D2A3A" w:rsidRDefault="009E08E0" w:rsidP="009E08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D2A3A">
              <w:rPr>
                <w:rFonts w:ascii="Calibri" w:hAnsi="Calibri" w:cs="Calibri"/>
                <w:sz w:val="22"/>
                <w:szCs w:val="22"/>
              </w:rPr>
              <w:t>Modified Test</w:t>
            </w:r>
          </w:p>
          <w:p w14:paraId="55640F57" w14:textId="0394BB5C" w:rsidR="009E08E0" w:rsidRPr="006D2A3A" w:rsidRDefault="009E08E0" w:rsidP="009E08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w:t>
            </w:r>
            <w:proofErr w:type="gramStart"/>
            <w:r w:rsidRPr="006D2A3A">
              <w:rPr>
                <w:rFonts w:ascii="Calibri" w:hAnsi="Calibri" w:cs="Calibri"/>
                <w:sz w:val="22"/>
                <w:szCs w:val="22"/>
              </w:rPr>
              <w:t>Balance :</w:t>
            </w:r>
            <w:proofErr w:type="gramEnd"/>
            <w:r w:rsidRPr="006D2A3A">
              <w:rPr>
                <w:rFonts w:ascii="Calibri" w:hAnsi="Calibri" w:cs="Calibri"/>
                <w:sz w:val="22"/>
                <w:szCs w:val="22"/>
              </w:rPr>
              <w:t xml:space="preserve"> Public interest v. State interests</w:t>
            </w:r>
          </w:p>
        </w:tc>
        <w:tc>
          <w:tcPr>
            <w:tcW w:w="2580" w:type="dxa"/>
          </w:tcPr>
          <w:p w14:paraId="6F545343" w14:textId="304DFCC1" w:rsidR="009E08E0" w:rsidRPr="006D2A3A" w:rsidRDefault="009E08E0" w:rsidP="009E08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D2A3A">
              <w:rPr>
                <w:rFonts w:ascii="Calibri" w:hAnsi="Calibri" w:cs="Calibri"/>
                <w:sz w:val="22"/>
                <w:szCs w:val="22"/>
              </w:rPr>
              <w:t>Strict Outcome Determinative Test</w:t>
            </w:r>
          </w:p>
        </w:tc>
      </w:tr>
      <w:tr w:rsidR="009E08E0" w:rsidRPr="006D2A3A" w14:paraId="6EC48B64" w14:textId="0560A4D6" w:rsidTr="009E08E0">
        <w:trPr>
          <w:trHeight w:val="620"/>
        </w:trPr>
        <w:tc>
          <w:tcPr>
            <w:cnfStyle w:val="001000000000" w:firstRow="0" w:lastRow="0" w:firstColumn="1" w:lastColumn="0" w:oddVBand="0" w:evenVBand="0" w:oddHBand="0" w:evenHBand="0" w:firstRowFirstColumn="0" w:firstRowLastColumn="0" w:lastRowFirstColumn="0" w:lastRowLastColumn="0"/>
            <w:tcW w:w="3466" w:type="dxa"/>
          </w:tcPr>
          <w:p w14:paraId="6F313E32" w14:textId="77777777" w:rsidR="009E08E0" w:rsidRDefault="009E08E0" w:rsidP="009E08E0">
            <w:pPr>
              <w:jc w:val="center"/>
              <w:rPr>
                <w:rFonts w:ascii="Calibri" w:hAnsi="Calibri" w:cs="Calibri"/>
                <w:b w:val="0"/>
                <w:bCs w:val="0"/>
                <w:sz w:val="22"/>
                <w:szCs w:val="22"/>
              </w:rPr>
            </w:pPr>
            <w:r w:rsidRPr="006D2A3A">
              <w:rPr>
                <w:rFonts w:ascii="Calibri" w:hAnsi="Calibri" w:cs="Calibri"/>
                <w:sz w:val="22"/>
                <w:szCs w:val="22"/>
              </w:rPr>
              <w:t>FRCP 4 applied</w:t>
            </w:r>
          </w:p>
          <w:p w14:paraId="3DF9B800" w14:textId="03A4C6EA" w:rsidR="006A4719" w:rsidRPr="006D2A3A" w:rsidRDefault="006A4719" w:rsidP="009E08E0">
            <w:pPr>
              <w:jc w:val="center"/>
              <w:rPr>
                <w:rFonts w:ascii="Calibri" w:hAnsi="Calibri" w:cs="Calibri"/>
                <w:sz w:val="22"/>
                <w:szCs w:val="22"/>
              </w:rPr>
            </w:pPr>
            <w:r>
              <w:rPr>
                <w:rFonts w:ascii="Calibri" w:hAnsi="Calibri" w:cs="Calibri"/>
                <w:sz w:val="22"/>
                <w:szCs w:val="22"/>
              </w:rPr>
              <w:t>Service of process</w:t>
            </w:r>
          </w:p>
        </w:tc>
        <w:tc>
          <w:tcPr>
            <w:tcW w:w="3002" w:type="dxa"/>
          </w:tcPr>
          <w:p w14:paraId="26A3A382" w14:textId="6C8D571B" w:rsidR="009E08E0" w:rsidRPr="006D2A3A" w:rsidRDefault="009E08E0" w:rsidP="009E08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D2A3A">
              <w:rPr>
                <w:rFonts w:ascii="Calibri" w:hAnsi="Calibri" w:cs="Calibri"/>
                <w:sz w:val="22"/>
                <w:szCs w:val="22"/>
              </w:rPr>
              <w:t>Court would balance state and federal interests</w:t>
            </w:r>
          </w:p>
        </w:tc>
        <w:tc>
          <w:tcPr>
            <w:tcW w:w="2580" w:type="dxa"/>
          </w:tcPr>
          <w:p w14:paraId="755E947B" w14:textId="3AE6576C" w:rsidR="009E08E0" w:rsidRPr="006D2A3A" w:rsidRDefault="009E08E0" w:rsidP="009E08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D2A3A">
              <w:rPr>
                <w:rFonts w:ascii="Calibri" w:hAnsi="Calibri" w:cs="Calibri"/>
                <w:sz w:val="22"/>
                <w:szCs w:val="22"/>
              </w:rPr>
              <w:t>State law applied and defendant won.</w:t>
            </w:r>
          </w:p>
        </w:tc>
      </w:tr>
      <w:tr w:rsidR="009E08E0" w:rsidRPr="006D2A3A" w14:paraId="15A9AEE6" w14:textId="77777777" w:rsidTr="009E08E0">
        <w:trPr>
          <w:trHeight w:val="620"/>
        </w:trPr>
        <w:tc>
          <w:tcPr>
            <w:cnfStyle w:val="001000000000" w:firstRow="0" w:lastRow="0" w:firstColumn="1" w:lastColumn="0" w:oddVBand="0" w:evenVBand="0" w:oddHBand="0" w:evenHBand="0" w:firstRowFirstColumn="0" w:firstRowLastColumn="0" w:lastRowFirstColumn="0" w:lastRowLastColumn="0"/>
            <w:tcW w:w="3466" w:type="dxa"/>
          </w:tcPr>
          <w:p w14:paraId="24E5EC00" w14:textId="7DCC6F36" w:rsidR="009E08E0" w:rsidRPr="006D2A3A" w:rsidRDefault="009E08E0" w:rsidP="009E08E0">
            <w:pPr>
              <w:jc w:val="center"/>
              <w:rPr>
                <w:rFonts w:ascii="Calibri" w:hAnsi="Calibri" w:cs="Calibri"/>
                <w:sz w:val="22"/>
                <w:szCs w:val="22"/>
              </w:rPr>
            </w:pPr>
            <w:r w:rsidRPr="006D2A3A">
              <w:rPr>
                <w:rFonts w:ascii="Calibri" w:hAnsi="Calibri" w:cs="Calibri"/>
                <w:sz w:val="22"/>
                <w:szCs w:val="22"/>
              </w:rPr>
              <w:t>Supremacy clause</w:t>
            </w:r>
          </w:p>
        </w:tc>
        <w:tc>
          <w:tcPr>
            <w:tcW w:w="3002" w:type="dxa"/>
          </w:tcPr>
          <w:p w14:paraId="239B874E" w14:textId="6BB62F8E" w:rsidR="009E08E0" w:rsidRPr="006D2A3A" w:rsidRDefault="00992685" w:rsidP="009E08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Weigh two: state court system of personal service v. Federal interests</w:t>
            </w:r>
          </w:p>
        </w:tc>
        <w:tc>
          <w:tcPr>
            <w:tcW w:w="2580" w:type="dxa"/>
          </w:tcPr>
          <w:p w14:paraId="4113FB22" w14:textId="77777777" w:rsidR="009E08E0" w:rsidRDefault="009E08E0" w:rsidP="009E08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D2A3A">
              <w:rPr>
                <w:rFonts w:ascii="Calibri" w:hAnsi="Calibri" w:cs="Calibri"/>
                <w:sz w:val="22"/>
                <w:szCs w:val="22"/>
              </w:rPr>
              <w:t xml:space="preserve">Replicate the </w:t>
            </w:r>
            <w:proofErr w:type="gramStart"/>
            <w:r w:rsidRPr="006D2A3A">
              <w:rPr>
                <w:rFonts w:ascii="Calibri" w:hAnsi="Calibri" w:cs="Calibri"/>
                <w:sz w:val="22"/>
                <w:szCs w:val="22"/>
              </w:rPr>
              <w:t>state</w:t>
            </w:r>
            <w:proofErr w:type="gramEnd"/>
          </w:p>
          <w:p w14:paraId="162BA874" w14:textId="77777777" w:rsidR="00992685" w:rsidRDefault="00992685" w:rsidP="009E08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Outcome determinative</w:t>
            </w:r>
          </w:p>
          <w:p w14:paraId="20A283DE" w14:textId="5437A70A" w:rsidR="00992685" w:rsidRPr="006D2A3A" w:rsidRDefault="00992685" w:rsidP="009E08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We don’t want different result: just copy state law experience.</w:t>
            </w:r>
          </w:p>
        </w:tc>
      </w:tr>
      <w:tr w:rsidR="006A4719" w:rsidRPr="006D2A3A" w14:paraId="2279968A" w14:textId="77777777" w:rsidTr="009E08E0">
        <w:trPr>
          <w:trHeight w:val="620"/>
        </w:trPr>
        <w:tc>
          <w:tcPr>
            <w:cnfStyle w:val="001000000000" w:firstRow="0" w:lastRow="0" w:firstColumn="1" w:lastColumn="0" w:oddVBand="0" w:evenVBand="0" w:oddHBand="0" w:evenHBand="0" w:firstRowFirstColumn="0" w:firstRowLastColumn="0" w:lastRowFirstColumn="0" w:lastRowLastColumn="0"/>
            <w:tcW w:w="3466" w:type="dxa"/>
          </w:tcPr>
          <w:p w14:paraId="75820369" w14:textId="77777777" w:rsidR="006A4719" w:rsidRDefault="006A4719" w:rsidP="009E08E0">
            <w:pPr>
              <w:jc w:val="center"/>
              <w:rPr>
                <w:rFonts w:ascii="Calibri" w:hAnsi="Calibri" w:cs="Calibri"/>
                <w:b w:val="0"/>
                <w:bCs w:val="0"/>
                <w:sz w:val="22"/>
                <w:szCs w:val="22"/>
              </w:rPr>
            </w:pPr>
            <w:r>
              <w:rPr>
                <w:rFonts w:ascii="Calibri" w:hAnsi="Calibri" w:cs="Calibri"/>
                <w:sz w:val="22"/>
                <w:szCs w:val="22"/>
              </w:rPr>
              <w:t>No Erie problem</w:t>
            </w:r>
          </w:p>
          <w:p w14:paraId="6E737CCB" w14:textId="77777777" w:rsidR="004A2B0F" w:rsidRDefault="004A2B0F" w:rsidP="009E08E0">
            <w:pPr>
              <w:jc w:val="center"/>
              <w:rPr>
                <w:rFonts w:ascii="Calibri" w:hAnsi="Calibri" w:cs="Calibri"/>
                <w:sz w:val="22"/>
                <w:szCs w:val="22"/>
              </w:rPr>
            </w:pPr>
            <w:r>
              <w:rPr>
                <w:rFonts w:ascii="Calibri" w:hAnsi="Calibri" w:cs="Calibri"/>
                <w:sz w:val="22"/>
                <w:szCs w:val="22"/>
              </w:rPr>
              <w:t xml:space="preserve">F/ S: Difference is </w:t>
            </w:r>
            <w:r w:rsidRPr="004A2B0F">
              <w:rPr>
                <w:rFonts w:ascii="Calibri" w:hAnsi="Calibri" w:cs="Calibri"/>
                <w:b w:val="0"/>
                <w:bCs w:val="0"/>
                <w:sz w:val="22"/>
                <w:szCs w:val="22"/>
              </w:rPr>
              <w:sym w:font="Wingdings" w:char="F0E0"/>
            </w:r>
            <w:r>
              <w:rPr>
                <w:rFonts w:ascii="Calibri" w:hAnsi="Calibri" w:cs="Calibri"/>
                <w:b w:val="0"/>
                <w:bCs w:val="0"/>
                <w:sz w:val="22"/>
                <w:szCs w:val="22"/>
              </w:rPr>
              <w:t xml:space="preserve"> only when it is </w:t>
            </w:r>
            <w:r w:rsidRPr="004A2B0F">
              <w:rPr>
                <w:rFonts w:ascii="Calibri" w:hAnsi="Calibri" w:cs="Calibri"/>
                <w:i/>
                <w:iCs/>
                <w:sz w:val="22"/>
                <w:szCs w:val="22"/>
                <w:u w:val="single"/>
              </w:rPr>
              <w:t>substantially inequitable</w:t>
            </w:r>
            <w:r>
              <w:rPr>
                <w:rFonts w:ascii="Calibri" w:hAnsi="Calibri" w:cs="Calibri"/>
                <w:b w:val="0"/>
                <w:bCs w:val="0"/>
                <w:sz w:val="22"/>
                <w:szCs w:val="22"/>
              </w:rPr>
              <w:t>.</w:t>
            </w:r>
          </w:p>
          <w:p w14:paraId="4F980E40" w14:textId="546A19F2" w:rsidR="00AF29E1" w:rsidRPr="006D2A3A" w:rsidRDefault="00AF29E1" w:rsidP="009E08E0">
            <w:pPr>
              <w:jc w:val="center"/>
              <w:rPr>
                <w:rFonts w:ascii="Calibri" w:hAnsi="Calibri" w:cs="Calibri"/>
                <w:sz w:val="22"/>
                <w:szCs w:val="22"/>
              </w:rPr>
            </w:pPr>
            <w:r>
              <w:rPr>
                <w:rFonts w:ascii="Calibri" w:hAnsi="Calibri" w:cs="Calibri"/>
                <w:sz w:val="22"/>
                <w:szCs w:val="22"/>
              </w:rPr>
              <w:lastRenderedPageBreak/>
              <w:t xml:space="preserve">Substantial unfairness is </w:t>
            </w:r>
            <w:r w:rsidRPr="00AF29E1">
              <w:rPr>
                <w:rFonts w:ascii="Calibri" w:hAnsi="Calibri" w:cs="Calibri"/>
                <w:b w:val="0"/>
                <w:bCs w:val="0"/>
                <w:sz w:val="22"/>
                <w:szCs w:val="22"/>
              </w:rPr>
              <w:sym w:font="Wingdings" w:char="F0E0"/>
            </w:r>
            <w:r>
              <w:rPr>
                <w:rFonts w:ascii="Calibri" w:hAnsi="Calibri" w:cs="Calibri"/>
                <w:b w:val="0"/>
                <w:bCs w:val="0"/>
                <w:sz w:val="22"/>
                <w:szCs w:val="22"/>
              </w:rPr>
              <w:t xml:space="preserve"> parties forum shop to avoid.</w:t>
            </w:r>
          </w:p>
        </w:tc>
        <w:tc>
          <w:tcPr>
            <w:tcW w:w="3002" w:type="dxa"/>
          </w:tcPr>
          <w:p w14:paraId="17679BEC" w14:textId="77777777" w:rsidR="006A4719" w:rsidRDefault="006A4719" w:rsidP="009E08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c>
          <w:tcPr>
            <w:tcW w:w="2580" w:type="dxa"/>
          </w:tcPr>
          <w:p w14:paraId="7CD56B12" w14:textId="051FEC32" w:rsidR="006A4719" w:rsidRPr="006D2A3A" w:rsidRDefault="006A4719" w:rsidP="009E08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Erie Problem: forum shop and inequitable outcomes</w:t>
            </w:r>
          </w:p>
        </w:tc>
      </w:tr>
    </w:tbl>
    <w:p w14:paraId="68A1B912" w14:textId="77777777" w:rsidR="006F5D0F" w:rsidRPr="006D2A3A" w:rsidRDefault="006F5D0F" w:rsidP="006F5D0F">
      <w:pPr>
        <w:jc w:val="both"/>
        <w:rPr>
          <w:rFonts w:ascii="Calibri" w:hAnsi="Calibri" w:cs="Calibri"/>
          <w:sz w:val="22"/>
          <w:szCs w:val="22"/>
        </w:rPr>
      </w:pPr>
    </w:p>
    <w:p w14:paraId="1DE6A8A6" w14:textId="621563BD" w:rsidR="004570E5" w:rsidRPr="006D2A3A" w:rsidRDefault="004826C3" w:rsidP="004570E5">
      <w:pPr>
        <w:pStyle w:val="ListParagraph"/>
        <w:numPr>
          <w:ilvl w:val="0"/>
          <w:numId w:val="11"/>
        </w:num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800576" behindDoc="0" locked="0" layoutInCell="1" allowOverlap="1" wp14:anchorId="7DCC2B16" wp14:editId="4FCA6178">
                <wp:simplePos x="0" y="0"/>
                <wp:positionH relativeFrom="column">
                  <wp:posOffset>803275</wp:posOffset>
                </wp:positionH>
                <wp:positionV relativeFrom="paragraph">
                  <wp:posOffset>-74930</wp:posOffset>
                </wp:positionV>
                <wp:extent cx="4490720" cy="373265"/>
                <wp:effectExtent l="38100" t="38100" r="0" b="46355"/>
                <wp:wrapNone/>
                <wp:docPr id="1476678192" name="Ink 43"/>
                <wp:cNvGraphicFramePr/>
                <a:graphic xmlns:a="http://schemas.openxmlformats.org/drawingml/2006/main">
                  <a:graphicData uri="http://schemas.microsoft.com/office/word/2010/wordprocessingInk">
                    <w14:contentPart bwMode="auto" r:id="rId290">
                      <w14:nvContentPartPr>
                        <w14:cNvContentPartPr/>
                      </w14:nvContentPartPr>
                      <w14:xfrm>
                        <a:off x="0" y="0"/>
                        <a:ext cx="4490720" cy="373265"/>
                      </w14:xfrm>
                    </w14:contentPart>
                  </a:graphicData>
                </a:graphic>
              </wp:anchor>
            </w:drawing>
          </mc:Choice>
          <mc:Fallback>
            <w:drawing>
              <wp:anchor distT="0" distB="0" distL="114300" distR="114300" simplePos="0" relativeHeight="251800576" behindDoc="0" locked="0" layoutInCell="1" allowOverlap="1" wp14:anchorId="7DCC2B16" wp14:editId="4FCA6178">
                <wp:simplePos x="0" y="0"/>
                <wp:positionH relativeFrom="column">
                  <wp:posOffset>803275</wp:posOffset>
                </wp:positionH>
                <wp:positionV relativeFrom="paragraph">
                  <wp:posOffset>-74930</wp:posOffset>
                </wp:positionV>
                <wp:extent cx="4490720" cy="373265"/>
                <wp:effectExtent l="38100" t="38100" r="0" b="46355"/>
                <wp:wrapNone/>
                <wp:docPr id="1476678192" name="Ink 43"/>
                <wp:cNvGraphicFramePr/>
                <a:graphic xmlns:a="http://schemas.openxmlformats.org/drawingml/2006/main">
                  <a:graphicData uri="http://schemas.openxmlformats.org/drawingml/2006/picture">
                    <pic:pic xmlns:pic="http://schemas.openxmlformats.org/drawingml/2006/picture">
                      <pic:nvPicPr>
                        <pic:cNvPr id="1476678192" name="Ink 43"/>
                        <pic:cNvPicPr/>
                      </pic:nvPicPr>
                      <pic:blipFill>
                        <a:blip r:embed="rId291"/>
                        <a:stretch>
                          <a:fillRect/>
                        </a:stretch>
                      </pic:blipFill>
                      <pic:spPr>
                        <a:xfrm>
                          <a:off x="0" y="0"/>
                          <a:ext cx="4508359" cy="390902"/>
                        </a:xfrm>
                        <a:prstGeom prst="rect">
                          <a:avLst/>
                        </a:prstGeom>
                      </pic:spPr>
                    </pic:pic>
                  </a:graphicData>
                </a:graphic>
              </wp:anchor>
            </w:drawing>
          </mc:Fallback>
        </mc:AlternateContent>
      </w:r>
    </w:p>
    <w:p w14:paraId="36B0381B" w14:textId="6C1DAF88" w:rsidR="004570E5" w:rsidRPr="006D2A3A" w:rsidRDefault="004570E5" w:rsidP="00172D9C">
      <w:pPr>
        <w:jc w:val="both"/>
        <w:rPr>
          <w:rFonts w:ascii="Calibri" w:hAnsi="Calibri" w:cs="Calibri"/>
          <w:sz w:val="22"/>
          <w:szCs w:val="22"/>
        </w:rPr>
      </w:pPr>
    </w:p>
    <w:p w14:paraId="0FC60BF7" w14:textId="3DA96C29" w:rsidR="00AF29E1" w:rsidRDefault="00AF29E1" w:rsidP="00172D9C">
      <w:pPr>
        <w:jc w:val="both"/>
        <w:rPr>
          <w:rFonts w:ascii="Calibri" w:hAnsi="Calibri" w:cs="Calibri"/>
          <w:sz w:val="22"/>
          <w:szCs w:val="22"/>
        </w:rPr>
      </w:pPr>
      <w:r>
        <w:rPr>
          <w:rFonts w:ascii="Calibri" w:hAnsi="Calibri" w:cs="Calibri"/>
          <w:noProof/>
          <w:sz w:val="22"/>
          <w:szCs w:val="22"/>
        </w:rPr>
        <w:drawing>
          <wp:inline distT="0" distB="0" distL="0" distR="0" wp14:anchorId="27A74021" wp14:editId="189ACB7D">
            <wp:extent cx="5565913" cy="2709123"/>
            <wp:effectExtent l="0" t="0" r="0" b="0"/>
            <wp:docPr id="1067433391"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2" r:lo="rId293" r:qs="rId294" r:cs="rId295"/>
              </a:graphicData>
            </a:graphic>
          </wp:inline>
        </w:drawing>
      </w:r>
    </w:p>
    <w:p w14:paraId="5E254558" w14:textId="77777777" w:rsidR="00AF29E1" w:rsidRDefault="00AF29E1" w:rsidP="00172D9C">
      <w:pPr>
        <w:jc w:val="both"/>
        <w:rPr>
          <w:rFonts w:ascii="Calibri" w:hAnsi="Calibri" w:cs="Calibri"/>
          <w:sz w:val="22"/>
          <w:szCs w:val="22"/>
        </w:rPr>
      </w:pPr>
    </w:p>
    <w:p w14:paraId="11CAB5E9" w14:textId="5E77112E" w:rsidR="00810C34" w:rsidRDefault="00810C34" w:rsidP="00172D9C">
      <w:pPr>
        <w:jc w:val="both"/>
        <w:rPr>
          <w:rFonts w:ascii="Calibri" w:hAnsi="Calibri" w:cs="Calibri"/>
          <w:sz w:val="22"/>
          <w:szCs w:val="22"/>
        </w:rPr>
      </w:pPr>
      <w:r>
        <w:rPr>
          <w:rFonts w:ascii="Calibri" w:hAnsi="Calibri" w:cs="Calibri"/>
          <w:sz w:val="22"/>
          <w:szCs w:val="22"/>
        </w:rPr>
        <w:t>Themis 31</w:t>
      </w:r>
    </w:p>
    <w:p w14:paraId="244B9236" w14:textId="77777777" w:rsidR="00810C34" w:rsidRPr="006D2A3A" w:rsidRDefault="00810C34" w:rsidP="00172D9C">
      <w:pPr>
        <w:jc w:val="both"/>
        <w:rPr>
          <w:rFonts w:ascii="Calibri" w:hAnsi="Calibri" w:cs="Calibri"/>
          <w:sz w:val="22"/>
          <w:szCs w:val="22"/>
        </w:rPr>
      </w:pPr>
    </w:p>
    <w:p w14:paraId="332E33E1" w14:textId="533EB603" w:rsidR="003E0D61" w:rsidRPr="006D2A3A" w:rsidRDefault="003E0D61" w:rsidP="00172D9C">
      <w:pPr>
        <w:jc w:val="both"/>
        <w:rPr>
          <w:rFonts w:ascii="Calibri" w:hAnsi="Calibri" w:cs="Calibri"/>
          <w:sz w:val="22"/>
          <w:szCs w:val="22"/>
        </w:rPr>
      </w:pPr>
      <w:r w:rsidRPr="006D2A3A">
        <w:rPr>
          <w:rFonts w:ascii="Calibri" w:hAnsi="Calibri" w:cs="Calibri"/>
          <w:sz w:val="22"/>
          <w:szCs w:val="22"/>
        </w:rPr>
        <w:t>Byrd</w:t>
      </w:r>
    </w:p>
    <w:p w14:paraId="5F2D82E0" w14:textId="50748688" w:rsidR="0039327E" w:rsidRPr="006D2A3A" w:rsidRDefault="0039327E" w:rsidP="00172D9C">
      <w:pPr>
        <w:jc w:val="both"/>
        <w:rPr>
          <w:rFonts w:ascii="Calibri" w:hAnsi="Calibri" w:cs="Calibri"/>
          <w:sz w:val="22"/>
          <w:szCs w:val="22"/>
        </w:rPr>
      </w:pPr>
      <w:r w:rsidRPr="006D2A3A">
        <w:rPr>
          <w:rFonts w:ascii="Calibri" w:hAnsi="Calibri" w:cs="Calibri"/>
          <w:sz w:val="22"/>
          <w:szCs w:val="22"/>
        </w:rPr>
        <w:t>감전됨</w:t>
      </w:r>
    </w:p>
    <w:p w14:paraId="1369AFA3" w14:textId="1501CD61" w:rsidR="0039327E" w:rsidRPr="006D2A3A" w:rsidRDefault="0039327E" w:rsidP="0039327E">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Byrd received compensation </w:t>
      </w:r>
      <w:proofErr w:type="gramStart"/>
      <w:r w:rsidRPr="006D2A3A">
        <w:rPr>
          <w:rFonts w:ascii="Calibri" w:hAnsi="Calibri" w:cs="Calibri"/>
          <w:sz w:val="22"/>
          <w:szCs w:val="22"/>
        </w:rPr>
        <w:t>benefits</w:t>
      </w:r>
      <w:proofErr w:type="gramEnd"/>
      <w:r w:rsidRPr="006D2A3A">
        <w:rPr>
          <w:rFonts w:ascii="Calibri" w:hAnsi="Calibri" w:cs="Calibri"/>
          <w:sz w:val="22"/>
          <w:szCs w:val="22"/>
        </w:rPr>
        <w:t xml:space="preserve"> </w:t>
      </w:r>
    </w:p>
    <w:p w14:paraId="48B4713E" w14:textId="00665933" w:rsidR="0039327E" w:rsidRPr="006D2A3A" w:rsidRDefault="0039327E" w:rsidP="0039327E">
      <w:pPr>
        <w:pStyle w:val="ListParagraph"/>
        <w:numPr>
          <w:ilvl w:val="0"/>
          <w:numId w:val="11"/>
        </w:numPr>
        <w:jc w:val="both"/>
        <w:rPr>
          <w:rFonts w:ascii="Calibri" w:hAnsi="Calibri" w:cs="Calibri"/>
          <w:sz w:val="22"/>
          <w:szCs w:val="22"/>
        </w:rPr>
      </w:pPr>
      <w:r w:rsidRPr="006D2A3A">
        <w:rPr>
          <w:rFonts w:ascii="Calibri" w:hAnsi="Calibri" w:cs="Calibri"/>
          <w:sz w:val="22"/>
          <w:szCs w:val="22"/>
        </w:rPr>
        <w:t>Worker’s compensation plan</w:t>
      </w:r>
    </w:p>
    <w:p w14:paraId="3B6FA99C" w14:textId="0410B451" w:rsidR="0039327E" w:rsidRPr="006D2A3A" w:rsidRDefault="0039327E" w:rsidP="0039327E">
      <w:pPr>
        <w:pStyle w:val="ListParagraph"/>
        <w:numPr>
          <w:ilvl w:val="1"/>
          <w:numId w:val="11"/>
        </w:numPr>
        <w:jc w:val="both"/>
        <w:rPr>
          <w:rFonts w:ascii="Calibri" w:hAnsi="Calibri" w:cs="Calibri"/>
          <w:sz w:val="22"/>
          <w:szCs w:val="22"/>
        </w:rPr>
      </w:pPr>
      <w:r w:rsidRPr="006D2A3A">
        <w:rPr>
          <w:rFonts w:ascii="Calibri" w:hAnsi="Calibri" w:cs="Calibri"/>
          <w:sz w:val="22"/>
          <w:szCs w:val="22"/>
        </w:rPr>
        <w:t>Lost wages and medical cost</w:t>
      </w:r>
    </w:p>
    <w:p w14:paraId="75481E18" w14:textId="655391DD" w:rsidR="0039327E" w:rsidRPr="006D2A3A" w:rsidRDefault="0039327E" w:rsidP="0039327E">
      <w:pPr>
        <w:pStyle w:val="ListParagraph"/>
        <w:numPr>
          <w:ilvl w:val="1"/>
          <w:numId w:val="11"/>
        </w:numPr>
        <w:jc w:val="both"/>
        <w:rPr>
          <w:rFonts w:ascii="Calibri" w:hAnsi="Calibri" w:cs="Calibri"/>
          <w:sz w:val="22"/>
          <w:szCs w:val="22"/>
        </w:rPr>
      </w:pPr>
      <w:r w:rsidRPr="006D2A3A">
        <w:rPr>
          <w:rFonts w:ascii="Calibri" w:hAnsi="Calibri" w:cs="Calibri"/>
          <w:sz w:val="22"/>
          <w:szCs w:val="22"/>
        </w:rPr>
        <w:t>No employee litigation</w:t>
      </w:r>
    </w:p>
    <w:p w14:paraId="419F9BDC" w14:textId="43CCC106" w:rsidR="0039327E" w:rsidRPr="006D2A3A" w:rsidRDefault="0039327E" w:rsidP="0039327E">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The worker’s compensation law gives us employer </w:t>
      </w:r>
      <w:proofErr w:type="gramStart"/>
      <w:r w:rsidRPr="006D2A3A">
        <w:rPr>
          <w:rFonts w:ascii="Calibri" w:hAnsi="Calibri" w:cs="Calibri"/>
          <w:sz w:val="22"/>
          <w:szCs w:val="22"/>
        </w:rPr>
        <w:t>immunity</w:t>
      </w:r>
      <w:proofErr w:type="gramEnd"/>
    </w:p>
    <w:p w14:paraId="21C4769F" w14:textId="74537B41" w:rsidR="0039327E" w:rsidRPr="006D2A3A" w:rsidRDefault="0039327E" w:rsidP="0039327E">
      <w:pPr>
        <w:pStyle w:val="ListParagraph"/>
        <w:numPr>
          <w:ilvl w:val="0"/>
          <w:numId w:val="11"/>
        </w:numPr>
        <w:jc w:val="both"/>
        <w:rPr>
          <w:rFonts w:ascii="Calibri" w:hAnsi="Calibri" w:cs="Calibri"/>
          <w:sz w:val="22"/>
          <w:szCs w:val="22"/>
        </w:rPr>
      </w:pPr>
      <w:r w:rsidRPr="006D2A3A">
        <w:rPr>
          <w:rFonts w:ascii="Calibri" w:hAnsi="Calibri" w:cs="Calibri"/>
          <w:sz w:val="22"/>
          <w:szCs w:val="22"/>
        </w:rPr>
        <w:t>회사의</w:t>
      </w:r>
      <w:r w:rsidRPr="006D2A3A">
        <w:rPr>
          <w:rFonts w:ascii="Calibri" w:hAnsi="Calibri" w:cs="Calibri"/>
          <w:sz w:val="22"/>
          <w:szCs w:val="22"/>
        </w:rPr>
        <w:t xml:space="preserve"> immunity doesn’t apply here.</w:t>
      </w:r>
    </w:p>
    <w:p w14:paraId="0BB843A1" w14:textId="1A53685D" w:rsidR="0039327E" w:rsidRPr="006D2A3A" w:rsidRDefault="0039327E" w:rsidP="0039327E">
      <w:pPr>
        <w:pStyle w:val="ListParagraph"/>
        <w:numPr>
          <w:ilvl w:val="0"/>
          <w:numId w:val="11"/>
        </w:numPr>
        <w:jc w:val="both"/>
        <w:rPr>
          <w:rFonts w:ascii="Calibri" w:hAnsi="Calibri" w:cs="Calibri"/>
          <w:sz w:val="22"/>
          <w:szCs w:val="22"/>
        </w:rPr>
      </w:pPr>
      <w:r w:rsidRPr="006D2A3A">
        <w:rPr>
          <w:rFonts w:ascii="Calibri" w:hAnsi="Calibri" w:cs="Calibri"/>
          <w:sz w:val="22"/>
          <w:szCs w:val="22"/>
        </w:rPr>
        <w:t>Evidence</w:t>
      </w:r>
    </w:p>
    <w:p w14:paraId="40968B5D" w14:textId="5867F601" w:rsidR="0039327E" w:rsidRPr="006D2A3A" w:rsidRDefault="0039327E" w:rsidP="0039327E">
      <w:pPr>
        <w:pStyle w:val="ListParagraph"/>
        <w:numPr>
          <w:ilvl w:val="0"/>
          <w:numId w:val="11"/>
        </w:numPr>
        <w:jc w:val="both"/>
        <w:rPr>
          <w:rFonts w:ascii="Calibri" w:hAnsi="Calibri" w:cs="Calibri"/>
          <w:sz w:val="22"/>
          <w:szCs w:val="22"/>
        </w:rPr>
      </w:pPr>
      <w:r w:rsidRPr="006D2A3A">
        <w:rPr>
          <w:rFonts w:ascii="Calibri" w:hAnsi="Calibri" w:cs="Calibri"/>
          <w:sz w:val="22"/>
          <w:szCs w:val="22"/>
        </w:rPr>
        <w:t>Themis 31: State law is not bound with rights and obligation of the party.</w:t>
      </w:r>
    </w:p>
    <w:p w14:paraId="157C9F74" w14:textId="5FA43744" w:rsidR="0039327E" w:rsidRPr="006D2A3A" w:rsidRDefault="0039327E" w:rsidP="0039327E">
      <w:pPr>
        <w:pStyle w:val="ListParagraph"/>
        <w:numPr>
          <w:ilvl w:val="0"/>
          <w:numId w:val="11"/>
        </w:numPr>
        <w:jc w:val="both"/>
        <w:rPr>
          <w:rFonts w:ascii="Calibri" w:hAnsi="Calibri" w:cs="Calibri"/>
          <w:sz w:val="22"/>
          <w:szCs w:val="22"/>
        </w:rPr>
      </w:pPr>
      <w:r w:rsidRPr="006D2A3A">
        <w:rPr>
          <w:rFonts w:ascii="Calibri" w:hAnsi="Calibri" w:cs="Calibri"/>
          <w:sz w:val="22"/>
          <w:szCs w:val="22"/>
        </w:rPr>
        <w:t>Does the federal policy of having the jury answer questions of fact prevail over state rules that would interrupt the judge jury relationship in federal court?</w:t>
      </w:r>
    </w:p>
    <w:p w14:paraId="3C723807" w14:textId="2931ACE1" w:rsidR="0039327E" w:rsidRPr="006D2A3A" w:rsidRDefault="0039327E" w:rsidP="0039327E">
      <w:pPr>
        <w:pStyle w:val="ListParagraph"/>
        <w:numPr>
          <w:ilvl w:val="1"/>
          <w:numId w:val="11"/>
        </w:numPr>
        <w:jc w:val="both"/>
        <w:rPr>
          <w:rFonts w:ascii="Calibri" w:hAnsi="Calibri" w:cs="Calibri"/>
          <w:sz w:val="22"/>
          <w:szCs w:val="22"/>
        </w:rPr>
      </w:pPr>
      <w:r w:rsidRPr="006D2A3A">
        <w:rPr>
          <w:rFonts w:ascii="Calibri" w:hAnsi="Calibri" w:cs="Calibri"/>
          <w:sz w:val="22"/>
          <w:szCs w:val="22"/>
        </w:rPr>
        <w:t xml:space="preserve">Yes. Erie. Federal Courts exercising diversity jurisdiction must respect state created rights and obligations. </w:t>
      </w:r>
    </w:p>
    <w:p w14:paraId="38BB848A" w14:textId="1F2C59E1" w:rsidR="0039327E" w:rsidRPr="006D2A3A" w:rsidRDefault="0039327E" w:rsidP="0039327E">
      <w:pPr>
        <w:pStyle w:val="ListParagraph"/>
        <w:numPr>
          <w:ilvl w:val="1"/>
          <w:numId w:val="11"/>
        </w:numPr>
        <w:jc w:val="both"/>
        <w:rPr>
          <w:rFonts w:ascii="Calibri" w:hAnsi="Calibri" w:cs="Calibri"/>
          <w:sz w:val="22"/>
          <w:szCs w:val="22"/>
        </w:rPr>
      </w:pPr>
      <w:r w:rsidRPr="006D2A3A">
        <w:rPr>
          <w:rFonts w:ascii="Calibri" w:hAnsi="Calibri" w:cs="Calibri"/>
          <w:sz w:val="22"/>
          <w:szCs w:val="22"/>
        </w:rPr>
        <w:t>The policy was to avoid inequitable justice by having different outcomes of similar cases based solely on whether the case was tried in Federal Court or State Court.</w:t>
      </w:r>
    </w:p>
    <w:p w14:paraId="7F4379AA" w14:textId="791DC45C" w:rsidR="0039327E" w:rsidRPr="006D2A3A" w:rsidRDefault="0039327E" w:rsidP="0039327E">
      <w:pPr>
        <w:pStyle w:val="ListParagraph"/>
        <w:numPr>
          <w:ilvl w:val="0"/>
          <w:numId w:val="11"/>
        </w:numPr>
        <w:jc w:val="both"/>
        <w:rPr>
          <w:rFonts w:ascii="Calibri" w:hAnsi="Calibri" w:cs="Calibri"/>
          <w:sz w:val="22"/>
          <w:szCs w:val="22"/>
        </w:rPr>
      </w:pPr>
      <w:r w:rsidRPr="006D2A3A">
        <w:rPr>
          <w:rFonts w:ascii="Calibri" w:hAnsi="Calibri" w:cs="Calibri"/>
          <w:sz w:val="22"/>
          <w:szCs w:val="22"/>
        </w:rPr>
        <w:t>Federal policy of having the jury answer questions of fact prevails over state rules that would interrupt the judge jury relationship in Fe Ct.</w:t>
      </w:r>
    </w:p>
    <w:p w14:paraId="3A08490C" w14:textId="6F3209CE" w:rsidR="0039327E" w:rsidRPr="006D2A3A" w:rsidRDefault="0039327E" w:rsidP="0039327E">
      <w:pPr>
        <w:pStyle w:val="ListParagraph"/>
        <w:numPr>
          <w:ilvl w:val="0"/>
          <w:numId w:val="11"/>
        </w:numPr>
        <w:jc w:val="both"/>
        <w:rPr>
          <w:rFonts w:ascii="Calibri" w:hAnsi="Calibri" w:cs="Calibri"/>
          <w:sz w:val="22"/>
          <w:szCs w:val="22"/>
        </w:rPr>
      </w:pPr>
      <w:r w:rsidRPr="006D2A3A">
        <w:rPr>
          <w:rFonts w:ascii="Calibri" w:hAnsi="Calibri" w:cs="Calibri"/>
          <w:sz w:val="22"/>
          <w:szCs w:val="22"/>
        </w:rPr>
        <w:t>The risk of a different outcome is slight since Fed judges have the power to grant a new trial if the verdict appears to be against the weight of the evidence.</w:t>
      </w:r>
    </w:p>
    <w:p w14:paraId="0C35EEBE" w14:textId="03A4FC2C" w:rsidR="0039327E" w:rsidRPr="00810C34" w:rsidRDefault="0039327E" w:rsidP="0039327E">
      <w:pPr>
        <w:pStyle w:val="ListParagraph"/>
        <w:numPr>
          <w:ilvl w:val="0"/>
          <w:numId w:val="11"/>
        </w:numPr>
        <w:jc w:val="both"/>
        <w:rPr>
          <w:rFonts w:ascii="Calibri" w:hAnsi="Calibri" w:cs="Calibri"/>
          <w:sz w:val="22"/>
          <w:szCs w:val="22"/>
          <w:highlight w:val="yellow"/>
        </w:rPr>
      </w:pPr>
      <w:r w:rsidRPr="00810C34">
        <w:rPr>
          <w:rFonts w:ascii="Calibri" w:hAnsi="Calibri" w:cs="Calibri"/>
          <w:sz w:val="22"/>
          <w:szCs w:val="22"/>
          <w:highlight w:val="yellow"/>
        </w:rPr>
        <w:t xml:space="preserve">South Carolina </w:t>
      </w:r>
      <w:proofErr w:type="spellStart"/>
      <w:r w:rsidRPr="00810C34">
        <w:rPr>
          <w:rFonts w:ascii="Calibri" w:hAnsi="Calibri" w:cs="Calibri"/>
          <w:sz w:val="22"/>
          <w:szCs w:val="22"/>
          <w:highlight w:val="yellow"/>
        </w:rPr>
        <w:t>Workmens</w:t>
      </w:r>
      <w:proofErr w:type="spellEnd"/>
      <w:r w:rsidRPr="00810C34">
        <w:rPr>
          <w:rFonts w:ascii="Calibri" w:hAnsi="Calibri" w:cs="Calibri"/>
          <w:sz w:val="22"/>
          <w:szCs w:val="22"/>
          <w:highlight w:val="yellow"/>
        </w:rPr>
        <w:t xml:space="preserve"> Compensation Act (SCWCA)</w:t>
      </w:r>
    </w:p>
    <w:p w14:paraId="3997089D" w14:textId="6D3BE165" w:rsidR="0039327E" w:rsidRPr="006D2A3A" w:rsidRDefault="0039327E" w:rsidP="0039327E">
      <w:pPr>
        <w:pStyle w:val="ListParagraph"/>
        <w:numPr>
          <w:ilvl w:val="0"/>
          <w:numId w:val="11"/>
        </w:numPr>
        <w:jc w:val="both"/>
        <w:rPr>
          <w:rFonts w:ascii="Calibri" w:hAnsi="Calibri" w:cs="Calibri"/>
          <w:sz w:val="22"/>
          <w:szCs w:val="22"/>
        </w:rPr>
      </w:pPr>
      <w:r w:rsidRPr="006D2A3A">
        <w:rPr>
          <w:rFonts w:ascii="Calibri" w:hAnsi="Calibri" w:cs="Calibri"/>
          <w:sz w:val="22"/>
          <w:szCs w:val="22"/>
        </w:rPr>
        <w:t>SCWCA doesn’t allow employees to sue.</w:t>
      </w:r>
    </w:p>
    <w:p w14:paraId="77553FCD" w14:textId="0A2C6930" w:rsidR="0039327E" w:rsidRPr="006D2A3A" w:rsidRDefault="0039327E" w:rsidP="0039327E">
      <w:pPr>
        <w:pStyle w:val="ListParagraph"/>
        <w:numPr>
          <w:ilvl w:val="0"/>
          <w:numId w:val="11"/>
        </w:numPr>
        <w:jc w:val="both"/>
        <w:rPr>
          <w:rFonts w:ascii="Calibri" w:hAnsi="Calibri" w:cs="Calibri"/>
          <w:sz w:val="22"/>
          <w:szCs w:val="22"/>
        </w:rPr>
      </w:pPr>
      <w:r w:rsidRPr="006D2A3A">
        <w:rPr>
          <w:rFonts w:ascii="Calibri" w:hAnsi="Calibri" w:cs="Calibri"/>
          <w:sz w:val="22"/>
          <w:szCs w:val="22"/>
        </w:rPr>
        <w:t>The employees must accept the statutory compensation benefits.</w:t>
      </w:r>
    </w:p>
    <w:p w14:paraId="1BFAC08A" w14:textId="77777777" w:rsidR="0039327E" w:rsidRPr="006D2A3A" w:rsidRDefault="0039327E" w:rsidP="0039327E">
      <w:pPr>
        <w:jc w:val="both"/>
        <w:rPr>
          <w:rFonts w:ascii="Calibri" w:hAnsi="Calibri" w:cs="Calibri"/>
          <w:sz w:val="22"/>
          <w:szCs w:val="22"/>
        </w:rPr>
      </w:pPr>
    </w:p>
    <w:p w14:paraId="09E70A3C" w14:textId="78AA0E7B" w:rsidR="003E0D61" w:rsidRPr="006D2A3A" w:rsidRDefault="003E0D61" w:rsidP="00172D9C">
      <w:pPr>
        <w:jc w:val="both"/>
        <w:rPr>
          <w:rFonts w:ascii="Calibri" w:hAnsi="Calibri" w:cs="Calibri"/>
          <w:sz w:val="22"/>
          <w:szCs w:val="22"/>
        </w:rPr>
      </w:pPr>
      <w:r w:rsidRPr="006D2A3A">
        <w:rPr>
          <w:rFonts w:ascii="Calibri" w:hAnsi="Calibri" w:cs="Calibri"/>
          <w:sz w:val="22"/>
          <w:szCs w:val="22"/>
        </w:rPr>
        <w:t>Jury’s question:</w:t>
      </w:r>
      <w:r w:rsidRPr="006D2A3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487"/>
          </mc:Choice>
          <mc:Fallback>
            <w:t>💇</w:t>
          </mc:Fallback>
        </mc:AlternateContent>
      </w:r>
      <w:r w:rsidRPr="006D2A3A">
        <w:rPr>
          <w:rFonts w:ascii="Calibri" w:hAnsi="Calibri" w:cs="Calibri"/>
          <w:sz w:val="22"/>
          <w:szCs w:val="22"/>
        </w:rPr>
        <w:t>‍</w:t>
      </w:r>
      <w:r w:rsidRPr="006D2A3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2642"/>
          </mc:Choice>
          <mc:Fallback>
            <w:t>♂</w:t>
          </mc:Fallback>
        </mc:AlternateContent>
      </w:r>
      <w:r w:rsidRPr="006D2A3A">
        <w:rPr>
          <w:rFonts w:ascii="Calibri" w:hAnsi="Calibri" w:cs="Calibri"/>
          <w:sz w:val="22"/>
          <w:szCs w:val="22"/>
        </w:rPr>
        <w:t xml:space="preserve">️employee: </w:t>
      </w:r>
      <w:r w:rsidRPr="006D2A3A">
        <w:rPr>
          <w:rFonts w:ascii="Calibri" w:hAnsi="Calibri" w:cs="Calibri"/>
          <w:sz w:val="22"/>
          <w:szCs w:val="22"/>
        </w:rPr>
        <w:t>고용인인가</w:t>
      </w:r>
      <w:r w:rsidRPr="006D2A3A">
        <w:rPr>
          <w:rFonts w:ascii="Calibri" w:hAnsi="Calibri" w:cs="Calibri"/>
          <w:sz w:val="22"/>
          <w:szCs w:val="22"/>
        </w:rPr>
        <w:t xml:space="preserve"> </w:t>
      </w:r>
      <w:r w:rsidRPr="006D2A3A">
        <w:rPr>
          <w:rFonts w:ascii="Calibri" w:hAnsi="Calibri" w:cs="Calibri"/>
          <w:sz w:val="22"/>
          <w:szCs w:val="22"/>
        </w:rPr>
        <w:t>아닌가</w:t>
      </w:r>
      <w:r w:rsidRPr="006D2A3A">
        <w:rPr>
          <w:rFonts w:ascii="Calibri" w:hAnsi="Calibri" w:cs="Calibri"/>
          <w:sz w:val="22"/>
          <w:szCs w:val="22"/>
        </w:rPr>
        <w:t>? ??? Question of fact.</w:t>
      </w:r>
    </w:p>
    <w:p w14:paraId="54C67D54" w14:textId="7D7454BD" w:rsidR="003E0D61" w:rsidRPr="006D2A3A" w:rsidRDefault="003E0D61" w:rsidP="00172D9C">
      <w:pPr>
        <w:jc w:val="both"/>
        <w:rPr>
          <w:rFonts w:ascii="Calibri" w:hAnsi="Calibri" w:cs="Calibri"/>
          <w:sz w:val="22"/>
          <w:szCs w:val="22"/>
        </w:rPr>
      </w:pPr>
      <m:oMath>
        <m:r>
          <w:rPr>
            <w:rFonts w:ascii="Cambria Math" w:hAnsi="Cambria Math" w:cs="Calibri"/>
            <w:sz w:val="22"/>
            <w:szCs w:val="22"/>
          </w:rPr>
          <m:t>∴</m:t>
        </m:r>
      </m:oMath>
      <w:r w:rsidRPr="006D2A3A">
        <w:rPr>
          <w:rFonts w:ascii="Calibri" w:hAnsi="Calibri" w:cs="Calibri"/>
          <w:sz w:val="22"/>
          <w:szCs w:val="22"/>
        </w:rPr>
        <w:t>고용인이</w:t>
      </w:r>
      <w:r w:rsidRPr="006D2A3A">
        <w:rPr>
          <w:rFonts w:ascii="Calibri" w:hAnsi="Calibri" w:cs="Calibri"/>
          <w:sz w:val="22"/>
          <w:szCs w:val="22"/>
        </w:rPr>
        <w:t xml:space="preserve"> </w:t>
      </w:r>
      <w:r w:rsidRPr="006D2A3A">
        <w:rPr>
          <w:rFonts w:ascii="Calibri" w:hAnsi="Calibri" w:cs="Calibri"/>
          <w:sz w:val="22"/>
          <w:szCs w:val="22"/>
        </w:rPr>
        <w:t>아님</w:t>
      </w:r>
      <w:r w:rsidRPr="006D2A3A">
        <w:rPr>
          <w:rFonts w:ascii="Calibri" w:hAnsi="Calibri" w:cs="Calibri"/>
          <w:sz w:val="22"/>
          <w:szCs w:val="22"/>
        </w:rPr>
        <w:t>. Statutory employee.</w:t>
      </w:r>
    </w:p>
    <w:p w14:paraId="2BB65703" w14:textId="35F0F9C0" w:rsidR="003E0D61" w:rsidRPr="006D2A3A" w:rsidRDefault="003E0D61" w:rsidP="00172D9C">
      <w:pPr>
        <w:jc w:val="both"/>
        <w:rPr>
          <w:rFonts w:ascii="Calibri" w:hAnsi="Calibri" w:cs="Calibri"/>
          <w:sz w:val="22"/>
          <w:szCs w:val="22"/>
        </w:rPr>
      </w:pPr>
      <w:r w:rsidRPr="006D2A3A">
        <w:rPr>
          <w:rFonts w:ascii="Calibri" w:hAnsi="Calibri" w:cs="Calibri"/>
          <w:sz w:val="22"/>
          <w:szCs w:val="22"/>
        </w:rPr>
        <w:t>Judge: question of law</w:t>
      </w:r>
    </w:p>
    <w:p w14:paraId="047EA1F5" w14:textId="4A07B0C6" w:rsidR="00D14C3D" w:rsidRPr="006D2A3A" w:rsidRDefault="003E0D61" w:rsidP="00172D9C">
      <w:pPr>
        <w:jc w:val="both"/>
        <w:rPr>
          <w:rFonts w:ascii="Calibri" w:hAnsi="Calibri" w:cs="Calibri"/>
          <w:sz w:val="22"/>
          <w:szCs w:val="22"/>
        </w:rPr>
      </w:pPr>
      <w:r w:rsidRPr="006D2A3A">
        <w:rPr>
          <w:rFonts w:ascii="Calibri" w:hAnsi="Calibri" w:cs="Calibri"/>
          <w:sz w:val="22"/>
          <w:szCs w:val="22"/>
        </w:rPr>
        <w:t>Worker’s compensation act</w:t>
      </w:r>
    </w:p>
    <w:p w14:paraId="2BA6DB1F" w14:textId="7FD0DFF8" w:rsidR="00CD1344" w:rsidRPr="006D2A3A" w:rsidRDefault="00CD1344" w:rsidP="00CD1344">
      <w:pPr>
        <w:pStyle w:val="ListParagraph"/>
        <w:numPr>
          <w:ilvl w:val="0"/>
          <w:numId w:val="11"/>
        </w:numPr>
        <w:jc w:val="both"/>
        <w:rPr>
          <w:rFonts w:ascii="Calibri" w:hAnsi="Calibri" w:cs="Calibri"/>
          <w:b/>
          <w:bCs/>
          <w:i/>
          <w:iCs/>
          <w:sz w:val="22"/>
          <w:szCs w:val="22"/>
        </w:rPr>
      </w:pPr>
      <w:r w:rsidRPr="006D2A3A">
        <w:rPr>
          <w:rFonts w:ascii="Calibri" w:hAnsi="Calibri" w:cs="Calibri"/>
          <w:b/>
          <w:bCs/>
          <w:i/>
          <w:iCs/>
          <w:sz w:val="22"/>
          <w:szCs w:val="22"/>
        </w:rPr>
        <w:t xml:space="preserve">State created rights and </w:t>
      </w:r>
      <w:proofErr w:type="gramStart"/>
      <w:r w:rsidRPr="006D2A3A">
        <w:rPr>
          <w:rFonts w:ascii="Calibri" w:hAnsi="Calibri" w:cs="Calibri"/>
          <w:b/>
          <w:bCs/>
          <w:i/>
          <w:iCs/>
          <w:sz w:val="22"/>
          <w:szCs w:val="22"/>
        </w:rPr>
        <w:t>obligation</w:t>
      </w:r>
      <w:proofErr w:type="gramEnd"/>
    </w:p>
    <w:p w14:paraId="724C6B8E" w14:textId="2692E5D9" w:rsidR="00D14C3D" w:rsidRPr="006D2A3A" w:rsidRDefault="00CD1344" w:rsidP="00172D9C">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Ex. </w:t>
      </w:r>
      <m:oMath>
        <m:r>
          <w:rPr>
            <w:rFonts w:ascii="Cambria Math" w:hAnsi="Cambria Math" w:cs="Calibri"/>
            <w:sz w:val="22"/>
            <w:szCs w:val="22"/>
          </w:rPr>
          <m:t>∆</m:t>
        </m:r>
      </m:oMath>
      <w:r w:rsidRPr="006D2A3A">
        <w:rPr>
          <w:rFonts w:ascii="Calibri" w:hAnsi="Calibri" w:cs="Calibri"/>
          <w:sz w:val="22"/>
          <w:szCs w:val="22"/>
        </w:rPr>
        <w:t>‘s immunity of independent suit</w:t>
      </w:r>
    </w:p>
    <w:p w14:paraId="4BA3C62F" w14:textId="34687A97" w:rsidR="00CD1344" w:rsidRPr="006D2A3A" w:rsidRDefault="00CD1344" w:rsidP="00172D9C">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Jury: fact </w:t>
      </w:r>
      <w:proofErr w:type="gramStart"/>
      <w:r w:rsidRPr="006D2A3A">
        <w:rPr>
          <w:rFonts w:ascii="Calibri" w:hAnsi="Calibri" w:cs="Calibri"/>
          <w:sz w:val="22"/>
          <w:szCs w:val="22"/>
        </w:rPr>
        <w:t>finder.</w:t>
      </w:r>
      <w:r w:rsidR="00810C34">
        <w:rPr>
          <w:rFonts w:ascii="Calibri" w:hAnsi="Calibri" w:cs="Calibri"/>
          <w:sz w:val="22"/>
          <w:szCs w:val="22"/>
        </w:rPr>
        <w:t>&lt;</w:t>
      </w:r>
      <w:proofErr w:type="gramEnd"/>
      <w:r w:rsidR="00810C34">
        <w:rPr>
          <w:rFonts w:ascii="Calibri" w:hAnsi="Calibri" w:cs="Calibri"/>
          <w:sz w:val="22"/>
          <w:szCs w:val="22"/>
        </w:rPr>
        <w:t>-- Fed. Ct.</w:t>
      </w:r>
    </w:p>
    <w:p w14:paraId="45E5012E" w14:textId="77777777" w:rsidR="006F5D0F" w:rsidRPr="006D2A3A" w:rsidRDefault="006F5D0F" w:rsidP="00D83C63">
      <w:pPr>
        <w:jc w:val="both"/>
        <w:rPr>
          <w:rFonts w:ascii="Calibri" w:hAnsi="Calibri" w:cs="Calibri"/>
          <w:b/>
          <w:bCs/>
          <w:i/>
          <w:iCs/>
          <w:sz w:val="22"/>
          <w:szCs w:val="22"/>
          <w:u w:val="single"/>
        </w:rPr>
      </w:pPr>
    </w:p>
    <w:p w14:paraId="0EBC9C8A" w14:textId="2CB56D38" w:rsidR="006F5D0F" w:rsidRPr="006D2A3A" w:rsidRDefault="006F5D0F" w:rsidP="00D83C63">
      <w:pPr>
        <w:jc w:val="both"/>
        <w:rPr>
          <w:rFonts w:ascii="Calibri" w:hAnsi="Calibri" w:cs="Calibri"/>
          <w:b/>
          <w:bCs/>
          <w:i/>
          <w:iCs/>
          <w:sz w:val="22"/>
          <w:szCs w:val="22"/>
          <w:u w:val="single"/>
        </w:rPr>
      </w:pPr>
      <w:r w:rsidRPr="006D2A3A">
        <w:rPr>
          <w:rFonts w:ascii="Calibri" w:hAnsi="Calibri" w:cs="Calibri"/>
          <w:b/>
          <w:bCs/>
          <w:i/>
          <w:iCs/>
          <w:noProof/>
          <w:sz w:val="22"/>
          <w:szCs w:val="22"/>
          <w:u w:val="single"/>
        </w:rPr>
        <w:drawing>
          <wp:anchor distT="0" distB="0" distL="114300" distR="114300" simplePos="0" relativeHeight="251738112" behindDoc="0" locked="0" layoutInCell="1" allowOverlap="1" wp14:anchorId="472BD47C" wp14:editId="5759F593">
            <wp:simplePos x="0" y="0"/>
            <wp:positionH relativeFrom="column">
              <wp:posOffset>0</wp:posOffset>
            </wp:positionH>
            <wp:positionV relativeFrom="paragraph">
              <wp:posOffset>1905</wp:posOffset>
            </wp:positionV>
            <wp:extent cx="5486400" cy="3200400"/>
            <wp:effectExtent l="0" t="0" r="0" b="0"/>
            <wp:wrapSquare wrapText="bothSides"/>
            <wp:docPr id="1957522275" name="Diagram 7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7" r:lo="rId298" r:qs="rId299" r:cs="rId300"/>
              </a:graphicData>
            </a:graphic>
            <wp14:sizeRelH relativeFrom="page">
              <wp14:pctWidth>0</wp14:pctWidth>
            </wp14:sizeRelH>
            <wp14:sizeRelV relativeFrom="page">
              <wp14:pctHeight>0</wp14:pctHeight>
            </wp14:sizeRelV>
          </wp:anchor>
        </w:drawing>
      </w:r>
    </w:p>
    <w:p w14:paraId="20996396" w14:textId="77777777" w:rsidR="006F5D0F" w:rsidRPr="006D2A3A" w:rsidRDefault="006F5D0F" w:rsidP="00D83C63">
      <w:pPr>
        <w:jc w:val="both"/>
        <w:rPr>
          <w:rFonts w:ascii="Calibri" w:hAnsi="Calibri" w:cs="Calibri"/>
          <w:b/>
          <w:bCs/>
          <w:i/>
          <w:iCs/>
          <w:sz w:val="22"/>
          <w:szCs w:val="22"/>
          <w:u w:val="single"/>
        </w:rPr>
      </w:pPr>
    </w:p>
    <w:p w14:paraId="6651EB8D" w14:textId="77777777" w:rsidR="006F5D0F" w:rsidRPr="006D2A3A" w:rsidRDefault="006F5D0F" w:rsidP="00D83C63">
      <w:pPr>
        <w:jc w:val="both"/>
        <w:rPr>
          <w:rFonts w:ascii="Calibri" w:hAnsi="Calibri" w:cs="Calibri"/>
          <w:b/>
          <w:bCs/>
          <w:i/>
          <w:iCs/>
          <w:sz w:val="22"/>
          <w:szCs w:val="22"/>
          <w:u w:val="single"/>
        </w:rPr>
      </w:pPr>
    </w:p>
    <w:p w14:paraId="0CDB0BC8" w14:textId="7E141E74" w:rsidR="00D83C63" w:rsidRPr="006D2A3A" w:rsidRDefault="00D83C63" w:rsidP="00D83C63">
      <w:pPr>
        <w:jc w:val="both"/>
        <w:rPr>
          <w:rFonts w:ascii="Calibri" w:hAnsi="Calibri" w:cs="Calibri"/>
          <w:sz w:val="22"/>
          <w:szCs w:val="22"/>
        </w:rPr>
      </w:pPr>
      <w:r w:rsidRPr="006D2A3A">
        <w:rPr>
          <w:rFonts w:ascii="Calibri" w:hAnsi="Calibri" w:cs="Calibri"/>
          <w:sz w:val="22"/>
          <w:szCs w:val="22"/>
        </w:rPr>
        <w:t>Supreme court: Court can weigh state and federal interest and apply the law whose policy is of greater importance; due to strong federal policy favoring jury decisions, federal interests outweigh state interests here.</w:t>
      </w:r>
    </w:p>
    <w:p w14:paraId="27E77392" w14:textId="43FFFBB4" w:rsidR="00C925DA" w:rsidRDefault="00C925DA" w:rsidP="00D83C63">
      <w:pPr>
        <w:jc w:val="both"/>
        <w:rPr>
          <w:rFonts w:ascii="Calibri" w:hAnsi="Calibri" w:cs="Calibri"/>
          <w:sz w:val="22"/>
          <w:szCs w:val="22"/>
        </w:rPr>
      </w:pPr>
      <w:r w:rsidRPr="00810C34">
        <w:rPr>
          <w:rFonts w:ascii="Calibri" w:hAnsi="Calibri" w:cs="Calibri"/>
          <w:sz w:val="22"/>
          <w:szCs w:val="22"/>
          <w:highlight w:val="yellow"/>
        </w:rPr>
        <w:t>State law: not bound up with the rights and obligations of the parties.</w:t>
      </w:r>
    </w:p>
    <w:p w14:paraId="2C849806" w14:textId="5EEF5600" w:rsidR="00810C34" w:rsidRPr="006D2A3A" w:rsidRDefault="00810C34" w:rsidP="00D83C63">
      <w:pPr>
        <w:jc w:val="both"/>
        <w:rPr>
          <w:rFonts w:ascii="Calibri" w:hAnsi="Calibri" w:cs="Calibri"/>
          <w:sz w:val="22"/>
          <w:szCs w:val="22"/>
        </w:rPr>
      </w:pPr>
      <w:r>
        <w:rPr>
          <w:rFonts w:ascii="Calibri" w:hAnsi="Calibri" w:cs="Calibri"/>
          <w:sz w:val="22"/>
          <w:szCs w:val="22"/>
        </w:rPr>
        <w:t>State law really matters</w:t>
      </w:r>
      <w:r w:rsidRPr="00810C34">
        <w:rPr>
          <w:rFonts w:ascii="Calibri" w:hAnsi="Calibri" w:cs="Calibri"/>
          <w:sz w:val="22"/>
          <w:szCs w:val="22"/>
        </w:rPr>
        <w:sym w:font="Wingdings" w:char="F0E0"/>
      </w:r>
      <w:r>
        <w:rPr>
          <w:rFonts w:ascii="Calibri" w:hAnsi="Calibri" w:cs="Calibri"/>
          <w:sz w:val="22"/>
          <w:szCs w:val="22"/>
        </w:rPr>
        <w:t xml:space="preserve"> public</w:t>
      </w:r>
      <w:r w:rsidR="00992685">
        <w:rPr>
          <w:rFonts w:ascii="Calibri" w:hAnsi="Calibri" w:cs="Calibri"/>
          <w:sz w:val="22"/>
          <w:szCs w:val="22"/>
        </w:rPr>
        <w:t xml:space="preserve"> (more weight)</w:t>
      </w:r>
      <w:r>
        <w:rPr>
          <w:rFonts w:ascii="Calibri" w:hAnsi="Calibri" w:cs="Calibri"/>
          <w:sz w:val="22"/>
          <w:szCs w:val="22"/>
        </w:rPr>
        <w:t>? Or just a court</w:t>
      </w:r>
      <w:r w:rsidR="00992685">
        <w:rPr>
          <w:rFonts w:ascii="Calibri" w:hAnsi="Calibri" w:cs="Calibri"/>
          <w:sz w:val="22"/>
          <w:szCs w:val="22"/>
        </w:rPr>
        <w:t xml:space="preserve"> (less weight)</w:t>
      </w:r>
      <w:r>
        <w:rPr>
          <w:rFonts w:ascii="Calibri" w:hAnsi="Calibri" w:cs="Calibri"/>
          <w:sz w:val="22"/>
          <w:szCs w:val="22"/>
        </w:rPr>
        <w:t>?</w:t>
      </w:r>
    </w:p>
    <w:p w14:paraId="04A95FF3" w14:textId="7CCBF74E" w:rsidR="00C925DA" w:rsidRPr="00992685" w:rsidRDefault="00C925DA" w:rsidP="00D83C63">
      <w:pPr>
        <w:jc w:val="both"/>
        <w:rPr>
          <w:rFonts w:ascii="Calibri" w:hAnsi="Calibri" w:cs="Calibri"/>
          <w:b/>
          <w:bCs/>
          <w:sz w:val="22"/>
          <w:szCs w:val="22"/>
        </w:rPr>
      </w:pPr>
      <w:r w:rsidRPr="00992685">
        <w:rPr>
          <w:rFonts w:ascii="Calibri" w:hAnsi="Calibri" w:cs="Calibri"/>
          <w:b/>
          <w:bCs/>
          <w:sz w:val="22"/>
          <w:szCs w:val="22"/>
        </w:rPr>
        <w:t>Balancing test.</w:t>
      </w:r>
    </w:p>
    <w:p w14:paraId="22F55D86" w14:textId="77777777" w:rsidR="0039327E" w:rsidRPr="006D2A3A" w:rsidRDefault="0039327E" w:rsidP="00D83C63">
      <w:pPr>
        <w:jc w:val="both"/>
        <w:rPr>
          <w:rFonts w:ascii="Calibri" w:hAnsi="Calibri" w:cs="Calibri"/>
          <w:sz w:val="22"/>
          <w:szCs w:val="22"/>
        </w:rPr>
      </w:pPr>
    </w:p>
    <w:p w14:paraId="7F4E1F37" w14:textId="77777777" w:rsidR="0039327E" w:rsidRPr="006D2A3A" w:rsidRDefault="0039327E" w:rsidP="00D83C63">
      <w:pPr>
        <w:jc w:val="both"/>
        <w:rPr>
          <w:rFonts w:ascii="Calibri" w:hAnsi="Calibri" w:cs="Calibri"/>
          <w:sz w:val="22"/>
          <w:szCs w:val="22"/>
        </w:rPr>
      </w:pPr>
    </w:p>
    <w:p w14:paraId="171E973C" w14:textId="38D74CFD" w:rsidR="003372A3" w:rsidRPr="006D2A3A" w:rsidRDefault="0039327E" w:rsidP="00D83C63">
      <w:pPr>
        <w:jc w:val="both"/>
        <w:rPr>
          <w:rFonts w:ascii="Calibri" w:hAnsi="Calibri" w:cs="Calibri"/>
          <w:sz w:val="22"/>
          <w:szCs w:val="22"/>
        </w:rPr>
      </w:pPr>
      <w:r w:rsidRPr="006D2A3A">
        <w:rPr>
          <w:rFonts w:ascii="Calibri" w:hAnsi="Calibri" w:cs="Calibri"/>
          <w:sz w:val="22"/>
          <w:szCs w:val="22"/>
        </w:rPr>
        <w:t>Hanna v. Plumer</w:t>
      </w:r>
    </w:p>
    <w:p w14:paraId="6C409DE4" w14:textId="4B7D53E5" w:rsidR="003372A3" w:rsidRPr="006D2A3A" w:rsidRDefault="001D6392" w:rsidP="00D83C63">
      <w:p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737088" behindDoc="0" locked="0" layoutInCell="1" allowOverlap="1" wp14:anchorId="5467E7BD" wp14:editId="29F4D22D">
                <wp:simplePos x="0" y="0"/>
                <wp:positionH relativeFrom="column">
                  <wp:posOffset>276225</wp:posOffset>
                </wp:positionH>
                <wp:positionV relativeFrom="paragraph">
                  <wp:posOffset>-234950</wp:posOffset>
                </wp:positionV>
                <wp:extent cx="5782445" cy="732790"/>
                <wp:effectExtent l="50800" t="50800" r="46990" b="54610"/>
                <wp:wrapNone/>
                <wp:docPr id="1564043456" name="Ink 73"/>
                <wp:cNvGraphicFramePr/>
                <a:graphic xmlns:a="http://schemas.openxmlformats.org/drawingml/2006/main">
                  <a:graphicData uri="http://schemas.microsoft.com/office/word/2010/wordprocessingInk">
                    <w14:contentPart bwMode="auto" r:id="rId302">
                      <w14:nvContentPartPr>
                        <w14:cNvContentPartPr/>
                      </w14:nvContentPartPr>
                      <w14:xfrm>
                        <a:off x="0" y="0"/>
                        <a:ext cx="5782445" cy="732790"/>
                      </w14:xfrm>
                    </w14:contentPart>
                  </a:graphicData>
                </a:graphic>
              </wp:anchor>
            </w:drawing>
          </mc:Choice>
          <mc:Fallback>
            <w:drawing>
              <wp:anchor distT="0" distB="0" distL="114300" distR="114300" simplePos="0" relativeHeight="251737088" behindDoc="0" locked="0" layoutInCell="1" allowOverlap="1" wp14:anchorId="5467E7BD" wp14:editId="29F4D22D">
                <wp:simplePos x="0" y="0"/>
                <wp:positionH relativeFrom="column">
                  <wp:posOffset>276225</wp:posOffset>
                </wp:positionH>
                <wp:positionV relativeFrom="paragraph">
                  <wp:posOffset>-234950</wp:posOffset>
                </wp:positionV>
                <wp:extent cx="5782445" cy="732790"/>
                <wp:effectExtent l="50800" t="50800" r="46990" b="54610"/>
                <wp:wrapNone/>
                <wp:docPr id="1564043456" name="Ink 73"/>
                <wp:cNvGraphicFramePr/>
                <a:graphic xmlns:a="http://schemas.openxmlformats.org/drawingml/2006/main">
                  <a:graphicData uri="http://schemas.openxmlformats.org/drawingml/2006/picture">
                    <pic:pic xmlns:pic="http://schemas.openxmlformats.org/drawingml/2006/picture">
                      <pic:nvPicPr>
                        <pic:cNvPr id="1564043456" name="Ink 73"/>
                        <pic:cNvPicPr/>
                      </pic:nvPicPr>
                      <pic:blipFill>
                        <a:blip r:embed="rId303"/>
                        <a:stretch>
                          <a:fillRect/>
                        </a:stretch>
                      </pic:blipFill>
                      <pic:spPr>
                        <a:xfrm>
                          <a:off x="0" y="0"/>
                          <a:ext cx="5818088" cy="768439"/>
                        </a:xfrm>
                        <a:prstGeom prst="rect">
                          <a:avLst/>
                        </a:prstGeom>
                      </pic:spPr>
                    </pic:pic>
                  </a:graphicData>
                </a:graphic>
              </wp:anchor>
            </w:drawing>
          </mc:Fallback>
        </mc:AlternateContent>
      </w:r>
      <w:r w:rsidR="003372A3" w:rsidRPr="006D2A3A">
        <w:rPr>
          <w:rFonts w:ascii="Calibri" w:hAnsi="Calibri" w:cs="Calibri"/>
          <w:noProof/>
          <w:sz w:val="22"/>
          <w:szCs w:val="22"/>
        </w:rPr>
        <w:drawing>
          <wp:anchor distT="0" distB="0" distL="114300" distR="114300" simplePos="0" relativeHeight="251718656" behindDoc="0" locked="0" layoutInCell="1" allowOverlap="1" wp14:anchorId="75AEF02E" wp14:editId="364D50E6">
            <wp:simplePos x="0" y="0"/>
            <wp:positionH relativeFrom="column">
              <wp:posOffset>0</wp:posOffset>
            </wp:positionH>
            <wp:positionV relativeFrom="paragraph">
              <wp:posOffset>1905</wp:posOffset>
            </wp:positionV>
            <wp:extent cx="2748880" cy="1385798"/>
            <wp:effectExtent l="0" t="0" r="7620" b="11430"/>
            <wp:wrapSquare wrapText="bothSides"/>
            <wp:docPr id="531497506" name="Diagram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4" r:lo="rId305" r:qs="rId306" r:cs="rId307"/>
              </a:graphicData>
            </a:graphic>
            <wp14:sizeRelH relativeFrom="page">
              <wp14:pctWidth>0</wp14:pctWidth>
            </wp14:sizeRelH>
            <wp14:sizeRelV relativeFrom="page">
              <wp14:pctHeight>0</wp14:pctHeight>
            </wp14:sizeRelV>
          </wp:anchor>
        </w:drawing>
      </w:r>
    </w:p>
    <w:p w14:paraId="0F1492BC" w14:textId="2CFD9EAB" w:rsidR="003372A3" w:rsidRPr="006D2A3A" w:rsidRDefault="003372A3" w:rsidP="003372A3">
      <w:pPr>
        <w:jc w:val="both"/>
        <w:rPr>
          <w:rFonts w:ascii="Calibri" w:hAnsi="Calibri" w:cs="Calibri"/>
          <w:sz w:val="22"/>
          <w:szCs w:val="22"/>
        </w:rPr>
      </w:pPr>
    </w:p>
    <w:p w14:paraId="56C0AA20" w14:textId="20ED13A8" w:rsidR="003372A3" w:rsidRPr="006D2A3A" w:rsidRDefault="003372A3" w:rsidP="003372A3">
      <w:pPr>
        <w:jc w:val="both"/>
        <w:rPr>
          <w:rFonts w:ascii="Calibri" w:hAnsi="Calibri" w:cs="Calibri"/>
          <w:sz w:val="22"/>
          <w:szCs w:val="22"/>
        </w:rPr>
      </w:pPr>
    </w:p>
    <w:p w14:paraId="41FD98AF" w14:textId="77777777" w:rsidR="003372A3" w:rsidRPr="006D2A3A" w:rsidRDefault="003372A3" w:rsidP="003372A3">
      <w:pPr>
        <w:jc w:val="both"/>
        <w:rPr>
          <w:rFonts w:ascii="Calibri" w:hAnsi="Calibri" w:cs="Calibri"/>
          <w:sz w:val="22"/>
          <w:szCs w:val="22"/>
        </w:rPr>
      </w:pPr>
    </w:p>
    <w:p w14:paraId="49B24A6D" w14:textId="0B9C87DB" w:rsidR="00482A9F" w:rsidRPr="006D2A3A" w:rsidRDefault="00482A9F" w:rsidP="00482A9F">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State Substantive rights </w:t>
      </w:r>
      <w:r w:rsidRPr="006D2A3A">
        <w:rPr>
          <w:rFonts w:ascii="Calibri" w:hAnsi="Calibri" w:cs="Calibri"/>
          <w:sz w:val="22"/>
          <w:szCs w:val="22"/>
        </w:rPr>
        <w:t>에</w:t>
      </w:r>
      <w:r w:rsidRPr="006D2A3A">
        <w:rPr>
          <w:rFonts w:ascii="Calibri" w:hAnsi="Calibri" w:cs="Calibri"/>
          <w:sz w:val="22"/>
          <w:szCs w:val="22"/>
        </w:rPr>
        <w:t xml:space="preserve"> </w:t>
      </w:r>
      <w:r w:rsidRPr="006D2A3A">
        <w:rPr>
          <w:rFonts w:ascii="Calibri" w:hAnsi="Calibri" w:cs="Calibri"/>
          <w:sz w:val="22"/>
          <w:szCs w:val="22"/>
        </w:rPr>
        <w:t>영향이</w:t>
      </w:r>
      <w:r w:rsidRPr="006D2A3A">
        <w:rPr>
          <w:rFonts w:ascii="Calibri" w:hAnsi="Calibri" w:cs="Calibri"/>
          <w:sz w:val="22"/>
          <w:szCs w:val="22"/>
        </w:rPr>
        <w:t xml:space="preserve"> </w:t>
      </w:r>
      <w:r w:rsidRPr="006D2A3A">
        <w:rPr>
          <w:rFonts w:ascii="Calibri" w:hAnsi="Calibri" w:cs="Calibri"/>
          <w:sz w:val="22"/>
          <w:szCs w:val="22"/>
        </w:rPr>
        <w:t>없다면</w:t>
      </w:r>
      <w:r w:rsidRPr="006D2A3A">
        <w:rPr>
          <w:rFonts w:ascii="Calibri" w:hAnsi="Calibri" w:cs="Calibri"/>
          <w:sz w:val="22"/>
          <w:szCs w:val="22"/>
        </w:rPr>
        <w:sym w:font="Wingdings" w:char="F0E0"/>
      </w:r>
      <w:r w:rsidRPr="006D2A3A">
        <w:rPr>
          <w:rFonts w:ascii="Calibri" w:hAnsi="Calibri" w:cs="Calibri"/>
          <w:sz w:val="22"/>
          <w:szCs w:val="22"/>
        </w:rPr>
        <w:t xml:space="preserve"> Federal Rule apply.</w:t>
      </w:r>
    </w:p>
    <w:p w14:paraId="4DFD8FFB" w14:textId="3FA48C04" w:rsidR="00482A9F" w:rsidRPr="006D2A3A" w:rsidRDefault="00482A9F" w:rsidP="00482A9F">
      <w:pPr>
        <w:pStyle w:val="ListParagraph"/>
        <w:numPr>
          <w:ilvl w:val="0"/>
          <w:numId w:val="11"/>
        </w:numPr>
        <w:jc w:val="both"/>
        <w:rPr>
          <w:rFonts w:ascii="Calibri" w:hAnsi="Calibri" w:cs="Calibri"/>
          <w:sz w:val="22"/>
          <w:szCs w:val="22"/>
        </w:rPr>
      </w:pPr>
      <w:r w:rsidRPr="006D2A3A">
        <w:rPr>
          <w:rFonts w:ascii="Calibri" w:hAnsi="Calibri" w:cs="Calibri"/>
          <w:b/>
          <w:bCs/>
          <w:i/>
          <w:iCs/>
          <w:sz w:val="22"/>
          <w:szCs w:val="22"/>
          <w:u w:val="single"/>
        </w:rPr>
        <w:t>If the plaintiff serves the defendant property under the federal rules</w:t>
      </w:r>
      <w:r w:rsidRPr="006D2A3A">
        <w:rPr>
          <w:rFonts w:ascii="Calibri" w:hAnsi="Calibri" w:cs="Calibri"/>
          <w:sz w:val="22"/>
          <w:szCs w:val="22"/>
        </w:rPr>
        <w:t>, the plaintiff can proceed with a state law claim that requires a different method of service for establishing liability.</w:t>
      </w:r>
    </w:p>
    <w:p w14:paraId="553EC60E" w14:textId="34724D81" w:rsidR="003372A3" w:rsidRPr="006D2A3A" w:rsidRDefault="003372A3" w:rsidP="00482A9F">
      <w:pPr>
        <w:pStyle w:val="ListParagraph"/>
        <w:numPr>
          <w:ilvl w:val="0"/>
          <w:numId w:val="11"/>
        </w:numPr>
        <w:jc w:val="both"/>
        <w:rPr>
          <w:rFonts w:ascii="Calibri" w:hAnsi="Calibri" w:cs="Calibri"/>
          <w:sz w:val="22"/>
          <w:szCs w:val="22"/>
        </w:rPr>
      </w:pPr>
      <w:r w:rsidRPr="006D2A3A">
        <w:rPr>
          <w:rFonts w:ascii="Calibri" w:hAnsi="Calibri" w:cs="Calibri"/>
          <w:b/>
          <w:bCs/>
          <w:i/>
          <w:iCs/>
          <w:sz w:val="22"/>
          <w:szCs w:val="22"/>
          <w:u w:val="single"/>
        </w:rPr>
        <w:t>Fed Rule v. MA statute lies within the uncertain area between substance and procedure.</w:t>
      </w:r>
    </w:p>
    <w:p w14:paraId="3E610BCA" w14:textId="0A1928D0" w:rsidR="003372A3" w:rsidRPr="006D2A3A" w:rsidRDefault="003372A3" w:rsidP="00482A9F">
      <w:pPr>
        <w:pStyle w:val="ListParagraph"/>
        <w:numPr>
          <w:ilvl w:val="0"/>
          <w:numId w:val="11"/>
        </w:numPr>
        <w:jc w:val="both"/>
        <w:rPr>
          <w:rFonts w:ascii="Calibri" w:hAnsi="Calibri" w:cs="Calibri"/>
          <w:sz w:val="22"/>
          <w:szCs w:val="22"/>
        </w:rPr>
      </w:pPr>
      <w:r w:rsidRPr="006D2A3A">
        <w:rPr>
          <w:rFonts w:ascii="Calibri" w:hAnsi="Calibri" w:cs="Calibri"/>
          <w:b/>
          <w:bCs/>
          <w:i/>
          <w:iCs/>
          <w:sz w:val="22"/>
          <w:szCs w:val="22"/>
          <w:u w:val="single"/>
        </w:rPr>
        <w:lastRenderedPageBreak/>
        <w:t>Erie: MA statute is rejected.</w:t>
      </w:r>
    </w:p>
    <w:p w14:paraId="57B6A167" w14:textId="14A9ABF6" w:rsidR="003372A3" w:rsidRPr="006D2A3A" w:rsidRDefault="003372A3" w:rsidP="00482A9F">
      <w:pPr>
        <w:pStyle w:val="ListParagraph"/>
        <w:numPr>
          <w:ilvl w:val="0"/>
          <w:numId w:val="11"/>
        </w:numPr>
        <w:jc w:val="both"/>
        <w:rPr>
          <w:rFonts w:ascii="Calibri" w:hAnsi="Calibri" w:cs="Calibri"/>
          <w:sz w:val="22"/>
          <w:szCs w:val="22"/>
        </w:rPr>
      </w:pPr>
      <w:r w:rsidRPr="006D2A3A">
        <w:rPr>
          <w:rFonts w:ascii="Calibri" w:hAnsi="Calibri" w:cs="Calibri"/>
          <w:b/>
          <w:bCs/>
          <w:i/>
          <w:iCs/>
          <w:sz w:val="22"/>
          <w:szCs w:val="22"/>
          <w:u w:val="single"/>
        </w:rPr>
        <w:t>2 drivers crashed cars: Hanna alive. …. Driver died.</w:t>
      </w:r>
    </w:p>
    <w:p w14:paraId="04827954" w14:textId="035B225B" w:rsidR="006D775B" w:rsidRPr="006D2A3A" w:rsidRDefault="006D775B" w:rsidP="00482A9F">
      <w:pPr>
        <w:pStyle w:val="ListParagraph"/>
        <w:numPr>
          <w:ilvl w:val="0"/>
          <w:numId w:val="11"/>
        </w:numPr>
        <w:jc w:val="both"/>
        <w:rPr>
          <w:rFonts w:ascii="Calibri" w:hAnsi="Calibri" w:cs="Calibri"/>
          <w:sz w:val="22"/>
          <w:szCs w:val="22"/>
        </w:rPr>
      </w:pPr>
      <w:r w:rsidRPr="006D2A3A">
        <w:rPr>
          <w:rFonts w:ascii="Calibri" w:hAnsi="Calibri" w:cs="Calibri"/>
          <w:b/>
          <w:bCs/>
          <w:i/>
          <w:iCs/>
          <w:sz w:val="22"/>
          <w:szCs w:val="22"/>
          <w:u w:val="single"/>
        </w:rPr>
        <w:t>MA law: personal service</w:t>
      </w:r>
      <w:r w:rsidRPr="006D2A3A">
        <w:rPr>
          <w:rFonts w:ascii="Calibri" w:hAnsi="Calibri" w:cs="Calibri"/>
          <w:b/>
          <w:bCs/>
          <w:i/>
          <w:iCs/>
          <w:sz w:val="22"/>
          <w:szCs w:val="22"/>
          <w:u w:val="single"/>
        </w:rPr>
        <w:sym w:font="Wingdings" w:char="F0E0"/>
      </w:r>
      <w:r w:rsidRPr="006D2A3A">
        <w:rPr>
          <w:rFonts w:ascii="Calibri" w:hAnsi="Calibri" w:cs="Calibri"/>
          <w:b/>
          <w:bCs/>
          <w:i/>
          <w:iCs/>
          <w:sz w:val="22"/>
          <w:szCs w:val="22"/>
          <w:u w:val="single"/>
        </w:rPr>
        <w:t xml:space="preserve"> </w:t>
      </w:r>
      <w:r w:rsidRPr="006D2A3A">
        <w:rPr>
          <w:rFonts w:ascii="Calibri" w:hAnsi="Calibri" w:cs="Calibri"/>
          <w:b/>
          <w:bCs/>
          <w:i/>
          <w:iCs/>
          <w:sz w:val="22"/>
          <w:szCs w:val="22"/>
          <w:u w:val="single"/>
        </w:rPr>
        <w:t>진짜</w:t>
      </w:r>
      <w:r w:rsidRPr="006D2A3A">
        <w:rPr>
          <w:rFonts w:ascii="Calibri" w:hAnsi="Calibri" w:cs="Calibri"/>
          <w:b/>
          <w:bCs/>
          <w:i/>
          <w:iCs/>
          <w:sz w:val="22"/>
          <w:szCs w:val="22"/>
          <w:u w:val="single"/>
        </w:rPr>
        <w:t xml:space="preserve"> person</w:t>
      </w:r>
      <w:r w:rsidRPr="006D2A3A">
        <w:rPr>
          <w:rFonts w:ascii="Calibri" w:hAnsi="Calibri" w:cs="Calibri"/>
          <w:b/>
          <w:bCs/>
          <w:i/>
          <w:iCs/>
          <w:sz w:val="22"/>
          <w:szCs w:val="22"/>
          <w:u w:val="single"/>
        </w:rPr>
        <w:t>에게</w:t>
      </w:r>
      <w:r w:rsidRPr="006D2A3A">
        <w:rPr>
          <w:rFonts w:ascii="Calibri" w:hAnsi="Calibri" w:cs="Calibri"/>
          <w:b/>
          <w:bCs/>
          <w:i/>
          <w:iCs/>
          <w:sz w:val="22"/>
          <w:szCs w:val="22"/>
          <w:u w:val="single"/>
        </w:rPr>
        <w:t xml:space="preserve"> </w:t>
      </w:r>
      <w:r w:rsidRPr="006D2A3A">
        <w:rPr>
          <w:rFonts w:ascii="Calibri" w:hAnsi="Calibri" w:cs="Calibri"/>
          <w:b/>
          <w:bCs/>
          <w:i/>
          <w:iCs/>
          <w:sz w:val="22"/>
          <w:szCs w:val="22"/>
          <w:u w:val="single"/>
        </w:rPr>
        <w:t>해야</w:t>
      </w:r>
      <w:r w:rsidRPr="006D2A3A">
        <w:rPr>
          <w:rFonts w:ascii="Calibri" w:hAnsi="Calibri" w:cs="Calibri"/>
          <w:b/>
          <w:bCs/>
          <w:i/>
          <w:iCs/>
          <w:sz w:val="22"/>
          <w:szCs w:val="22"/>
          <w:u w:val="single"/>
        </w:rPr>
        <w:t>.</w:t>
      </w:r>
    </w:p>
    <w:p w14:paraId="2532688A" w14:textId="4BD335A0" w:rsidR="006D775B" w:rsidRPr="006D2A3A" w:rsidRDefault="006D775B" w:rsidP="00482A9F">
      <w:pPr>
        <w:pStyle w:val="ListParagraph"/>
        <w:numPr>
          <w:ilvl w:val="0"/>
          <w:numId w:val="11"/>
        </w:numPr>
        <w:jc w:val="both"/>
        <w:rPr>
          <w:rFonts w:ascii="Calibri" w:hAnsi="Calibri" w:cs="Calibri"/>
          <w:sz w:val="22"/>
          <w:szCs w:val="22"/>
        </w:rPr>
      </w:pPr>
      <w:r w:rsidRPr="006D2A3A">
        <w:rPr>
          <w:rFonts w:ascii="Calibri" w:hAnsi="Calibri" w:cs="Calibri"/>
          <w:b/>
          <w:bCs/>
          <w:i/>
          <w:iCs/>
          <w:sz w:val="22"/>
          <w:szCs w:val="22"/>
          <w:u w:val="single"/>
        </w:rPr>
        <w:t>FRCP Federal Law:</w:t>
      </w:r>
      <w:r w:rsidRPr="006D2A3A">
        <w:rPr>
          <w:rFonts w:ascii="Calibri" w:hAnsi="Calibri" w:cs="Calibri"/>
          <w:b/>
          <w:bCs/>
          <w:i/>
          <w:iCs/>
          <w:sz w:val="22"/>
          <w:szCs w:val="22"/>
          <w:u w:val="single"/>
        </w:rPr>
        <w:t>아내</w:t>
      </w:r>
      <w:r w:rsidRPr="006D2A3A">
        <w:rPr>
          <w:rFonts w:ascii="Calibri" w:hAnsi="Calibri" w:cs="Calibri"/>
          <w:b/>
          <w:bCs/>
          <w:i/>
          <w:iCs/>
          <w:sz w:val="22"/>
          <w:szCs w:val="22"/>
          <w:u w:val="single"/>
        </w:rPr>
        <w:sym w:font="Wingdings" w:char="F0E0"/>
      </w:r>
      <w:r w:rsidRPr="006D2A3A">
        <w:rPr>
          <w:rFonts w:ascii="Calibri" w:hAnsi="Calibri" w:cs="Calibri"/>
          <w:b/>
          <w:bCs/>
          <w:i/>
          <w:iCs/>
          <w:sz w:val="22"/>
          <w:szCs w:val="22"/>
          <w:u w:val="single"/>
        </w:rPr>
        <w:t>괜찮음</w:t>
      </w:r>
    </w:p>
    <w:p w14:paraId="6F44CBA2" w14:textId="52202086" w:rsidR="006D775B" w:rsidRPr="006D2A3A" w:rsidRDefault="006D775B" w:rsidP="00482A9F">
      <w:pPr>
        <w:pStyle w:val="ListParagraph"/>
        <w:numPr>
          <w:ilvl w:val="0"/>
          <w:numId w:val="11"/>
        </w:numPr>
        <w:jc w:val="both"/>
        <w:rPr>
          <w:rFonts w:ascii="Calibri" w:hAnsi="Calibri" w:cs="Calibri"/>
          <w:sz w:val="22"/>
          <w:szCs w:val="22"/>
        </w:rPr>
      </w:pPr>
      <w:r w:rsidRPr="006D2A3A">
        <w:rPr>
          <w:rFonts w:ascii="Calibri" w:hAnsi="Calibri" w:cs="Calibri"/>
          <w:b/>
          <w:bCs/>
          <w:i/>
          <w:iCs/>
          <w:sz w:val="22"/>
          <w:szCs w:val="22"/>
          <w:u w:val="single"/>
        </w:rPr>
        <w:t>R 12 (b): dismissed in state court, not dismissed in federal court.</w:t>
      </w:r>
    </w:p>
    <w:p w14:paraId="6AB7A7D5" w14:textId="3E4A2C9E" w:rsidR="006D775B" w:rsidRPr="006D2A3A" w:rsidRDefault="006D775B" w:rsidP="00482A9F">
      <w:pPr>
        <w:pStyle w:val="ListParagraph"/>
        <w:numPr>
          <w:ilvl w:val="0"/>
          <w:numId w:val="11"/>
        </w:numPr>
        <w:jc w:val="both"/>
        <w:rPr>
          <w:rFonts w:ascii="Calibri" w:hAnsi="Calibri" w:cs="Calibri"/>
          <w:sz w:val="22"/>
          <w:szCs w:val="22"/>
        </w:rPr>
      </w:pPr>
      <w:r w:rsidRPr="006D2A3A">
        <w:rPr>
          <w:rFonts w:ascii="Calibri" w:hAnsi="Calibri" w:cs="Calibri"/>
          <w:b/>
          <w:bCs/>
          <w:i/>
          <w:iCs/>
          <w:sz w:val="22"/>
          <w:szCs w:val="22"/>
          <w:u w:val="single"/>
        </w:rPr>
        <w:t>S. Ct: Reversed.</w:t>
      </w:r>
    </w:p>
    <w:p w14:paraId="1A7B119A" w14:textId="3418717B" w:rsidR="006D775B" w:rsidRPr="006D2A3A" w:rsidRDefault="006D775B" w:rsidP="00482A9F">
      <w:pPr>
        <w:pStyle w:val="ListParagraph"/>
        <w:numPr>
          <w:ilvl w:val="0"/>
          <w:numId w:val="11"/>
        </w:numPr>
        <w:jc w:val="both"/>
        <w:rPr>
          <w:rFonts w:ascii="Calibri" w:hAnsi="Calibri" w:cs="Calibri"/>
          <w:sz w:val="22"/>
          <w:szCs w:val="22"/>
        </w:rPr>
      </w:pPr>
      <w:r w:rsidRPr="006D2A3A">
        <w:rPr>
          <w:rFonts w:ascii="Calibri" w:hAnsi="Calibri" w:cs="Calibri"/>
          <w:b/>
          <w:bCs/>
          <w:i/>
          <w:iCs/>
          <w:sz w:val="22"/>
          <w:szCs w:val="22"/>
          <w:u w:val="single"/>
        </w:rPr>
        <w:t>If a plaintiff serves the defendant properly under FRCP, can the plaintiff proceed with state law claim that requires a different method of service for establishing liability? Yes</w:t>
      </w:r>
    </w:p>
    <w:p w14:paraId="36BDF569" w14:textId="2A105CA3" w:rsidR="006D775B" w:rsidRPr="006D2A3A" w:rsidRDefault="006D775B" w:rsidP="00482A9F">
      <w:pPr>
        <w:pStyle w:val="ListParagraph"/>
        <w:numPr>
          <w:ilvl w:val="0"/>
          <w:numId w:val="11"/>
        </w:numPr>
        <w:jc w:val="both"/>
        <w:rPr>
          <w:rFonts w:ascii="Calibri" w:hAnsi="Calibri" w:cs="Calibri"/>
          <w:sz w:val="22"/>
          <w:szCs w:val="22"/>
        </w:rPr>
      </w:pPr>
      <w:r w:rsidRPr="006D2A3A">
        <w:rPr>
          <w:rFonts w:ascii="Calibri" w:hAnsi="Calibri" w:cs="Calibri"/>
          <w:b/>
          <w:bCs/>
          <w:i/>
          <w:iCs/>
          <w:sz w:val="22"/>
          <w:szCs w:val="22"/>
          <w:u w:val="single"/>
        </w:rPr>
        <w:t>FRCP1 federal rules apply to nearly all civil cases.</w:t>
      </w:r>
    </w:p>
    <w:p w14:paraId="3A812474" w14:textId="75072DF3" w:rsidR="006D775B" w:rsidRPr="006D2A3A" w:rsidRDefault="006D775B" w:rsidP="00482A9F">
      <w:pPr>
        <w:pStyle w:val="ListParagraph"/>
        <w:numPr>
          <w:ilvl w:val="0"/>
          <w:numId w:val="11"/>
        </w:numPr>
        <w:jc w:val="both"/>
        <w:rPr>
          <w:rFonts w:ascii="Calibri" w:hAnsi="Calibri" w:cs="Calibri"/>
          <w:sz w:val="22"/>
          <w:szCs w:val="22"/>
        </w:rPr>
      </w:pPr>
      <w:r w:rsidRPr="006D2A3A">
        <w:rPr>
          <w:rFonts w:ascii="Calibri" w:hAnsi="Calibri" w:cs="Calibri"/>
          <w:b/>
          <w:bCs/>
          <w:i/>
          <w:iCs/>
          <w:sz w:val="22"/>
          <w:szCs w:val="22"/>
          <w:u w:val="single"/>
        </w:rPr>
        <w:t>State law disregard</w:t>
      </w:r>
      <w:r w:rsidRPr="006D2A3A">
        <w:rPr>
          <w:rFonts w:ascii="Calibri" w:hAnsi="Calibri" w:cs="Calibri"/>
          <w:b/>
          <w:bCs/>
          <w:i/>
          <w:iCs/>
          <w:sz w:val="22"/>
          <w:szCs w:val="22"/>
          <w:u w:val="single"/>
        </w:rPr>
        <w:sym w:font="Wingdings" w:char="F0E0"/>
      </w:r>
      <w:r w:rsidRPr="006D2A3A">
        <w:rPr>
          <w:rFonts w:ascii="Calibri" w:hAnsi="Calibri" w:cs="Calibri"/>
          <w:b/>
          <w:bCs/>
          <w:i/>
          <w:iCs/>
          <w:sz w:val="22"/>
          <w:szCs w:val="22"/>
          <w:u w:val="single"/>
        </w:rPr>
        <w:t xml:space="preserve"> OK</w:t>
      </w:r>
    </w:p>
    <w:p w14:paraId="13EC3489" w14:textId="63127014" w:rsidR="006D775B" w:rsidRPr="006D2A3A" w:rsidRDefault="006D775B" w:rsidP="00482A9F">
      <w:pPr>
        <w:pStyle w:val="ListParagraph"/>
        <w:numPr>
          <w:ilvl w:val="0"/>
          <w:numId w:val="11"/>
        </w:numPr>
        <w:jc w:val="both"/>
        <w:rPr>
          <w:rFonts w:ascii="Calibri" w:hAnsi="Calibri" w:cs="Calibri"/>
          <w:sz w:val="22"/>
          <w:szCs w:val="22"/>
        </w:rPr>
      </w:pPr>
      <w:r w:rsidRPr="006D2A3A">
        <w:rPr>
          <w:rFonts w:ascii="Calibri" w:hAnsi="Calibri" w:cs="Calibri"/>
          <w:b/>
          <w:bCs/>
          <w:i/>
          <w:iCs/>
          <w:sz w:val="22"/>
          <w:szCs w:val="22"/>
          <w:u w:val="single"/>
        </w:rPr>
        <w:t>교통사고</w:t>
      </w:r>
    </w:p>
    <w:p w14:paraId="400A644B" w14:textId="60AD10FD" w:rsidR="006D775B" w:rsidRPr="006D2A3A" w:rsidRDefault="006D775B" w:rsidP="00482A9F">
      <w:pPr>
        <w:pStyle w:val="ListParagraph"/>
        <w:numPr>
          <w:ilvl w:val="0"/>
          <w:numId w:val="11"/>
        </w:numPr>
        <w:jc w:val="both"/>
        <w:rPr>
          <w:rFonts w:ascii="Calibri" w:hAnsi="Calibri" w:cs="Calibri"/>
          <w:sz w:val="22"/>
          <w:szCs w:val="22"/>
        </w:rPr>
      </w:pPr>
      <w:r w:rsidRPr="006D2A3A">
        <w:rPr>
          <w:rFonts w:ascii="Calibri" w:hAnsi="Calibri" w:cs="Calibri"/>
          <w:b/>
          <w:bCs/>
          <w:i/>
          <w:iCs/>
          <w:sz w:val="22"/>
          <w:szCs w:val="22"/>
          <w:u w:val="single"/>
        </w:rPr>
        <w:t>The service satisfied Fed Rules but raised affirmative defense created by the MA Statute, noting that he had not been served personally.</w:t>
      </w:r>
    </w:p>
    <w:p w14:paraId="259697E2" w14:textId="40638845" w:rsidR="006D775B" w:rsidRPr="006D2A3A" w:rsidRDefault="006D775B" w:rsidP="00482A9F">
      <w:pPr>
        <w:pStyle w:val="ListParagraph"/>
        <w:numPr>
          <w:ilvl w:val="0"/>
          <w:numId w:val="11"/>
        </w:numPr>
        <w:jc w:val="both"/>
        <w:rPr>
          <w:rFonts w:ascii="Calibri" w:hAnsi="Calibri" w:cs="Calibri"/>
          <w:sz w:val="22"/>
          <w:szCs w:val="22"/>
        </w:rPr>
      </w:pPr>
      <w:r w:rsidRPr="006D2A3A">
        <w:rPr>
          <w:rFonts w:ascii="Calibri" w:hAnsi="Calibri" w:cs="Calibri"/>
          <w:b/>
          <w:bCs/>
          <w:i/>
          <w:iCs/>
          <w:sz w:val="22"/>
          <w:szCs w:val="22"/>
          <w:u w:val="single"/>
        </w:rPr>
        <w:t>Serving Plumer’s wife</w:t>
      </w:r>
      <w:r w:rsidRPr="006D2A3A">
        <w:rPr>
          <w:rFonts w:ascii="Calibri" w:hAnsi="Calibri" w:cs="Calibri"/>
          <w:b/>
          <w:bCs/>
          <w:i/>
          <w:iCs/>
          <w:sz w:val="22"/>
          <w:szCs w:val="22"/>
          <w:u w:val="single"/>
        </w:rPr>
        <w:sym w:font="Wingdings" w:char="F0E0"/>
      </w:r>
      <w:r w:rsidRPr="006D2A3A">
        <w:rPr>
          <w:rFonts w:ascii="Calibri" w:hAnsi="Calibri" w:cs="Calibri"/>
          <w:b/>
          <w:bCs/>
          <w:i/>
          <w:iCs/>
          <w:sz w:val="22"/>
          <w:szCs w:val="22"/>
          <w:u w:val="single"/>
        </w:rPr>
        <w:t xml:space="preserve"> </w:t>
      </w:r>
      <w:proofErr w:type="spellStart"/>
      <w:r w:rsidRPr="006D2A3A">
        <w:rPr>
          <w:rFonts w:ascii="Calibri" w:hAnsi="Calibri" w:cs="Calibri"/>
          <w:b/>
          <w:bCs/>
          <w:i/>
          <w:iCs/>
          <w:sz w:val="22"/>
          <w:szCs w:val="22"/>
          <w:u w:val="single"/>
        </w:rPr>
        <w:t>reasonble</w:t>
      </w:r>
      <w:proofErr w:type="spellEnd"/>
      <w:r w:rsidRPr="006D2A3A">
        <w:rPr>
          <w:rFonts w:ascii="Calibri" w:hAnsi="Calibri" w:cs="Calibri"/>
          <w:b/>
          <w:bCs/>
          <w:i/>
          <w:iCs/>
          <w:sz w:val="22"/>
          <w:szCs w:val="22"/>
          <w:u w:val="single"/>
        </w:rPr>
        <w:t xml:space="preserve">. </w:t>
      </w:r>
    </w:p>
    <w:p w14:paraId="62A79216" w14:textId="77777777" w:rsidR="006D775B" w:rsidRPr="006D2A3A" w:rsidRDefault="006D775B" w:rsidP="006D775B">
      <w:pPr>
        <w:jc w:val="both"/>
        <w:rPr>
          <w:rFonts w:ascii="Calibri" w:hAnsi="Calibri" w:cs="Calibri"/>
          <w:sz w:val="22"/>
          <w:szCs w:val="22"/>
        </w:rPr>
      </w:pPr>
    </w:p>
    <w:p w14:paraId="3ABC0FC9" w14:textId="54C97319" w:rsidR="006D775B" w:rsidRPr="006D2A3A" w:rsidRDefault="006D775B" w:rsidP="006D775B">
      <w:pPr>
        <w:jc w:val="both"/>
        <w:rPr>
          <w:rFonts w:ascii="Calibri" w:hAnsi="Calibri" w:cs="Calibri"/>
          <w:sz w:val="22"/>
          <w:szCs w:val="22"/>
        </w:rPr>
      </w:pPr>
      <w:r w:rsidRPr="006D2A3A">
        <w:rPr>
          <w:rFonts w:ascii="Calibri" w:hAnsi="Calibri" w:cs="Calibri"/>
          <w:noProof/>
          <w:sz w:val="22"/>
          <w:szCs w:val="22"/>
        </w:rPr>
        <w:drawing>
          <wp:anchor distT="0" distB="0" distL="114300" distR="114300" simplePos="0" relativeHeight="251740160" behindDoc="1" locked="0" layoutInCell="1" allowOverlap="1" wp14:anchorId="4F51798C" wp14:editId="006CE72D">
            <wp:simplePos x="0" y="0"/>
            <wp:positionH relativeFrom="column">
              <wp:posOffset>0</wp:posOffset>
            </wp:positionH>
            <wp:positionV relativeFrom="paragraph">
              <wp:posOffset>170180</wp:posOffset>
            </wp:positionV>
            <wp:extent cx="5486400" cy="3200400"/>
            <wp:effectExtent l="0" t="0" r="0" b="12700"/>
            <wp:wrapSquare wrapText="bothSides"/>
            <wp:docPr id="1894025071" name="Diagram 189402507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9" r:lo="rId310" r:qs="rId311" r:cs="rId312"/>
              </a:graphicData>
            </a:graphic>
            <wp14:sizeRelH relativeFrom="page">
              <wp14:pctWidth>0</wp14:pctWidth>
            </wp14:sizeRelH>
            <wp14:sizeRelV relativeFrom="page">
              <wp14:pctHeight>0</wp14:pctHeight>
            </wp14:sizeRelV>
          </wp:anchor>
        </w:drawing>
      </w:r>
    </w:p>
    <w:p w14:paraId="0162DC71" w14:textId="77777777" w:rsidR="006D775B" w:rsidRPr="006D2A3A" w:rsidRDefault="006D775B" w:rsidP="006D775B">
      <w:pPr>
        <w:jc w:val="both"/>
        <w:rPr>
          <w:rFonts w:ascii="Calibri" w:hAnsi="Calibri" w:cs="Calibri"/>
          <w:sz w:val="22"/>
          <w:szCs w:val="22"/>
        </w:rPr>
      </w:pPr>
    </w:p>
    <w:p w14:paraId="699E95DB" w14:textId="77777777" w:rsidR="006D6AAF" w:rsidRPr="006D2A3A" w:rsidRDefault="006D6AAF" w:rsidP="00D83C63">
      <w:pPr>
        <w:jc w:val="both"/>
        <w:rPr>
          <w:rFonts w:ascii="Calibri" w:hAnsi="Calibri" w:cs="Calibri"/>
          <w:sz w:val="22"/>
          <w:szCs w:val="22"/>
        </w:rPr>
      </w:pPr>
    </w:p>
    <w:p w14:paraId="73E039F1" w14:textId="26D8D28A" w:rsidR="006D6AAF" w:rsidRPr="006D2A3A" w:rsidRDefault="006D6AAF" w:rsidP="00D83C63">
      <w:pPr>
        <w:jc w:val="both"/>
        <w:rPr>
          <w:rFonts w:ascii="Calibri" w:hAnsi="Calibri" w:cs="Calibri"/>
          <w:sz w:val="22"/>
          <w:szCs w:val="22"/>
        </w:rPr>
      </w:pPr>
    </w:p>
    <w:p w14:paraId="4F9128F8" w14:textId="661AD81C" w:rsidR="006D6AAF" w:rsidRPr="006D2A3A" w:rsidRDefault="006D6AAF" w:rsidP="00D83C63">
      <w:pPr>
        <w:jc w:val="both"/>
        <w:rPr>
          <w:rFonts w:ascii="Calibri" w:hAnsi="Calibri" w:cs="Calibri"/>
          <w:sz w:val="22"/>
          <w:szCs w:val="22"/>
        </w:rPr>
      </w:pPr>
    </w:p>
    <w:p w14:paraId="626B3739" w14:textId="1D8DAC67" w:rsidR="006D6AAF" w:rsidRPr="006D2A3A" w:rsidRDefault="006D6AAF" w:rsidP="00D83C63">
      <w:pPr>
        <w:jc w:val="both"/>
        <w:rPr>
          <w:rFonts w:ascii="Calibri" w:hAnsi="Calibri" w:cs="Calibri"/>
          <w:sz w:val="22"/>
          <w:szCs w:val="22"/>
        </w:rPr>
      </w:pPr>
    </w:p>
    <w:p w14:paraId="15BC0D35" w14:textId="01460ACF" w:rsidR="006D6AAF" w:rsidRPr="006D2A3A" w:rsidRDefault="006D6AAF" w:rsidP="00D83C63">
      <w:pPr>
        <w:jc w:val="both"/>
        <w:rPr>
          <w:rFonts w:ascii="Calibri" w:hAnsi="Calibri" w:cs="Calibri"/>
          <w:sz w:val="22"/>
          <w:szCs w:val="22"/>
        </w:rPr>
      </w:pPr>
    </w:p>
    <w:p w14:paraId="1B901CFD" w14:textId="2422C7D4" w:rsidR="006D6AAF" w:rsidRPr="006D2A3A" w:rsidRDefault="006D6AAF" w:rsidP="00D83C63">
      <w:p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761664" behindDoc="0" locked="0" layoutInCell="1" allowOverlap="1" wp14:anchorId="58AA9084" wp14:editId="05C41B90">
                <wp:simplePos x="0" y="0"/>
                <wp:positionH relativeFrom="column">
                  <wp:posOffset>1607185</wp:posOffset>
                </wp:positionH>
                <wp:positionV relativeFrom="paragraph">
                  <wp:posOffset>-571910</wp:posOffset>
                </wp:positionV>
                <wp:extent cx="936625" cy="1402715"/>
                <wp:effectExtent l="76200" t="76200" r="66675" b="83185"/>
                <wp:wrapNone/>
                <wp:docPr id="683579936" name="Ink 95"/>
                <wp:cNvGraphicFramePr/>
                <a:graphic xmlns:a="http://schemas.openxmlformats.org/drawingml/2006/main">
                  <a:graphicData uri="http://schemas.microsoft.com/office/word/2010/wordprocessingInk">
                    <w14:contentPart bwMode="auto" r:id="rId314">
                      <w14:nvContentPartPr>
                        <w14:cNvContentPartPr/>
                      </w14:nvContentPartPr>
                      <w14:xfrm>
                        <a:off x="0" y="0"/>
                        <a:ext cx="936625" cy="140271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61664" behindDoc="0" locked="0" layoutInCell="1" allowOverlap="1" wp14:anchorId="58AA9084" wp14:editId="05C41B90">
                <wp:simplePos x="0" y="0"/>
                <wp:positionH relativeFrom="column">
                  <wp:posOffset>1607185</wp:posOffset>
                </wp:positionH>
                <wp:positionV relativeFrom="paragraph">
                  <wp:posOffset>-571910</wp:posOffset>
                </wp:positionV>
                <wp:extent cx="936625" cy="1402715"/>
                <wp:effectExtent l="76200" t="76200" r="66675" b="83185"/>
                <wp:wrapNone/>
                <wp:docPr id="683579936" name="Ink 95"/>
                <wp:cNvGraphicFramePr/>
                <a:graphic xmlns:a="http://schemas.openxmlformats.org/drawingml/2006/main">
                  <a:graphicData uri="http://schemas.openxmlformats.org/drawingml/2006/picture">
                    <pic:pic xmlns:pic="http://schemas.openxmlformats.org/drawingml/2006/picture">
                      <pic:nvPicPr>
                        <pic:cNvPr id="683579936" name="Ink 95"/>
                        <pic:cNvPicPr/>
                      </pic:nvPicPr>
                      <pic:blipFill>
                        <a:blip r:embed="rId315"/>
                        <a:stretch>
                          <a:fillRect/>
                        </a:stretch>
                      </pic:blipFill>
                      <pic:spPr>
                        <a:xfrm>
                          <a:off x="0" y="0"/>
                          <a:ext cx="1008203" cy="1474326"/>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Pr="006D2A3A">
        <w:rPr>
          <w:rFonts w:ascii="Calibri" w:hAnsi="Calibri" w:cs="Calibri"/>
          <w:noProof/>
          <w:sz w:val="22"/>
          <w:szCs w:val="22"/>
        </w:rPr>
        <mc:AlternateContent>
          <mc:Choice Requires="wpi">
            <w:drawing>
              <wp:anchor distT="0" distB="0" distL="114300" distR="114300" simplePos="0" relativeHeight="251749376" behindDoc="0" locked="0" layoutInCell="1" allowOverlap="1" wp14:anchorId="0BE6E2B4" wp14:editId="695EC3FB">
                <wp:simplePos x="0" y="0"/>
                <wp:positionH relativeFrom="column">
                  <wp:posOffset>422263</wp:posOffset>
                </wp:positionH>
                <wp:positionV relativeFrom="paragraph">
                  <wp:posOffset>-71463</wp:posOffset>
                </wp:positionV>
                <wp:extent cx="883285" cy="229870"/>
                <wp:effectExtent l="38100" t="38100" r="31115" b="49530"/>
                <wp:wrapNone/>
                <wp:docPr id="1735513035" name="Ink 83"/>
                <wp:cNvGraphicFramePr/>
                <a:graphic xmlns:a="http://schemas.openxmlformats.org/drawingml/2006/main">
                  <a:graphicData uri="http://schemas.microsoft.com/office/word/2010/wordprocessingInk">
                    <w14:contentPart bwMode="auto" r:id="rId316">
                      <w14:nvContentPartPr>
                        <w14:cNvContentPartPr/>
                      </w14:nvContentPartPr>
                      <w14:xfrm>
                        <a:off x="0" y="0"/>
                        <a:ext cx="883285" cy="229870"/>
                      </w14:xfrm>
                    </w14:contentPart>
                  </a:graphicData>
                </a:graphic>
              </wp:anchor>
            </w:drawing>
          </mc:Choice>
          <mc:Fallback>
            <w:pict>
              <v:shape w14:anchorId="40D9FDB2" id="Ink 83" o:spid="_x0000_s1026" type="#_x0000_t75" style="position:absolute;margin-left:32.55pt;margin-top:-6.35pt;width:70.95pt;height:19.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">
                <v:imagedata r:id="rId317" o:title=""/>
              </v:shape>
            </w:pict>
          </mc:Fallback>
        </mc:AlternateContent>
      </w:r>
    </w:p>
    <w:p w14:paraId="6C81EDED" w14:textId="2A9FDBA0" w:rsidR="006D6AAF" w:rsidRPr="006D2A3A" w:rsidRDefault="006D6AAF" w:rsidP="00D83C63">
      <w:pPr>
        <w:jc w:val="both"/>
        <w:rPr>
          <w:rFonts w:ascii="Calibri" w:hAnsi="Calibri" w:cs="Calibri"/>
          <w:sz w:val="22"/>
          <w:szCs w:val="22"/>
        </w:rPr>
      </w:pPr>
      <w:r w:rsidRPr="006D2A3A">
        <w:rPr>
          <w:rFonts w:ascii="Calibri" w:hAnsi="Calibri" w:cs="Calibri"/>
          <w:noProof/>
          <w:sz w:val="22"/>
          <w:szCs w:val="22"/>
        </w:rPr>
        <mc:AlternateContent>
          <mc:Choice Requires="wpi">
            <w:drawing>
              <wp:anchor distT="0" distB="0" distL="114300" distR="114300" simplePos="0" relativeHeight="251750400" behindDoc="0" locked="0" layoutInCell="1" allowOverlap="1" wp14:anchorId="639C5DB8" wp14:editId="1FDD65E8">
                <wp:simplePos x="0" y="0"/>
                <wp:positionH relativeFrom="column">
                  <wp:posOffset>276225</wp:posOffset>
                </wp:positionH>
                <wp:positionV relativeFrom="paragraph">
                  <wp:posOffset>39686</wp:posOffset>
                </wp:positionV>
                <wp:extent cx="340360" cy="177800"/>
                <wp:effectExtent l="38100" t="38100" r="15240" b="38100"/>
                <wp:wrapNone/>
                <wp:docPr id="1008288121" name="Ink 84"/>
                <wp:cNvGraphicFramePr/>
                <a:graphic xmlns:a="http://schemas.openxmlformats.org/drawingml/2006/main">
                  <a:graphicData uri="http://schemas.microsoft.com/office/word/2010/wordprocessingInk">
                    <w14:contentPart bwMode="auto" r:id="rId318">
                      <w14:nvContentPartPr>
                        <w14:cNvContentPartPr/>
                      </w14:nvContentPartPr>
                      <w14:xfrm>
                        <a:off x="0" y="0"/>
                        <a:ext cx="340360" cy="177800"/>
                      </w14:xfrm>
                    </w14:contentPart>
                  </a:graphicData>
                </a:graphic>
                <wp14:sizeRelV relativeFrom="margin">
                  <wp14:pctHeight>0</wp14:pctHeight>
                </wp14:sizeRelV>
              </wp:anchor>
            </w:drawing>
          </mc:Choice>
          <mc:Fallback>
            <w:pict>
              <v:shape w14:anchorId="7EB4AB50" id="Ink 84" o:spid="_x0000_s1026" type="#_x0000_t75" style="position:absolute;margin-left:21.05pt;margin-top:2.4pt;width:28.2pt;height:15.4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">
                <v:imagedata r:id="rId319" o:title=""/>
              </v:shape>
            </w:pict>
          </mc:Fallback>
        </mc:AlternateContent>
      </w:r>
    </w:p>
    <w:p w14:paraId="20A87783" w14:textId="46257D9A" w:rsidR="006D6AAF" w:rsidRPr="006D2A3A" w:rsidRDefault="006D6AAF" w:rsidP="00D83C63">
      <w:pPr>
        <w:jc w:val="both"/>
        <w:rPr>
          <w:rFonts w:ascii="Calibri" w:hAnsi="Calibri" w:cs="Calibri"/>
          <w:sz w:val="22"/>
          <w:szCs w:val="22"/>
        </w:rPr>
      </w:pPr>
    </w:p>
    <w:p w14:paraId="115B7908" w14:textId="7F64322B" w:rsidR="006D6AAF" w:rsidRPr="006D2A3A" w:rsidRDefault="006D6AAF" w:rsidP="00D83C63">
      <w:pPr>
        <w:jc w:val="both"/>
        <w:rPr>
          <w:rFonts w:ascii="Calibri" w:hAnsi="Calibri" w:cs="Calibri"/>
          <w:sz w:val="22"/>
          <w:szCs w:val="22"/>
        </w:rPr>
      </w:pPr>
      <w:r w:rsidRPr="006D2A3A">
        <w:rPr>
          <w:rFonts w:ascii="Calibri" w:hAnsi="Calibri" w:cs="Calibri"/>
          <w:noProof/>
          <w:sz w:val="22"/>
          <w:szCs w:val="22"/>
        </w:rPr>
        <mc:AlternateContent>
          <mc:Choice Requires="wpi">
            <w:drawing>
              <wp:anchor distT="0" distB="0" distL="114300" distR="114300" simplePos="0" relativeHeight="251759616" behindDoc="0" locked="0" layoutInCell="1" allowOverlap="1" wp14:anchorId="16EE8656" wp14:editId="070FF4B9">
                <wp:simplePos x="0" y="0"/>
                <wp:positionH relativeFrom="column">
                  <wp:posOffset>500774</wp:posOffset>
                </wp:positionH>
                <wp:positionV relativeFrom="paragraph">
                  <wp:posOffset>-260508</wp:posOffset>
                </wp:positionV>
                <wp:extent cx="1154545" cy="546540"/>
                <wp:effectExtent l="38100" t="38100" r="39370" b="38100"/>
                <wp:wrapNone/>
                <wp:docPr id="1237641054" name="Ink 93"/>
                <wp:cNvGraphicFramePr/>
                <a:graphic xmlns:a="http://schemas.openxmlformats.org/drawingml/2006/main">
                  <a:graphicData uri="http://schemas.microsoft.com/office/word/2010/wordprocessingInk">
                    <w14:contentPart bwMode="auto" r:id="rId320">
                      <w14:nvContentPartPr>
                        <w14:cNvContentPartPr/>
                      </w14:nvContentPartPr>
                      <w14:xfrm>
                        <a:off x="0" y="0"/>
                        <a:ext cx="1154545" cy="546540"/>
                      </w14:xfrm>
                    </w14:contentPart>
                  </a:graphicData>
                </a:graphic>
              </wp:anchor>
            </w:drawing>
          </mc:Choice>
          <mc:Fallback>
            <w:pict>
              <v:shape w14:anchorId="6FAFCEB2" id="Ink 93" o:spid="_x0000_s1026" type="#_x0000_t75" style="position:absolute;margin-left:38.75pt;margin-top:-21.2pt;width:92.3pt;height:44.4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">
                <v:imagedata r:id="rId321" o:title=""/>
              </v:shape>
            </w:pict>
          </mc:Fallback>
        </mc:AlternateContent>
      </w:r>
    </w:p>
    <w:p w14:paraId="6DB2A472" w14:textId="639597F9" w:rsidR="006D6AAF" w:rsidRPr="006D2A3A" w:rsidRDefault="006D6AAF" w:rsidP="00D83C63">
      <w:pPr>
        <w:jc w:val="both"/>
        <w:rPr>
          <w:rFonts w:ascii="Calibri" w:hAnsi="Calibri" w:cs="Calibri"/>
          <w:sz w:val="22"/>
          <w:szCs w:val="22"/>
        </w:rPr>
      </w:pPr>
    </w:p>
    <w:p w14:paraId="4B16F4B3" w14:textId="6AF1B8D7" w:rsidR="006D6AAF" w:rsidRPr="006D2A3A" w:rsidRDefault="006D6AAF" w:rsidP="00D83C63">
      <w:p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765760" behindDoc="0" locked="0" layoutInCell="1" allowOverlap="1" wp14:anchorId="0FF94AB9" wp14:editId="1FD56D4F">
                <wp:simplePos x="0" y="0"/>
                <wp:positionH relativeFrom="column">
                  <wp:posOffset>1482236</wp:posOffset>
                </wp:positionH>
                <wp:positionV relativeFrom="paragraph">
                  <wp:posOffset>-55245</wp:posOffset>
                </wp:positionV>
                <wp:extent cx="299160" cy="307440"/>
                <wp:effectExtent l="76200" t="76200" r="56515" b="86360"/>
                <wp:wrapNone/>
                <wp:docPr id="134566083" name="Ink 99"/>
                <wp:cNvGraphicFramePr/>
                <a:graphic xmlns:a="http://schemas.openxmlformats.org/drawingml/2006/main">
                  <a:graphicData uri="http://schemas.microsoft.com/office/word/2010/wordprocessingInk">
                    <w14:contentPart bwMode="auto" r:id="rId322">
                      <w14:nvContentPartPr>
                        <w14:cNvContentPartPr/>
                      </w14:nvContentPartPr>
                      <w14:xfrm>
                        <a:off x="0" y="0"/>
                        <a:ext cx="299160" cy="307440"/>
                      </w14:xfrm>
                    </w14:contentPart>
                  </a:graphicData>
                </a:graphic>
              </wp:anchor>
            </w:drawing>
          </mc:Choice>
          <mc:Fallback>
            <w:drawing>
              <wp:anchor distT="0" distB="0" distL="114300" distR="114300" simplePos="0" relativeHeight="251765760" behindDoc="0" locked="0" layoutInCell="1" allowOverlap="1" wp14:anchorId="0FF94AB9" wp14:editId="1FD56D4F">
                <wp:simplePos x="0" y="0"/>
                <wp:positionH relativeFrom="column">
                  <wp:posOffset>1482236</wp:posOffset>
                </wp:positionH>
                <wp:positionV relativeFrom="paragraph">
                  <wp:posOffset>-55245</wp:posOffset>
                </wp:positionV>
                <wp:extent cx="299160" cy="307440"/>
                <wp:effectExtent l="76200" t="76200" r="56515" b="86360"/>
                <wp:wrapNone/>
                <wp:docPr id="134566083" name="Ink 99"/>
                <wp:cNvGraphicFramePr/>
                <a:graphic xmlns:a="http://schemas.openxmlformats.org/drawingml/2006/main">
                  <a:graphicData uri="http://schemas.openxmlformats.org/drawingml/2006/picture">
                    <pic:pic xmlns:pic="http://schemas.openxmlformats.org/drawingml/2006/picture">
                      <pic:nvPicPr>
                        <pic:cNvPr id="134566083" name="Ink 99"/>
                        <pic:cNvPicPr/>
                      </pic:nvPicPr>
                      <pic:blipFill>
                        <a:blip r:embed="rId323"/>
                        <a:stretch>
                          <a:fillRect/>
                        </a:stretch>
                      </pic:blipFill>
                      <pic:spPr>
                        <a:xfrm>
                          <a:off x="0" y="0"/>
                          <a:ext cx="370800" cy="379080"/>
                        </a:xfrm>
                        <a:prstGeom prst="rect">
                          <a:avLst/>
                        </a:prstGeom>
                      </pic:spPr>
                    </pic:pic>
                  </a:graphicData>
                </a:graphic>
              </wp:anchor>
            </w:drawing>
          </mc:Fallback>
        </mc:AlternateContent>
      </w:r>
    </w:p>
    <w:p w14:paraId="4ED62B7E" w14:textId="07B2D0A3" w:rsidR="006D6AAF" w:rsidRPr="006D2A3A" w:rsidRDefault="006D6AAF" w:rsidP="00D83C63">
      <w:pPr>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764736" behindDoc="0" locked="0" layoutInCell="1" allowOverlap="1" wp14:anchorId="204140DA" wp14:editId="10E3EEA4">
                <wp:simplePos x="0" y="0"/>
                <wp:positionH relativeFrom="column">
                  <wp:posOffset>589280</wp:posOffset>
                </wp:positionH>
                <wp:positionV relativeFrom="paragraph">
                  <wp:posOffset>-89144</wp:posOffset>
                </wp:positionV>
                <wp:extent cx="716256" cy="346911"/>
                <wp:effectExtent l="76200" t="76200" r="59055" b="85090"/>
                <wp:wrapNone/>
                <wp:docPr id="1028836679" name="Ink 98"/>
                <wp:cNvGraphicFramePr/>
                <a:graphic xmlns:a="http://schemas.openxmlformats.org/drawingml/2006/main">
                  <a:graphicData uri="http://schemas.microsoft.com/office/word/2010/wordprocessingInk">
                    <w14:contentPart bwMode="auto" r:id="rId324">
                      <w14:nvContentPartPr>
                        <w14:cNvContentPartPr/>
                      </w14:nvContentPartPr>
                      <w14:xfrm>
                        <a:off x="0" y="0"/>
                        <a:ext cx="716256" cy="346911"/>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64736" behindDoc="0" locked="0" layoutInCell="1" allowOverlap="1" wp14:anchorId="204140DA" wp14:editId="10E3EEA4">
                <wp:simplePos x="0" y="0"/>
                <wp:positionH relativeFrom="column">
                  <wp:posOffset>589280</wp:posOffset>
                </wp:positionH>
                <wp:positionV relativeFrom="paragraph">
                  <wp:posOffset>-89144</wp:posOffset>
                </wp:positionV>
                <wp:extent cx="716256" cy="346911"/>
                <wp:effectExtent l="76200" t="76200" r="59055" b="85090"/>
                <wp:wrapNone/>
                <wp:docPr id="1028836679" name="Ink 98"/>
                <wp:cNvGraphicFramePr/>
                <a:graphic xmlns:a="http://schemas.openxmlformats.org/drawingml/2006/main">
                  <a:graphicData uri="http://schemas.openxmlformats.org/drawingml/2006/picture">
                    <pic:pic xmlns:pic="http://schemas.openxmlformats.org/drawingml/2006/picture">
                      <pic:nvPicPr>
                        <pic:cNvPr id="1028836679" name="Ink 98"/>
                        <pic:cNvPicPr/>
                      </pic:nvPicPr>
                      <pic:blipFill>
                        <a:blip r:embed="rId325"/>
                        <a:stretch>
                          <a:fillRect/>
                        </a:stretch>
                      </pic:blipFill>
                      <pic:spPr>
                        <a:xfrm>
                          <a:off x="0" y="0"/>
                          <a:ext cx="787488" cy="418228"/>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45F7B7D3" w14:textId="719F1710" w:rsidR="006D6AAF" w:rsidRPr="006D2A3A" w:rsidRDefault="006D6AAF" w:rsidP="00D83C63">
      <w:pPr>
        <w:jc w:val="both"/>
        <w:rPr>
          <w:rFonts w:ascii="Calibri" w:hAnsi="Calibri" w:cs="Calibri"/>
          <w:sz w:val="22"/>
          <w:szCs w:val="22"/>
        </w:rPr>
      </w:pPr>
    </w:p>
    <w:p w14:paraId="70716645" w14:textId="079B71DE" w:rsidR="006D6AAF" w:rsidRPr="006D2A3A" w:rsidRDefault="006D6AAF" w:rsidP="00D83C63">
      <w:pPr>
        <w:jc w:val="both"/>
        <w:rPr>
          <w:rFonts w:ascii="Calibri" w:hAnsi="Calibri" w:cs="Calibri"/>
          <w:sz w:val="22"/>
          <w:szCs w:val="22"/>
        </w:rPr>
      </w:pPr>
    </w:p>
    <w:p w14:paraId="00664CC6" w14:textId="59210165" w:rsidR="006D6AAF" w:rsidRPr="006D2A3A" w:rsidRDefault="006D6AAF" w:rsidP="00D83C63">
      <w:pPr>
        <w:jc w:val="both"/>
        <w:rPr>
          <w:rFonts w:ascii="Calibri" w:hAnsi="Calibri" w:cs="Calibri"/>
          <w:sz w:val="22"/>
          <w:szCs w:val="22"/>
        </w:rPr>
      </w:pPr>
    </w:p>
    <w:p w14:paraId="4B2017F3" w14:textId="636BC356" w:rsidR="006D6AAF" w:rsidRPr="006D2A3A" w:rsidRDefault="006D6AAF" w:rsidP="00D83C63">
      <w:pPr>
        <w:jc w:val="both"/>
        <w:rPr>
          <w:rFonts w:ascii="Calibri" w:hAnsi="Calibri" w:cs="Calibri"/>
          <w:sz w:val="22"/>
          <w:szCs w:val="22"/>
        </w:rPr>
      </w:pPr>
    </w:p>
    <w:p w14:paraId="23500728" w14:textId="744739C3" w:rsidR="006D6AAF" w:rsidRPr="006D2A3A" w:rsidRDefault="006D6AAF" w:rsidP="00D83C63">
      <w:pPr>
        <w:jc w:val="both"/>
        <w:rPr>
          <w:rFonts w:ascii="Calibri" w:hAnsi="Calibri" w:cs="Calibri"/>
          <w:sz w:val="22"/>
          <w:szCs w:val="22"/>
        </w:rPr>
      </w:pPr>
    </w:p>
    <w:p w14:paraId="4326DAA7" w14:textId="5AC985C8" w:rsidR="006D6AAF" w:rsidRPr="006D2A3A" w:rsidRDefault="006D6AAF" w:rsidP="00D83C63">
      <w:pPr>
        <w:jc w:val="both"/>
        <w:rPr>
          <w:rFonts w:ascii="Calibri" w:hAnsi="Calibri" w:cs="Calibri"/>
          <w:sz w:val="22"/>
          <w:szCs w:val="22"/>
        </w:rPr>
      </w:pPr>
    </w:p>
    <w:p w14:paraId="5C571D2D" w14:textId="1024B2F2" w:rsidR="00D83C63" w:rsidRPr="006D2A3A" w:rsidRDefault="00D83C63" w:rsidP="00D83C63">
      <w:pPr>
        <w:jc w:val="both"/>
        <w:rPr>
          <w:rFonts w:ascii="Calibri" w:hAnsi="Calibri" w:cs="Calibri"/>
          <w:sz w:val="22"/>
          <w:szCs w:val="22"/>
        </w:rPr>
      </w:pPr>
    </w:p>
    <w:p w14:paraId="7E45B943" w14:textId="05808D99" w:rsidR="001045DE" w:rsidRPr="006D2A3A" w:rsidRDefault="001045DE" w:rsidP="00172D9C">
      <w:pPr>
        <w:jc w:val="both"/>
        <w:rPr>
          <w:rFonts w:ascii="Calibri" w:hAnsi="Calibri" w:cs="Calibri"/>
          <w:sz w:val="22"/>
          <w:szCs w:val="22"/>
        </w:rPr>
      </w:pPr>
      <m:oMathPara>
        <m:oMath>
          <m:r>
            <w:rPr>
              <w:rFonts w:ascii="Cambria Math" w:hAnsi="Cambria Math" w:cs="Calibri"/>
              <w:highlight w:val="yellow"/>
            </w:rPr>
            <m:t>≠≠≠≠≠≠≠≠≠≠≠≠≠≠≠≠≠≠≠≠≠≠≠≠≠≠≠≠≠≠≠≠≠≠≠≠≠≠≠≠≠≠≠≠</m:t>
          </m:r>
        </m:oMath>
      </m:oMathPara>
    </w:p>
    <w:p w14:paraId="2EB51EF0" w14:textId="77777777" w:rsidR="002868A9" w:rsidRPr="006D2A3A" w:rsidRDefault="002868A9" w:rsidP="00172D9C">
      <w:pPr>
        <w:jc w:val="both"/>
        <w:rPr>
          <w:rFonts w:ascii="Calibri" w:hAnsi="Calibri" w:cs="Calibri"/>
          <w:sz w:val="22"/>
          <w:szCs w:val="22"/>
        </w:rPr>
      </w:pPr>
    </w:p>
    <w:p w14:paraId="68ECB469" w14:textId="77777777" w:rsidR="00CB0A6D" w:rsidRPr="006D2A3A" w:rsidRDefault="001045DE" w:rsidP="00CB0A6D">
      <w:pPr>
        <w:jc w:val="both"/>
        <w:rPr>
          <w:rFonts w:ascii="Calibri" w:hAnsi="Calibri" w:cs="Calibri"/>
          <w:sz w:val="22"/>
          <w:szCs w:val="22"/>
        </w:rPr>
      </w:pPr>
      <w:r w:rsidRPr="006D2A3A">
        <w:rPr>
          <w:rFonts w:ascii="Calibri" w:hAnsi="Calibri" w:cs="Calibri"/>
          <w:sz w:val="22"/>
          <w:szCs w:val="22"/>
        </w:rPr>
        <w:t>*</w:t>
      </w:r>
    </w:p>
    <w:p w14:paraId="1BA6F8D4" w14:textId="5FA570FE" w:rsidR="00CB0A6D" w:rsidRPr="006D2A3A" w:rsidRDefault="00CB0A6D" w:rsidP="00CB0A6D">
      <w:pPr>
        <w:jc w:val="both"/>
        <w:rPr>
          <w:rFonts w:ascii="Calibri" w:hAnsi="Calibri" w:cs="Calibri"/>
          <w:sz w:val="22"/>
          <w:szCs w:val="22"/>
        </w:rPr>
      </w:pPr>
      <w:r w:rsidRPr="006D2A3A">
        <w:rPr>
          <w:rFonts w:ascii="Calibri" w:hAnsi="Calibri" w:cs="Calibri"/>
          <w:sz w:val="22"/>
          <w:szCs w:val="22"/>
          <w:highlight w:val="yellow"/>
        </w:rPr>
        <w:t xml:space="preserve"> The 14</w:t>
      </w:r>
      <w:r w:rsidRPr="006D2A3A">
        <w:rPr>
          <w:rFonts w:ascii="Calibri" w:hAnsi="Calibri" w:cs="Calibri"/>
          <w:sz w:val="22"/>
          <w:szCs w:val="22"/>
          <w:highlight w:val="yellow"/>
          <w:vertAlign w:val="superscript"/>
        </w:rPr>
        <w:t>th</w:t>
      </w:r>
      <w:r w:rsidRPr="006D2A3A">
        <w:rPr>
          <w:rFonts w:ascii="Calibri" w:hAnsi="Calibri" w:cs="Calibri"/>
          <w:sz w:val="22"/>
          <w:szCs w:val="22"/>
          <w:highlight w:val="yellow"/>
        </w:rPr>
        <w:t xml:space="preserve"> Due process issue.</w:t>
      </w:r>
    </w:p>
    <w:p w14:paraId="5BA66201" w14:textId="40E68DC2" w:rsidR="00CB0A6D" w:rsidRPr="006D2A3A" w:rsidRDefault="00CB0A6D" w:rsidP="00172D9C">
      <w:pPr>
        <w:jc w:val="both"/>
        <w:rPr>
          <w:rFonts w:ascii="Calibri" w:hAnsi="Calibri" w:cs="Calibri"/>
          <w:sz w:val="22"/>
          <w:szCs w:val="22"/>
        </w:rPr>
      </w:pPr>
      <w:r w:rsidRPr="006D2A3A">
        <w:rPr>
          <w:rFonts w:ascii="Calibri" w:hAnsi="Calibri" w:cs="Calibri"/>
          <w:sz w:val="22"/>
          <w:szCs w:val="22"/>
        </w:rPr>
        <w:t>Full faith credit clause.</w:t>
      </w:r>
    </w:p>
    <w:p w14:paraId="5DE22139" w14:textId="69F243A3" w:rsidR="00CB0A6D" w:rsidRPr="006D2A3A" w:rsidRDefault="00CB0A6D" w:rsidP="00172D9C">
      <w:pPr>
        <w:jc w:val="both"/>
        <w:rPr>
          <w:rFonts w:ascii="Calibri" w:hAnsi="Calibri" w:cs="Calibri"/>
          <w:sz w:val="22"/>
          <w:szCs w:val="22"/>
        </w:rPr>
      </w:pPr>
      <w:r w:rsidRPr="006D2A3A">
        <w:rPr>
          <w:rFonts w:ascii="Calibri" w:hAnsi="Calibri" w:cs="Calibri"/>
          <w:sz w:val="22"/>
          <w:szCs w:val="22"/>
        </w:rPr>
        <w:t>Fairness</w:t>
      </w:r>
    </w:p>
    <w:p w14:paraId="0E2940BE" w14:textId="2C539FE8" w:rsidR="00CB0A6D" w:rsidRPr="006D2A3A" w:rsidRDefault="00CB0A6D" w:rsidP="00172D9C">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Issue and claim preclusions.</w:t>
      </w:r>
    </w:p>
    <w:p w14:paraId="34E2F635" w14:textId="77777777" w:rsidR="00CB0A6D" w:rsidRPr="006D2A3A" w:rsidRDefault="00CB0A6D" w:rsidP="00172D9C">
      <w:pPr>
        <w:jc w:val="both"/>
        <w:rPr>
          <w:rFonts w:ascii="Calibri" w:hAnsi="Calibri" w:cs="Calibri"/>
          <w:sz w:val="22"/>
          <w:szCs w:val="22"/>
        </w:rPr>
      </w:pPr>
    </w:p>
    <w:p w14:paraId="1CBE9BE4" w14:textId="2AF3487A" w:rsidR="00A228BC" w:rsidRPr="006D2A3A" w:rsidRDefault="00A228BC" w:rsidP="00172D9C">
      <w:pPr>
        <w:jc w:val="both"/>
        <w:rPr>
          <w:rFonts w:ascii="Calibri" w:hAnsi="Calibri" w:cs="Calibri"/>
          <w:sz w:val="22"/>
          <w:szCs w:val="22"/>
        </w:rPr>
      </w:pPr>
      <w:r w:rsidRPr="006D2A3A">
        <w:rPr>
          <w:rFonts w:ascii="Calibri" w:hAnsi="Calibri" w:cs="Calibri"/>
          <w:sz w:val="22"/>
          <w:szCs w:val="22"/>
        </w:rPr>
        <w:t xml:space="preserve">Note </w:t>
      </w:r>
      <w:r w:rsidRPr="006D2A3A">
        <w:rPr>
          <w:rFonts w:ascii="Calibri" w:hAnsi="Calibri" w:cs="Calibri"/>
          <w:sz w:val="22"/>
          <w:szCs w:val="22"/>
        </w:rPr>
        <w:t>내용</w:t>
      </w:r>
      <w:r w:rsidRPr="006D2A3A">
        <w:rPr>
          <w:rFonts w:ascii="Calibri" w:hAnsi="Calibri" w:cs="Calibri"/>
          <w:sz w:val="22"/>
          <w:szCs w:val="22"/>
        </w:rPr>
        <w:t xml:space="preserve"> </w:t>
      </w:r>
      <w:r w:rsidRPr="006D2A3A">
        <w:rPr>
          <w:rFonts w:ascii="Calibri" w:hAnsi="Calibri" w:cs="Calibri"/>
          <w:sz w:val="22"/>
          <w:szCs w:val="22"/>
        </w:rPr>
        <w:t>이어서</w:t>
      </w:r>
      <w:r w:rsidRPr="006D2A3A">
        <w:rPr>
          <w:rFonts w:ascii="Calibri" w:hAnsi="Calibri" w:cs="Calibri"/>
          <w:sz w:val="22"/>
          <w:szCs w:val="22"/>
        </w:rPr>
        <w:t>.</w:t>
      </w:r>
    </w:p>
    <w:p w14:paraId="20E4C0B7" w14:textId="1731B2B6" w:rsidR="00A228BC" w:rsidRPr="006D2A3A" w:rsidRDefault="00A228BC" w:rsidP="00172D9C">
      <w:pPr>
        <w:jc w:val="both"/>
        <w:rPr>
          <w:rFonts w:ascii="Calibri" w:hAnsi="Calibri" w:cs="Calibri"/>
          <w:sz w:val="22"/>
          <w:szCs w:val="22"/>
        </w:rPr>
      </w:pPr>
      <w:r w:rsidRPr="006D2A3A">
        <w:rPr>
          <w:rFonts w:ascii="Calibri" w:hAnsi="Calibri" w:cs="Calibri"/>
          <w:sz w:val="22"/>
          <w:szCs w:val="22"/>
        </w:rPr>
        <w:t>Preclusion</w:t>
      </w:r>
    </w:p>
    <w:p w14:paraId="1BD4527B" w14:textId="40A53A2E" w:rsidR="00A228BC" w:rsidRPr="006D2A3A" w:rsidRDefault="00A228BC" w:rsidP="00172D9C">
      <w:pPr>
        <w:jc w:val="both"/>
        <w:rPr>
          <w:rFonts w:ascii="Calibri" w:hAnsi="Calibri" w:cs="Calibri"/>
          <w:sz w:val="22"/>
          <w:szCs w:val="22"/>
        </w:rPr>
      </w:pPr>
      <w:r w:rsidRPr="006D2A3A">
        <w:rPr>
          <w:rFonts w:ascii="Calibri" w:hAnsi="Calibri" w:cs="Calibri"/>
          <w:sz w:val="22"/>
          <w:szCs w:val="22"/>
        </w:rPr>
        <w:lastRenderedPageBreak/>
        <w:t>Federal Practice</w:t>
      </w:r>
    </w:p>
    <w:p w14:paraId="621D0DC2" w14:textId="4A825B4C" w:rsidR="00A228BC" w:rsidRPr="006D2A3A" w:rsidRDefault="00A228BC" w:rsidP="00172D9C">
      <w:pPr>
        <w:jc w:val="both"/>
        <w:rPr>
          <w:rFonts w:ascii="Calibri" w:hAnsi="Calibri" w:cs="Calibri"/>
          <w:sz w:val="22"/>
          <w:szCs w:val="22"/>
        </w:rPr>
      </w:pPr>
      <w:r w:rsidRPr="006D2A3A">
        <w:rPr>
          <w:rFonts w:ascii="Calibri" w:hAnsi="Calibri" w:cs="Calibri"/>
          <w:sz w:val="22"/>
          <w:szCs w:val="22"/>
        </w:rPr>
        <w:t>Joinder: Anticipation of proceeding</w:t>
      </w:r>
    </w:p>
    <w:p w14:paraId="2D6BD5FF" w14:textId="43BDA709" w:rsidR="00A228BC" w:rsidRPr="006D2A3A" w:rsidRDefault="00A228BC" w:rsidP="00172D9C">
      <w:pPr>
        <w:jc w:val="both"/>
        <w:rPr>
          <w:rFonts w:ascii="Calibri" w:hAnsi="Calibri" w:cs="Calibri"/>
          <w:sz w:val="22"/>
          <w:szCs w:val="22"/>
        </w:rPr>
      </w:pPr>
      <w:r w:rsidRPr="006D2A3A">
        <w:rPr>
          <w:rFonts w:ascii="Calibri" w:hAnsi="Calibri" w:cs="Calibri"/>
          <w:sz w:val="22"/>
          <w:szCs w:val="22"/>
        </w:rPr>
        <w:t>Ex. Collateral Attack.</w:t>
      </w:r>
    </w:p>
    <w:p w14:paraId="573852C4" w14:textId="7FB378C1" w:rsidR="00A228BC" w:rsidRPr="006D2A3A" w:rsidRDefault="00A228BC" w:rsidP="00172D9C">
      <w:pPr>
        <w:jc w:val="both"/>
        <w:rPr>
          <w:rFonts w:ascii="Calibri" w:hAnsi="Calibri" w:cs="Calibri"/>
          <w:sz w:val="22"/>
          <w:szCs w:val="22"/>
        </w:rPr>
      </w:pPr>
      <w:r w:rsidRPr="006D2A3A">
        <w:rPr>
          <w:rFonts w:ascii="Calibri" w:hAnsi="Calibri" w:cs="Calibri"/>
          <w:sz w:val="22"/>
          <w:szCs w:val="22"/>
        </w:rPr>
        <w:t>Preclusive effect</w:t>
      </w:r>
    </w:p>
    <w:p w14:paraId="1E7C229F" w14:textId="77777777" w:rsidR="00F2681A" w:rsidRPr="006D2A3A" w:rsidRDefault="00F2681A" w:rsidP="00172D9C">
      <w:pPr>
        <w:jc w:val="both"/>
        <w:rPr>
          <w:rFonts w:ascii="Calibri" w:hAnsi="Calibri" w:cs="Calibri"/>
          <w:sz w:val="22"/>
          <w:szCs w:val="22"/>
        </w:rPr>
      </w:pPr>
    </w:p>
    <w:p w14:paraId="7B814454" w14:textId="77777777" w:rsidR="00A228BC" w:rsidRPr="006D2A3A" w:rsidRDefault="00A228BC" w:rsidP="00172D9C">
      <w:pPr>
        <w:jc w:val="both"/>
        <w:rPr>
          <w:rFonts w:ascii="Calibri" w:hAnsi="Calibri" w:cs="Calibri"/>
          <w:sz w:val="22"/>
          <w:szCs w:val="22"/>
        </w:rPr>
      </w:pPr>
    </w:p>
    <w:tbl>
      <w:tblPr>
        <w:tblStyle w:val="GridTable1Light-Accent1"/>
        <w:tblW w:w="0" w:type="auto"/>
        <w:tblLook w:val="04A0" w:firstRow="1" w:lastRow="0" w:firstColumn="1" w:lastColumn="0" w:noHBand="0" w:noVBand="1"/>
      </w:tblPr>
      <w:tblGrid>
        <w:gridCol w:w="4675"/>
        <w:gridCol w:w="4675"/>
      </w:tblGrid>
      <w:tr w:rsidR="002422F8" w:rsidRPr="006D2A3A" w14:paraId="43C24603" w14:textId="77777777" w:rsidTr="002422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CE98E4" w14:textId="752E8F65" w:rsidR="002422F8" w:rsidRPr="006D2A3A" w:rsidRDefault="002422F8" w:rsidP="00172D9C">
            <w:pPr>
              <w:jc w:val="both"/>
              <w:rPr>
                <w:rFonts w:ascii="Calibri" w:hAnsi="Calibri" w:cs="Calibri"/>
                <w:sz w:val="22"/>
                <w:szCs w:val="22"/>
              </w:rPr>
            </w:pPr>
            <w:r w:rsidRPr="006D2A3A">
              <w:rPr>
                <w:rFonts w:ascii="Calibri" w:hAnsi="Calibri" w:cs="Calibri"/>
                <w:sz w:val="22"/>
                <w:szCs w:val="22"/>
              </w:rPr>
              <w:t>Claim Preclusion Res Judicata</w:t>
            </w:r>
          </w:p>
        </w:tc>
        <w:tc>
          <w:tcPr>
            <w:tcW w:w="4675" w:type="dxa"/>
          </w:tcPr>
          <w:p w14:paraId="45CC255D" w14:textId="5380D00D" w:rsidR="002422F8" w:rsidRPr="006D2A3A" w:rsidRDefault="002422F8" w:rsidP="00172D9C">
            <w:pPr>
              <w:jc w:val="both"/>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6D2A3A">
              <w:rPr>
                <w:rFonts w:ascii="Calibri" w:hAnsi="Calibri" w:cs="Calibri"/>
                <w:sz w:val="22"/>
                <w:szCs w:val="22"/>
              </w:rPr>
              <w:t>Issue Preclusion Collateral Estoppel</w:t>
            </w:r>
          </w:p>
        </w:tc>
      </w:tr>
      <w:tr w:rsidR="002422F8" w:rsidRPr="006D2A3A" w14:paraId="2DF4FF8C" w14:textId="77777777" w:rsidTr="002422F8">
        <w:tc>
          <w:tcPr>
            <w:cnfStyle w:val="001000000000" w:firstRow="0" w:lastRow="0" w:firstColumn="1" w:lastColumn="0" w:oddVBand="0" w:evenVBand="0" w:oddHBand="0" w:evenHBand="0" w:firstRowFirstColumn="0" w:firstRowLastColumn="0" w:lastRowFirstColumn="0" w:lastRowLastColumn="0"/>
            <w:tcW w:w="9350" w:type="dxa"/>
            <w:gridSpan w:val="2"/>
          </w:tcPr>
          <w:p w14:paraId="45CB93E1" w14:textId="06301D33" w:rsidR="002422F8" w:rsidRPr="006D2A3A" w:rsidRDefault="002422F8" w:rsidP="00172D9C">
            <w:pPr>
              <w:jc w:val="both"/>
              <w:rPr>
                <w:rFonts w:ascii="Calibri" w:hAnsi="Calibri" w:cs="Calibri"/>
                <w:sz w:val="22"/>
                <w:szCs w:val="22"/>
              </w:rPr>
            </w:pPr>
            <w:r w:rsidRPr="006D2A3A">
              <w:rPr>
                <w:rFonts w:ascii="Calibri" w:hAnsi="Calibri" w:cs="Calibri"/>
                <w:sz w:val="22"/>
                <w:szCs w:val="22"/>
              </w:rPr>
              <w:t>Joinder</w:t>
            </w:r>
          </w:p>
        </w:tc>
      </w:tr>
      <w:tr w:rsidR="002422F8" w:rsidRPr="006D2A3A" w14:paraId="747FBC58" w14:textId="77777777" w:rsidTr="002422F8">
        <w:tc>
          <w:tcPr>
            <w:cnfStyle w:val="001000000000" w:firstRow="0" w:lastRow="0" w:firstColumn="1" w:lastColumn="0" w:oddVBand="0" w:evenVBand="0" w:oddHBand="0" w:evenHBand="0" w:firstRowFirstColumn="0" w:firstRowLastColumn="0" w:lastRowFirstColumn="0" w:lastRowLastColumn="0"/>
            <w:tcW w:w="4675" w:type="dxa"/>
          </w:tcPr>
          <w:p w14:paraId="3A940548" w14:textId="1BE253AF" w:rsidR="002422F8" w:rsidRPr="006D2A3A" w:rsidRDefault="002422F8" w:rsidP="00172D9C">
            <w:pPr>
              <w:jc w:val="both"/>
              <w:rPr>
                <w:rFonts w:ascii="Calibri" w:hAnsi="Calibri" w:cs="Calibri"/>
                <w:sz w:val="22"/>
                <w:szCs w:val="22"/>
              </w:rPr>
            </w:pPr>
            <w:r w:rsidRPr="006D2A3A">
              <w:rPr>
                <w:rFonts w:ascii="Calibri" w:hAnsi="Calibri" w:cs="Calibri"/>
                <w:sz w:val="22"/>
                <w:szCs w:val="22"/>
              </w:rPr>
              <w:t xml:space="preserve">Efficiency ETC any </w:t>
            </w:r>
            <w:proofErr w:type="spellStart"/>
            <w:r w:rsidRPr="006D2A3A">
              <w:rPr>
                <w:rFonts w:ascii="Calibri" w:hAnsi="Calibri" w:cs="Calibri"/>
                <w:sz w:val="22"/>
                <w:szCs w:val="22"/>
              </w:rPr>
              <w:t>followup</w:t>
            </w:r>
            <w:proofErr w:type="spellEnd"/>
            <w:r w:rsidRPr="006D2A3A">
              <w:rPr>
                <w:rFonts w:ascii="Calibri" w:hAnsi="Calibri" w:cs="Calibri"/>
                <w:sz w:val="22"/>
                <w:szCs w:val="22"/>
              </w:rPr>
              <w:t xml:space="preserve"> Cases</w:t>
            </w:r>
          </w:p>
        </w:tc>
        <w:tc>
          <w:tcPr>
            <w:tcW w:w="4675" w:type="dxa"/>
          </w:tcPr>
          <w:p w14:paraId="5B9B6BB4" w14:textId="77777777" w:rsidR="002422F8" w:rsidRPr="006D2A3A" w:rsidRDefault="002422F8" w:rsidP="00172D9C">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2422F8" w:rsidRPr="006D2A3A" w14:paraId="4ECAE233" w14:textId="77777777" w:rsidTr="002422F8">
        <w:tc>
          <w:tcPr>
            <w:cnfStyle w:val="001000000000" w:firstRow="0" w:lastRow="0" w:firstColumn="1" w:lastColumn="0" w:oddVBand="0" w:evenVBand="0" w:oddHBand="0" w:evenHBand="0" w:firstRowFirstColumn="0" w:firstRowLastColumn="0" w:lastRowFirstColumn="0" w:lastRowLastColumn="0"/>
            <w:tcW w:w="4675" w:type="dxa"/>
          </w:tcPr>
          <w:p w14:paraId="47CBF9FF" w14:textId="269421A9" w:rsidR="002422F8" w:rsidRPr="006D2A3A" w:rsidRDefault="002422F8" w:rsidP="00172D9C">
            <w:pPr>
              <w:jc w:val="both"/>
              <w:rPr>
                <w:rFonts w:ascii="Calibri" w:hAnsi="Calibri" w:cs="Calibri"/>
                <w:sz w:val="22"/>
                <w:szCs w:val="22"/>
              </w:rPr>
            </w:pPr>
            <w:r w:rsidRPr="006D2A3A">
              <w:rPr>
                <w:rFonts w:ascii="Calibri" w:hAnsi="Calibri" w:cs="Calibri"/>
                <w:sz w:val="22"/>
                <w:szCs w:val="22"/>
              </w:rPr>
              <w:t>Judicial resources</w:t>
            </w:r>
          </w:p>
        </w:tc>
        <w:tc>
          <w:tcPr>
            <w:tcW w:w="4675" w:type="dxa"/>
          </w:tcPr>
          <w:p w14:paraId="77428A91" w14:textId="77777777" w:rsidR="002422F8" w:rsidRPr="006D2A3A" w:rsidRDefault="002422F8" w:rsidP="00172D9C">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2422F8" w:rsidRPr="006D2A3A" w14:paraId="2CEBEA67" w14:textId="77777777" w:rsidTr="002422F8">
        <w:tc>
          <w:tcPr>
            <w:cnfStyle w:val="001000000000" w:firstRow="0" w:lastRow="0" w:firstColumn="1" w:lastColumn="0" w:oddVBand="0" w:evenVBand="0" w:oddHBand="0" w:evenHBand="0" w:firstRowFirstColumn="0" w:firstRowLastColumn="0" w:lastRowFirstColumn="0" w:lastRowLastColumn="0"/>
            <w:tcW w:w="4675" w:type="dxa"/>
          </w:tcPr>
          <w:p w14:paraId="3CDD662C" w14:textId="6B8F527A" w:rsidR="002422F8" w:rsidRPr="006D2A3A" w:rsidRDefault="002422F8" w:rsidP="00172D9C">
            <w:pPr>
              <w:jc w:val="both"/>
              <w:rPr>
                <w:rFonts w:ascii="Calibri" w:hAnsi="Calibri" w:cs="Calibri"/>
                <w:sz w:val="22"/>
                <w:szCs w:val="22"/>
              </w:rPr>
            </w:pPr>
            <w:r w:rsidRPr="006D2A3A">
              <w:rPr>
                <w:rFonts w:ascii="Calibri" w:hAnsi="Calibri" w:cs="Calibri"/>
                <w:sz w:val="22"/>
                <w:szCs w:val="22"/>
              </w:rPr>
              <w:t>Judicial authority</w:t>
            </w:r>
          </w:p>
        </w:tc>
        <w:tc>
          <w:tcPr>
            <w:tcW w:w="4675" w:type="dxa"/>
          </w:tcPr>
          <w:p w14:paraId="14A584FF" w14:textId="77777777" w:rsidR="002422F8" w:rsidRPr="006D2A3A" w:rsidRDefault="002422F8" w:rsidP="00172D9C">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2422F8" w:rsidRPr="006D2A3A" w14:paraId="19585AC8" w14:textId="77777777" w:rsidTr="002422F8">
        <w:tc>
          <w:tcPr>
            <w:cnfStyle w:val="001000000000" w:firstRow="0" w:lastRow="0" w:firstColumn="1" w:lastColumn="0" w:oddVBand="0" w:evenVBand="0" w:oddHBand="0" w:evenHBand="0" w:firstRowFirstColumn="0" w:firstRowLastColumn="0" w:lastRowFirstColumn="0" w:lastRowLastColumn="0"/>
            <w:tcW w:w="4675" w:type="dxa"/>
          </w:tcPr>
          <w:p w14:paraId="0ABDB7D3" w14:textId="210D5412" w:rsidR="002422F8" w:rsidRPr="006D2A3A" w:rsidRDefault="002422F8" w:rsidP="00172D9C">
            <w:pPr>
              <w:jc w:val="both"/>
              <w:rPr>
                <w:rFonts w:ascii="Calibri" w:hAnsi="Calibri" w:cs="Calibri"/>
                <w:sz w:val="22"/>
                <w:szCs w:val="22"/>
              </w:rPr>
            </w:pPr>
            <w:r w:rsidRPr="006D2A3A">
              <w:rPr>
                <w:rFonts w:ascii="Calibri" w:hAnsi="Calibri" w:cs="Calibri"/>
                <w:sz w:val="22"/>
                <w:szCs w:val="22"/>
              </w:rPr>
              <w:t>Stuck with bad judgement</w:t>
            </w:r>
          </w:p>
        </w:tc>
        <w:tc>
          <w:tcPr>
            <w:tcW w:w="4675" w:type="dxa"/>
          </w:tcPr>
          <w:p w14:paraId="2B41E0C3" w14:textId="77777777" w:rsidR="002422F8" w:rsidRPr="006D2A3A" w:rsidRDefault="002422F8" w:rsidP="00172D9C">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bl>
    <w:p w14:paraId="558F41ED" w14:textId="77777777" w:rsidR="002422F8" w:rsidRPr="006D2A3A" w:rsidRDefault="002422F8" w:rsidP="00172D9C">
      <w:pPr>
        <w:jc w:val="both"/>
        <w:rPr>
          <w:rFonts w:ascii="Calibri" w:hAnsi="Calibri" w:cs="Calibri"/>
          <w:sz w:val="22"/>
          <w:szCs w:val="22"/>
        </w:rPr>
      </w:pPr>
    </w:p>
    <w:p w14:paraId="3A904339" w14:textId="775A76C0" w:rsidR="00F2681A" w:rsidRPr="006D2A3A" w:rsidRDefault="00F2681A" w:rsidP="00172D9C">
      <w:pPr>
        <w:jc w:val="both"/>
        <w:rPr>
          <w:rFonts w:ascii="Calibri" w:hAnsi="Calibri" w:cs="Calibri"/>
          <w:b/>
          <w:i/>
          <w:sz w:val="22"/>
          <w:szCs w:val="22"/>
          <w:u w:val="single"/>
        </w:rPr>
      </w:pPr>
      <w:r w:rsidRPr="006D2A3A">
        <w:rPr>
          <w:rFonts w:ascii="Calibri" w:hAnsi="Calibri" w:cs="Calibri"/>
          <w:b/>
          <w:i/>
          <w:sz w:val="22"/>
          <w:szCs w:val="22"/>
          <w:u w:val="single"/>
        </w:rPr>
        <w:t>Claim Preclusion</w:t>
      </w:r>
      <w:r w:rsidR="00D56317" w:rsidRPr="006D2A3A">
        <w:rPr>
          <w:rFonts w:ascii="Calibri" w:hAnsi="Calibri" w:cs="Calibri"/>
          <w:b/>
          <w:i/>
          <w:sz w:val="22"/>
          <w:szCs w:val="22"/>
          <w:u w:val="single"/>
        </w:rPr>
        <w:t xml:space="preserve"> Res </w:t>
      </w:r>
      <w:proofErr w:type="gramStart"/>
      <w:r w:rsidR="00D56317" w:rsidRPr="006D2A3A">
        <w:rPr>
          <w:rFonts w:ascii="Calibri" w:hAnsi="Calibri" w:cs="Calibri"/>
          <w:b/>
          <w:i/>
          <w:sz w:val="22"/>
          <w:szCs w:val="22"/>
          <w:u w:val="single"/>
        </w:rPr>
        <w:t>judicata</w:t>
      </w:r>
      <w:proofErr w:type="gramEnd"/>
    </w:p>
    <w:p w14:paraId="2394F496" w14:textId="1F15F16A" w:rsidR="00F2681A" w:rsidRPr="006D2A3A" w:rsidRDefault="00F2681A" w:rsidP="00172D9C">
      <w:pPr>
        <w:jc w:val="both"/>
        <w:rPr>
          <w:rFonts w:ascii="Calibri" w:hAnsi="Calibri" w:cs="Calibri"/>
          <w:sz w:val="22"/>
          <w:szCs w:val="22"/>
        </w:rPr>
      </w:pPr>
      <w:r w:rsidRPr="006D2A3A">
        <w:rPr>
          <w:rFonts w:ascii="Calibri" w:hAnsi="Calibri" w:cs="Calibri"/>
          <w:sz w:val="22"/>
          <w:szCs w:val="22"/>
        </w:rPr>
        <w:t>요건</w:t>
      </w:r>
    </w:p>
    <w:p w14:paraId="1DF3A28C" w14:textId="54B6028A" w:rsidR="00F2681A" w:rsidRPr="006D2A3A" w:rsidRDefault="00F2681A" w:rsidP="00172D9C">
      <w:pPr>
        <w:jc w:val="both"/>
        <w:rPr>
          <w:rFonts w:ascii="Calibri" w:hAnsi="Calibri" w:cs="Calibri"/>
          <w:sz w:val="22"/>
          <w:szCs w:val="22"/>
        </w:rPr>
      </w:pPr>
      <w:proofErr w:type="spellStart"/>
      <w:r w:rsidRPr="006D2A3A">
        <w:rPr>
          <w:rFonts w:ascii="Calibri" w:hAnsi="Calibri" w:cs="Calibri"/>
          <w:sz w:val="22"/>
          <w:szCs w:val="22"/>
        </w:rPr>
        <w:t>Moitie</w:t>
      </w:r>
      <w:proofErr w:type="spellEnd"/>
    </w:p>
    <w:p w14:paraId="07EA92AF" w14:textId="77777777" w:rsidR="00AC4F40" w:rsidRPr="006D2A3A" w:rsidRDefault="00AC4F40" w:rsidP="00172D9C">
      <w:pPr>
        <w:jc w:val="both"/>
        <w:rPr>
          <w:rFonts w:ascii="Calibri" w:hAnsi="Calibri" w:cs="Calibri"/>
          <w:sz w:val="22"/>
          <w:szCs w:val="22"/>
        </w:rPr>
      </w:pPr>
      <w:r w:rsidRPr="006D2A3A">
        <w:rPr>
          <w:rFonts w:ascii="Calibri" w:hAnsi="Calibri" w:cs="Calibri"/>
          <w:sz w:val="22"/>
          <w:szCs w:val="22"/>
        </w:rPr>
        <w:t>같은</w:t>
      </w:r>
      <w:r w:rsidRPr="006D2A3A">
        <w:rPr>
          <w:rFonts w:ascii="Calibri" w:hAnsi="Calibri" w:cs="Calibri"/>
          <w:sz w:val="22"/>
          <w:szCs w:val="22"/>
        </w:rPr>
        <w:t>Claim*2</w:t>
      </w:r>
    </w:p>
    <w:p w14:paraId="645E9A82" w14:textId="66ABDC43" w:rsidR="00AC4F40" w:rsidRPr="006D2A3A" w:rsidRDefault="00AC4F40" w:rsidP="00172D9C">
      <w:pPr>
        <w:jc w:val="both"/>
        <w:rPr>
          <w:rFonts w:ascii="Calibri" w:hAnsi="Calibri" w:cs="Calibri"/>
          <w:sz w:val="22"/>
          <w:szCs w:val="22"/>
        </w:rPr>
      </w:pPr>
      <w:r w:rsidRPr="006D2A3A">
        <w:rPr>
          <w:rFonts w:ascii="Calibri" w:hAnsi="Calibri" w:cs="Calibri"/>
          <w:sz w:val="22"/>
          <w:szCs w:val="22"/>
        </w:rPr>
        <w:t>교통사고</w:t>
      </w:r>
      <w:r w:rsidRPr="006D2A3A">
        <w:rPr>
          <w:rFonts w:ascii="Calibri" w:hAnsi="Calibri" w:cs="Calibri"/>
          <w:sz w:val="22"/>
          <w:szCs w:val="22"/>
        </w:rPr>
        <w:t xml:space="preserve"> O.</w:t>
      </w:r>
    </w:p>
    <w:p w14:paraId="7F948CF5" w14:textId="11FEE883" w:rsidR="00AC4F40" w:rsidRPr="006D2A3A" w:rsidRDefault="00AC4F40" w:rsidP="00172D9C">
      <w:pPr>
        <w:jc w:val="both"/>
        <w:rPr>
          <w:rFonts w:ascii="Calibri" w:hAnsi="Calibri" w:cs="Calibri"/>
          <w:sz w:val="22"/>
          <w:szCs w:val="22"/>
        </w:rPr>
      </w:pPr>
      <w:r w:rsidRPr="006D2A3A">
        <w:rPr>
          <w:rFonts w:ascii="Calibri" w:hAnsi="Calibri" w:cs="Calibri"/>
          <w:sz w:val="22"/>
          <w:szCs w:val="22"/>
        </w:rPr>
        <w:t>Affirmative offense.</w:t>
      </w:r>
    </w:p>
    <w:p w14:paraId="305EFE3E" w14:textId="2684D255" w:rsidR="00AC4F40" w:rsidRPr="006D2A3A" w:rsidRDefault="00AC4F40" w:rsidP="00172D9C">
      <w:pPr>
        <w:jc w:val="both"/>
        <w:rPr>
          <w:rFonts w:ascii="Calibri" w:hAnsi="Calibri" w:cs="Calibri"/>
          <w:sz w:val="22"/>
          <w:szCs w:val="22"/>
        </w:rPr>
      </w:pPr>
      <w:r w:rsidRPr="006D2A3A">
        <w:rPr>
          <w:rFonts w:ascii="Calibri" w:hAnsi="Calibri" w:cs="Calibri"/>
          <w:sz w:val="22"/>
          <w:szCs w:val="22"/>
        </w:rPr>
        <w:t>R 69 Force.</w:t>
      </w:r>
    </w:p>
    <w:p w14:paraId="3711324C" w14:textId="23331C84" w:rsidR="00AC4F40" w:rsidRPr="006D2A3A" w:rsidRDefault="00AC4F40" w:rsidP="00172D9C">
      <w:pPr>
        <w:jc w:val="both"/>
        <w:rPr>
          <w:rFonts w:ascii="Calibri" w:hAnsi="Calibri" w:cs="Calibri"/>
          <w:sz w:val="22"/>
          <w:szCs w:val="22"/>
        </w:rPr>
      </w:pPr>
      <w:r w:rsidRPr="006D2A3A">
        <w:rPr>
          <w:rFonts w:ascii="Calibri" w:hAnsi="Calibri" w:cs="Calibri"/>
          <w:sz w:val="22"/>
          <w:szCs w:val="22"/>
        </w:rPr>
        <w:t xml:space="preserve">Then, </w:t>
      </w:r>
      <w:proofErr w:type="spellStart"/>
      <w:r w:rsidRPr="006D2A3A">
        <w:rPr>
          <w:rFonts w:ascii="Calibri" w:hAnsi="Calibri" w:cs="Calibri"/>
          <w:sz w:val="22"/>
          <w:szCs w:val="22"/>
        </w:rPr>
        <w:t>relitigation</w:t>
      </w:r>
      <w:proofErr w:type="spellEnd"/>
      <w:r w:rsidRPr="006D2A3A">
        <w:rPr>
          <w:rFonts w:ascii="Calibri" w:hAnsi="Calibri" w:cs="Calibri"/>
          <w:sz w:val="22"/>
          <w:szCs w:val="22"/>
        </w:rPr>
        <w:t xml:space="preserve"> X</w:t>
      </w:r>
    </w:p>
    <w:p w14:paraId="0C352A69" w14:textId="13B86290" w:rsidR="00AC4F40" w:rsidRPr="006D2A3A" w:rsidRDefault="00AC4F40" w:rsidP="00172D9C">
      <w:pPr>
        <w:jc w:val="both"/>
        <w:rPr>
          <w:rFonts w:ascii="Calibri" w:hAnsi="Calibri" w:cs="Calibri"/>
          <w:sz w:val="22"/>
          <w:szCs w:val="22"/>
        </w:rPr>
      </w:pPr>
      <w:r w:rsidRPr="006D2A3A">
        <w:rPr>
          <w:rFonts w:ascii="Calibri" w:hAnsi="Calibri" w:cs="Calibri"/>
          <w:sz w:val="22"/>
          <w:szCs w:val="22"/>
        </w:rPr>
        <w:t xml:space="preserve">Privity </w:t>
      </w:r>
      <w:r w:rsidRPr="006D2A3A">
        <w:rPr>
          <w:rFonts w:ascii="Calibri" w:hAnsi="Calibri" w:cs="Calibri"/>
          <w:sz w:val="22"/>
          <w:szCs w:val="22"/>
        </w:rPr>
        <w:sym w:font="Wingdings" w:char="F0E0"/>
      </w:r>
      <w:r w:rsidRPr="006D2A3A">
        <w:rPr>
          <w:rFonts w:ascii="Calibri" w:hAnsi="Calibri" w:cs="Calibri"/>
          <w:sz w:val="22"/>
          <w:szCs w:val="22"/>
        </w:rPr>
        <w:t xml:space="preserve"> </w:t>
      </w:r>
      <w:r w:rsidR="00FF2BCE" w:rsidRPr="006D2A3A">
        <w:rPr>
          <w:rFonts w:ascii="Calibri" w:hAnsi="Calibri" w:cs="Calibri"/>
          <w:sz w:val="22"/>
          <w:szCs w:val="22"/>
        </w:rPr>
        <w:t>Compulsory</w:t>
      </w:r>
      <w:r w:rsidRPr="006D2A3A">
        <w:rPr>
          <w:rFonts w:ascii="Calibri" w:hAnsi="Calibri" w:cs="Calibri"/>
          <w:sz w:val="22"/>
          <w:szCs w:val="22"/>
        </w:rPr>
        <w:t xml:space="preserve"> counter claim P1</w:t>
      </w:r>
      <w:r w:rsidRPr="006D2A3A">
        <w:rPr>
          <w:rFonts w:ascii="Calibri" w:hAnsi="Calibri" w:cs="Calibri"/>
          <w:sz w:val="22"/>
          <w:szCs w:val="22"/>
        </w:rPr>
        <w:sym w:font="Wingdings" w:char="F0E0"/>
      </w:r>
      <w:r w:rsidRPr="006D2A3A">
        <w:rPr>
          <w:rFonts w:ascii="Calibri" w:hAnsi="Calibri" w:cs="Calibri"/>
          <w:sz w:val="22"/>
          <w:szCs w:val="22"/>
        </w:rPr>
        <w:t xml:space="preserve"> P2 Bound.</w:t>
      </w:r>
    </w:p>
    <w:p w14:paraId="604347FD" w14:textId="31733F9C" w:rsidR="00AC4F40" w:rsidRPr="006D2A3A" w:rsidRDefault="00AC4F40" w:rsidP="00172D9C">
      <w:pPr>
        <w:jc w:val="both"/>
        <w:rPr>
          <w:rFonts w:ascii="Calibri" w:hAnsi="Calibri" w:cs="Calibri"/>
          <w:sz w:val="22"/>
          <w:szCs w:val="22"/>
        </w:rPr>
      </w:pPr>
      <w:r w:rsidRPr="006D2A3A">
        <w:rPr>
          <w:rFonts w:ascii="Calibri" w:hAnsi="Calibri" w:cs="Calibri"/>
          <w:sz w:val="22"/>
          <w:szCs w:val="22"/>
        </w:rPr>
        <w:t xml:space="preserve">Bad judgment </w:t>
      </w:r>
      <w:r w:rsidRPr="006D2A3A">
        <w:rPr>
          <w:rFonts w:ascii="Calibri" w:hAnsi="Calibri" w:cs="Calibri"/>
          <w:sz w:val="22"/>
          <w:szCs w:val="22"/>
        </w:rPr>
        <w:sym w:font="Wingdings" w:char="F0E0"/>
      </w:r>
      <w:r w:rsidRPr="006D2A3A">
        <w:rPr>
          <w:rFonts w:ascii="Calibri" w:hAnsi="Calibri" w:cs="Calibri"/>
          <w:sz w:val="22"/>
          <w:szCs w:val="22"/>
        </w:rPr>
        <w:t xml:space="preserve"> Bound.</w:t>
      </w:r>
    </w:p>
    <w:p w14:paraId="416F2190" w14:textId="77777777" w:rsidR="00AC4F40" w:rsidRPr="006D2A3A" w:rsidRDefault="00AC4F40" w:rsidP="00172D9C">
      <w:pPr>
        <w:jc w:val="both"/>
        <w:rPr>
          <w:rFonts w:ascii="Calibri" w:hAnsi="Calibri" w:cs="Calibri"/>
          <w:sz w:val="22"/>
          <w:szCs w:val="22"/>
        </w:rPr>
      </w:pPr>
    </w:p>
    <w:p w14:paraId="1FC84ED9" w14:textId="0975CB4B" w:rsidR="00AC4F40" w:rsidRPr="006D2A3A" w:rsidRDefault="00AC4F40" w:rsidP="00AC4F40">
      <w:pPr>
        <w:pStyle w:val="ListParagraph"/>
        <w:numPr>
          <w:ilvl w:val="0"/>
          <w:numId w:val="11"/>
        </w:numPr>
        <w:jc w:val="both"/>
        <w:rPr>
          <w:rFonts w:ascii="Calibri" w:hAnsi="Calibri" w:cs="Calibri"/>
          <w:sz w:val="22"/>
          <w:szCs w:val="22"/>
        </w:rPr>
      </w:pPr>
      <w:r w:rsidRPr="006D2A3A">
        <w:rPr>
          <w:rFonts w:ascii="Calibri" w:hAnsi="Calibri" w:cs="Calibri"/>
          <w:sz w:val="22"/>
          <w:szCs w:val="22"/>
        </w:rPr>
        <w:t>Parties in Privity:</w:t>
      </w:r>
    </w:p>
    <w:p w14:paraId="59ED1CD8" w14:textId="26F1891D" w:rsidR="00AC4F40" w:rsidRPr="006D2A3A" w:rsidRDefault="00AC4F40" w:rsidP="00AC4F40">
      <w:pPr>
        <w:pStyle w:val="ListParagraph"/>
        <w:numPr>
          <w:ilvl w:val="1"/>
          <w:numId w:val="11"/>
        </w:numPr>
        <w:jc w:val="both"/>
        <w:rPr>
          <w:rFonts w:ascii="Calibri" w:hAnsi="Calibri" w:cs="Calibri"/>
          <w:sz w:val="22"/>
          <w:szCs w:val="22"/>
        </w:rPr>
      </w:pPr>
      <w:r w:rsidRPr="006D2A3A">
        <w:rPr>
          <w:rFonts w:ascii="Calibri" w:hAnsi="Calibri" w:cs="Calibri"/>
          <w:sz w:val="22"/>
          <w:szCs w:val="22"/>
        </w:rPr>
        <w:t xml:space="preserve">Opportunity to be heard </w:t>
      </w:r>
      <w:r w:rsidRPr="006D2A3A">
        <w:rPr>
          <w:rFonts w:ascii="Calibri" w:hAnsi="Calibri" w:cs="Calibri"/>
          <w:sz w:val="22"/>
          <w:szCs w:val="22"/>
        </w:rPr>
        <w:t>있어야</w:t>
      </w:r>
      <w:r w:rsidRPr="006D2A3A">
        <w:rPr>
          <w:rFonts w:ascii="Calibri" w:hAnsi="Calibri" w:cs="Calibri"/>
          <w:sz w:val="22"/>
          <w:szCs w:val="22"/>
        </w:rPr>
        <w:t xml:space="preserve"> </w:t>
      </w:r>
      <w:r w:rsidRPr="006D2A3A">
        <w:rPr>
          <w:rFonts w:ascii="Calibri" w:hAnsi="Calibri" w:cs="Calibri"/>
          <w:sz w:val="22"/>
          <w:szCs w:val="22"/>
        </w:rPr>
        <w:t>함</w:t>
      </w:r>
      <w:r w:rsidRPr="006D2A3A">
        <w:rPr>
          <w:rFonts w:ascii="Calibri" w:hAnsi="Calibri" w:cs="Calibri"/>
          <w:sz w:val="22"/>
          <w:szCs w:val="22"/>
        </w:rPr>
        <w:t>.</w:t>
      </w:r>
    </w:p>
    <w:p w14:paraId="19E3774F" w14:textId="78BD219F" w:rsidR="00AC4F40" w:rsidRPr="006D2A3A" w:rsidRDefault="00AC4F40" w:rsidP="00AC4F40">
      <w:pPr>
        <w:pStyle w:val="ListParagraph"/>
        <w:numPr>
          <w:ilvl w:val="0"/>
          <w:numId w:val="11"/>
        </w:numPr>
        <w:jc w:val="both"/>
        <w:rPr>
          <w:rFonts w:ascii="Calibri" w:hAnsi="Calibri" w:cs="Calibri"/>
          <w:sz w:val="22"/>
          <w:szCs w:val="22"/>
        </w:rPr>
      </w:pPr>
      <w:r w:rsidRPr="006D2A3A">
        <w:rPr>
          <w:rFonts w:ascii="Calibri" w:hAnsi="Calibri" w:cs="Calibri"/>
          <w:sz w:val="22"/>
          <w:szCs w:val="22"/>
        </w:rPr>
        <w:t>Claim and Issue Preclusion.</w:t>
      </w:r>
    </w:p>
    <w:p w14:paraId="78EEE5DC" w14:textId="7EA6F04A" w:rsidR="00AC4F40" w:rsidRPr="006D2A3A" w:rsidRDefault="00AC4F40" w:rsidP="00AC4F40">
      <w:pPr>
        <w:pStyle w:val="ListParagraph"/>
        <w:numPr>
          <w:ilvl w:val="1"/>
          <w:numId w:val="11"/>
        </w:numPr>
        <w:jc w:val="both"/>
        <w:rPr>
          <w:rFonts w:ascii="Calibri" w:hAnsi="Calibri" w:cs="Calibri"/>
          <w:sz w:val="22"/>
          <w:szCs w:val="22"/>
        </w:rPr>
      </w:pPr>
      <w:r w:rsidRPr="006D2A3A">
        <w:rPr>
          <w:rFonts w:ascii="Calibri" w:hAnsi="Calibri" w:cs="Calibri"/>
          <w:sz w:val="22"/>
          <w:szCs w:val="22"/>
        </w:rPr>
        <w:t>관련성이</w:t>
      </w:r>
      <w:r w:rsidRPr="006D2A3A">
        <w:rPr>
          <w:rFonts w:ascii="Calibri" w:hAnsi="Calibri" w:cs="Calibri"/>
          <w:sz w:val="22"/>
          <w:szCs w:val="22"/>
        </w:rPr>
        <w:t xml:space="preserve"> </w:t>
      </w:r>
      <w:r w:rsidRPr="006D2A3A">
        <w:rPr>
          <w:rFonts w:ascii="Calibri" w:hAnsi="Calibri" w:cs="Calibri"/>
          <w:sz w:val="22"/>
          <w:szCs w:val="22"/>
        </w:rPr>
        <w:t>없는</w:t>
      </w:r>
      <w:r w:rsidRPr="006D2A3A">
        <w:rPr>
          <w:rFonts w:ascii="Calibri" w:hAnsi="Calibri" w:cs="Calibri"/>
          <w:sz w:val="22"/>
          <w:szCs w:val="22"/>
        </w:rPr>
        <w:t xml:space="preserve"> </w:t>
      </w:r>
      <w:r w:rsidRPr="006D2A3A">
        <w:rPr>
          <w:rFonts w:ascii="Calibri" w:hAnsi="Calibri" w:cs="Calibri"/>
          <w:sz w:val="22"/>
          <w:szCs w:val="22"/>
        </w:rPr>
        <w:t>당사자</w:t>
      </w:r>
      <w:r w:rsidRPr="006D2A3A">
        <w:rPr>
          <w:rFonts w:ascii="Calibri" w:hAnsi="Calibri" w:cs="Calibri"/>
          <w:sz w:val="22"/>
          <w:szCs w:val="22"/>
        </w:rPr>
        <w:t xml:space="preserve">. </w:t>
      </w:r>
      <w:r w:rsidRPr="006D2A3A">
        <w:rPr>
          <w:rFonts w:ascii="Calibri" w:hAnsi="Calibri" w:cs="Calibri"/>
          <w:sz w:val="22"/>
          <w:szCs w:val="22"/>
        </w:rPr>
        <w:sym w:font="Wingdings" w:char="F0E0"/>
      </w:r>
      <w:r w:rsidRPr="006D2A3A">
        <w:rPr>
          <w:rFonts w:ascii="Calibri" w:hAnsi="Calibri" w:cs="Calibri"/>
          <w:sz w:val="22"/>
          <w:szCs w:val="22"/>
        </w:rPr>
        <w:t xml:space="preserve"> </w:t>
      </w:r>
      <w:r w:rsidRPr="006D2A3A">
        <w:rPr>
          <w:rFonts w:ascii="Calibri" w:hAnsi="Calibri" w:cs="Calibri"/>
          <w:sz w:val="22"/>
          <w:szCs w:val="22"/>
        </w:rPr>
        <w:t>안됨</w:t>
      </w:r>
      <w:r w:rsidR="00501E9D" w:rsidRPr="006D2A3A">
        <w:rPr>
          <w:rFonts w:ascii="Calibri" w:hAnsi="Calibri" w:cs="Calibri"/>
          <w:sz w:val="22"/>
          <w:szCs w:val="22"/>
        </w:rPr>
        <w:t xml:space="preserve"> </w:t>
      </w:r>
      <w:r w:rsidR="00501E9D" w:rsidRPr="006D2A3A">
        <w:rPr>
          <w:rFonts w:ascii="Calibri" w:hAnsi="Calibri" w:cs="Calibri"/>
          <w:sz w:val="22"/>
          <w:szCs w:val="22"/>
        </w:rPr>
        <w:t>판례</w:t>
      </w:r>
      <w:r w:rsidR="00501E9D" w:rsidRPr="006D2A3A">
        <w:rPr>
          <w:rFonts w:ascii="Calibri" w:hAnsi="Calibri" w:cs="Calibri"/>
          <w:sz w:val="22"/>
          <w:szCs w:val="22"/>
        </w:rPr>
        <w:t>: Taylor.</w:t>
      </w:r>
    </w:p>
    <w:p w14:paraId="43FBE581" w14:textId="5D05659C" w:rsidR="00501E9D" w:rsidRPr="006D2A3A" w:rsidRDefault="00501E9D" w:rsidP="00501E9D">
      <w:pPr>
        <w:pStyle w:val="ListParagraph"/>
        <w:numPr>
          <w:ilvl w:val="0"/>
          <w:numId w:val="11"/>
        </w:numPr>
        <w:jc w:val="both"/>
        <w:rPr>
          <w:rFonts w:ascii="Calibri" w:hAnsi="Calibri" w:cs="Calibri"/>
          <w:sz w:val="22"/>
          <w:szCs w:val="22"/>
        </w:rPr>
      </w:pPr>
      <w:r w:rsidRPr="006D2A3A">
        <w:rPr>
          <w:rFonts w:ascii="Calibri" w:hAnsi="Calibri" w:cs="Calibri"/>
          <w:sz w:val="22"/>
          <w:szCs w:val="22"/>
        </w:rPr>
        <w:t>Preclusion: Federal V, State V.</w:t>
      </w:r>
    </w:p>
    <w:p w14:paraId="18181BF0" w14:textId="77777777" w:rsidR="00501E9D" w:rsidRPr="006D2A3A" w:rsidRDefault="00501E9D" w:rsidP="00501E9D">
      <w:pPr>
        <w:jc w:val="both"/>
        <w:rPr>
          <w:rFonts w:ascii="Calibri" w:hAnsi="Calibri" w:cs="Calibri"/>
          <w:sz w:val="22"/>
          <w:szCs w:val="22"/>
        </w:rPr>
      </w:pPr>
    </w:p>
    <w:p w14:paraId="36CBED49" w14:textId="77777777" w:rsidR="00D56317" w:rsidRPr="006D2A3A" w:rsidRDefault="00D56317" w:rsidP="00501E9D">
      <w:pPr>
        <w:jc w:val="both"/>
        <w:rPr>
          <w:rFonts w:ascii="Calibri" w:hAnsi="Calibri" w:cs="Calibri"/>
          <w:sz w:val="22"/>
          <w:szCs w:val="22"/>
        </w:rPr>
      </w:pPr>
    </w:p>
    <w:p w14:paraId="61CE3239" w14:textId="0D5E87DD" w:rsidR="00D56317" w:rsidRPr="006D2A3A" w:rsidRDefault="00D56317" w:rsidP="00501E9D">
      <w:pPr>
        <w:jc w:val="both"/>
        <w:rPr>
          <w:rFonts w:ascii="Calibri" w:hAnsi="Calibri" w:cs="Calibri"/>
          <w:sz w:val="22"/>
          <w:szCs w:val="22"/>
        </w:rPr>
      </w:pPr>
      <w:r w:rsidRPr="006D2A3A">
        <w:rPr>
          <w:rFonts w:ascii="Calibri" w:hAnsi="Calibri" w:cs="Calibri"/>
          <w:sz w:val="22"/>
          <w:szCs w:val="22"/>
        </w:rPr>
        <w:t>Carter v. Hinkle</w:t>
      </w:r>
    </w:p>
    <w:p w14:paraId="47E36B97" w14:textId="697B159E" w:rsidR="00D56317" w:rsidRPr="006D2A3A" w:rsidRDefault="00D56317" w:rsidP="00D56317">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Claim preclusion prevents parties from relitigating </w:t>
      </w:r>
      <w:proofErr w:type="spellStart"/>
      <w:r w:rsidRPr="006D2A3A">
        <w:rPr>
          <w:rFonts w:ascii="Calibri" w:hAnsi="Calibri" w:cs="Calibri"/>
          <w:sz w:val="22"/>
          <w:szCs w:val="22"/>
        </w:rPr>
        <w:t>claism</w:t>
      </w:r>
      <w:proofErr w:type="spellEnd"/>
      <w:r w:rsidRPr="006D2A3A">
        <w:rPr>
          <w:rFonts w:ascii="Calibri" w:hAnsi="Calibri" w:cs="Calibri"/>
          <w:sz w:val="22"/>
          <w:szCs w:val="22"/>
        </w:rPr>
        <w:t xml:space="preserve"> that were or should have raised in a previous action that ended in valid final judgment.</w:t>
      </w:r>
    </w:p>
    <w:p w14:paraId="5B700AF3" w14:textId="0D25F3FD" w:rsidR="00D56317" w:rsidRPr="006D2A3A" w:rsidRDefault="00D56317" w:rsidP="00D56317">
      <w:pPr>
        <w:pStyle w:val="ListParagraph"/>
        <w:numPr>
          <w:ilvl w:val="0"/>
          <w:numId w:val="11"/>
        </w:numPr>
        <w:jc w:val="both"/>
        <w:rPr>
          <w:rFonts w:ascii="Calibri" w:hAnsi="Calibri" w:cs="Calibri"/>
          <w:sz w:val="22"/>
          <w:szCs w:val="22"/>
        </w:rPr>
      </w:pPr>
      <w:r w:rsidRPr="006D2A3A">
        <w:rPr>
          <w:rFonts w:ascii="Calibri" w:hAnsi="Calibri" w:cs="Calibri"/>
          <w:sz w:val="22"/>
          <w:szCs w:val="22"/>
        </w:rPr>
        <w:t>Identity of claims between the 1</w:t>
      </w:r>
      <w:r w:rsidRPr="006D2A3A">
        <w:rPr>
          <w:rFonts w:ascii="Calibri" w:hAnsi="Calibri" w:cs="Calibri"/>
          <w:sz w:val="22"/>
          <w:szCs w:val="22"/>
          <w:vertAlign w:val="superscript"/>
        </w:rPr>
        <w:t>st</w:t>
      </w:r>
      <w:r w:rsidRPr="006D2A3A">
        <w:rPr>
          <w:rFonts w:ascii="Calibri" w:hAnsi="Calibri" w:cs="Calibri"/>
          <w:sz w:val="22"/>
          <w:szCs w:val="22"/>
        </w:rPr>
        <w:t xml:space="preserve"> and the 2</w:t>
      </w:r>
      <w:r w:rsidRPr="006D2A3A">
        <w:rPr>
          <w:rFonts w:ascii="Calibri" w:hAnsi="Calibri" w:cs="Calibri"/>
          <w:sz w:val="22"/>
          <w:szCs w:val="22"/>
          <w:vertAlign w:val="superscript"/>
        </w:rPr>
        <w:t xml:space="preserve">nd </w:t>
      </w:r>
      <w:r w:rsidRPr="006D2A3A">
        <w:rPr>
          <w:rFonts w:ascii="Calibri" w:hAnsi="Calibri" w:cs="Calibri"/>
          <w:sz w:val="22"/>
          <w:szCs w:val="22"/>
        </w:rPr>
        <w:t>action</w:t>
      </w:r>
    </w:p>
    <w:p w14:paraId="25F3A523" w14:textId="2B5B3A3D" w:rsidR="00D56317" w:rsidRPr="006D2A3A" w:rsidRDefault="00D56317" w:rsidP="00D56317">
      <w:pPr>
        <w:pStyle w:val="ListParagraph"/>
        <w:numPr>
          <w:ilvl w:val="0"/>
          <w:numId w:val="11"/>
        </w:numPr>
        <w:jc w:val="both"/>
        <w:rPr>
          <w:rFonts w:ascii="Calibri" w:hAnsi="Calibri" w:cs="Calibri"/>
          <w:sz w:val="22"/>
          <w:szCs w:val="22"/>
        </w:rPr>
      </w:pPr>
      <w:r w:rsidRPr="006D2A3A">
        <w:rPr>
          <w:rFonts w:ascii="Calibri" w:hAnsi="Calibri" w:cs="Calibri"/>
          <w:sz w:val="22"/>
          <w:szCs w:val="22"/>
        </w:rPr>
        <w:t>1946. 12. Claim identity?</w:t>
      </w:r>
    </w:p>
    <w:p w14:paraId="284995C1" w14:textId="3837A2CD" w:rsidR="00D56317" w:rsidRPr="006D2A3A" w:rsidRDefault="00D56317" w:rsidP="00D56317">
      <w:pPr>
        <w:pStyle w:val="ListParagraph"/>
        <w:numPr>
          <w:ilvl w:val="0"/>
          <w:numId w:val="11"/>
        </w:numPr>
        <w:jc w:val="both"/>
        <w:rPr>
          <w:rFonts w:ascii="Calibri" w:hAnsi="Calibri" w:cs="Calibri"/>
          <w:sz w:val="22"/>
          <w:szCs w:val="22"/>
        </w:rPr>
      </w:pPr>
      <w:r w:rsidRPr="006D2A3A">
        <w:rPr>
          <w:rFonts w:ascii="Apple Color Emoji" w:hAnsi="Apple Color Emoji" w:cs="Apple Color Emoji"/>
          <w:color w:val="000000"/>
          <w:kern w:val="0"/>
          <w:sz w:val="26"/>
          <w:szCs w:val="26"/>
        </w:rPr>
        <w:t>🚖</w:t>
      </w:r>
      <w:proofErr w:type="spellStart"/>
      <w:r w:rsidRPr="006D2A3A">
        <w:rPr>
          <w:rFonts w:ascii="Calibri" w:hAnsi="Calibri" w:cs="Calibri"/>
          <w:color w:val="000000"/>
          <w:kern w:val="0"/>
          <w:sz w:val="26"/>
          <w:szCs w:val="26"/>
        </w:rPr>
        <w:t>hinkle</w:t>
      </w:r>
      <w:proofErr w:type="spellEnd"/>
      <w:r w:rsidRPr="006D2A3A">
        <w:rPr>
          <w:rFonts w:ascii="Calibri" w:hAnsi="Calibri" w:cs="Calibri"/>
          <w:color w:val="000000"/>
          <w:kern w:val="0"/>
          <w:sz w:val="26"/>
          <w:szCs w:val="26"/>
        </w:rPr>
        <w:t xml:space="preserve"> &gt;&gt;&gt;&lt;&lt;&lt;</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 xml:space="preserve"> Smith</w:t>
      </w:r>
    </w:p>
    <w:p w14:paraId="04151F6E" w14:textId="5038D38B" w:rsidR="00D56317" w:rsidRPr="006D2A3A" w:rsidRDefault="00D56317" w:rsidP="00D56317">
      <w:pPr>
        <w:pStyle w:val="ListParagraph"/>
        <w:numPr>
          <w:ilvl w:val="0"/>
          <w:numId w:val="11"/>
        </w:numPr>
        <w:jc w:val="both"/>
        <w:rPr>
          <w:rFonts w:ascii="Calibri" w:hAnsi="Calibri" w:cs="Calibri"/>
          <w:sz w:val="22"/>
          <w:szCs w:val="22"/>
        </w:rPr>
      </w:pPr>
      <w:r w:rsidRPr="006D2A3A">
        <w:rPr>
          <w:rFonts w:ascii="Calibri" w:hAnsi="Calibri" w:cs="Calibri"/>
          <w:sz w:val="22"/>
          <w:szCs w:val="22"/>
        </w:rPr>
        <w:t>Virginia State Court: Hinkle damage</w:t>
      </w:r>
    </w:p>
    <w:p w14:paraId="42A34329" w14:textId="49CD65F0" w:rsidR="00D56317" w:rsidRPr="006D2A3A" w:rsidRDefault="00D56317" w:rsidP="00D56317">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I am suing to recover </w:t>
      </w:r>
      <w:proofErr w:type="gramStart"/>
      <w:r w:rsidRPr="006D2A3A">
        <w:rPr>
          <w:rFonts w:ascii="Calibri" w:hAnsi="Calibri" w:cs="Calibri"/>
          <w:sz w:val="22"/>
          <w:szCs w:val="22"/>
        </w:rPr>
        <w:t>damages</w:t>
      </w:r>
      <w:proofErr w:type="gramEnd"/>
    </w:p>
    <w:p w14:paraId="2E28FB3F" w14:textId="535890DD" w:rsidR="00D56317" w:rsidRPr="006D2A3A" w:rsidRDefault="00D56317" w:rsidP="00D56317">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Taxi </w:t>
      </w:r>
      <w:r w:rsidRPr="006D2A3A">
        <w:rPr>
          <w:rFonts w:ascii="Calibri" w:hAnsi="Calibri" w:cs="Calibri"/>
          <w:sz w:val="22"/>
          <w:szCs w:val="22"/>
        </w:rPr>
        <w:sym w:font="Wingdings" w:char="F0E0"/>
      </w:r>
      <w:r w:rsidRPr="006D2A3A">
        <w:rPr>
          <w:rFonts w:ascii="Calibri" w:hAnsi="Calibri" w:cs="Calibri"/>
          <w:sz w:val="22"/>
          <w:szCs w:val="22"/>
        </w:rPr>
        <w:t xml:space="preserve"> </w:t>
      </w:r>
      <w:r w:rsidRPr="006D2A3A">
        <w:rPr>
          <w:rFonts w:ascii="Calibri" w:hAnsi="Calibri" w:cs="Calibri"/>
          <w:i/>
          <w:iCs/>
          <w:sz w:val="22"/>
          <w:szCs w:val="22"/>
          <w:highlight w:val="yellow"/>
        </w:rPr>
        <w:t>Property Award</w:t>
      </w:r>
      <w:r w:rsidRPr="006D2A3A">
        <w:rPr>
          <w:rFonts w:ascii="Calibri" w:hAnsi="Calibri" w:cs="Calibri"/>
          <w:sz w:val="22"/>
          <w:szCs w:val="22"/>
        </w:rPr>
        <w:t xml:space="preserve"> 1,000 USD </w:t>
      </w:r>
      <w:r w:rsidRPr="006D2A3A">
        <w:rPr>
          <w:rFonts w:ascii="Calibri" w:hAnsi="Calibri" w:cs="Calibri"/>
          <w:sz w:val="22"/>
          <w:szCs w:val="22"/>
        </w:rPr>
        <w:t>받음</w:t>
      </w:r>
      <w:r w:rsidRPr="006D2A3A">
        <w:rPr>
          <w:rFonts w:ascii="Calibri" w:hAnsi="Calibri" w:cs="Calibri"/>
          <w:sz w:val="22"/>
          <w:szCs w:val="22"/>
        </w:rPr>
        <w:t>.</w:t>
      </w:r>
    </w:p>
    <w:p w14:paraId="13FCFC4E" w14:textId="7BEC3E78" w:rsidR="00D56317" w:rsidRPr="006D2A3A" w:rsidRDefault="00D56317" w:rsidP="00D56317">
      <w:pPr>
        <w:pStyle w:val="ListParagraph"/>
        <w:numPr>
          <w:ilvl w:val="0"/>
          <w:numId w:val="11"/>
        </w:numPr>
        <w:jc w:val="both"/>
        <w:rPr>
          <w:rFonts w:ascii="Calibri" w:hAnsi="Calibri" w:cs="Calibri"/>
          <w:sz w:val="22"/>
          <w:szCs w:val="22"/>
        </w:rPr>
      </w:pPr>
      <w:r w:rsidRPr="006D2A3A">
        <w:rPr>
          <w:rFonts w:ascii="Calibri" w:hAnsi="Calibri" w:cs="Calibri"/>
          <w:sz w:val="22"/>
          <w:szCs w:val="22"/>
        </w:rPr>
        <w:t>Again,</w:t>
      </w:r>
    </w:p>
    <w:p w14:paraId="0DD58476" w14:textId="02FD865B" w:rsidR="00D56317" w:rsidRPr="006D2A3A" w:rsidRDefault="00D56317" w:rsidP="00D56317">
      <w:pPr>
        <w:pStyle w:val="ListParagraph"/>
        <w:numPr>
          <w:ilvl w:val="0"/>
          <w:numId w:val="11"/>
        </w:numPr>
        <w:jc w:val="both"/>
        <w:rPr>
          <w:rFonts w:ascii="Calibri" w:hAnsi="Calibri" w:cs="Calibri"/>
          <w:sz w:val="22"/>
          <w:szCs w:val="22"/>
        </w:rPr>
      </w:pPr>
      <w:r w:rsidRPr="006D2A3A">
        <w:rPr>
          <w:rFonts w:ascii="Calibri" w:hAnsi="Calibri" w:cs="Calibri"/>
          <w:sz w:val="22"/>
          <w:szCs w:val="22"/>
        </w:rPr>
        <w:t>Virginia State Court: Smith Sued. Carter Sued.</w:t>
      </w:r>
    </w:p>
    <w:p w14:paraId="5A5ED9DC" w14:textId="05D0940A" w:rsidR="00D56317" w:rsidRPr="006D2A3A" w:rsidRDefault="00D56317" w:rsidP="00D56317">
      <w:pPr>
        <w:pStyle w:val="ListParagraph"/>
        <w:numPr>
          <w:ilvl w:val="0"/>
          <w:numId w:val="11"/>
        </w:numPr>
        <w:jc w:val="both"/>
        <w:rPr>
          <w:rFonts w:ascii="Calibri" w:hAnsi="Calibri" w:cs="Calibri"/>
          <w:sz w:val="22"/>
          <w:szCs w:val="22"/>
        </w:rPr>
      </w:pPr>
      <w:r w:rsidRPr="006D2A3A">
        <w:rPr>
          <w:rFonts w:ascii="Calibri" w:hAnsi="Calibri" w:cs="Calibri"/>
          <w:i/>
          <w:iCs/>
          <w:sz w:val="22"/>
          <w:szCs w:val="22"/>
          <w:highlight w:val="magenta"/>
        </w:rPr>
        <w:t>Personal injury</w:t>
      </w:r>
      <w:r w:rsidRPr="006D2A3A">
        <w:rPr>
          <w:rFonts w:ascii="Calibri" w:hAnsi="Calibri" w:cs="Calibri"/>
          <w:sz w:val="22"/>
          <w:szCs w:val="22"/>
        </w:rPr>
        <w:t>: Hinkle is barred from suing us because the final judgment in his 1</w:t>
      </w:r>
      <w:r w:rsidRPr="006D2A3A">
        <w:rPr>
          <w:rFonts w:ascii="Calibri" w:hAnsi="Calibri" w:cs="Calibri"/>
          <w:sz w:val="22"/>
          <w:szCs w:val="22"/>
          <w:vertAlign w:val="superscript"/>
        </w:rPr>
        <w:t>st</w:t>
      </w:r>
      <w:r w:rsidRPr="006D2A3A">
        <w:rPr>
          <w:rFonts w:ascii="Calibri" w:hAnsi="Calibri" w:cs="Calibri"/>
          <w:sz w:val="22"/>
          <w:szCs w:val="22"/>
        </w:rPr>
        <w:t xml:space="preserve"> action.</w:t>
      </w:r>
    </w:p>
    <w:p w14:paraId="31A2237D" w14:textId="77777777" w:rsidR="00B3306F" w:rsidRPr="006D2A3A" w:rsidRDefault="00B3306F" w:rsidP="00D56317">
      <w:pPr>
        <w:pStyle w:val="ListParagraph"/>
        <w:numPr>
          <w:ilvl w:val="0"/>
          <w:numId w:val="11"/>
        </w:numPr>
        <w:jc w:val="both"/>
        <w:rPr>
          <w:rFonts w:ascii="Calibri" w:hAnsi="Calibri" w:cs="Calibri"/>
          <w:sz w:val="22"/>
          <w:szCs w:val="22"/>
        </w:rPr>
      </w:pPr>
      <w:r w:rsidRPr="006D2A3A">
        <w:rPr>
          <w:rFonts w:ascii="Calibri" w:hAnsi="Calibri" w:cs="Calibri"/>
          <w:sz w:val="22"/>
          <w:szCs w:val="22"/>
        </w:rPr>
        <w:t>법원</w:t>
      </w:r>
      <w:r w:rsidRPr="006D2A3A">
        <w:rPr>
          <w:rFonts w:ascii="Calibri" w:hAnsi="Calibri" w:cs="Calibri"/>
          <w:sz w:val="22"/>
          <w:szCs w:val="22"/>
        </w:rPr>
        <w:t xml:space="preserve"> judge case to be proceed.</w:t>
      </w:r>
    </w:p>
    <w:p w14:paraId="06672774" w14:textId="7C216058" w:rsidR="00D56317" w:rsidRPr="006D2A3A" w:rsidRDefault="00B3306F" w:rsidP="00D56317">
      <w:pPr>
        <w:pStyle w:val="ListParagraph"/>
        <w:numPr>
          <w:ilvl w:val="0"/>
          <w:numId w:val="11"/>
        </w:numPr>
        <w:jc w:val="both"/>
        <w:rPr>
          <w:rFonts w:ascii="Calibri" w:hAnsi="Calibri" w:cs="Calibri"/>
          <w:sz w:val="22"/>
          <w:szCs w:val="22"/>
        </w:rPr>
      </w:pPr>
      <w:r w:rsidRPr="006D2A3A">
        <w:rPr>
          <w:rFonts w:ascii="Calibri" w:hAnsi="Calibri" w:cs="Calibri"/>
          <w:sz w:val="22"/>
          <w:szCs w:val="22"/>
        </w:rPr>
        <w:lastRenderedPageBreak/>
        <w:t>Jury: another $1,000:</w:t>
      </w:r>
      <w:r w:rsidRPr="006D2A3A">
        <w:rPr>
          <w:rFonts w:ascii="Calibri" w:hAnsi="Calibri" w:cs="Calibri"/>
          <w:sz w:val="22"/>
          <w:szCs w:val="22"/>
        </w:rPr>
        <w:t>이김</w:t>
      </w:r>
      <w:r w:rsidRPr="006D2A3A">
        <w:rPr>
          <w:rFonts w:ascii="Calibri" w:hAnsi="Calibri" w:cs="Calibri"/>
          <w:sz w:val="22"/>
          <w:szCs w:val="22"/>
        </w:rPr>
        <w:t>.</w:t>
      </w:r>
    </w:p>
    <w:p w14:paraId="11D3ADD6" w14:textId="700E2890" w:rsidR="00B3306F" w:rsidRPr="006D2A3A" w:rsidRDefault="00B3306F" w:rsidP="00D56317">
      <w:pPr>
        <w:pStyle w:val="ListParagraph"/>
        <w:numPr>
          <w:ilvl w:val="0"/>
          <w:numId w:val="11"/>
        </w:numPr>
        <w:jc w:val="both"/>
        <w:rPr>
          <w:rFonts w:ascii="Calibri" w:hAnsi="Calibri" w:cs="Calibri"/>
          <w:sz w:val="22"/>
          <w:szCs w:val="22"/>
        </w:rPr>
      </w:pPr>
      <w:r w:rsidRPr="006D2A3A">
        <w:rPr>
          <w:rFonts w:ascii="Calibri" w:hAnsi="Calibri" w:cs="Calibri"/>
          <w:sz w:val="22"/>
          <w:szCs w:val="22"/>
        </w:rPr>
        <w:t>Can a plaintiff bring an action for property damage and a separate action for personal injury even if both harms resulted from a single act?</w:t>
      </w:r>
    </w:p>
    <w:p w14:paraId="5F78FAC3" w14:textId="5CF496B9" w:rsidR="00B3306F" w:rsidRPr="006D2A3A" w:rsidRDefault="00B3306F" w:rsidP="00B3306F">
      <w:pPr>
        <w:pStyle w:val="ListParagraph"/>
        <w:numPr>
          <w:ilvl w:val="1"/>
          <w:numId w:val="11"/>
        </w:numPr>
        <w:jc w:val="both"/>
        <w:rPr>
          <w:rFonts w:ascii="Calibri" w:hAnsi="Calibri" w:cs="Calibri"/>
          <w:sz w:val="22"/>
          <w:szCs w:val="22"/>
        </w:rPr>
      </w:pPr>
      <w:r w:rsidRPr="006D2A3A">
        <w:rPr>
          <w:rFonts w:ascii="Calibri" w:hAnsi="Calibri" w:cs="Calibri"/>
          <w:sz w:val="22"/>
          <w:szCs w:val="22"/>
        </w:rPr>
        <w:t>Yes</w:t>
      </w:r>
    </w:p>
    <w:p w14:paraId="2433D2A4" w14:textId="469A61B8" w:rsidR="00B3306F" w:rsidRPr="006D2A3A" w:rsidRDefault="00EE3C69" w:rsidP="00B3306F">
      <w:pPr>
        <w:jc w:val="both"/>
        <w:rPr>
          <w:rFonts w:ascii="Calibri" w:hAnsi="Calibri" w:cs="Calibri"/>
          <w:sz w:val="22"/>
          <w:szCs w:val="22"/>
        </w:rPr>
      </w:pPr>
      <w:r w:rsidRPr="006D2A3A">
        <w:rPr>
          <w:rFonts w:ascii="Calibri" w:hAnsi="Calibri" w:cs="Calibri"/>
          <w:noProof/>
          <w:sz w:val="22"/>
          <w:szCs w:val="22"/>
        </w:rPr>
        <w:drawing>
          <wp:anchor distT="0" distB="0" distL="114300" distR="114300" simplePos="0" relativeHeight="251773952" behindDoc="0" locked="0" layoutInCell="1" allowOverlap="1" wp14:anchorId="2BA3A856" wp14:editId="78946D9E">
            <wp:simplePos x="0" y="0"/>
            <wp:positionH relativeFrom="column">
              <wp:posOffset>0</wp:posOffset>
            </wp:positionH>
            <wp:positionV relativeFrom="paragraph">
              <wp:posOffset>0</wp:posOffset>
            </wp:positionV>
            <wp:extent cx="4225550" cy="1698171"/>
            <wp:effectExtent l="0" t="0" r="0" b="16510"/>
            <wp:wrapSquare wrapText="bothSides"/>
            <wp:docPr id="352485254"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6" r:lo="rId327" r:qs="rId328" r:cs="rId329"/>
              </a:graphicData>
            </a:graphic>
            <wp14:sizeRelH relativeFrom="page">
              <wp14:pctWidth>0</wp14:pctWidth>
            </wp14:sizeRelH>
            <wp14:sizeRelV relativeFrom="page">
              <wp14:pctHeight>0</wp14:pctHeight>
            </wp14:sizeRelV>
          </wp:anchor>
        </w:drawing>
      </w:r>
    </w:p>
    <w:p w14:paraId="7CD20D87" w14:textId="77777777" w:rsidR="00B3306F" w:rsidRPr="006D2A3A" w:rsidRDefault="00B3306F" w:rsidP="00B3306F">
      <w:pPr>
        <w:jc w:val="both"/>
        <w:rPr>
          <w:rFonts w:ascii="Calibri" w:hAnsi="Calibri" w:cs="Calibri"/>
          <w:sz w:val="22"/>
          <w:szCs w:val="22"/>
        </w:rPr>
      </w:pPr>
    </w:p>
    <w:p w14:paraId="2C242B11" w14:textId="77777777" w:rsidR="00D56317" w:rsidRPr="006D2A3A" w:rsidRDefault="00D56317" w:rsidP="00501E9D">
      <w:pPr>
        <w:jc w:val="both"/>
        <w:rPr>
          <w:rFonts w:ascii="Calibri" w:hAnsi="Calibri" w:cs="Calibri"/>
          <w:sz w:val="22"/>
          <w:szCs w:val="22"/>
        </w:rPr>
      </w:pPr>
    </w:p>
    <w:p w14:paraId="731B3C31" w14:textId="77777777" w:rsidR="00D56317" w:rsidRPr="006D2A3A" w:rsidRDefault="00D56317" w:rsidP="00501E9D">
      <w:pPr>
        <w:jc w:val="both"/>
        <w:rPr>
          <w:rFonts w:ascii="Calibri" w:hAnsi="Calibri" w:cs="Calibri"/>
          <w:sz w:val="22"/>
          <w:szCs w:val="22"/>
        </w:rPr>
      </w:pPr>
    </w:p>
    <w:p w14:paraId="3499BE6C" w14:textId="77777777" w:rsidR="00D56317" w:rsidRPr="006D2A3A" w:rsidRDefault="00D56317" w:rsidP="00501E9D">
      <w:pPr>
        <w:jc w:val="both"/>
        <w:rPr>
          <w:rFonts w:ascii="Calibri" w:hAnsi="Calibri" w:cs="Calibri"/>
          <w:sz w:val="22"/>
          <w:szCs w:val="22"/>
        </w:rPr>
      </w:pPr>
    </w:p>
    <w:p w14:paraId="7AF9ACC7" w14:textId="77777777" w:rsidR="00EE3C69" w:rsidRPr="006D2A3A" w:rsidRDefault="00EE3C69" w:rsidP="00501E9D">
      <w:pPr>
        <w:jc w:val="both"/>
        <w:rPr>
          <w:rFonts w:ascii="Calibri" w:hAnsi="Calibri" w:cs="Calibri"/>
          <w:sz w:val="22"/>
          <w:szCs w:val="22"/>
        </w:rPr>
      </w:pPr>
    </w:p>
    <w:p w14:paraId="0AEF6F1C" w14:textId="77777777" w:rsidR="00EE3C69" w:rsidRPr="006D2A3A" w:rsidRDefault="00EE3C69" w:rsidP="00501E9D">
      <w:pPr>
        <w:jc w:val="both"/>
        <w:rPr>
          <w:rFonts w:ascii="Calibri" w:hAnsi="Calibri" w:cs="Calibri"/>
          <w:sz w:val="22"/>
          <w:szCs w:val="22"/>
        </w:rPr>
      </w:pPr>
    </w:p>
    <w:p w14:paraId="213D4731" w14:textId="77777777" w:rsidR="00EE3C69" w:rsidRPr="006D2A3A" w:rsidRDefault="00EE3C69" w:rsidP="00501E9D">
      <w:pPr>
        <w:jc w:val="both"/>
        <w:rPr>
          <w:rFonts w:ascii="Calibri" w:hAnsi="Calibri" w:cs="Calibri"/>
          <w:sz w:val="22"/>
          <w:szCs w:val="22"/>
        </w:rPr>
      </w:pPr>
    </w:p>
    <w:p w14:paraId="3B104D63" w14:textId="77777777" w:rsidR="00EE3C69" w:rsidRPr="006D2A3A" w:rsidRDefault="00EE3C69" w:rsidP="00501E9D">
      <w:pPr>
        <w:jc w:val="both"/>
        <w:rPr>
          <w:rFonts w:ascii="Calibri" w:hAnsi="Calibri" w:cs="Calibri"/>
          <w:sz w:val="22"/>
          <w:szCs w:val="22"/>
        </w:rPr>
      </w:pPr>
    </w:p>
    <w:p w14:paraId="6B809C84" w14:textId="77777777" w:rsidR="00EE3C69" w:rsidRPr="006D2A3A" w:rsidRDefault="00EE3C69" w:rsidP="00501E9D">
      <w:pPr>
        <w:jc w:val="both"/>
        <w:rPr>
          <w:rFonts w:ascii="Calibri" w:hAnsi="Calibri" w:cs="Calibri"/>
          <w:sz w:val="22"/>
          <w:szCs w:val="22"/>
        </w:rPr>
      </w:pPr>
    </w:p>
    <w:p w14:paraId="0EE9A149" w14:textId="77777777" w:rsidR="00EE3C69" w:rsidRPr="006D2A3A" w:rsidRDefault="00EE3C69" w:rsidP="00501E9D">
      <w:pPr>
        <w:jc w:val="both"/>
        <w:rPr>
          <w:rFonts w:ascii="Calibri" w:hAnsi="Calibri" w:cs="Calibri"/>
          <w:sz w:val="22"/>
          <w:szCs w:val="22"/>
        </w:rPr>
      </w:pPr>
    </w:p>
    <w:p w14:paraId="1ECA5C26" w14:textId="77777777" w:rsidR="00E018FC" w:rsidRPr="006D2A3A" w:rsidRDefault="00E018FC" w:rsidP="00501E9D">
      <w:pPr>
        <w:jc w:val="both"/>
        <w:rPr>
          <w:rFonts w:ascii="Calibri" w:hAnsi="Calibri" w:cs="Calibri"/>
          <w:sz w:val="22"/>
          <w:szCs w:val="22"/>
        </w:rPr>
      </w:pPr>
    </w:p>
    <w:p w14:paraId="58CF0E82" w14:textId="77777777" w:rsidR="00E018FC" w:rsidRPr="006D2A3A" w:rsidRDefault="00E018FC" w:rsidP="00501E9D">
      <w:pPr>
        <w:jc w:val="both"/>
        <w:rPr>
          <w:rFonts w:ascii="Calibri" w:hAnsi="Calibri" w:cs="Calibri"/>
          <w:sz w:val="22"/>
          <w:szCs w:val="22"/>
        </w:rPr>
      </w:pPr>
    </w:p>
    <w:p w14:paraId="6458B465" w14:textId="41F24F94" w:rsidR="00E018FC" w:rsidRPr="006D2A3A" w:rsidRDefault="00E018FC" w:rsidP="00501E9D">
      <w:pPr>
        <w:jc w:val="both"/>
        <w:rPr>
          <w:rFonts w:ascii="Calibri" w:hAnsi="Calibri" w:cs="Calibri"/>
          <w:b/>
          <w:bCs/>
          <w:sz w:val="22"/>
          <w:szCs w:val="22"/>
        </w:rPr>
      </w:pPr>
      <w:r w:rsidRPr="006D2A3A">
        <w:rPr>
          <w:rFonts w:ascii="Calibri" w:hAnsi="Calibri" w:cs="Calibri"/>
          <w:b/>
          <w:bCs/>
          <w:sz w:val="22"/>
          <w:szCs w:val="22"/>
        </w:rPr>
        <w:t xml:space="preserve">Taylor v </w:t>
      </w:r>
      <w:proofErr w:type="spellStart"/>
      <w:r w:rsidRPr="006D2A3A">
        <w:rPr>
          <w:rFonts w:ascii="Calibri" w:hAnsi="Calibri" w:cs="Calibri"/>
          <w:b/>
          <w:bCs/>
          <w:sz w:val="22"/>
          <w:szCs w:val="22"/>
        </w:rPr>
        <w:t>Sturgell</w:t>
      </w:r>
      <w:proofErr w:type="spellEnd"/>
      <w:r w:rsidRPr="006D2A3A">
        <w:rPr>
          <w:rFonts w:ascii="Calibri" w:hAnsi="Calibri" w:cs="Calibri"/>
          <w:b/>
          <w:bCs/>
          <w:sz w:val="22"/>
          <w:szCs w:val="22"/>
        </w:rPr>
        <w:t xml:space="preserve"> 2008</w:t>
      </w:r>
    </w:p>
    <w:p w14:paraId="46CDFA3B" w14:textId="7956AD76" w:rsidR="00E018FC" w:rsidRPr="006D2A3A" w:rsidRDefault="00776443" w:rsidP="00501E9D">
      <w:pPr>
        <w:jc w:val="both"/>
        <w:rPr>
          <w:rFonts w:ascii="Calibri" w:hAnsi="Calibri" w:cs="Calibri"/>
          <w:sz w:val="22"/>
          <w:szCs w:val="22"/>
        </w:rPr>
      </w:pP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 xml:space="preserve">1 </w:t>
      </w:r>
      <w:r w:rsidRPr="006D2A3A">
        <w:rPr>
          <w:rFonts w:ascii="Calibri" w:hAnsi="Calibri" w:cs="Calibri"/>
          <w:color w:val="000000"/>
          <w:kern w:val="0"/>
          <w:sz w:val="26"/>
          <w:szCs w:val="26"/>
        </w:rPr>
        <w:t>소송</w:t>
      </w:r>
      <w:r w:rsidRPr="006D2A3A">
        <w:rPr>
          <w:rFonts w:ascii="Calibri" w:hAnsi="Calibri" w:cs="Calibri"/>
          <w:color w:val="000000"/>
          <w:kern w:val="0"/>
          <w:sz w:val="26"/>
          <w:szCs w:val="26"/>
        </w:rPr>
        <w:t xml:space="preserve"> </w:t>
      </w:r>
      <w:r w:rsidRPr="006D2A3A">
        <w:rPr>
          <w:rFonts w:ascii="Calibri" w:hAnsi="Calibri" w:cs="Calibri"/>
          <w:color w:val="000000"/>
          <w:kern w:val="0"/>
          <w:sz w:val="26"/>
          <w:szCs w:val="26"/>
        </w:rPr>
        <w:t>짐</w:t>
      </w:r>
      <w:r w:rsidRPr="006D2A3A">
        <w:rPr>
          <w:rFonts w:ascii="Calibri" w:hAnsi="Calibri" w:cs="Calibri"/>
          <w:color w:val="000000"/>
          <w:kern w:val="0"/>
          <w:sz w:val="26"/>
          <w:szCs w:val="26"/>
        </w:rPr>
        <w:t xml:space="preserve">.   </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2</w:t>
      </w:r>
      <w:r w:rsidRPr="006D2A3A">
        <w:rPr>
          <w:rFonts w:ascii="Calibri" w:hAnsi="Calibri" w:cs="Calibri"/>
          <w:color w:val="000000"/>
          <w:kern w:val="0"/>
          <w:sz w:val="26"/>
          <w:szCs w:val="26"/>
        </w:rPr>
        <w:t>같은</w:t>
      </w:r>
      <w:r w:rsidRPr="006D2A3A">
        <w:rPr>
          <w:rFonts w:ascii="Calibri" w:hAnsi="Calibri" w:cs="Calibri"/>
          <w:color w:val="000000"/>
          <w:kern w:val="0"/>
          <w:sz w:val="26"/>
          <w:szCs w:val="26"/>
        </w:rPr>
        <w:t xml:space="preserve"> </w:t>
      </w:r>
      <w:r w:rsidRPr="006D2A3A">
        <w:rPr>
          <w:rFonts w:ascii="Calibri" w:hAnsi="Calibri" w:cs="Calibri"/>
          <w:color w:val="000000"/>
          <w:kern w:val="0"/>
          <w:sz w:val="26"/>
          <w:szCs w:val="26"/>
        </w:rPr>
        <w:t>소송을</w:t>
      </w:r>
      <w:r w:rsidRPr="006D2A3A">
        <w:rPr>
          <w:rFonts w:ascii="Calibri" w:hAnsi="Calibri" w:cs="Calibri"/>
          <w:color w:val="000000"/>
          <w:kern w:val="0"/>
          <w:sz w:val="26"/>
          <w:szCs w:val="26"/>
        </w:rPr>
        <w:t xml:space="preserve"> </w:t>
      </w:r>
      <w:r w:rsidRPr="006D2A3A">
        <w:rPr>
          <w:rFonts w:ascii="Calibri" w:hAnsi="Calibri" w:cs="Calibri"/>
          <w:color w:val="000000"/>
          <w:kern w:val="0"/>
          <w:sz w:val="26"/>
          <w:szCs w:val="26"/>
        </w:rPr>
        <w:t>또</w:t>
      </w:r>
      <w:r w:rsidRPr="006D2A3A">
        <w:rPr>
          <w:rFonts w:ascii="Calibri" w:hAnsi="Calibri" w:cs="Calibri"/>
          <w:color w:val="000000"/>
          <w:kern w:val="0"/>
          <w:sz w:val="26"/>
          <w:szCs w:val="26"/>
        </w:rPr>
        <w:t xml:space="preserve"> </w:t>
      </w:r>
      <w:r w:rsidRPr="006D2A3A">
        <w:rPr>
          <w:rFonts w:ascii="Calibri" w:hAnsi="Calibri" w:cs="Calibri"/>
          <w:color w:val="000000"/>
          <w:kern w:val="0"/>
          <w:sz w:val="26"/>
          <w:szCs w:val="26"/>
        </w:rPr>
        <w:t>할</w:t>
      </w:r>
      <w:r w:rsidRPr="006D2A3A">
        <w:rPr>
          <w:rFonts w:ascii="Calibri" w:hAnsi="Calibri" w:cs="Calibri"/>
          <w:color w:val="000000"/>
          <w:kern w:val="0"/>
          <w:sz w:val="26"/>
          <w:szCs w:val="26"/>
        </w:rPr>
        <w:t xml:space="preserve"> </w:t>
      </w:r>
      <w:r w:rsidRPr="006D2A3A">
        <w:rPr>
          <w:rFonts w:ascii="Calibri" w:hAnsi="Calibri" w:cs="Calibri"/>
          <w:color w:val="000000"/>
          <w:kern w:val="0"/>
          <w:sz w:val="26"/>
          <w:szCs w:val="26"/>
        </w:rPr>
        <w:t>수</w:t>
      </w:r>
      <w:r w:rsidRPr="006D2A3A">
        <w:rPr>
          <w:rFonts w:ascii="Calibri" w:hAnsi="Calibri" w:cs="Calibri"/>
          <w:color w:val="000000"/>
          <w:kern w:val="0"/>
          <w:sz w:val="26"/>
          <w:szCs w:val="26"/>
        </w:rPr>
        <w:t xml:space="preserve"> </w:t>
      </w:r>
      <w:r w:rsidRPr="006D2A3A">
        <w:rPr>
          <w:rFonts w:ascii="Calibri" w:hAnsi="Calibri" w:cs="Calibri"/>
          <w:color w:val="000000"/>
          <w:kern w:val="0"/>
          <w:sz w:val="26"/>
          <w:szCs w:val="26"/>
        </w:rPr>
        <w:t>있는가</w:t>
      </w:r>
      <w:r w:rsidRPr="006D2A3A">
        <w:rPr>
          <w:rFonts w:ascii="Calibri" w:hAnsi="Calibri" w:cs="Calibri"/>
          <w:color w:val="000000"/>
          <w:kern w:val="0"/>
          <w:sz w:val="26"/>
          <w:szCs w:val="26"/>
        </w:rPr>
        <w:t>?</w:t>
      </w:r>
    </w:p>
    <w:p w14:paraId="510E3EAE" w14:textId="53B621F8" w:rsidR="00D56317" w:rsidRPr="006D2A3A" w:rsidRDefault="00776443" w:rsidP="00501E9D">
      <w:pPr>
        <w:jc w:val="both"/>
        <w:rPr>
          <w:rFonts w:ascii="Calibri" w:hAnsi="Calibri" w:cs="Calibri"/>
          <w:sz w:val="22"/>
          <w:szCs w:val="22"/>
        </w:rPr>
      </w:pPr>
      <w:r w:rsidRPr="006D2A3A">
        <w:rPr>
          <w:rFonts w:ascii="Apple Color Emoji" w:hAnsi="Apple Color Emoji" w:cs="Apple Color Emoji"/>
          <w:color w:val="000000"/>
          <w:kern w:val="0"/>
          <w:sz w:val="26"/>
          <w:szCs w:val="26"/>
        </w:rPr>
        <w:t>✈️</w:t>
      </w:r>
    </w:p>
    <w:p w14:paraId="1D41D1CF" w14:textId="77777777" w:rsidR="00776443" w:rsidRPr="006D2A3A" w:rsidRDefault="00776443" w:rsidP="00501E9D">
      <w:pPr>
        <w:jc w:val="both"/>
        <w:rPr>
          <w:rFonts w:ascii="Calibri" w:hAnsi="Calibri" w:cs="Calibri"/>
          <w:sz w:val="22"/>
          <w:szCs w:val="22"/>
        </w:rPr>
      </w:pPr>
      <w:r w:rsidRPr="006D2A3A">
        <w:rPr>
          <w:rFonts w:ascii="Calibri" w:hAnsi="Calibri" w:cs="Calibri"/>
          <w:sz w:val="22"/>
          <w:szCs w:val="22"/>
        </w:rPr>
        <w:t>Freedom of Information act</w:t>
      </w:r>
    </w:p>
    <w:p w14:paraId="7B1B386C" w14:textId="74258BDC" w:rsidR="00776443" w:rsidRPr="006D2A3A" w:rsidRDefault="00776443" w:rsidP="00501E9D">
      <w:pPr>
        <w:jc w:val="both"/>
        <w:rPr>
          <w:rFonts w:ascii="Calibri" w:hAnsi="Calibri" w:cs="Calibri"/>
          <w:sz w:val="22"/>
          <w:szCs w:val="22"/>
        </w:rPr>
      </w:pPr>
      <w:r w:rsidRPr="006D2A3A">
        <w:rPr>
          <w:rFonts w:ascii="Calibri" w:hAnsi="Calibri" w:cs="Calibri"/>
          <w:sz w:val="22"/>
          <w:szCs w:val="22"/>
        </w:rPr>
        <w:t>Request: Greg Herrick Files F-45.</w:t>
      </w:r>
    </w:p>
    <w:p w14:paraId="6A4C4834" w14:textId="612956C5" w:rsidR="00776443" w:rsidRPr="006D2A3A" w:rsidRDefault="00776443" w:rsidP="00501E9D">
      <w:pPr>
        <w:jc w:val="both"/>
        <w:rPr>
          <w:rFonts w:ascii="Calibri" w:hAnsi="Calibri" w:cs="Calibri"/>
          <w:sz w:val="22"/>
          <w:szCs w:val="22"/>
        </w:rPr>
      </w:pPr>
      <w:r w:rsidRPr="006D2A3A">
        <w:rPr>
          <w:rFonts w:ascii="Calibri" w:hAnsi="Calibri" w:cs="Calibri"/>
          <w:sz w:val="22"/>
          <w:szCs w:val="22"/>
        </w:rPr>
        <w:t>Plane’s manufacturer objected.</w:t>
      </w:r>
    </w:p>
    <w:p w14:paraId="3F8142EE" w14:textId="79E0B2AD" w:rsidR="00776443" w:rsidRPr="006D2A3A" w:rsidRDefault="00776443" w:rsidP="00501E9D">
      <w:pPr>
        <w:jc w:val="both"/>
        <w:rPr>
          <w:rFonts w:ascii="Calibri" w:hAnsi="Calibri" w:cs="Calibri"/>
          <w:sz w:val="22"/>
          <w:szCs w:val="22"/>
        </w:rPr>
      </w:pPr>
      <w:r w:rsidRPr="006D2A3A">
        <w:rPr>
          <w:rFonts w:ascii="Calibri" w:hAnsi="Calibri" w:cs="Calibri"/>
          <w:sz w:val="22"/>
          <w:szCs w:val="22"/>
        </w:rPr>
        <w:t>“Those documents contain trade secret.”</w:t>
      </w:r>
    </w:p>
    <w:p w14:paraId="220001DB" w14:textId="4CF32A3F" w:rsidR="00776443" w:rsidRPr="006D2A3A" w:rsidRDefault="00776443" w:rsidP="00501E9D">
      <w:pPr>
        <w:jc w:val="both"/>
        <w:rPr>
          <w:rFonts w:ascii="Calibri" w:hAnsi="Calibri" w:cs="Calibri"/>
          <w:sz w:val="22"/>
          <w:szCs w:val="22"/>
        </w:rPr>
      </w:pPr>
      <w:r w:rsidRPr="006D2A3A">
        <w:rPr>
          <w:rFonts w:ascii="Calibri" w:hAnsi="Calibri" w:cs="Calibri"/>
          <w:sz w:val="22"/>
          <w:szCs w:val="22"/>
        </w:rPr>
        <w:t>“Herrick v. Federal Aviation Admin</w:t>
      </w:r>
    </w:p>
    <w:p w14:paraId="09EEEFF2" w14:textId="402678F8" w:rsidR="00776443" w:rsidRPr="006D2A3A" w:rsidRDefault="00776443" w:rsidP="00501E9D">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Reject your request (WY)</w:t>
      </w:r>
    </w:p>
    <w:p w14:paraId="32809531" w14:textId="3E5445A4" w:rsidR="00776443" w:rsidRPr="006D2A3A" w:rsidRDefault="00776443" w:rsidP="00501E9D">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lost</w:t>
      </w:r>
    </w:p>
    <w:p w14:paraId="26D96DBC" w14:textId="6EDBDA4D" w:rsidR="00776443" w:rsidRPr="006D2A3A" w:rsidRDefault="00776443" w:rsidP="00501E9D">
      <w:pPr>
        <w:jc w:val="both"/>
        <w:rPr>
          <w:rFonts w:ascii="Calibri" w:hAnsi="Calibri" w:cs="Calibri"/>
          <w:sz w:val="22"/>
          <w:szCs w:val="22"/>
        </w:rPr>
      </w:pPr>
      <w:r w:rsidRPr="006D2A3A">
        <w:rPr>
          <w:rFonts w:ascii="Calibri" w:hAnsi="Calibri" w:cs="Calibri"/>
          <w:sz w:val="22"/>
          <w:szCs w:val="22"/>
        </w:rPr>
        <w:t>2. After a month, for the same agency, new request was filed</w:t>
      </w:r>
      <w:r w:rsidRPr="006D2A3A">
        <w:rPr>
          <w:rFonts w:ascii="Calibri" w:hAnsi="Calibri" w:cs="Calibri"/>
          <w:sz w:val="22"/>
          <w:szCs w:val="22"/>
        </w:rPr>
        <w:sym w:font="Wingdings" w:char="F0E0"/>
      </w:r>
      <w:r w:rsidRPr="006D2A3A">
        <w:rPr>
          <w:rFonts w:ascii="Calibri" w:hAnsi="Calibri" w:cs="Calibri"/>
          <w:sz w:val="22"/>
          <w:szCs w:val="22"/>
        </w:rPr>
        <w:t xml:space="preserve"> </w:t>
      </w:r>
      <w:r w:rsidRPr="006D2A3A">
        <w:rPr>
          <w:rFonts w:ascii="Calibri" w:hAnsi="Calibri" w:cs="Calibri"/>
          <w:sz w:val="22"/>
          <w:szCs w:val="22"/>
        </w:rPr>
        <w:t>같은</w:t>
      </w:r>
      <w:r w:rsidRPr="006D2A3A">
        <w:rPr>
          <w:rFonts w:ascii="Calibri" w:hAnsi="Calibri" w:cs="Calibri"/>
          <w:sz w:val="22"/>
          <w:szCs w:val="22"/>
        </w:rPr>
        <w:t xml:space="preserve"> </w:t>
      </w:r>
      <w:r w:rsidRPr="006D2A3A">
        <w:rPr>
          <w:rFonts w:ascii="Calibri" w:hAnsi="Calibri" w:cs="Calibri"/>
          <w:sz w:val="22"/>
          <w:szCs w:val="22"/>
        </w:rPr>
        <w:t>문서임</w:t>
      </w:r>
      <w:r w:rsidRPr="006D2A3A">
        <w:rPr>
          <w:rFonts w:ascii="Calibri" w:hAnsi="Calibri" w:cs="Calibri"/>
          <w:sz w:val="22"/>
          <w:szCs w:val="22"/>
        </w:rPr>
        <w:t>.</w:t>
      </w:r>
    </w:p>
    <w:p w14:paraId="4A101738" w14:textId="66D10FED" w:rsidR="00776443" w:rsidRPr="006D2A3A" w:rsidRDefault="00776443" w:rsidP="00501E9D">
      <w:pPr>
        <w:jc w:val="both"/>
        <w:rPr>
          <w:rFonts w:ascii="Calibri" w:hAnsi="Calibri" w:cs="Calibri"/>
          <w:sz w:val="22"/>
          <w:szCs w:val="22"/>
        </w:rPr>
      </w:pPr>
      <w:r w:rsidRPr="006D2A3A">
        <w:rPr>
          <w:rFonts w:ascii="Calibri" w:hAnsi="Calibri" w:cs="Calibri"/>
          <w:sz w:val="22"/>
          <w:szCs w:val="22"/>
        </w:rPr>
        <w:t>His friend, Brent Taylor</w:t>
      </w:r>
      <w:r w:rsidRPr="006D2A3A">
        <w:rPr>
          <w:rFonts w:ascii="Calibri" w:hAnsi="Calibri" w:cs="Calibri"/>
          <w:color w:val="000000"/>
          <w:kern w:val="0"/>
          <w:sz w:val="26"/>
          <w:szCs w:val="26"/>
        </w:rPr>
        <w:t xml:space="preserve">   </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2</w:t>
      </w:r>
      <w:r w:rsidRPr="006D2A3A">
        <w:rPr>
          <w:rFonts w:ascii="Calibri" w:hAnsi="Calibri" w:cs="Calibri"/>
          <w:sz w:val="22"/>
          <w:szCs w:val="22"/>
        </w:rPr>
        <w:t>, made request. 2 men</w:t>
      </w:r>
      <w:r w:rsidRPr="006D2A3A">
        <w:rPr>
          <w:rFonts w:ascii="Calibri" w:hAnsi="Calibri" w:cs="Calibri"/>
          <w:sz w:val="22"/>
          <w:szCs w:val="22"/>
        </w:rPr>
        <w:sym w:font="Wingdings" w:char="F0E0"/>
      </w:r>
      <w:r w:rsidRPr="006D2A3A">
        <w:rPr>
          <w:rFonts w:ascii="Calibri" w:hAnsi="Calibri" w:cs="Calibri"/>
          <w:sz w:val="22"/>
          <w:szCs w:val="22"/>
        </w:rPr>
        <w:t xml:space="preserve"> repair plane. The same hobby.</w:t>
      </w:r>
    </w:p>
    <w:p w14:paraId="71828269" w14:textId="239BE55F" w:rsidR="00776443" w:rsidRPr="006D2A3A" w:rsidRDefault="00776443" w:rsidP="00501E9D">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Agency noticed it and refused the request.</w:t>
      </w:r>
    </w:p>
    <w:p w14:paraId="5C23F920" w14:textId="2395A043" w:rsidR="00776443" w:rsidRPr="006D2A3A" w:rsidRDefault="00776443" w:rsidP="00501E9D">
      <w:pPr>
        <w:jc w:val="both"/>
        <w:rPr>
          <w:rFonts w:ascii="Calibri" w:hAnsi="Calibri" w:cs="Calibri"/>
          <w:sz w:val="22"/>
          <w:szCs w:val="22"/>
        </w:rPr>
      </w:pPr>
      <w:r w:rsidRPr="006D2A3A">
        <w:rPr>
          <w:rFonts w:ascii="Calibri" w:hAnsi="Calibri" w:cs="Calibri"/>
          <w:sz w:val="22"/>
          <w:szCs w:val="22"/>
        </w:rPr>
        <w:t xml:space="preserve">3. Taylor </w:t>
      </w:r>
      <w:r w:rsidRPr="006D2A3A">
        <w:rPr>
          <w:rFonts w:ascii="Calibri" w:hAnsi="Calibri" w:cs="Calibri"/>
          <w:sz w:val="22"/>
          <w:szCs w:val="22"/>
        </w:rPr>
        <w:sym w:font="Wingdings" w:char="F0E0"/>
      </w:r>
      <w:r w:rsidRPr="006D2A3A">
        <w:rPr>
          <w:rFonts w:ascii="Calibri" w:hAnsi="Calibri" w:cs="Calibri"/>
          <w:sz w:val="22"/>
          <w:szCs w:val="22"/>
        </w:rPr>
        <w:t xml:space="preserve"> Different District Court: District of Columbia filing.</w:t>
      </w:r>
    </w:p>
    <w:p w14:paraId="1E16BE8F" w14:textId="41606D39" w:rsidR="00776443" w:rsidRPr="006D2A3A" w:rsidRDefault="00776443" w:rsidP="00501E9D">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The same lawyer.</w:t>
      </w:r>
    </w:p>
    <w:p w14:paraId="761BDEF8" w14:textId="08E081FA" w:rsidR="00776443" w:rsidRPr="006D2A3A" w:rsidRDefault="00776443" w:rsidP="00501E9D">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case: the same legal theory.</w:t>
      </w:r>
    </w:p>
    <w:p w14:paraId="64776722" w14:textId="75618B27" w:rsidR="00776443" w:rsidRPr="006D2A3A" w:rsidRDefault="00776443" w:rsidP="00501E9D">
      <w:pPr>
        <w:jc w:val="both"/>
        <w:rPr>
          <w:rFonts w:ascii="Calibri" w:hAnsi="Calibri" w:cs="Calibri"/>
          <w:sz w:val="22"/>
          <w:szCs w:val="22"/>
        </w:rPr>
      </w:pPr>
      <m:oMath>
        <m:r>
          <w:rPr>
            <w:rFonts w:ascii="Cambria Math" w:hAnsi="Cambria Math" w:cs="Calibri"/>
            <w:sz w:val="22"/>
            <w:szCs w:val="22"/>
          </w:rPr>
          <m:t>∴</m:t>
        </m:r>
      </m:oMath>
      <w:r w:rsidRPr="006D2A3A">
        <w:rPr>
          <w:rFonts w:ascii="Calibri" w:hAnsi="Calibri" w:cs="Calibri"/>
          <w:sz w:val="22"/>
          <w:szCs w:val="22"/>
        </w:rPr>
        <w:t>dismissed, because virtual representation applied.</w:t>
      </w:r>
    </w:p>
    <w:p w14:paraId="1E02373A" w14:textId="34E069F9" w:rsidR="00776443" w:rsidRPr="006D2A3A" w:rsidRDefault="00776443" w:rsidP="00501E9D">
      <w:pPr>
        <w:jc w:val="both"/>
        <w:rPr>
          <w:rFonts w:ascii="Calibri" w:hAnsi="Calibri" w:cs="Calibri"/>
          <w:sz w:val="22"/>
          <w:szCs w:val="22"/>
        </w:rPr>
      </w:pPr>
      <w:r w:rsidRPr="006D2A3A">
        <w:rPr>
          <w:rFonts w:ascii="Calibri" w:hAnsi="Calibri" w:cs="Calibri"/>
          <w:sz w:val="22"/>
          <w:szCs w:val="22"/>
        </w:rPr>
        <w:t xml:space="preserve">4. Virtual representation </w:t>
      </w:r>
      <w:r w:rsidRPr="006D2A3A">
        <w:rPr>
          <w:rFonts w:ascii="Calibri" w:hAnsi="Calibri" w:cs="Calibri"/>
          <w:sz w:val="22"/>
          <w:szCs w:val="22"/>
        </w:rPr>
        <w:sym w:font="Wingdings" w:char="F0E0"/>
      </w:r>
      <w:r w:rsidRPr="006D2A3A">
        <w:rPr>
          <w:rFonts w:ascii="Calibri" w:hAnsi="Calibri" w:cs="Calibri"/>
          <w:sz w:val="22"/>
          <w:szCs w:val="22"/>
        </w:rPr>
        <w:t xml:space="preserve"> is a form of res judicata</w:t>
      </w:r>
    </w:p>
    <w:p w14:paraId="737953FE" w14:textId="3624D370" w:rsidR="00776443" w:rsidRPr="006D2A3A" w:rsidRDefault="00776443" w:rsidP="00501E9D">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Taylor’s interests were de facto represented in Herrick’s earlier lawsuit and this prevents Taylor from brining the same claim.</w:t>
      </w:r>
    </w:p>
    <w:p w14:paraId="7A203788" w14:textId="13F76833" w:rsidR="00776443" w:rsidRPr="006D2A3A" w:rsidRDefault="00776443" w:rsidP="00501E9D">
      <w:pPr>
        <w:jc w:val="both"/>
        <w:rPr>
          <w:rFonts w:ascii="Calibri" w:hAnsi="Calibri" w:cs="Calibri"/>
          <w:sz w:val="22"/>
          <w:szCs w:val="22"/>
        </w:rPr>
      </w:pPr>
      <w:r w:rsidRPr="006D2A3A">
        <w:rPr>
          <w:rFonts w:ascii="Calibri" w:hAnsi="Calibri" w:cs="Calibri"/>
          <w:sz w:val="22"/>
          <w:szCs w:val="22"/>
        </w:rPr>
        <w:t>D.C.</w:t>
      </w:r>
    </w:p>
    <w:p w14:paraId="637578F0" w14:textId="53457160" w:rsidR="00776443" w:rsidRPr="006D2A3A" w:rsidRDefault="00776443" w:rsidP="00501E9D">
      <w:pPr>
        <w:jc w:val="both"/>
        <w:rPr>
          <w:rFonts w:ascii="Calibri" w:hAnsi="Calibri" w:cs="Calibri"/>
          <w:sz w:val="22"/>
          <w:szCs w:val="22"/>
        </w:rPr>
      </w:pPr>
      <w:r w:rsidRPr="006D2A3A">
        <w:rPr>
          <w:rFonts w:ascii="Calibri" w:hAnsi="Calibri" w:cs="Calibri"/>
          <w:sz w:val="22"/>
          <w:szCs w:val="22"/>
        </w:rPr>
        <w:t>Can a claim be precluded if the litigant in the previous case was not the same as one in the current case and there is no legal relationship between them?</w:t>
      </w:r>
    </w:p>
    <w:p w14:paraId="1DB74AC2" w14:textId="108FFB38" w:rsidR="00776443" w:rsidRPr="006D2A3A" w:rsidRDefault="00776443" w:rsidP="00501E9D">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No. At the district Ct and Courts of appeals level, this case was dismissed by </w:t>
      </w:r>
      <w:proofErr w:type="spellStart"/>
      <w:r w:rsidRPr="006D2A3A">
        <w:rPr>
          <w:rFonts w:ascii="Calibri" w:hAnsi="Calibri" w:cs="Calibri"/>
          <w:sz w:val="22"/>
          <w:szCs w:val="22"/>
        </w:rPr>
        <w:t>involing</w:t>
      </w:r>
      <w:proofErr w:type="spellEnd"/>
      <w:r w:rsidRPr="006D2A3A">
        <w:rPr>
          <w:rFonts w:ascii="Calibri" w:hAnsi="Calibri" w:cs="Calibri"/>
          <w:sz w:val="22"/>
          <w:szCs w:val="22"/>
        </w:rPr>
        <w:t xml:space="preserve">, “virtual </w:t>
      </w:r>
      <w:proofErr w:type="gramStart"/>
      <w:r w:rsidRPr="006D2A3A">
        <w:rPr>
          <w:rFonts w:ascii="Calibri" w:hAnsi="Calibri" w:cs="Calibri"/>
          <w:sz w:val="22"/>
          <w:szCs w:val="22"/>
        </w:rPr>
        <w:t>representation</w:t>
      </w:r>
      <w:proofErr w:type="gramEnd"/>
      <w:r w:rsidRPr="006D2A3A">
        <w:rPr>
          <w:rFonts w:ascii="Calibri" w:hAnsi="Calibri" w:cs="Calibri"/>
          <w:sz w:val="22"/>
          <w:szCs w:val="22"/>
        </w:rPr>
        <w:t>”</w:t>
      </w:r>
    </w:p>
    <w:p w14:paraId="275E03A9" w14:textId="764DD7B1" w:rsidR="00776443" w:rsidRPr="006D2A3A" w:rsidRDefault="00776443" w:rsidP="00501E9D">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litigant may be subject to claim preclusion if they bring a claim.</w:t>
      </w:r>
    </w:p>
    <w:p w14:paraId="184FF999" w14:textId="093981F1" w:rsidR="00776443" w:rsidRPr="006D2A3A" w:rsidRDefault="00776443" w:rsidP="00501E9D">
      <w:pPr>
        <w:jc w:val="both"/>
        <w:rPr>
          <w:rFonts w:ascii="Calibri" w:hAnsi="Calibri" w:cs="Calibri"/>
          <w:sz w:val="22"/>
          <w:szCs w:val="22"/>
        </w:rPr>
      </w:pPr>
      <w:r w:rsidRPr="006D2A3A">
        <w:rPr>
          <w:rFonts w:ascii="Calibri" w:hAnsi="Calibri" w:cs="Calibri"/>
          <w:sz w:val="22"/>
          <w:szCs w:val="22"/>
        </w:rPr>
        <w:t>2. A close relationship between the old party</w:t>
      </w:r>
      <w:r w:rsidRPr="006D2A3A">
        <w:rPr>
          <w:rFonts w:ascii="Calibri" w:hAnsi="Calibri" w:cs="Calibri"/>
          <w:color w:val="000000"/>
          <w:kern w:val="0"/>
          <w:sz w:val="26"/>
          <w:szCs w:val="26"/>
        </w:rPr>
        <w:t xml:space="preserve"> </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1</w:t>
      </w:r>
      <w:r w:rsidRPr="006D2A3A">
        <w:rPr>
          <w:rFonts w:ascii="Calibri" w:hAnsi="Calibri" w:cs="Calibri"/>
          <w:sz w:val="22"/>
          <w:szCs w:val="22"/>
        </w:rPr>
        <w:t xml:space="preserve"> </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2</w:t>
      </w:r>
    </w:p>
    <w:p w14:paraId="0E782811" w14:textId="77777777" w:rsidR="00A65988" w:rsidRPr="006D2A3A" w:rsidRDefault="00776443" w:rsidP="00501E9D">
      <w:pPr>
        <w:jc w:val="both"/>
        <w:rPr>
          <w:rFonts w:ascii="Calibri" w:hAnsi="Calibri" w:cs="Calibri"/>
          <w:sz w:val="22"/>
          <w:szCs w:val="22"/>
        </w:rPr>
      </w:pPr>
      <w:r w:rsidRPr="006D2A3A">
        <w:rPr>
          <w:rFonts w:ascii="Calibri" w:hAnsi="Calibri" w:cs="Calibri"/>
          <w:sz w:val="22"/>
          <w:szCs w:val="22"/>
        </w:rPr>
        <w:lastRenderedPageBreak/>
        <w:t xml:space="preserve">And new party participation by the present party in the current case, or “tactical maneuvering” by the present </w:t>
      </w:r>
      <w:r w:rsidR="00A65988" w:rsidRPr="006D2A3A">
        <w:rPr>
          <w:rFonts w:ascii="Calibri" w:hAnsi="Calibri" w:cs="Calibri"/>
          <w:sz w:val="22"/>
          <w:szCs w:val="22"/>
        </w:rPr>
        <w:t xml:space="preserve">party in order to avoid preclusion in the first case </w:t>
      </w:r>
      <w:r w:rsidR="00A65988" w:rsidRPr="006D2A3A">
        <w:rPr>
          <w:rFonts w:ascii="Calibri" w:hAnsi="Calibri" w:cs="Calibri"/>
          <w:sz w:val="22"/>
          <w:szCs w:val="22"/>
        </w:rPr>
        <w:sym w:font="Wingdings" w:char="F0E0"/>
      </w:r>
      <w:r w:rsidR="00A65988" w:rsidRPr="006D2A3A">
        <w:rPr>
          <w:rFonts w:ascii="Calibri" w:hAnsi="Calibri" w:cs="Calibri"/>
          <w:sz w:val="22"/>
          <w:szCs w:val="22"/>
        </w:rPr>
        <w:t xml:space="preserve"> </w:t>
      </w:r>
      <w:proofErr w:type="spellStart"/>
      <w:r w:rsidR="00A65988" w:rsidRPr="006D2A3A">
        <w:rPr>
          <w:rFonts w:ascii="Calibri" w:hAnsi="Calibri" w:cs="Calibri"/>
          <w:sz w:val="22"/>
          <w:szCs w:val="22"/>
        </w:rPr>
        <w:t>안맞음</w:t>
      </w:r>
      <w:proofErr w:type="spellEnd"/>
      <w:r w:rsidR="00A65988" w:rsidRPr="006D2A3A">
        <w:rPr>
          <w:rFonts w:ascii="Calibri" w:hAnsi="Calibri" w:cs="Calibri"/>
          <w:sz w:val="22"/>
          <w:szCs w:val="22"/>
        </w:rPr>
        <w:t>.</w:t>
      </w:r>
    </w:p>
    <w:p w14:paraId="24D18CA9" w14:textId="77777777" w:rsidR="004E6D16" w:rsidRPr="006D2A3A" w:rsidRDefault="004E6D16" w:rsidP="00501E9D">
      <w:pPr>
        <w:jc w:val="both"/>
        <w:rPr>
          <w:rFonts w:ascii="Calibri" w:hAnsi="Calibri" w:cs="Calibri"/>
          <w:sz w:val="22"/>
          <w:szCs w:val="22"/>
        </w:rPr>
      </w:pPr>
      <w:r w:rsidRPr="006D2A3A">
        <w:rPr>
          <w:rFonts w:ascii="Calibri" w:hAnsi="Calibri" w:cs="Calibri"/>
          <w:sz w:val="22"/>
          <w:szCs w:val="22"/>
        </w:rPr>
        <w:t>1. Litigants are not bound by the actions of another “virtual representation” contrasts this idea.</w:t>
      </w:r>
    </w:p>
    <w:p w14:paraId="6FCF5C17" w14:textId="77777777" w:rsidR="004E6D16" w:rsidRPr="006D2A3A" w:rsidRDefault="004E6D16" w:rsidP="00501E9D">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Claim preclusion is a process designed to relieve the court of needless litigation, not create it.</w:t>
      </w:r>
    </w:p>
    <w:p w14:paraId="6319A46B" w14:textId="77777777" w:rsidR="004E6D16" w:rsidRPr="006D2A3A" w:rsidRDefault="004E6D16" w:rsidP="00501E9D">
      <w:pPr>
        <w:jc w:val="both"/>
        <w:rPr>
          <w:rFonts w:ascii="Calibri" w:hAnsi="Calibri" w:cs="Calibri"/>
          <w:sz w:val="22"/>
          <w:szCs w:val="22"/>
        </w:rPr>
      </w:pPr>
    </w:p>
    <w:p w14:paraId="1726C63D" w14:textId="5C10EB95" w:rsidR="00776443" w:rsidRPr="006D2A3A" w:rsidRDefault="004E6D16" w:rsidP="00501E9D">
      <w:pPr>
        <w:jc w:val="both"/>
        <w:rPr>
          <w:rFonts w:ascii="Calibri" w:hAnsi="Calibri" w:cs="Calibri"/>
          <w:sz w:val="22"/>
          <w:szCs w:val="22"/>
        </w:rPr>
      </w:pPr>
      <w:r w:rsidRPr="006D2A3A">
        <w:rPr>
          <w:rFonts w:ascii="Calibri" w:hAnsi="Calibri" w:cs="Calibri"/>
          <w:noProof/>
          <w:sz w:val="22"/>
          <w:szCs w:val="22"/>
        </w:rPr>
        <w:drawing>
          <wp:anchor distT="0" distB="0" distL="114300" distR="114300" simplePos="0" relativeHeight="251774976" behindDoc="0" locked="0" layoutInCell="1" allowOverlap="1" wp14:anchorId="102A949D" wp14:editId="15DD7AAC">
            <wp:simplePos x="0" y="0"/>
            <wp:positionH relativeFrom="column">
              <wp:posOffset>10795</wp:posOffset>
            </wp:positionH>
            <wp:positionV relativeFrom="paragraph">
              <wp:posOffset>22225</wp:posOffset>
            </wp:positionV>
            <wp:extent cx="4191000" cy="1181100"/>
            <wp:effectExtent l="0" t="0" r="38100" b="38100"/>
            <wp:wrapSquare wrapText="bothSides"/>
            <wp:docPr id="148718977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1" r:lo="rId332" r:qs="rId333" r:cs="rId334"/>
              </a:graphicData>
            </a:graphic>
            <wp14:sizeRelH relativeFrom="page">
              <wp14:pctWidth>0</wp14:pctWidth>
            </wp14:sizeRelH>
            <wp14:sizeRelV relativeFrom="page">
              <wp14:pctHeight>0</wp14:pctHeight>
            </wp14:sizeRelV>
          </wp:anchor>
        </w:drawing>
      </w:r>
      <w:r w:rsidR="00776443" w:rsidRPr="006D2A3A">
        <w:rPr>
          <w:rFonts w:ascii="Calibri" w:hAnsi="Calibri" w:cs="Calibri"/>
          <w:sz w:val="22"/>
          <w:szCs w:val="22"/>
        </w:rPr>
        <w:t xml:space="preserve"> </w:t>
      </w:r>
    </w:p>
    <w:p w14:paraId="0235064A" w14:textId="77777777" w:rsidR="00776443" w:rsidRPr="006D2A3A" w:rsidRDefault="00776443" w:rsidP="00501E9D">
      <w:pPr>
        <w:jc w:val="both"/>
        <w:rPr>
          <w:rFonts w:ascii="Calibri" w:hAnsi="Calibri" w:cs="Calibri"/>
          <w:sz w:val="22"/>
          <w:szCs w:val="22"/>
        </w:rPr>
      </w:pPr>
    </w:p>
    <w:p w14:paraId="57B658A6" w14:textId="4900B6CD" w:rsidR="004E6D16" w:rsidRPr="006D2A3A" w:rsidRDefault="004E6D16" w:rsidP="00501E9D">
      <w:pPr>
        <w:jc w:val="both"/>
        <w:rPr>
          <w:rFonts w:ascii="Calibri" w:hAnsi="Calibri" w:cs="Calibri"/>
          <w:sz w:val="22"/>
          <w:szCs w:val="22"/>
        </w:rPr>
      </w:pPr>
      <w:r w:rsidRPr="006D2A3A">
        <w:rPr>
          <w:rFonts w:ascii="Calibri" w:hAnsi="Calibri" w:cs="Calibri"/>
          <w:sz w:val="22"/>
          <w:szCs w:val="22"/>
        </w:rPr>
        <w:t>Virtual representation X</w:t>
      </w:r>
    </w:p>
    <w:p w14:paraId="55BB5A57" w14:textId="77777777" w:rsidR="004E6D16" w:rsidRPr="006D2A3A" w:rsidRDefault="004E6D16" w:rsidP="004E6D16">
      <w:pPr>
        <w:jc w:val="both"/>
        <w:rPr>
          <w:rFonts w:ascii="Calibri" w:hAnsi="Calibri" w:cs="Calibri"/>
          <w:sz w:val="22"/>
          <w:szCs w:val="22"/>
        </w:rPr>
      </w:pPr>
      <w:r w:rsidRPr="006D2A3A">
        <w:rPr>
          <w:rFonts w:ascii="Calibri" w:hAnsi="Calibri" w:cs="Calibri"/>
          <w:sz w:val="22"/>
          <w:szCs w:val="22"/>
        </w:rPr>
        <w:t xml:space="preserve">But if legal relationship between </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1</w:t>
      </w:r>
      <w:r w:rsidRPr="006D2A3A">
        <w:rPr>
          <w:rFonts w:ascii="Calibri" w:hAnsi="Calibri" w:cs="Calibri"/>
          <w:sz w:val="22"/>
          <w:szCs w:val="22"/>
        </w:rPr>
        <w:t xml:space="preserve"> </w:t>
      </w:r>
      <w:r w:rsidRPr="006D2A3A">
        <w:rPr>
          <w:rFonts w:ascii="Apple Color Emoji" w:hAnsi="Apple Color Emoji" w:cs="Apple Color Emoji"/>
          <w:color w:val="000000"/>
          <w:kern w:val="0"/>
          <w:sz w:val="26"/>
          <w:szCs w:val="26"/>
        </w:rPr>
        <w:t>🙎‍♂️</w:t>
      </w:r>
      <w:r w:rsidRPr="006D2A3A">
        <w:rPr>
          <w:rFonts w:ascii="Calibri" w:hAnsi="Calibri" w:cs="Calibri"/>
          <w:color w:val="000000"/>
          <w:kern w:val="0"/>
          <w:sz w:val="26"/>
          <w:szCs w:val="26"/>
        </w:rPr>
        <w:t>2</w:t>
      </w:r>
    </w:p>
    <w:p w14:paraId="12F8E513" w14:textId="0EF680F4" w:rsidR="004E6D16" w:rsidRPr="006D2A3A" w:rsidRDefault="004E6D16" w:rsidP="00501E9D">
      <w:pPr>
        <w:jc w:val="both"/>
        <w:rPr>
          <w:rFonts w:ascii="Calibri" w:hAnsi="Calibri" w:cs="Calibri"/>
          <w:sz w:val="22"/>
          <w:szCs w:val="22"/>
        </w:rPr>
      </w:pPr>
      <w:r w:rsidRPr="006D2A3A">
        <w:rPr>
          <w:rFonts w:ascii="Calibri" w:hAnsi="Calibri" w:cs="Calibri"/>
          <w:sz w:val="22"/>
          <w:szCs w:val="22"/>
        </w:rPr>
        <w:t>existed, then, claim preclusion would apply.</w:t>
      </w:r>
    </w:p>
    <w:p w14:paraId="0A2D4CA6" w14:textId="77777777" w:rsidR="004E6D16" w:rsidRPr="006D2A3A" w:rsidRDefault="004E6D16" w:rsidP="00501E9D">
      <w:pPr>
        <w:jc w:val="both"/>
        <w:rPr>
          <w:rFonts w:ascii="Calibri" w:hAnsi="Calibri" w:cs="Calibri"/>
          <w:sz w:val="22"/>
          <w:szCs w:val="22"/>
        </w:rPr>
      </w:pPr>
    </w:p>
    <w:p w14:paraId="2EF975B3" w14:textId="5CA17D9A" w:rsidR="004E6D16" w:rsidRPr="006D2A3A" w:rsidRDefault="004E6D16" w:rsidP="00501E9D">
      <w:pPr>
        <w:jc w:val="both"/>
        <w:rPr>
          <w:rFonts w:ascii="Calibri" w:hAnsi="Calibri" w:cs="Calibri"/>
          <w:sz w:val="22"/>
          <w:szCs w:val="22"/>
        </w:rPr>
      </w:pPr>
      <w:r w:rsidRPr="006D2A3A">
        <w:rPr>
          <w:rFonts w:ascii="Calibri" w:hAnsi="Calibri" w:cs="Calibri"/>
          <w:sz w:val="22"/>
          <w:szCs w:val="22"/>
        </w:rPr>
        <w:t>Taylor: antique aircraft enthusiast: suit</w:t>
      </w:r>
      <w:r w:rsidRPr="006D2A3A">
        <w:rPr>
          <w:rFonts w:ascii="Calibri" w:hAnsi="Calibri" w:cs="Calibri"/>
          <w:sz w:val="22"/>
          <w:szCs w:val="22"/>
        </w:rPr>
        <w:sym w:font="Wingdings" w:char="F0E0"/>
      </w:r>
      <w:r w:rsidRPr="006D2A3A">
        <w:rPr>
          <w:rFonts w:ascii="Calibri" w:hAnsi="Calibri" w:cs="Calibri"/>
          <w:sz w:val="22"/>
          <w:szCs w:val="22"/>
        </w:rPr>
        <w:t xml:space="preserve"> D.C. </w:t>
      </w:r>
      <w:r w:rsidRPr="006D2A3A">
        <w:rPr>
          <w:rFonts w:ascii="Calibri" w:hAnsi="Calibri" w:cs="Calibri"/>
          <w:sz w:val="22"/>
          <w:szCs w:val="22"/>
        </w:rPr>
        <w:sym w:font="Wingdings" w:char="F0E0"/>
      </w:r>
      <w:r w:rsidRPr="006D2A3A">
        <w:rPr>
          <w:rFonts w:ascii="Calibri" w:hAnsi="Calibri" w:cs="Calibri"/>
          <w:sz w:val="22"/>
          <w:szCs w:val="22"/>
        </w:rPr>
        <w:t xml:space="preserve"> Obtain FOIA </w:t>
      </w:r>
    </w:p>
    <w:p w14:paraId="080EF9EE" w14:textId="52CD462F" w:rsidR="004E6D16" w:rsidRPr="006D2A3A" w:rsidRDefault="004E6D16" w:rsidP="00501E9D">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plans for a particular model plane’s engine.</w:t>
      </w:r>
    </w:p>
    <w:p w14:paraId="3260270C" w14:textId="21813EC6" w:rsidR="004E6D16" w:rsidRPr="006D2A3A" w:rsidRDefault="004E6D16" w:rsidP="00501E9D">
      <w:pPr>
        <w:jc w:val="both"/>
        <w:rPr>
          <w:rFonts w:ascii="Calibri" w:hAnsi="Calibri" w:cs="Calibri"/>
          <w:sz w:val="22"/>
          <w:szCs w:val="22"/>
        </w:rPr>
      </w:pPr>
      <w:r w:rsidRPr="006D2A3A">
        <w:rPr>
          <w:rFonts w:ascii="Calibri" w:hAnsi="Calibri" w:cs="Calibri"/>
          <w:sz w:val="22"/>
          <w:szCs w:val="22"/>
        </w:rPr>
        <w:t>Prior to Taylor’s suit, friend Gre</w:t>
      </w:r>
      <w:r w:rsidR="00C74C77" w:rsidRPr="006D2A3A">
        <w:rPr>
          <w:rFonts w:ascii="Calibri" w:hAnsi="Calibri" w:cs="Calibri"/>
          <w:sz w:val="22"/>
          <w:szCs w:val="22"/>
        </w:rPr>
        <w:t>g</w:t>
      </w:r>
      <w:r w:rsidRPr="006D2A3A">
        <w:rPr>
          <w:rFonts w:ascii="Calibri" w:hAnsi="Calibri" w:cs="Calibri"/>
          <w:sz w:val="22"/>
          <w:szCs w:val="22"/>
        </w:rPr>
        <w:t xml:space="preserve"> Herrick filed a suit in WY seeking the same information.</w:t>
      </w:r>
    </w:p>
    <w:p w14:paraId="7781CFEB" w14:textId="07D08D91" w:rsidR="004E6D16" w:rsidRPr="006D2A3A" w:rsidRDefault="004E6D16" w:rsidP="00501E9D">
      <w:pPr>
        <w:jc w:val="both"/>
        <w:rPr>
          <w:rFonts w:ascii="Calibri" w:hAnsi="Calibri" w:cs="Calibri"/>
          <w:sz w:val="22"/>
          <w:szCs w:val="22"/>
        </w:rPr>
      </w:pPr>
      <w:r w:rsidRPr="006D2A3A">
        <w:rPr>
          <w:rFonts w:ascii="Calibri" w:hAnsi="Calibri" w:cs="Calibri"/>
          <w:sz w:val="22"/>
          <w:szCs w:val="22"/>
        </w:rPr>
        <w:t xml:space="preserve">Herrick’s </w:t>
      </w:r>
      <w:r w:rsidRPr="006D2A3A">
        <w:rPr>
          <w:rFonts w:ascii="Calibri" w:hAnsi="Calibri" w:cs="Calibri"/>
          <w:sz w:val="22"/>
          <w:szCs w:val="22"/>
        </w:rPr>
        <w:sym w:font="Wingdings" w:char="F0E0"/>
      </w:r>
      <w:r w:rsidRPr="006D2A3A">
        <w:rPr>
          <w:rFonts w:ascii="Calibri" w:hAnsi="Calibri" w:cs="Calibri"/>
          <w:sz w:val="22"/>
          <w:szCs w:val="22"/>
        </w:rPr>
        <w:t xml:space="preserve"> dismissed by FAA refusal.</w:t>
      </w:r>
    </w:p>
    <w:p w14:paraId="5E75EF39" w14:textId="69BD02E5" w:rsidR="004E6D16" w:rsidRPr="006D2A3A" w:rsidRDefault="004E6D16" w:rsidP="00501E9D">
      <w:pPr>
        <w:jc w:val="both"/>
        <w:rPr>
          <w:rFonts w:ascii="Calibri" w:hAnsi="Calibri" w:cs="Calibri"/>
          <w:sz w:val="22"/>
          <w:szCs w:val="22"/>
        </w:rPr>
      </w:pPr>
      <w:r w:rsidRPr="006D2A3A">
        <w:rPr>
          <w:rFonts w:ascii="Calibri" w:hAnsi="Calibri" w:cs="Calibri"/>
          <w:sz w:val="22"/>
          <w:szCs w:val="22"/>
        </w:rPr>
        <w:t>Info</w:t>
      </w:r>
      <w:r w:rsidRPr="006D2A3A">
        <w:rPr>
          <w:rFonts w:ascii="Calibri" w:hAnsi="Calibri" w:cs="Calibri"/>
          <w:sz w:val="22"/>
          <w:szCs w:val="22"/>
        </w:rPr>
        <w:sym w:font="Wingdings" w:char="F0E0"/>
      </w:r>
      <w:r w:rsidRPr="006D2A3A">
        <w:rPr>
          <w:rFonts w:ascii="Calibri" w:hAnsi="Calibri" w:cs="Calibri"/>
          <w:sz w:val="22"/>
          <w:szCs w:val="22"/>
        </w:rPr>
        <w:t xml:space="preserve"> trade secret on the part of the company that built the engine, Fairchild Corp.</w:t>
      </w:r>
    </w:p>
    <w:p w14:paraId="179E83B9" w14:textId="77777777" w:rsidR="003B24D7" w:rsidRPr="006D2A3A" w:rsidRDefault="003B24D7" w:rsidP="00501E9D">
      <w:pPr>
        <w:jc w:val="both"/>
        <w:rPr>
          <w:rFonts w:ascii="Calibri" w:hAnsi="Calibri" w:cs="Calibri"/>
          <w:sz w:val="22"/>
          <w:szCs w:val="22"/>
        </w:rPr>
      </w:pPr>
    </w:p>
    <w:p w14:paraId="28836F27" w14:textId="77777777" w:rsidR="00776443" w:rsidRPr="006D2A3A" w:rsidRDefault="00776443" w:rsidP="00501E9D">
      <w:pPr>
        <w:jc w:val="both"/>
        <w:rPr>
          <w:rFonts w:ascii="Calibri" w:hAnsi="Calibri" w:cs="Calibri"/>
          <w:sz w:val="22"/>
          <w:szCs w:val="22"/>
        </w:rPr>
      </w:pPr>
    </w:p>
    <w:p w14:paraId="37D270D7" w14:textId="011AC599" w:rsidR="00501E9D" w:rsidRPr="006D2A3A" w:rsidRDefault="00501E9D" w:rsidP="00501E9D">
      <w:pPr>
        <w:jc w:val="both"/>
        <w:rPr>
          <w:rFonts w:ascii="Calibri" w:hAnsi="Calibri" w:cs="Calibri"/>
          <w:sz w:val="22"/>
          <w:szCs w:val="22"/>
        </w:rPr>
      </w:pPr>
      <w:r w:rsidRPr="006D2A3A">
        <w:rPr>
          <w:rFonts w:ascii="Calibri" w:hAnsi="Calibri" w:cs="Calibri"/>
          <w:sz w:val="22"/>
          <w:szCs w:val="22"/>
        </w:rPr>
        <w:t>Valid Final Judgment on the Merits</w:t>
      </w:r>
    </w:p>
    <w:p w14:paraId="6F564907" w14:textId="77777777" w:rsidR="00501E9D" w:rsidRPr="006D2A3A" w:rsidRDefault="00501E9D" w:rsidP="00501E9D">
      <w:pPr>
        <w:jc w:val="both"/>
        <w:rPr>
          <w:rFonts w:ascii="Calibri" w:hAnsi="Calibri" w:cs="Calibri"/>
          <w:sz w:val="22"/>
          <w:szCs w:val="22"/>
        </w:rPr>
      </w:pPr>
    </w:p>
    <w:p w14:paraId="61471F1D" w14:textId="7FBE9727" w:rsidR="00501E9D" w:rsidRPr="006D2A3A" w:rsidRDefault="00501E9D" w:rsidP="00501E9D">
      <w:pPr>
        <w:jc w:val="both"/>
        <w:rPr>
          <w:rFonts w:ascii="Calibri" w:hAnsi="Calibri" w:cs="Calibri"/>
          <w:sz w:val="22"/>
          <w:szCs w:val="22"/>
        </w:rPr>
      </w:pPr>
      <w:r w:rsidRPr="006D2A3A">
        <w:rPr>
          <w:rFonts w:ascii="Calibri" w:hAnsi="Calibri" w:cs="Calibri"/>
          <w:sz w:val="22"/>
          <w:szCs w:val="22"/>
        </w:rPr>
        <w:t xml:space="preserve">Judgment isn’t considered </w:t>
      </w:r>
      <w:proofErr w:type="gramStart"/>
      <w:r w:rsidRPr="006D2A3A">
        <w:rPr>
          <w:rFonts w:ascii="Calibri" w:hAnsi="Calibri" w:cs="Calibri"/>
          <w:sz w:val="22"/>
          <w:szCs w:val="22"/>
        </w:rPr>
        <w:t>final</w:t>
      </w:r>
      <w:proofErr w:type="gramEnd"/>
    </w:p>
    <w:p w14:paraId="698A6504" w14:textId="08828594" w:rsidR="00501E9D" w:rsidRPr="006D2A3A" w:rsidRDefault="00501E9D" w:rsidP="00501E9D">
      <w:pPr>
        <w:jc w:val="both"/>
        <w:rPr>
          <w:rFonts w:ascii="Calibri" w:hAnsi="Calibri" w:cs="Calibri"/>
          <w:sz w:val="22"/>
          <w:szCs w:val="22"/>
        </w:rPr>
      </w:pPr>
      <w:r w:rsidRPr="006D2A3A">
        <w:rPr>
          <w:rFonts w:ascii="Calibri" w:hAnsi="Calibri" w:cs="Calibri"/>
          <w:sz w:val="22"/>
          <w:szCs w:val="22"/>
        </w:rPr>
        <w:sym w:font="Wingdings" w:char="F0E0"/>
      </w:r>
      <w:r w:rsidRPr="006D2A3A">
        <w:rPr>
          <w:rFonts w:ascii="Calibri" w:hAnsi="Calibri" w:cs="Calibri"/>
          <w:sz w:val="22"/>
          <w:szCs w:val="22"/>
        </w:rPr>
        <w:t xml:space="preserve"> On the merits.</w:t>
      </w:r>
    </w:p>
    <w:p w14:paraId="6A0423FF" w14:textId="77777777" w:rsidR="00501E9D" w:rsidRPr="006D2A3A" w:rsidRDefault="00501E9D" w:rsidP="00501E9D">
      <w:pPr>
        <w:jc w:val="both"/>
        <w:rPr>
          <w:rFonts w:ascii="Calibri" w:hAnsi="Calibri" w:cs="Calibri"/>
          <w:sz w:val="22"/>
          <w:szCs w:val="22"/>
        </w:rPr>
      </w:pPr>
    </w:p>
    <w:p w14:paraId="7A10FA41" w14:textId="0EC0E03E" w:rsidR="00501E9D" w:rsidRPr="006D2A3A" w:rsidRDefault="00501E9D" w:rsidP="00501E9D">
      <w:pPr>
        <w:jc w:val="both"/>
        <w:rPr>
          <w:rFonts w:ascii="Calibri" w:hAnsi="Calibri" w:cs="Calibri"/>
          <w:sz w:val="22"/>
          <w:szCs w:val="22"/>
        </w:rPr>
      </w:pPr>
      <w:r w:rsidRPr="006D2A3A">
        <w:rPr>
          <w:rFonts w:ascii="Calibri" w:hAnsi="Calibri" w:cs="Calibri"/>
          <w:sz w:val="22"/>
          <w:szCs w:val="22"/>
        </w:rPr>
        <w:t>Preclusion</w:t>
      </w:r>
    </w:p>
    <w:p w14:paraId="52E3DCC5" w14:textId="477699B0" w:rsidR="00501E9D" w:rsidRPr="006D2A3A" w:rsidRDefault="00501E9D" w:rsidP="00501E9D">
      <w:pPr>
        <w:jc w:val="both"/>
        <w:rPr>
          <w:rFonts w:ascii="Calibri" w:hAnsi="Calibri" w:cs="Calibri"/>
          <w:sz w:val="22"/>
          <w:szCs w:val="22"/>
        </w:rPr>
      </w:pPr>
      <w:r w:rsidRPr="006D2A3A">
        <w:rPr>
          <w:rFonts w:ascii="Calibri" w:hAnsi="Calibri" w:cs="Calibri"/>
          <w:sz w:val="22"/>
          <w:szCs w:val="22"/>
        </w:rPr>
        <w:t>Voluntary dismissal without prejudice</w:t>
      </w:r>
    </w:p>
    <w:p w14:paraId="1AB1B3F6" w14:textId="6A4F4422" w:rsidR="00501E9D" w:rsidRPr="006D2A3A" w:rsidRDefault="00501E9D" w:rsidP="00501E9D">
      <w:pPr>
        <w:jc w:val="both"/>
        <w:rPr>
          <w:rFonts w:ascii="Calibri" w:hAnsi="Calibri" w:cs="Calibri"/>
          <w:sz w:val="22"/>
          <w:szCs w:val="22"/>
        </w:rPr>
      </w:pPr>
      <w:r w:rsidRPr="006D2A3A">
        <w:rPr>
          <w:rFonts w:ascii="Calibri" w:hAnsi="Calibri" w:cs="Calibri"/>
          <w:sz w:val="22"/>
          <w:szCs w:val="22"/>
        </w:rPr>
        <w:t>Operation of Claim preclusion</w:t>
      </w:r>
    </w:p>
    <w:p w14:paraId="57ACECAA" w14:textId="77777777" w:rsidR="00501E9D" w:rsidRPr="006D2A3A" w:rsidRDefault="00501E9D" w:rsidP="00501E9D">
      <w:pPr>
        <w:jc w:val="both"/>
        <w:rPr>
          <w:rFonts w:ascii="Calibri" w:hAnsi="Calibri" w:cs="Calibri"/>
          <w:sz w:val="22"/>
          <w:szCs w:val="22"/>
        </w:rPr>
      </w:pPr>
    </w:p>
    <w:p w14:paraId="3FE1558B" w14:textId="5AF66103" w:rsidR="00501E9D" w:rsidRPr="006D2A3A" w:rsidRDefault="00501E9D" w:rsidP="00501E9D">
      <w:pPr>
        <w:jc w:val="both"/>
        <w:rPr>
          <w:rFonts w:ascii="Calibri" w:hAnsi="Calibri" w:cs="Calibri"/>
          <w:sz w:val="22"/>
          <w:szCs w:val="22"/>
        </w:rPr>
      </w:pPr>
      <w:r w:rsidRPr="006D2A3A">
        <w:rPr>
          <w:rFonts w:ascii="Calibri" w:hAnsi="Calibri" w:cs="Calibri"/>
          <w:sz w:val="22"/>
          <w:szCs w:val="22"/>
        </w:rPr>
        <w:t xml:space="preserve">TA November </w:t>
      </w:r>
      <w:proofErr w:type="gramStart"/>
      <w:r w:rsidRPr="006D2A3A">
        <w:rPr>
          <w:rFonts w:ascii="Calibri" w:hAnsi="Calibri" w:cs="Calibri"/>
          <w:sz w:val="22"/>
          <w:szCs w:val="22"/>
        </w:rPr>
        <w:t>20</w:t>
      </w:r>
      <w:r w:rsidRPr="006D2A3A">
        <w:rPr>
          <w:rFonts w:ascii="Calibri" w:hAnsi="Calibri" w:cs="Calibri"/>
          <w:sz w:val="22"/>
          <w:szCs w:val="22"/>
          <w:vertAlign w:val="superscript"/>
        </w:rPr>
        <w:t>th</w:t>
      </w:r>
      <w:proofErr w:type="gramEnd"/>
    </w:p>
    <w:p w14:paraId="1AAC667F" w14:textId="21B18F18" w:rsidR="00501E9D" w:rsidRPr="006D2A3A" w:rsidRDefault="00501E9D" w:rsidP="00501E9D">
      <w:pPr>
        <w:jc w:val="both"/>
        <w:rPr>
          <w:rFonts w:ascii="Calibri" w:hAnsi="Calibri" w:cs="Calibri"/>
          <w:sz w:val="22"/>
          <w:szCs w:val="22"/>
        </w:rPr>
      </w:pPr>
      <w:r w:rsidRPr="006D2A3A">
        <w:rPr>
          <w:rFonts w:ascii="Calibri" w:hAnsi="Calibri" w:cs="Calibri"/>
          <w:sz w:val="22"/>
          <w:szCs w:val="22"/>
        </w:rPr>
        <w:t>Intervention</w:t>
      </w:r>
    </w:p>
    <w:p w14:paraId="17864FDD" w14:textId="19DC17C2" w:rsidR="00501E9D" w:rsidRPr="006D2A3A" w:rsidRDefault="00501E9D" w:rsidP="00501E9D">
      <w:pPr>
        <w:jc w:val="both"/>
        <w:rPr>
          <w:rFonts w:ascii="Calibri" w:hAnsi="Calibri" w:cs="Calibri"/>
          <w:sz w:val="22"/>
          <w:szCs w:val="22"/>
        </w:rPr>
      </w:pPr>
      <w:r w:rsidRPr="006D2A3A">
        <w:rPr>
          <w:rFonts w:ascii="Calibri" w:hAnsi="Calibri" w:cs="Calibri"/>
          <w:sz w:val="22"/>
          <w:szCs w:val="22"/>
        </w:rPr>
        <w:t>Terry</w:t>
      </w:r>
    </w:p>
    <w:tbl>
      <w:tblPr>
        <w:tblStyle w:val="TableGrid"/>
        <w:tblW w:w="0" w:type="auto"/>
        <w:tblLook w:val="04A0" w:firstRow="1" w:lastRow="0" w:firstColumn="1" w:lastColumn="0" w:noHBand="0" w:noVBand="1"/>
      </w:tblPr>
      <w:tblGrid>
        <w:gridCol w:w="4675"/>
        <w:gridCol w:w="4675"/>
      </w:tblGrid>
      <w:tr w:rsidR="00501E9D" w:rsidRPr="006D2A3A" w14:paraId="5DA4E189" w14:textId="77777777" w:rsidTr="00501E9D">
        <w:tc>
          <w:tcPr>
            <w:tcW w:w="4675" w:type="dxa"/>
          </w:tcPr>
          <w:p w14:paraId="4CD76688" w14:textId="4581DAA2" w:rsidR="00501E9D" w:rsidRPr="006D2A3A" w:rsidRDefault="00501E9D" w:rsidP="00501E9D">
            <w:pPr>
              <w:jc w:val="both"/>
              <w:rPr>
                <w:rFonts w:ascii="Calibri" w:hAnsi="Calibri" w:cs="Calibri"/>
                <w:sz w:val="22"/>
                <w:szCs w:val="22"/>
              </w:rPr>
            </w:pPr>
            <w:r w:rsidRPr="006D2A3A">
              <w:rPr>
                <w:rFonts w:ascii="Calibri" w:hAnsi="Calibri" w:cs="Calibri"/>
                <w:sz w:val="22"/>
                <w:szCs w:val="22"/>
              </w:rPr>
              <w:t>Legal Remedy</w:t>
            </w:r>
          </w:p>
        </w:tc>
        <w:tc>
          <w:tcPr>
            <w:tcW w:w="4675" w:type="dxa"/>
          </w:tcPr>
          <w:p w14:paraId="7E855F45" w14:textId="57B811B9" w:rsidR="00501E9D" w:rsidRPr="006D2A3A" w:rsidRDefault="00501E9D" w:rsidP="00501E9D">
            <w:pPr>
              <w:jc w:val="both"/>
              <w:rPr>
                <w:rFonts w:ascii="Calibri" w:hAnsi="Calibri" w:cs="Calibri"/>
                <w:sz w:val="22"/>
                <w:szCs w:val="22"/>
              </w:rPr>
            </w:pPr>
            <w:r w:rsidRPr="006D2A3A">
              <w:rPr>
                <w:rFonts w:ascii="Calibri" w:hAnsi="Calibri" w:cs="Calibri"/>
                <w:sz w:val="22"/>
                <w:szCs w:val="22"/>
              </w:rPr>
              <w:t>Jury Trial</w:t>
            </w:r>
            <w:r w:rsidRPr="006D2A3A">
              <w:rPr>
                <w:rFonts w:ascii="Calibri" w:hAnsi="Calibri" w:cs="Calibri"/>
                <w:sz w:val="22"/>
                <w:szCs w:val="22"/>
              </w:rPr>
              <w:sym w:font="Wingdings" w:char="F0E0"/>
            </w:r>
            <w:r w:rsidRPr="006D2A3A">
              <w:rPr>
                <w:rFonts w:ascii="Calibri" w:hAnsi="Calibri" w:cs="Calibri"/>
                <w:sz w:val="22"/>
                <w:szCs w:val="22"/>
              </w:rPr>
              <w:t xml:space="preserve"> Party demand</w:t>
            </w:r>
          </w:p>
        </w:tc>
      </w:tr>
      <w:tr w:rsidR="00501E9D" w:rsidRPr="006D2A3A" w14:paraId="57B4CA9D" w14:textId="77777777" w:rsidTr="00501E9D">
        <w:tc>
          <w:tcPr>
            <w:tcW w:w="4675" w:type="dxa"/>
          </w:tcPr>
          <w:p w14:paraId="196D2E32" w14:textId="2600C120" w:rsidR="00501E9D" w:rsidRPr="006D2A3A" w:rsidRDefault="00501E9D" w:rsidP="00501E9D">
            <w:pPr>
              <w:jc w:val="both"/>
              <w:rPr>
                <w:rFonts w:ascii="Calibri" w:hAnsi="Calibri" w:cs="Calibri"/>
                <w:sz w:val="22"/>
                <w:szCs w:val="22"/>
              </w:rPr>
            </w:pPr>
            <w:r w:rsidRPr="006D2A3A">
              <w:rPr>
                <w:rFonts w:ascii="Calibri" w:hAnsi="Calibri" w:cs="Calibri"/>
                <w:sz w:val="22"/>
                <w:szCs w:val="22"/>
              </w:rPr>
              <w:t>Equitable Remedy</w:t>
            </w:r>
          </w:p>
        </w:tc>
        <w:tc>
          <w:tcPr>
            <w:tcW w:w="4675" w:type="dxa"/>
          </w:tcPr>
          <w:p w14:paraId="0C91FD73" w14:textId="705F7D5D" w:rsidR="00501E9D" w:rsidRPr="006D2A3A" w:rsidRDefault="00501E9D" w:rsidP="00501E9D">
            <w:pPr>
              <w:jc w:val="both"/>
              <w:rPr>
                <w:rFonts w:ascii="Calibri" w:hAnsi="Calibri" w:cs="Calibri"/>
                <w:sz w:val="22"/>
                <w:szCs w:val="22"/>
              </w:rPr>
            </w:pPr>
          </w:p>
        </w:tc>
      </w:tr>
    </w:tbl>
    <w:p w14:paraId="2330C21D" w14:textId="57EA82DA" w:rsidR="00501E9D" w:rsidRPr="006D2A3A" w:rsidRDefault="00501E9D" w:rsidP="00501E9D">
      <w:pPr>
        <w:jc w:val="both"/>
        <w:rPr>
          <w:rFonts w:ascii="Calibri" w:hAnsi="Calibri" w:cs="Calibri"/>
          <w:sz w:val="22"/>
          <w:szCs w:val="22"/>
        </w:rPr>
      </w:pPr>
    </w:p>
    <w:p w14:paraId="039275B2" w14:textId="77777777" w:rsidR="00501E9D" w:rsidRPr="006D2A3A" w:rsidRDefault="00501E9D" w:rsidP="00501E9D">
      <w:pPr>
        <w:jc w:val="both"/>
        <w:rPr>
          <w:rFonts w:ascii="Calibri" w:hAnsi="Calibri" w:cs="Calibri"/>
          <w:sz w:val="22"/>
          <w:szCs w:val="22"/>
        </w:rPr>
      </w:pPr>
    </w:p>
    <w:p w14:paraId="029D71DC" w14:textId="7B93E14C" w:rsidR="00501E9D" w:rsidRPr="006D2A3A" w:rsidRDefault="00501E9D" w:rsidP="00501E9D">
      <w:pPr>
        <w:jc w:val="both"/>
        <w:rPr>
          <w:rFonts w:ascii="Calibri" w:hAnsi="Calibri" w:cs="Calibri"/>
          <w:sz w:val="22"/>
          <w:szCs w:val="22"/>
        </w:rPr>
      </w:pPr>
      <w:r w:rsidRPr="006D2A3A">
        <w:rPr>
          <w:rFonts w:ascii="Calibri" w:hAnsi="Calibri" w:cs="Calibri"/>
          <w:sz w:val="22"/>
          <w:szCs w:val="22"/>
        </w:rPr>
        <w:t>Voluntary and involuntary dismissal</w:t>
      </w:r>
    </w:p>
    <w:p w14:paraId="7FF7DBC8" w14:textId="50391BC8" w:rsidR="00501E9D" w:rsidRPr="006D2A3A" w:rsidRDefault="00501E9D" w:rsidP="00501E9D">
      <w:pPr>
        <w:jc w:val="both"/>
        <w:rPr>
          <w:rFonts w:ascii="Calibri" w:hAnsi="Calibri" w:cs="Calibri"/>
          <w:sz w:val="22"/>
          <w:szCs w:val="22"/>
        </w:rPr>
      </w:pPr>
      <w:r w:rsidRPr="006D2A3A">
        <w:rPr>
          <w:rFonts w:ascii="Calibri" w:hAnsi="Calibri" w:cs="Calibri"/>
          <w:sz w:val="22"/>
          <w:szCs w:val="22"/>
        </w:rPr>
        <w:t xml:space="preserve">1- Discovery </w:t>
      </w:r>
      <w:r w:rsidRPr="006D2A3A">
        <w:rPr>
          <w:rFonts w:ascii="Calibri" w:hAnsi="Calibri" w:cs="Calibri"/>
          <w:sz w:val="22"/>
          <w:szCs w:val="22"/>
        </w:rPr>
        <w:t>끝난</w:t>
      </w:r>
      <w:r w:rsidRPr="006D2A3A">
        <w:rPr>
          <w:rFonts w:ascii="Calibri" w:hAnsi="Calibri" w:cs="Calibri"/>
          <w:sz w:val="22"/>
          <w:szCs w:val="22"/>
        </w:rPr>
        <w:t xml:space="preserve"> </w:t>
      </w:r>
      <w:r w:rsidRPr="006D2A3A">
        <w:rPr>
          <w:rFonts w:ascii="Calibri" w:hAnsi="Calibri" w:cs="Calibri"/>
          <w:sz w:val="22"/>
          <w:szCs w:val="22"/>
        </w:rPr>
        <w:t>후</w:t>
      </w:r>
      <w:r w:rsidRPr="006D2A3A">
        <w:rPr>
          <w:rFonts w:ascii="Calibri" w:hAnsi="Calibri" w:cs="Calibri"/>
          <w:sz w:val="22"/>
          <w:szCs w:val="22"/>
        </w:rPr>
        <w:t>30</w:t>
      </w:r>
      <w:r w:rsidRPr="006D2A3A">
        <w:rPr>
          <w:rFonts w:ascii="Calibri" w:hAnsi="Calibri" w:cs="Calibri"/>
          <w:sz w:val="22"/>
          <w:szCs w:val="22"/>
        </w:rPr>
        <w:t>일</w:t>
      </w:r>
      <w:r w:rsidRPr="006D2A3A">
        <w:rPr>
          <w:rFonts w:ascii="Calibri" w:hAnsi="Calibri" w:cs="Calibri"/>
          <w:sz w:val="22"/>
          <w:szCs w:val="22"/>
        </w:rPr>
        <w:t xml:space="preserve"> </w:t>
      </w:r>
      <w:r w:rsidRPr="006D2A3A">
        <w:rPr>
          <w:rFonts w:ascii="Calibri" w:hAnsi="Calibri" w:cs="Calibri"/>
          <w:sz w:val="22"/>
          <w:szCs w:val="22"/>
        </w:rPr>
        <w:t>내에</w:t>
      </w:r>
      <w:r w:rsidRPr="006D2A3A">
        <w:rPr>
          <w:rFonts w:ascii="Calibri" w:hAnsi="Calibri" w:cs="Calibri"/>
          <w:sz w:val="22"/>
          <w:szCs w:val="22"/>
        </w:rPr>
        <w:t>.</w:t>
      </w:r>
    </w:p>
    <w:p w14:paraId="2579B74F" w14:textId="22DB6385" w:rsidR="00501E9D" w:rsidRPr="006D2A3A" w:rsidRDefault="00501E9D" w:rsidP="00501E9D">
      <w:pPr>
        <w:jc w:val="both"/>
        <w:rPr>
          <w:rFonts w:ascii="Calibri" w:hAnsi="Calibri" w:cs="Calibri"/>
          <w:sz w:val="22"/>
          <w:szCs w:val="22"/>
        </w:rPr>
      </w:pPr>
      <w:r w:rsidRPr="006D2A3A">
        <w:rPr>
          <w:rFonts w:ascii="Calibri" w:hAnsi="Calibri" w:cs="Calibri"/>
          <w:sz w:val="22"/>
          <w:szCs w:val="22"/>
        </w:rPr>
        <w:t>2- Summary judgments</w:t>
      </w:r>
    </w:p>
    <w:p w14:paraId="60C26661" w14:textId="127CBB68" w:rsidR="00501E9D" w:rsidRPr="006D2A3A" w:rsidRDefault="00501E9D" w:rsidP="00501E9D">
      <w:pPr>
        <w:jc w:val="both"/>
        <w:rPr>
          <w:rFonts w:ascii="Calibri" w:hAnsi="Calibri" w:cs="Calibri"/>
          <w:sz w:val="22"/>
          <w:szCs w:val="22"/>
        </w:rPr>
      </w:pPr>
      <w:r w:rsidRPr="006D2A3A">
        <w:rPr>
          <w:rFonts w:ascii="Calibri" w:hAnsi="Calibri" w:cs="Calibri"/>
          <w:sz w:val="22"/>
          <w:szCs w:val="22"/>
        </w:rPr>
        <w:t>(bread butter of adjudication motions)</w:t>
      </w:r>
    </w:p>
    <w:p w14:paraId="46286E09" w14:textId="03BECF38" w:rsidR="00501E9D" w:rsidRPr="006D2A3A" w:rsidRDefault="00501E9D" w:rsidP="00501E9D">
      <w:pPr>
        <w:jc w:val="both"/>
        <w:rPr>
          <w:rFonts w:ascii="Calibri" w:hAnsi="Calibri" w:cs="Calibri"/>
          <w:sz w:val="22"/>
          <w:szCs w:val="22"/>
        </w:rPr>
      </w:pPr>
      <w:r w:rsidRPr="006D2A3A">
        <w:rPr>
          <w:rFonts w:ascii="Calibri" w:hAnsi="Calibri" w:cs="Calibri"/>
          <w:sz w:val="22"/>
          <w:szCs w:val="22"/>
        </w:rPr>
        <w:t>No genuine issue of material fact</w:t>
      </w:r>
    </w:p>
    <w:p w14:paraId="53F46B2F" w14:textId="1081F6A2" w:rsidR="00501E9D" w:rsidRPr="006D2A3A" w:rsidRDefault="00501E9D" w:rsidP="00501E9D">
      <w:pPr>
        <w:jc w:val="both"/>
        <w:rPr>
          <w:rFonts w:ascii="Calibri" w:hAnsi="Calibri" w:cs="Calibri"/>
          <w:sz w:val="22"/>
          <w:szCs w:val="22"/>
        </w:rPr>
      </w:pPr>
      <w:r w:rsidRPr="006D2A3A">
        <w:rPr>
          <w:rFonts w:ascii="Calibri" w:hAnsi="Calibri" w:cs="Calibri"/>
          <w:sz w:val="22"/>
          <w:szCs w:val="22"/>
        </w:rPr>
        <w:t xml:space="preserve">Scott v </w:t>
      </w:r>
      <w:proofErr w:type="spellStart"/>
      <w:r w:rsidRPr="006D2A3A">
        <w:rPr>
          <w:rFonts w:ascii="Calibri" w:hAnsi="Calibri" w:cs="Calibri"/>
          <w:sz w:val="22"/>
          <w:szCs w:val="22"/>
        </w:rPr>
        <w:t>harris</w:t>
      </w:r>
      <w:proofErr w:type="spellEnd"/>
    </w:p>
    <w:p w14:paraId="6A519D66" w14:textId="289539F6" w:rsidR="00501E9D" w:rsidRPr="006D2A3A" w:rsidRDefault="00501E9D" w:rsidP="00501E9D">
      <w:pPr>
        <w:jc w:val="both"/>
        <w:rPr>
          <w:rFonts w:ascii="Calibri" w:hAnsi="Calibri" w:cs="Calibri"/>
          <w:sz w:val="22"/>
          <w:szCs w:val="22"/>
        </w:rPr>
      </w:pPr>
      <w:r w:rsidRPr="006D2A3A">
        <w:rPr>
          <w:rFonts w:ascii="Calibri" w:hAnsi="Calibri" w:cs="Calibri"/>
          <w:sz w:val="22"/>
          <w:szCs w:val="22"/>
        </w:rPr>
        <w:t>3- Summary judgment: Reasonable person would… do… in reasonable minds.</w:t>
      </w:r>
    </w:p>
    <w:p w14:paraId="6873CE21" w14:textId="6E49A37E" w:rsidR="00501E9D" w:rsidRPr="006D2A3A" w:rsidRDefault="00501E9D" w:rsidP="00501E9D">
      <w:pPr>
        <w:pStyle w:val="ListParagraph"/>
        <w:numPr>
          <w:ilvl w:val="2"/>
          <w:numId w:val="18"/>
        </w:numPr>
        <w:jc w:val="both"/>
        <w:rPr>
          <w:rFonts w:ascii="Calibri" w:hAnsi="Calibri" w:cs="Calibri"/>
          <w:sz w:val="22"/>
          <w:szCs w:val="22"/>
        </w:rPr>
      </w:pPr>
      <w:r w:rsidRPr="006D2A3A">
        <w:rPr>
          <w:rFonts w:ascii="Calibri" w:hAnsi="Calibri" w:cs="Calibri"/>
          <w:sz w:val="22"/>
          <w:szCs w:val="22"/>
        </w:rPr>
        <w:t>Whether genuine issue of material fact exists?</w:t>
      </w:r>
    </w:p>
    <w:p w14:paraId="3FA34B31" w14:textId="03B2FC95" w:rsidR="00501E9D" w:rsidRPr="006D2A3A" w:rsidRDefault="00501E9D" w:rsidP="00501E9D">
      <w:pPr>
        <w:pStyle w:val="ListParagraph"/>
        <w:numPr>
          <w:ilvl w:val="2"/>
          <w:numId w:val="18"/>
        </w:numPr>
        <w:jc w:val="both"/>
        <w:rPr>
          <w:rFonts w:ascii="Calibri" w:hAnsi="Calibri" w:cs="Calibri"/>
          <w:sz w:val="22"/>
          <w:szCs w:val="22"/>
        </w:rPr>
      </w:pPr>
      <w:r w:rsidRPr="006D2A3A">
        <w:rPr>
          <w:rFonts w:ascii="Calibri" w:hAnsi="Calibri" w:cs="Calibri"/>
          <w:sz w:val="22"/>
          <w:szCs w:val="22"/>
        </w:rPr>
        <w:t>Celotex.</w:t>
      </w:r>
    </w:p>
    <w:p w14:paraId="3B869B72" w14:textId="77777777" w:rsidR="00501E9D" w:rsidRPr="006D2A3A" w:rsidRDefault="00501E9D" w:rsidP="00501E9D">
      <w:pPr>
        <w:jc w:val="both"/>
        <w:rPr>
          <w:rFonts w:ascii="Calibri" w:hAnsi="Calibri" w:cs="Calibri"/>
          <w:sz w:val="22"/>
          <w:szCs w:val="22"/>
        </w:rPr>
      </w:pPr>
    </w:p>
    <w:p w14:paraId="4A1B4D4A" w14:textId="77777777" w:rsidR="00AC4F40" w:rsidRPr="006D2A3A" w:rsidRDefault="00AC4F40" w:rsidP="00AC4F40">
      <w:pPr>
        <w:jc w:val="both"/>
        <w:rPr>
          <w:rFonts w:ascii="Calibri" w:hAnsi="Calibri" w:cs="Calibri"/>
          <w:sz w:val="22"/>
          <w:szCs w:val="22"/>
        </w:rPr>
      </w:pPr>
    </w:p>
    <w:p w14:paraId="66C1D3A0" w14:textId="21FA387E" w:rsidR="00AC4F40" w:rsidRPr="006D2A3A" w:rsidRDefault="00AC4F40" w:rsidP="00172D9C">
      <w:pPr>
        <w:jc w:val="both"/>
        <w:rPr>
          <w:rFonts w:ascii="Calibri" w:hAnsi="Calibri" w:cs="Calibri"/>
          <w:sz w:val="22"/>
          <w:szCs w:val="22"/>
        </w:rPr>
      </w:pPr>
    </w:p>
    <w:p w14:paraId="27A73BC3" w14:textId="77777777" w:rsidR="00F2681A" w:rsidRPr="006D2A3A" w:rsidRDefault="00F2681A" w:rsidP="00172D9C">
      <w:pPr>
        <w:jc w:val="both"/>
        <w:rPr>
          <w:rFonts w:ascii="Calibri" w:hAnsi="Calibri" w:cs="Calibri"/>
          <w:sz w:val="22"/>
          <w:szCs w:val="22"/>
        </w:rPr>
      </w:pPr>
    </w:p>
    <w:p w14:paraId="1A048F7B" w14:textId="77777777" w:rsidR="002422F8" w:rsidRPr="006D2A3A" w:rsidRDefault="002422F8" w:rsidP="00172D9C">
      <w:pPr>
        <w:jc w:val="both"/>
        <w:rPr>
          <w:rFonts w:ascii="Calibri" w:hAnsi="Calibri" w:cs="Calibri"/>
          <w:sz w:val="22"/>
          <w:szCs w:val="22"/>
        </w:rPr>
      </w:pPr>
    </w:p>
    <w:p w14:paraId="09D38CA3" w14:textId="77777777" w:rsidR="00F2681A" w:rsidRPr="006D2A3A" w:rsidRDefault="00F2681A" w:rsidP="00172D9C">
      <w:pPr>
        <w:jc w:val="both"/>
        <w:rPr>
          <w:rFonts w:ascii="Calibri" w:hAnsi="Calibri" w:cs="Calibri"/>
          <w:sz w:val="22"/>
          <w:szCs w:val="22"/>
        </w:rPr>
      </w:pPr>
    </w:p>
    <w:p w14:paraId="52159847" w14:textId="77777777" w:rsidR="00F2681A" w:rsidRPr="006D2A3A" w:rsidRDefault="00F2681A" w:rsidP="00172D9C">
      <w:pPr>
        <w:jc w:val="both"/>
        <w:rPr>
          <w:rFonts w:ascii="Calibri" w:hAnsi="Calibri" w:cs="Calibri"/>
          <w:sz w:val="22"/>
          <w:szCs w:val="22"/>
        </w:rPr>
      </w:pPr>
    </w:p>
    <w:p w14:paraId="61999EF1" w14:textId="77777777" w:rsidR="00A228BC" w:rsidRPr="006D2A3A" w:rsidRDefault="00A228BC" w:rsidP="00172D9C">
      <w:pPr>
        <w:jc w:val="both"/>
        <w:rPr>
          <w:rFonts w:ascii="Calibri" w:hAnsi="Calibri" w:cs="Calibri"/>
          <w:sz w:val="22"/>
          <w:szCs w:val="22"/>
        </w:rPr>
      </w:pPr>
    </w:p>
    <w:p w14:paraId="2E475F1D" w14:textId="214B5D02" w:rsidR="001045DE" w:rsidRPr="006D2A3A" w:rsidRDefault="001045DE" w:rsidP="00172D9C">
      <w:pPr>
        <w:jc w:val="both"/>
        <w:rPr>
          <w:rFonts w:ascii="Calibri" w:hAnsi="Calibri" w:cs="Calibri"/>
          <w:sz w:val="22"/>
          <w:szCs w:val="22"/>
        </w:rPr>
      </w:pPr>
      <w:r w:rsidRPr="006D2A3A">
        <w:rPr>
          <w:rFonts w:ascii="Calibri" w:hAnsi="Calibri" w:cs="Calibri"/>
          <w:sz w:val="22"/>
          <w:szCs w:val="22"/>
        </w:rPr>
        <w:t xml:space="preserve">Collateral </w:t>
      </w:r>
      <w:proofErr w:type="gramStart"/>
      <w:r w:rsidRPr="006D2A3A">
        <w:rPr>
          <w:rFonts w:ascii="Calibri" w:hAnsi="Calibri" w:cs="Calibri"/>
          <w:sz w:val="22"/>
          <w:szCs w:val="22"/>
        </w:rPr>
        <w:t>estoppel :</w:t>
      </w:r>
      <w:proofErr w:type="gramEnd"/>
      <w:r w:rsidRPr="006D2A3A">
        <w:rPr>
          <w:rFonts w:ascii="Calibri" w:hAnsi="Calibri" w:cs="Calibri"/>
          <w:sz w:val="22"/>
          <w:szCs w:val="22"/>
        </w:rPr>
        <w:t xml:space="preserve"> Issue Preclusion</w:t>
      </w:r>
    </w:p>
    <w:p w14:paraId="4E4C9AF0" w14:textId="0AD22F77" w:rsidR="000C57DC" w:rsidRPr="006D2A3A" w:rsidRDefault="00295895" w:rsidP="00172D9C">
      <w:pPr>
        <w:jc w:val="both"/>
        <w:rPr>
          <w:rFonts w:ascii="Calibri" w:hAnsi="Calibri" w:cs="Calibri"/>
          <w:sz w:val="22"/>
          <w:szCs w:val="22"/>
          <w:highlight w:val="yellow"/>
        </w:rPr>
      </w:pPr>
      <w:r w:rsidRPr="006D2A3A">
        <w:rPr>
          <w:rFonts w:ascii="Calibri" w:hAnsi="Calibri" w:cs="Calibri"/>
          <w:sz w:val="22"/>
          <w:szCs w:val="22"/>
          <w:highlight w:val="yellow"/>
        </w:rPr>
        <w:sym w:font="Wingdings" w:char="F0E0"/>
      </w:r>
      <w:r w:rsidRPr="006D2A3A">
        <w:rPr>
          <w:rFonts w:ascii="Calibri" w:hAnsi="Calibri" w:cs="Calibri"/>
          <w:sz w:val="22"/>
          <w:szCs w:val="22"/>
          <w:highlight w:val="yellow"/>
        </w:rPr>
        <w:t xml:space="preserve"> if P1 and P2 are in PRIVITY, P2 can bring a same issue.</w:t>
      </w:r>
    </w:p>
    <w:p w14:paraId="398287ED" w14:textId="0696F4BE" w:rsidR="00295895" w:rsidRPr="006D2A3A" w:rsidRDefault="00295895" w:rsidP="00172D9C">
      <w:pPr>
        <w:jc w:val="both"/>
        <w:rPr>
          <w:rFonts w:ascii="Calibri" w:hAnsi="Calibri" w:cs="Calibri"/>
          <w:sz w:val="22"/>
          <w:szCs w:val="22"/>
        </w:rPr>
      </w:pPr>
      <w:r w:rsidRPr="006D2A3A">
        <w:rPr>
          <w:rFonts w:ascii="Calibri" w:hAnsi="Calibri" w:cs="Calibri"/>
          <w:sz w:val="22"/>
          <w:szCs w:val="22"/>
          <w:highlight w:val="yellow"/>
        </w:rPr>
        <w:sym w:font="Wingdings" w:char="F0E0"/>
      </w:r>
      <w:r w:rsidRPr="006D2A3A">
        <w:rPr>
          <w:rFonts w:ascii="Calibri" w:hAnsi="Calibri" w:cs="Calibri"/>
          <w:sz w:val="22"/>
          <w:szCs w:val="22"/>
          <w:highlight w:val="yellow"/>
        </w:rPr>
        <w:t xml:space="preserve"> If P1 and P2 has no pr</w:t>
      </w:r>
      <w:r w:rsidR="005A7D0D" w:rsidRPr="006D2A3A">
        <w:rPr>
          <w:rFonts w:ascii="Calibri" w:hAnsi="Calibri" w:cs="Calibri"/>
          <w:sz w:val="22"/>
          <w:szCs w:val="22"/>
          <w:highlight w:val="yellow"/>
        </w:rPr>
        <w:t>i</w:t>
      </w:r>
      <w:r w:rsidRPr="006D2A3A">
        <w:rPr>
          <w:rFonts w:ascii="Calibri" w:hAnsi="Calibri" w:cs="Calibri"/>
          <w:sz w:val="22"/>
          <w:szCs w:val="22"/>
          <w:highlight w:val="yellow"/>
        </w:rPr>
        <w:t>vity, then, not everyone can bring the same issue.</w:t>
      </w:r>
    </w:p>
    <w:p w14:paraId="68F9825F" w14:textId="77777777" w:rsidR="00295895" w:rsidRPr="006D2A3A" w:rsidRDefault="00295895" w:rsidP="00172D9C">
      <w:pPr>
        <w:jc w:val="both"/>
        <w:rPr>
          <w:rFonts w:ascii="Calibri" w:hAnsi="Calibri" w:cs="Calibri"/>
          <w:sz w:val="22"/>
          <w:szCs w:val="22"/>
        </w:rPr>
      </w:pPr>
    </w:p>
    <w:p w14:paraId="26C98AAF" w14:textId="27069E38" w:rsidR="000C57DC" w:rsidRPr="006D2A3A" w:rsidRDefault="000C57DC" w:rsidP="000C57DC">
      <w:pPr>
        <w:pStyle w:val="ListParagraph"/>
        <w:numPr>
          <w:ilvl w:val="0"/>
          <w:numId w:val="11"/>
        </w:numPr>
        <w:jc w:val="both"/>
        <w:rPr>
          <w:rFonts w:ascii="Calibri" w:hAnsi="Calibri" w:cs="Calibri"/>
          <w:sz w:val="22"/>
          <w:szCs w:val="22"/>
        </w:rPr>
      </w:pPr>
      <w:r w:rsidRPr="006D2A3A">
        <w:rPr>
          <w:rFonts w:ascii="Calibri" w:hAnsi="Calibri" w:cs="Calibri"/>
          <w:sz w:val="22"/>
          <w:szCs w:val="22"/>
        </w:rPr>
        <w:t>Issue preclusion occurs in a subsequent action between the parties, whether on the same or a different claim when</w:t>
      </w:r>
    </w:p>
    <w:p w14:paraId="2A3C6C90" w14:textId="077FC76D" w:rsidR="000C57DC" w:rsidRPr="006D2A3A" w:rsidRDefault="000C57DC" w:rsidP="000C57DC">
      <w:pPr>
        <w:pStyle w:val="ListParagraph"/>
        <w:numPr>
          <w:ilvl w:val="1"/>
          <w:numId w:val="11"/>
        </w:numPr>
        <w:jc w:val="both"/>
        <w:rPr>
          <w:rFonts w:ascii="Calibri" w:hAnsi="Calibri" w:cs="Calibri"/>
          <w:sz w:val="22"/>
          <w:szCs w:val="22"/>
        </w:rPr>
      </w:pPr>
      <w:r w:rsidRPr="006D2A3A">
        <w:rPr>
          <w:rFonts w:ascii="Calibri" w:hAnsi="Calibri" w:cs="Calibri"/>
          <w:sz w:val="22"/>
          <w:szCs w:val="22"/>
        </w:rPr>
        <w:t xml:space="preserve">The same issue of fact or law has </w:t>
      </w:r>
      <w:proofErr w:type="gramStart"/>
      <w:r w:rsidRPr="006D2A3A">
        <w:rPr>
          <w:rFonts w:ascii="Calibri" w:hAnsi="Calibri" w:cs="Calibri"/>
          <w:sz w:val="22"/>
          <w:szCs w:val="22"/>
        </w:rPr>
        <w:t>been</w:t>
      </w:r>
      <w:proofErr w:type="gramEnd"/>
    </w:p>
    <w:p w14:paraId="7580D676" w14:textId="069CFE86" w:rsidR="000C57DC" w:rsidRPr="006D2A3A" w:rsidRDefault="000C57DC" w:rsidP="000C57DC">
      <w:pPr>
        <w:pStyle w:val="ListParagraph"/>
        <w:numPr>
          <w:ilvl w:val="1"/>
          <w:numId w:val="11"/>
        </w:numPr>
        <w:jc w:val="both"/>
        <w:rPr>
          <w:rFonts w:ascii="Calibri" w:hAnsi="Calibri" w:cs="Calibri"/>
          <w:sz w:val="22"/>
          <w:szCs w:val="22"/>
        </w:rPr>
      </w:pPr>
      <w:proofErr w:type="gramStart"/>
      <w:r w:rsidRPr="006D2A3A">
        <w:rPr>
          <w:rFonts w:ascii="Calibri" w:hAnsi="Calibri" w:cs="Calibri"/>
          <w:sz w:val="22"/>
          <w:szCs w:val="22"/>
        </w:rPr>
        <w:t>Actually</w:t>
      </w:r>
      <w:proofErr w:type="gramEnd"/>
      <w:r w:rsidRPr="006D2A3A">
        <w:rPr>
          <w:rFonts w:ascii="Calibri" w:hAnsi="Calibri" w:cs="Calibri"/>
          <w:sz w:val="22"/>
          <w:szCs w:val="22"/>
        </w:rPr>
        <w:t xml:space="preserve"> litigated and determined in the prior case,</w:t>
      </w:r>
    </w:p>
    <w:p w14:paraId="11C893BE" w14:textId="550F119C" w:rsidR="000C57DC" w:rsidRPr="006D2A3A" w:rsidRDefault="000C57DC" w:rsidP="000C57DC">
      <w:pPr>
        <w:pStyle w:val="ListParagraph"/>
        <w:numPr>
          <w:ilvl w:val="1"/>
          <w:numId w:val="11"/>
        </w:numPr>
        <w:jc w:val="both"/>
        <w:rPr>
          <w:rFonts w:ascii="Calibri" w:hAnsi="Calibri" w:cs="Calibri"/>
          <w:sz w:val="22"/>
          <w:szCs w:val="22"/>
        </w:rPr>
      </w:pPr>
      <w:r w:rsidRPr="006D2A3A">
        <w:rPr>
          <w:rFonts w:ascii="Calibri" w:hAnsi="Calibri" w:cs="Calibri"/>
          <w:sz w:val="22"/>
          <w:szCs w:val="22"/>
        </w:rPr>
        <w:t>By valid and final judgment and</w:t>
      </w:r>
    </w:p>
    <w:p w14:paraId="706C1111" w14:textId="36AFCE2F" w:rsidR="000C57DC" w:rsidRPr="006D2A3A" w:rsidRDefault="000C57DC" w:rsidP="000C57DC">
      <w:pPr>
        <w:pStyle w:val="ListParagraph"/>
        <w:numPr>
          <w:ilvl w:val="1"/>
          <w:numId w:val="11"/>
        </w:numPr>
        <w:jc w:val="both"/>
        <w:rPr>
          <w:rFonts w:ascii="Calibri" w:hAnsi="Calibri" w:cs="Calibri"/>
          <w:sz w:val="22"/>
          <w:szCs w:val="22"/>
        </w:rPr>
      </w:pPr>
      <w:r w:rsidRPr="006D2A3A">
        <w:rPr>
          <w:rFonts w:ascii="Calibri" w:hAnsi="Calibri" w:cs="Calibri"/>
          <w:sz w:val="22"/>
          <w:szCs w:val="22"/>
        </w:rPr>
        <w:t xml:space="preserve">The determination was essential to the </w:t>
      </w:r>
      <w:proofErr w:type="gramStart"/>
      <w:r w:rsidRPr="006D2A3A">
        <w:rPr>
          <w:rFonts w:ascii="Calibri" w:hAnsi="Calibri" w:cs="Calibri"/>
          <w:sz w:val="22"/>
          <w:szCs w:val="22"/>
        </w:rPr>
        <w:t>judgment</w:t>
      </w:r>
      <w:proofErr w:type="gramEnd"/>
    </w:p>
    <w:p w14:paraId="2ED65C9B" w14:textId="3C349A0B" w:rsidR="000C57DC" w:rsidRPr="006D2A3A" w:rsidRDefault="000C57DC" w:rsidP="000C57DC">
      <w:pPr>
        <w:pStyle w:val="ListParagraph"/>
        <w:numPr>
          <w:ilvl w:val="1"/>
          <w:numId w:val="11"/>
        </w:numPr>
        <w:jc w:val="both"/>
        <w:rPr>
          <w:rFonts w:ascii="Calibri" w:hAnsi="Calibri" w:cs="Calibri"/>
          <w:sz w:val="22"/>
          <w:szCs w:val="22"/>
        </w:rPr>
      </w:pPr>
      <w:r w:rsidRPr="006D2A3A">
        <w:rPr>
          <w:rFonts w:ascii="Calibri" w:hAnsi="Calibri" w:cs="Calibri"/>
          <w:sz w:val="22"/>
          <w:szCs w:val="22"/>
        </w:rPr>
        <w:t>Precluding re-litigation of specific issue.</w:t>
      </w:r>
    </w:p>
    <w:p w14:paraId="1C79445C" w14:textId="47E43CD2" w:rsidR="000C57DC" w:rsidRPr="006D2A3A" w:rsidRDefault="000C57DC" w:rsidP="000C57DC">
      <w:pPr>
        <w:pStyle w:val="ListParagraph"/>
        <w:numPr>
          <w:ilvl w:val="0"/>
          <w:numId w:val="11"/>
        </w:numPr>
        <w:jc w:val="both"/>
        <w:rPr>
          <w:rFonts w:ascii="Calibri" w:hAnsi="Calibri" w:cs="Calibri"/>
          <w:sz w:val="22"/>
          <w:szCs w:val="22"/>
        </w:rPr>
      </w:pPr>
      <w:r w:rsidRPr="006D2A3A">
        <w:rPr>
          <w:rFonts w:ascii="Calibri" w:hAnsi="Calibri" w:cs="Calibri"/>
          <w:sz w:val="22"/>
          <w:szCs w:val="22"/>
        </w:rPr>
        <w:t>Benefits: avoids waste of time and expense of relitigating same issues and prevents undermining judicial authority</w:t>
      </w:r>
    </w:p>
    <w:p w14:paraId="4532A586" w14:textId="6ED320EC" w:rsidR="000C57DC" w:rsidRPr="006D2A3A" w:rsidRDefault="000C57DC" w:rsidP="000C57DC">
      <w:pPr>
        <w:pStyle w:val="ListParagraph"/>
        <w:numPr>
          <w:ilvl w:val="0"/>
          <w:numId w:val="11"/>
        </w:numPr>
        <w:jc w:val="both"/>
        <w:rPr>
          <w:rFonts w:ascii="Calibri" w:hAnsi="Calibri" w:cs="Calibri"/>
          <w:sz w:val="22"/>
          <w:szCs w:val="22"/>
        </w:rPr>
      </w:pPr>
      <w:r w:rsidRPr="006D2A3A">
        <w:rPr>
          <w:rFonts w:ascii="Calibri" w:hAnsi="Calibri" w:cs="Calibri"/>
          <w:sz w:val="22"/>
          <w:szCs w:val="22"/>
        </w:rPr>
        <w:t>Costs $$$: first filed action decides the issues, where a different judge or jury might decide differently or more in line with evidence presented in second proceeding.</w:t>
      </w:r>
    </w:p>
    <w:p w14:paraId="7B789B1F" w14:textId="754FA445" w:rsidR="001045DE" w:rsidRPr="006D2A3A" w:rsidRDefault="007E3B8D" w:rsidP="00172D9C">
      <w:pPr>
        <w:jc w:val="both"/>
        <w:rPr>
          <w:rFonts w:ascii="Calibri" w:hAnsi="Calibri" w:cs="Calibri"/>
          <w:sz w:val="22"/>
          <w:szCs w:val="22"/>
        </w:rPr>
      </w:pPr>
      <w:r w:rsidRPr="006D2A3A">
        <w:rPr>
          <w:rFonts w:ascii="Calibri" w:hAnsi="Calibri" w:cs="Calibri"/>
          <w:noProof/>
          <w:sz w:val="22"/>
          <w:szCs w:val="22"/>
        </w:rPr>
        <w:drawing>
          <wp:anchor distT="0" distB="0" distL="114300" distR="114300" simplePos="0" relativeHeight="251664384" behindDoc="1" locked="0" layoutInCell="1" allowOverlap="1" wp14:anchorId="0085EC39" wp14:editId="3BD29473">
            <wp:simplePos x="0" y="0"/>
            <wp:positionH relativeFrom="column">
              <wp:posOffset>0</wp:posOffset>
            </wp:positionH>
            <wp:positionV relativeFrom="paragraph">
              <wp:posOffset>172720</wp:posOffset>
            </wp:positionV>
            <wp:extent cx="2833370" cy="1202055"/>
            <wp:effectExtent l="0" t="0" r="0" b="4445"/>
            <wp:wrapTight wrapText="bothSides">
              <wp:wrapPolygon edited="0">
                <wp:start x="6487" y="0"/>
                <wp:lineTo x="5712" y="456"/>
                <wp:lineTo x="3873" y="2967"/>
                <wp:lineTo x="3776" y="3880"/>
                <wp:lineTo x="3001" y="7303"/>
                <wp:lineTo x="2808" y="10954"/>
                <wp:lineTo x="3098" y="14605"/>
                <wp:lineTo x="3970" y="18257"/>
                <wp:lineTo x="4066" y="18941"/>
                <wp:lineTo x="6003" y="21452"/>
                <wp:lineTo x="6487" y="21452"/>
                <wp:lineTo x="15104" y="21452"/>
                <wp:lineTo x="15588" y="21452"/>
                <wp:lineTo x="17621" y="18713"/>
                <wp:lineTo x="18589" y="14605"/>
                <wp:lineTo x="18879" y="10954"/>
                <wp:lineTo x="18686" y="7303"/>
                <wp:lineTo x="17911" y="2967"/>
                <wp:lineTo x="15975" y="456"/>
                <wp:lineTo x="15104" y="0"/>
                <wp:lineTo x="6487" y="0"/>
              </wp:wrapPolygon>
            </wp:wrapTight>
            <wp:docPr id="204717657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6" r:lo="rId337" r:qs="rId338" r:cs="rId339"/>
              </a:graphicData>
            </a:graphic>
            <wp14:sizeRelH relativeFrom="page">
              <wp14:pctWidth>0</wp14:pctWidth>
            </wp14:sizeRelH>
            <wp14:sizeRelV relativeFrom="page">
              <wp14:pctHeight>0</wp14:pctHeight>
            </wp14:sizeRelV>
          </wp:anchor>
        </w:drawing>
      </w:r>
    </w:p>
    <w:p w14:paraId="40B04C10" w14:textId="77777777" w:rsidR="008B25CE" w:rsidRPr="006D2A3A" w:rsidRDefault="008B25CE" w:rsidP="00172D9C">
      <w:pPr>
        <w:jc w:val="both"/>
        <w:rPr>
          <w:rFonts w:ascii="Calibri" w:hAnsi="Calibri" w:cs="Calibri"/>
          <w:sz w:val="22"/>
          <w:szCs w:val="22"/>
        </w:rPr>
      </w:pPr>
    </w:p>
    <w:p w14:paraId="446BA988" w14:textId="77777777" w:rsidR="001045DE" w:rsidRPr="006D2A3A" w:rsidRDefault="001045DE" w:rsidP="00172D9C">
      <w:pPr>
        <w:jc w:val="both"/>
        <w:rPr>
          <w:rFonts w:ascii="Calibri" w:hAnsi="Calibri" w:cs="Calibri"/>
          <w:sz w:val="22"/>
          <w:szCs w:val="22"/>
        </w:rPr>
      </w:pPr>
    </w:p>
    <w:p w14:paraId="012C8A48" w14:textId="51EA4795" w:rsidR="000C57DC" w:rsidRPr="006D2A3A" w:rsidRDefault="000C57DC" w:rsidP="000C57DC">
      <w:pPr>
        <w:ind w:left="2160"/>
        <w:jc w:val="both"/>
        <w:rPr>
          <w:rFonts w:ascii="Calibri" w:hAnsi="Calibri" w:cs="Calibri"/>
          <w:sz w:val="22"/>
          <w:szCs w:val="22"/>
        </w:rPr>
      </w:pPr>
      <w:r w:rsidRPr="006D2A3A">
        <w:rPr>
          <w:rFonts w:ascii="Calibri" w:hAnsi="Calibri" w:cs="Calibri"/>
          <w:noProof/>
          <w:sz w:val="22"/>
          <w:szCs w:val="22"/>
        </w:rPr>
        <mc:AlternateContent>
          <mc:Choice Requires="aink">
            <w:drawing>
              <wp:anchor distT="0" distB="0" distL="114300" distR="114300" simplePos="0" relativeHeight="251665408" behindDoc="0" locked="0" layoutInCell="1" allowOverlap="1" wp14:anchorId="40348FA9" wp14:editId="53FB5845">
                <wp:simplePos x="0" y="0"/>
                <wp:positionH relativeFrom="column">
                  <wp:posOffset>1515745</wp:posOffset>
                </wp:positionH>
                <wp:positionV relativeFrom="paragraph">
                  <wp:posOffset>-215971</wp:posOffset>
                </wp:positionV>
                <wp:extent cx="853440" cy="956310"/>
                <wp:effectExtent l="50800" t="63500" r="35560" b="72390"/>
                <wp:wrapNone/>
                <wp:docPr id="232643485" name="Ink 2"/>
                <wp:cNvGraphicFramePr/>
                <a:graphic xmlns:a="http://schemas.openxmlformats.org/drawingml/2006/main">
                  <a:graphicData uri="http://schemas.microsoft.com/office/word/2010/wordprocessingInk">
                    <w14:contentPart bwMode="auto" r:id="rId341">
                      <w14:nvContentPartPr>
                        <w14:cNvContentPartPr/>
                      </w14:nvContentPartPr>
                      <w14:xfrm>
                        <a:off x="0" y="0"/>
                        <a:ext cx="853440" cy="956310"/>
                      </w14:xfrm>
                    </w14:contentPart>
                  </a:graphicData>
                </a:graphic>
              </wp:anchor>
            </w:drawing>
          </mc:Choice>
          <mc:Fallback>
            <w:drawing>
              <wp:anchor distT="0" distB="0" distL="114300" distR="114300" simplePos="0" relativeHeight="251665408" behindDoc="0" locked="0" layoutInCell="1" allowOverlap="1" wp14:anchorId="40348FA9" wp14:editId="53FB5845">
                <wp:simplePos x="0" y="0"/>
                <wp:positionH relativeFrom="column">
                  <wp:posOffset>1515745</wp:posOffset>
                </wp:positionH>
                <wp:positionV relativeFrom="paragraph">
                  <wp:posOffset>-215971</wp:posOffset>
                </wp:positionV>
                <wp:extent cx="853440" cy="956310"/>
                <wp:effectExtent l="50800" t="63500" r="35560" b="72390"/>
                <wp:wrapNone/>
                <wp:docPr id="232643485" name="Ink 2"/>
                <wp:cNvGraphicFramePr/>
                <a:graphic xmlns:a="http://schemas.openxmlformats.org/drawingml/2006/main">
                  <a:graphicData uri="http://schemas.openxmlformats.org/drawingml/2006/picture">
                    <pic:pic xmlns:pic="http://schemas.openxmlformats.org/drawingml/2006/picture">
                      <pic:nvPicPr>
                        <pic:cNvPr id="232643485" name="Ink 2"/>
                        <pic:cNvPicPr/>
                      </pic:nvPicPr>
                      <pic:blipFill>
                        <a:blip r:embed="rId342"/>
                        <a:stretch>
                          <a:fillRect/>
                        </a:stretch>
                      </pic:blipFill>
                      <pic:spPr>
                        <a:xfrm>
                          <a:off x="0" y="0"/>
                          <a:ext cx="979062" cy="1711784"/>
                        </a:xfrm>
                        <a:prstGeom prst="rect">
                          <a:avLst/>
                        </a:prstGeom>
                      </pic:spPr>
                    </pic:pic>
                  </a:graphicData>
                </a:graphic>
              </wp:anchor>
            </w:drawing>
          </mc:Fallback>
        </mc:AlternateContent>
      </w:r>
      <w:r w:rsidRPr="006D2A3A">
        <w:rPr>
          <w:rFonts w:ascii="Calibri" w:hAnsi="Calibri" w:cs="Calibri"/>
          <w:sz w:val="22"/>
          <w:szCs w:val="22"/>
        </w:rPr>
        <w:t>The same issue: depends on…. 1) how closely related are claims, 2) whether events giving rise to the claim took place at different times, 3) whether the parties had the same burden in both action (</w:t>
      </w:r>
      <w:proofErr w:type="gramStart"/>
      <w:r w:rsidRPr="006D2A3A">
        <w:rPr>
          <w:rFonts w:ascii="Calibri" w:hAnsi="Calibri" w:cs="Calibri"/>
          <w:sz w:val="22"/>
          <w:szCs w:val="22"/>
        </w:rPr>
        <w:t>civil :</w:t>
      </w:r>
      <w:proofErr w:type="gramEnd"/>
      <w:r w:rsidRPr="006D2A3A">
        <w:rPr>
          <w:rFonts w:ascii="Calibri" w:hAnsi="Calibri" w:cs="Calibri"/>
          <w:sz w:val="22"/>
          <w:szCs w:val="22"/>
        </w:rPr>
        <w:t xml:space="preserve"> preponderance of evidence, and crime: beyond the reasonable doubt) 4) overlapping or different evidence, 5) same or different legal rules 6) whether pretrial preparation discovery would have been the same.</w:t>
      </w:r>
    </w:p>
    <w:p w14:paraId="1B9B5A53" w14:textId="77777777" w:rsidR="000C57DC" w:rsidRPr="006D2A3A" w:rsidRDefault="000C57DC" w:rsidP="00172D9C">
      <w:pPr>
        <w:jc w:val="both"/>
        <w:rPr>
          <w:rFonts w:ascii="Calibri" w:hAnsi="Calibri" w:cs="Calibri"/>
          <w:sz w:val="22"/>
          <w:szCs w:val="22"/>
        </w:rPr>
      </w:pPr>
    </w:p>
    <w:p w14:paraId="6E54E729" w14:textId="19C4A1D4" w:rsidR="000C57DC" w:rsidRPr="006D2A3A" w:rsidRDefault="000C57DC" w:rsidP="00172D9C">
      <w:pPr>
        <w:jc w:val="both"/>
        <w:rPr>
          <w:rFonts w:ascii="Calibri" w:hAnsi="Calibri" w:cs="Calibri"/>
          <w:sz w:val="22"/>
          <w:szCs w:val="22"/>
        </w:rPr>
      </w:pPr>
      <w:r w:rsidRPr="006D2A3A">
        <w:rPr>
          <w:rFonts w:ascii="Calibri" w:hAnsi="Calibri" w:cs="Calibri"/>
          <w:sz w:val="22"/>
          <w:szCs w:val="22"/>
        </w:rPr>
        <w:t>EX. Embezzlement of IRS agent:</w:t>
      </w:r>
    </w:p>
    <w:p w14:paraId="5FE8A347" w14:textId="5C53CB48" w:rsidR="000C57DC" w:rsidRPr="006D2A3A" w:rsidRDefault="000C57DC" w:rsidP="000C57DC">
      <w:pPr>
        <w:pStyle w:val="ListParagraph"/>
        <w:numPr>
          <w:ilvl w:val="0"/>
          <w:numId w:val="11"/>
        </w:numPr>
        <w:jc w:val="both"/>
        <w:rPr>
          <w:rFonts w:ascii="Calibri" w:hAnsi="Calibri" w:cs="Calibri"/>
          <w:sz w:val="22"/>
          <w:szCs w:val="22"/>
        </w:rPr>
      </w:pPr>
      <w:r w:rsidRPr="006D2A3A">
        <w:rPr>
          <w:rFonts w:ascii="Calibri" w:hAnsi="Calibri" w:cs="Calibri"/>
          <w:sz w:val="22"/>
          <w:szCs w:val="22"/>
        </w:rPr>
        <w:t>Issue of criminal suit (O) no issue preclusion</w:t>
      </w:r>
    </w:p>
    <w:p w14:paraId="527D5903" w14:textId="43A624B9" w:rsidR="000C57DC" w:rsidRPr="006D2A3A" w:rsidRDefault="000C57DC" w:rsidP="000C57DC">
      <w:pPr>
        <w:pStyle w:val="ListParagraph"/>
        <w:numPr>
          <w:ilvl w:val="0"/>
          <w:numId w:val="11"/>
        </w:numPr>
        <w:jc w:val="both"/>
        <w:rPr>
          <w:rFonts w:ascii="Calibri" w:hAnsi="Calibri" w:cs="Calibri"/>
          <w:sz w:val="22"/>
          <w:szCs w:val="22"/>
        </w:rPr>
      </w:pPr>
      <w:r w:rsidRPr="006D2A3A">
        <w:rPr>
          <w:rFonts w:ascii="Calibri" w:hAnsi="Calibri" w:cs="Calibri"/>
          <w:sz w:val="22"/>
          <w:szCs w:val="22"/>
        </w:rPr>
        <w:t>Issue of civil suit (O) no issue preclusion</w:t>
      </w:r>
    </w:p>
    <w:p w14:paraId="0D456FDC" w14:textId="540B6590" w:rsidR="000C57DC" w:rsidRPr="006D2A3A" w:rsidRDefault="000C57DC" w:rsidP="000C57DC">
      <w:pPr>
        <w:pStyle w:val="ListParagraph"/>
        <w:numPr>
          <w:ilvl w:val="1"/>
          <w:numId w:val="11"/>
        </w:numPr>
        <w:jc w:val="both"/>
        <w:rPr>
          <w:rFonts w:ascii="Calibri" w:hAnsi="Calibri" w:cs="Calibri"/>
          <w:sz w:val="22"/>
          <w:szCs w:val="22"/>
        </w:rPr>
      </w:pPr>
      <w:r w:rsidRPr="006D2A3A">
        <w:rPr>
          <w:rFonts w:ascii="Calibri" w:hAnsi="Calibri" w:cs="Calibri"/>
          <w:sz w:val="22"/>
          <w:szCs w:val="22"/>
        </w:rPr>
        <w:t>Because burden is different.</w:t>
      </w:r>
    </w:p>
    <w:p w14:paraId="21F08449" w14:textId="77777777" w:rsidR="008B25CE" w:rsidRPr="006D2A3A" w:rsidRDefault="008B25CE" w:rsidP="00172D9C">
      <w:pPr>
        <w:jc w:val="both"/>
        <w:rPr>
          <w:rFonts w:ascii="Calibri" w:hAnsi="Calibri" w:cs="Calibri"/>
          <w:sz w:val="22"/>
          <w:szCs w:val="22"/>
        </w:rPr>
      </w:pPr>
    </w:p>
    <w:tbl>
      <w:tblPr>
        <w:tblStyle w:val="GridTable2-Accent5"/>
        <w:tblW w:w="0" w:type="auto"/>
        <w:tblLook w:val="04A0" w:firstRow="1" w:lastRow="0" w:firstColumn="1" w:lastColumn="0" w:noHBand="0" w:noVBand="1"/>
      </w:tblPr>
      <w:tblGrid>
        <w:gridCol w:w="4675"/>
        <w:gridCol w:w="4675"/>
      </w:tblGrid>
      <w:tr w:rsidR="008B25CE" w:rsidRPr="006D2A3A" w14:paraId="3FA83591" w14:textId="77777777" w:rsidTr="008B2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CED834" w14:textId="7C3E37FD" w:rsidR="008B25CE" w:rsidRPr="006D2A3A" w:rsidRDefault="000C57DC" w:rsidP="00172D9C">
            <w:pPr>
              <w:jc w:val="both"/>
              <w:rPr>
                <w:rFonts w:ascii="Calibri" w:hAnsi="Calibri" w:cs="Calibri"/>
                <w:sz w:val="22"/>
                <w:szCs w:val="22"/>
              </w:rPr>
            </w:pPr>
            <w:r w:rsidRPr="006D2A3A">
              <w:rPr>
                <w:rFonts w:ascii="Calibri" w:hAnsi="Calibri" w:cs="Calibri"/>
                <w:sz w:val="22"/>
                <w:szCs w:val="22"/>
              </w:rPr>
              <w:t>Claim preclusion</w:t>
            </w:r>
          </w:p>
        </w:tc>
        <w:tc>
          <w:tcPr>
            <w:tcW w:w="4675" w:type="dxa"/>
          </w:tcPr>
          <w:p w14:paraId="3D4949FD" w14:textId="57CD22D1" w:rsidR="008B25CE" w:rsidRPr="006D2A3A" w:rsidRDefault="008B25CE" w:rsidP="00172D9C">
            <w:pPr>
              <w:jc w:val="both"/>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6D2A3A">
              <w:rPr>
                <w:rFonts w:ascii="Calibri" w:hAnsi="Calibri" w:cs="Calibri"/>
                <w:sz w:val="22"/>
                <w:szCs w:val="22"/>
              </w:rPr>
              <w:t>Issue preclusion</w:t>
            </w:r>
          </w:p>
        </w:tc>
      </w:tr>
      <w:tr w:rsidR="008B25CE" w:rsidRPr="006D2A3A" w14:paraId="373C7371" w14:textId="77777777" w:rsidTr="008B2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1BE088" w14:textId="77777777" w:rsidR="008B25CE" w:rsidRPr="006D2A3A" w:rsidRDefault="008B25CE" w:rsidP="00172D9C">
            <w:pPr>
              <w:jc w:val="both"/>
              <w:rPr>
                <w:rFonts w:ascii="Calibri" w:hAnsi="Calibri" w:cs="Calibri"/>
                <w:sz w:val="22"/>
                <w:szCs w:val="22"/>
              </w:rPr>
            </w:pPr>
          </w:p>
        </w:tc>
        <w:tc>
          <w:tcPr>
            <w:tcW w:w="4675" w:type="dxa"/>
          </w:tcPr>
          <w:p w14:paraId="4F81879D" w14:textId="78417034" w:rsidR="008B25CE" w:rsidRPr="006D2A3A" w:rsidRDefault="008B25CE" w:rsidP="00172D9C">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6D2A3A">
              <w:rPr>
                <w:rFonts w:ascii="Calibri" w:hAnsi="Calibri" w:cs="Calibri"/>
                <w:sz w:val="22"/>
                <w:szCs w:val="22"/>
              </w:rPr>
              <w:t>Prevents re-litigation of specific issue. Rather than the whole claim, even if the subsequent claim is different – the same claim is not required.</w:t>
            </w:r>
          </w:p>
        </w:tc>
      </w:tr>
      <w:tr w:rsidR="008B25CE" w:rsidRPr="006D2A3A" w14:paraId="555DFB74" w14:textId="77777777" w:rsidTr="008B25CE">
        <w:tc>
          <w:tcPr>
            <w:cnfStyle w:val="001000000000" w:firstRow="0" w:lastRow="0" w:firstColumn="1" w:lastColumn="0" w:oddVBand="0" w:evenVBand="0" w:oddHBand="0" w:evenHBand="0" w:firstRowFirstColumn="0" w:firstRowLastColumn="0" w:lastRowFirstColumn="0" w:lastRowLastColumn="0"/>
            <w:tcW w:w="4675" w:type="dxa"/>
          </w:tcPr>
          <w:p w14:paraId="252594FD" w14:textId="77777777" w:rsidR="008B25CE" w:rsidRPr="006D2A3A" w:rsidRDefault="008B25CE" w:rsidP="00172D9C">
            <w:pPr>
              <w:jc w:val="both"/>
              <w:rPr>
                <w:rFonts w:ascii="Calibri" w:hAnsi="Calibri" w:cs="Calibri"/>
                <w:sz w:val="22"/>
                <w:szCs w:val="22"/>
              </w:rPr>
            </w:pPr>
          </w:p>
        </w:tc>
        <w:tc>
          <w:tcPr>
            <w:tcW w:w="4675" w:type="dxa"/>
          </w:tcPr>
          <w:p w14:paraId="2DD166B5" w14:textId="4F2728A9" w:rsidR="008B25CE" w:rsidRPr="006D2A3A" w:rsidRDefault="008B25CE" w:rsidP="00172D9C">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D2A3A">
              <w:rPr>
                <w:rFonts w:ascii="Calibri" w:hAnsi="Calibri" w:cs="Calibri"/>
                <w:sz w:val="22"/>
                <w:szCs w:val="22"/>
              </w:rPr>
              <w:t>Even if subsequent claim is not barred.</w:t>
            </w:r>
          </w:p>
        </w:tc>
      </w:tr>
      <w:tr w:rsidR="008B25CE" w:rsidRPr="006D2A3A" w14:paraId="42EF60B9" w14:textId="77777777" w:rsidTr="008B2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8478D8" w14:textId="77777777" w:rsidR="008B25CE" w:rsidRPr="006D2A3A" w:rsidRDefault="008B25CE" w:rsidP="00172D9C">
            <w:pPr>
              <w:jc w:val="both"/>
              <w:rPr>
                <w:rFonts w:ascii="Calibri" w:hAnsi="Calibri" w:cs="Calibri"/>
                <w:sz w:val="22"/>
                <w:szCs w:val="22"/>
              </w:rPr>
            </w:pPr>
          </w:p>
        </w:tc>
        <w:tc>
          <w:tcPr>
            <w:tcW w:w="4675" w:type="dxa"/>
          </w:tcPr>
          <w:p w14:paraId="221CB8EF" w14:textId="7D108D86" w:rsidR="008B25CE" w:rsidRPr="006D2A3A" w:rsidRDefault="008B25CE" w:rsidP="00172D9C">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6D2A3A">
              <w:rPr>
                <w:rFonts w:ascii="Calibri" w:hAnsi="Calibri" w:cs="Calibri"/>
                <w:sz w:val="22"/>
                <w:szCs w:val="22"/>
              </w:rPr>
              <w:t>Even if no “on the merits” final judgement</w:t>
            </w:r>
          </w:p>
        </w:tc>
      </w:tr>
      <w:tr w:rsidR="008B25CE" w:rsidRPr="006D2A3A" w14:paraId="1703AD12" w14:textId="77777777" w:rsidTr="008B25CE">
        <w:tc>
          <w:tcPr>
            <w:cnfStyle w:val="001000000000" w:firstRow="0" w:lastRow="0" w:firstColumn="1" w:lastColumn="0" w:oddVBand="0" w:evenVBand="0" w:oddHBand="0" w:evenHBand="0" w:firstRowFirstColumn="0" w:firstRowLastColumn="0" w:lastRowFirstColumn="0" w:lastRowLastColumn="0"/>
            <w:tcW w:w="4675" w:type="dxa"/>
          </w:tcPr>
          <w:p w14:paraId="745E6003" w14:textId="77777777" w:rsidR="008B25CE" w:rsidRPr="006D2A3A" w:rsidRDefault="008B25CE" w:rsidP="00172D9C">
            <w:pPr>
              <w:jc w:val="both"/>
              <w:rPr>
                <w:rFonts w:ascii="Calibri" w:hAnsi="Calibri" w:cs="Calibri"/>
                <w:sz w:val="22"/>
                <w:szCs w:val="22"/>
              </w:rPr>
            </w:pPr>
          </w:p>
        </w:tc>
        <w:tc>
          <w:tcPr>
            <w:tcW w:w="4675" w:type="dxa"/>
          </w:tcPr>
          <w:p w14:paraId="639645E1" w14:textId="3660427A" w:rsidR="008B25CE" w:rsidRPr="006D2A3A" w:rsidRDefault="008B25CE" w:rsidP="00172D9C">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6D2A3A">
              <w:rPr>
                <w:rFonts w:ascii="Calibri" w:hAnsi="Calibri" w:cs="Calibri"/>
                <w:sz w:val="22"/>
                <w:szCs w:val="22"/>
              </w:rPr>
              <w:t>Can be invoked by someone who was not a party in the initial proceeding.</w:t>
            </w:r>
          </w:p>
        </w:tc>
      </w:tr>
    </w:tbl>
    <w:p w14:paraId="294F576A" w14:textId="46200BBF" w:rsidR="008B25CE" w:rsidRPr="006D2A3A" w:rsidRDefault="008B25CE" w:rsidP="00172D9C">
      <w:pPr>
        <w:jc w:val="both"/>
        <w:rPr>
          <w:rFonts w:ascii="Calibri" w:hAnsi="Calibri" w:cs="Calibri"/>
          <w:sz w:val="22"/>
          <w:szCs w:val="22"/>
        </w:rPr>
      </w:pPr>
    </w:p>
    <w:p w14:paraId="4297E74C" w14:textId="77777777" w:rsidR="00BD6FAA" w:rsidRPr="006D2A3A" w:rsidRDefault="00BD6FAA" w:rsidP="00172D9C">
      <w:pPr>
        <w:jc w:val="both"/>
        <w:rPr>
          <w:rFonts w:ascii="Calibri" w:hAnsi="Calibri" w:cs="Calibri"/>
          <w:sz w:val="22"/>
          <w:szCs w:val="22"/>
        </w:rPr>
      </w:pPr>
    </w:p>
    <w:p w14:paraId="54424429" w14:textId="2FE03A1A" w:rsidR="00BD6FAA" w:rsidRPr="006D2A3A" w:rsidRDefault="00BD6FAA" w:rsidP="00BD6FAA">
      <w:pPr>
        <w:jc w:val="both"/>
        <w:rPr>
          <w:rFonts w:ascii="Calibri" w:hAnsi="Calibri" w:cs="Calibri"/>
          <w:sz w:val="22"/>
          <w:szCs w:val="22"/>
        </w:rPr>
      </w:pPr>
      <w:r w:rsidRPr="006D2A3A">
        <w:rPr>
          <w:rFonts w:ascii="Calibri" w:hAnsi="Calibri" w:cs="Calibri"/>
          <w:sz w:val="22"/>
          <w:szCs w:val="22"/>
        </w:rPr>
        <w:lastRenderedPageBreak/>
        <w:t xml:space="preserve"> </w:t>
      </w:r>
      <w:r w:rsidR="005B17F1" w:rsidRPr="006D2A3A">
        <w:rPr>
          <w:rFonts w:ascii="Calibri" w:hAnsi="Calibri" w:cs="Calibri"/>
          <w:sz w:val="22"/>
          <w:szCs w:val="22"/>
        </w:rPr>
        <w:t>Cromwell</w:t>
      </w:r>
      <w:r w:rsidR="005B17F1" w:rsidRPr="006D2A3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9D1"/>
          </mc:Choice>
          <mc:Fallback>
            <w:t>🧑</w:t>
          </mc:Fallback>
        </mc:AlternateContent>
      </w:r>
      <w:r w:rsidR="005B17F1" w:rsidRPr="006D2A3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3FB"/>
          </mc:Choice>
          <mc:Fallback>
            <w:t>🏻</w:t>
          </mc:Fallback>
        </mc:AlternateContent>
      </w:r>
      <w:r w:rsidR="005B17F1" w:rsidRPr="006D2A3A">
        <w:rPr>
          <w:rFonts w:ascii="Calibri" w:hAnsi="Calibri" w:cs="Calibri"/>
          <w:sz w:val="22"/>
          <w:szCs w:val="22"/>
        </w:rPr>
        <w:t>‍</w:t>
      </w:r>
      <w:r w:rsidR="005B17F1" w:rsidRPr="006D2A3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3A8"/>
          </mc:Choice>
          <mc:Fallback>
            <w:t>🎨</w:t>
          </mc:Fallback>
        </mc:AlternateContent>
      </w:r>
      <w:r w:rsidRPr="006D2A3A">
        <w:rPr>
          <w:rFonts w:ascii="Calibri" w:hAnsi="Calibri" w:cs="Calibri"/>
          <w:sz w:val="22"/>
          <w:szCs w:val="22"/>
        </w:rPr>
        <w:t>v. County of SAC 1876</w:t>
      </w:r>
    </w:p>
    <w:p w14:paraId="0D3DC3E5" w14:textId="77777777" w:rsidR="00BD6FAA" w:rsidRPr="006D2A3A" w:rsidRDefault="00BD6FAA" w:rsidP="00BD6FAA">
      <w:pPr>
        <w:jc w:val="both"/>
        <w:rPr>
          <w:rFonts w:ascii="Calibri" w:hAnsi="Calibri" w:cs="Calibri"/>
          <w:sz w:val="22"/>
          <w:szCs w:val="22"/>
        </w:rPr>
      </w:pPr>
    </w:p>
    <w:p w14:paraId="1590EA5B" w14:textId="77777777" w:rsidR="00BD6FAA" w:rsidRPr="006D2A3A" w:rsidRDefault="00BD6FAA" w:rsidP="00BD6FAA">
      <w:pPr>
        <w:pStyle w:val="ListParagraph"/>
        <w:numPr>
          <w:ilvl w:val="3"/>
          <w:numId w:val="50"/>
        </w:numPr>
        <w:jc w:val="both"/>
        <w:rPr>
          <w:rFonts w:ascii="Calibri" w:hAnsi="Calibri" w:cs="Calibri"/>
          <w:sz w:val="22"/>
          <w:szCs w:val="22"/>
        </w:rPr>
      </w:pPr>
      <w:r w:rsidRPr="006D2A3A">
        <w:rPr>
          <w:rFonts w:ascii="Calibri" w:hAnsi="Calibri" w:cs="Calibri"/>
          <w:sz w:val="22"/>
          <w:szCs w:val="22"/>
        </w:rPr>
        <w:t xml:space="preserve">Issue is </w:t>
      </w:r>
      <w:proofErr w:type="gramStart"/>
      <w:r w:rsidRPr="006D2A3A">
        <w:rPr>
          <w:rFonts w:ascii="Calibri" w:hAnsi="Calibri" w:cs="Calibri"/>
          <w:sz w:val="22"/>
          <w:szCs w:val="22"/>
        </w:rPr>
        <w:t>decided</w:t>
      </w:r>
      <w:proofErr w:type="gramEnd"/>
      <w:r w:rsidRPr="006D2A3A">
        <w:rPr>
          <w:rFonts w:ascii="Calibri" w:hAnsi="Calibri" w:cs="Calibri"/>
          <w:sz w:val="22"/>
          <w:szCs w:val="22"/>
        </w:rPr>
        <w:t xml:space="preserve"> </w:t>
      </w:r>
    </w:p>
    <w:p w14:paraId="737B6771" w14:textId="77777777" w:rsidR="00BD6FAA" w:rsidRPr="006D2A3A" w:rsidRDefault="00BD6FAA" w:rsidP="00BD6FAA">
      <w:pPr>
        <w:pStyle w:val="ListParagraph"/>
        <w:numPr>
          <w:ilvl w:val="3"/>
          <w:numId w:val="50"/>
        </w:numPr>
        <w:jc w:val="both"/>
        <w:rPr>
          <w:rFonts w:ascii="Calibri" w:hAnsi="Calibri" w:cs="Calibri"/>
          <w:sz w:val="22"/>
          <w:szCs w:val="22"/>
        </w:rPr>
      </w:pPr>
      <w:r w:rsidRPr="006D2A3A">
        <w:rPr>
          <w:rFonts w:ascii="Calibri" w:hAnsi="Calibri" w:cs="Calibri"/>
          <w:sz w:val="22"/>
          <w:szCs w:val="22"/>
        </w:rPr>
        <w:t>They tried built courthouse but never did.</w:t>
      </w:r>
    </w:p>
    <w:p w14:paraId="603C57B4" w14:textId="77777777" w:rsidR="00BD6FAA" w:rsidRPr="006D2A3A" w:rsidRDefault="00BD6FAA" w:rsidP="00BD6FAA">
      <w:pPr>
        <w:pStyle w:val="ListParagraph"/>
        <w:numPr>
          <w:ilvl w:val="3"/>
          <w:numId w:val="50"/>
        </w:numPr>
        <w:jc w:val="both"/>
        <w:rPr>
          <w:rFonts w:ascii="Calibri" w:hAnsi="Calibri" w:cs="Calibri"/>
          <w:sz w:val="22"/>
          <w:szCs w:val="22"/>
        </w:rPr>
      </w:pPr>
      <w:r w:rsidRPr="006D2A3A">
        <w:rPr>
          <w:rFonts w:ascii="Calibri" w:hAnsi="Calibri" w:cs="Calibri"/>
          <w:sz w:val="22"/>
          <w:szCs w:val="22"/>
        </w:rPr>
        <w:t>Sac County Bonds 1860. 10 Bonds to Courthouse.</w:t>
      </w:r>
    </w:p>
    <w:p w14:paraId="05FD85C3" w14:textId="77777777" w:rsidR="00BD6FAA" w:rsidRPr="006D2A3A" w:rsidRDefault="00BD6FAA" w:rsidP="00BD6FAA">
      <w:pPr>
        <w:pStyle w:val="ListParagraph"/>
        <w:numPr>
          <w:ilvl w:val="3"/>
          <w:numId w:val="50"/>
        </w:numPr>
        <w:jc w:val="both"/>
        <w:rPr>
          <w:rFonts w:ascii="Calibri" w:hAnsi="Calibri" w:cs="Calibri"/>
          <w:sz w:val="22"/>
          <w:szCs w:val="22"/>
        </w:rPr>
      </w:pPr>
      <w:r w:rsidRPr="006D2A3A">
        <w:rPr>
          <w:rFonts w:ascii="Calibri" w:hAnsi="Calibri" w:cs="Calibri"/>
          <w:sz w:val="22"/>
          <w:szCs w:val="22"/>
        </w:rPr>
        <w:t>Cromwell owned 20 coupons.</w:t>
      </w:r>
    </w:p>
    <w:p w14:paraId="6A01367F" w14:textId="77777777" w:rsidR="00BD6FAA" w:rsidRPr="006D2A3A" w:rsidRDefault="00BD6FAA" w:rsidP="00BD6FAA">
      <w:pPr>
        <w:pStyle w:val="ListParagraph"/>
        <w:numPr>
          <w:ilvl w:val="3"/>
          <w:numId w:val="50"/>
        </w:numPr>
        <w:jc w:val="both"/>
        <w:rPr>
          <w:rFonts w:ascii="Calibri" w:hAnsi="Calibri" w:cs="Calibri"/>
          <w:sz w:val="22"/>
          <w:szCs w:val="22"/>
        </w:rPr>
      </w:pPr>
      <w:r w:rsidRPr="006D2A3A">
        <w:rPr>
          <w:rFonts w:ascii="Calibri" w:hAnsi="Calibri" w:cs="Calibri"/>
          <w:sz w:val="22"/>
          <w:szCs w:val="22"/>
        </w:rPr>
        <w:t>4 different times: 1868, 1869, 1870, and 1871</w:t>
      </w:r>
      <w:r w:rsidRPr="006D2A3A">
        <w:rPr>
          <w:rFonts w:ascii="Calibri" w:hAnsi="Calibri" w:cs="Calibri"/>
          <w:sz w:val="22"/>
          <w:szCs w:val="22"/>
        </w:rPr>
        <w:sym w:font="Wingdings" w:char="F0E0"/>
      </w:r>
      <w:r w:rsidRPr="006D2A3A">
        <w:rPr>
          <w:rFonts w:ascii="Calibri" w:hAnsi="Calibri" w:cs="Calibri"/>
          <w:sz w:val="22"/>
          <w:szCs w:val="22"/>
        </w:rPr>
        <w:t xml:space="preserve"> Ct house built.</w:t>
      </w:r>
    </w:p>
    <w:p w14:paraId="4B9489DE" w14:textId="77777777" w:rsidR="00BD6FAA" w:rsidRPr="006D2A3A" w:rsidRDefault="00BD6FAA" w:rsidP="00BD6FAA">
      <w:pPr>
        <w:pStyle w:val="ListParagraph"/>
        <w:numPr>
          <w:ilvl w:val="3"/>
          <w:numId w:val="50"/>
        </w:numPr>
        <w:jc w:val="both"/>
        <w:rPr>
          <w:rFonts w:ascii="Calibri" w:hAnsi="Calibri" w:cs="Calibri"/>
          <w:sz w:val="22"/>
          <w:szCs w:val="22"/>
        </w:rPr>
      </w:pPr>
      <w:r w:rsidRPr="006D2A3A">
        <w:rPr>
          <w:rFonts w:ascii="Calibri" w:hAnsi="Calibri" w:cs="Calibri"/>
          <w:sz w:val="22"/>
          <w:szCs w:val="22"/>
        </w:rPr>
        <w:t>Can Mr. Cromwell prove that he paid fair value for these coupons? NO</w:t>
      </w:r>
    </w:p>
    <w:p w14:paraId="5259A601" w14:textId="285E2B02" w:rsidR="00BD6FAA" w:rsidRPr="006D2A3A" w:rsidRDefault="00BD6FAA" w:rsidP="00172D9C">
      <w:pPr>
        <w:pStyle w:val="ListParagraph"/>
        <w:numPr>
          <w:ilvl w:val="3"/>
          <w:numId w:val="50"/>
        </w:numPr>
        <w:jc w:val="both"/>
        <w:rPr>
          <w:rFonts w:ascii="Calibri" w:hAnsi="Calibri" w:cs="Calibri"/>
          <w:sz w:val="22"/>
          <w:szCs w:val="22"/>
        </w:rPr>
      </w:pPr>
      <w:r w:rsidRPr="006D2A3A">
        <w:rPr>
          <w:rFonts w:ascii="Calibri" w:hAnsi="Calibri" w:cs="Calibri"/>
          <w:sz w:val="22"/>
          <w:szCs w:val="22"/>
        </w:rPr>
        <w:t>Where a second action is between the same parties and involves the same transaction or occurrence as an initial judgment, does that judgment automatically bar the second action? NO</w:t>
      </w:r>
    </w:p>
    <w:p w14:paraId="2B39EB85" w14:textId="77DF8C9C" w:rsidR="00BD6FAA" w:rsidRPr="006D2A3A" w:rsidRDefault="00BD6FAA" w:rsidP="00BD6FAA">
      <w:pPr>
        <w:pStyle w:val="ListParagraph"/>
        <w:numPr>
          <w:ilvl w:val="4"/>
          <w:numId w:val="50"/>
        </w:numPr>
        <w:jc w:val="both"/>
        <w:rPr>
          <w:rFonts w:ascii="Calibri" w:hAnsi="Calibri" w:cs="Calibri"/>
          <w:sz w:val="22"/>
          <w:szCs w:val="22"/>
        </w:rPr>
      </w:pPr>
      <w:r w:rsidRPr="006D2A3A">
        <w:rPr>
          <w:rFonts w:ascii="Calibri" w:hAnsi="Calibri" w:cs="Calibri"/>
          <w:sz w:val="22"/>
          <w:szCs w:val="22"/>
        </w:rPr>
        <w:t>If! The second action is on an issue that was not adjudicated in the initial action.</w:t>
      </w:r>
    </w:p>
    <w:p w14:paraId="7869C76F" w14:textId="4ADD5689" w:rsidR="00BD6FAA" w:rsidRPr="006D2A3A" w:rsidRDefault="00BD6FAA" w:rsidP="00BD6FAA">
      <w:pPr>
        <w:pStyle w:val="ListParagraph"/>
        <w:numPr>
          <w:ilvl w:val="4"/>
          <w:numId w:val="50"/>
        </w:numPr>
        <w:jc w:val="both"/>
        <w:rPr>
          <w:rFonts w:ascii="Calibri" w:hAnsi="Calibri" w:cs="Calibri"/>
          <w:sz w:val="22"/>
          <w:szCs w:val="22"/>
        </w:rPr>
      </w:pPr>
      <w:r w:rsidRPr="006D2A3A">
        <w:rPr>
          <w:rFonts w:ascii="Calibri" w:hAnsi="Calibri" w:cs="Calibri"/>
          <w:sz w:val="22"/>
          <w:szCs w:val="22"/>
        </w:rPr>
        <w:t>There can be multiple issues in any given case besides the actual merits.</w:t>
      </w:r>
    </w:p>
    <w:p w14:paraId="67932B5E" w14:textId="6AC7D836" w:rsidR="00BD6FAA" w:rsidRPr="006D2A3A" w:rsidRDefault="00BD6FAA" w:rsidP="00BD6FAA">
      <w:pPr>
        <w:pStyle w:val="ListParagraph"/>
        <w:numPr>
          <w:ilvl w:val="3"/>
          <w:numId w:val="50"/>
        </w:numPr>
        <w:jc w:val="both"/>
        <w:rPr>
          <w:rFonts w:ascii="Calibri" w:hAnsi="Calibri" w:cs="Calibri"/>
          <w:sz w:val="22"/>
          <w:szCs w:val="22"/>
        </w:rPr>
      </w:pPr>
      <w:r w:rsidRPr="006D2A3A">
        <w:rPr>
          <w:rFonts w:ascii="Calibri" w:hAnsi="Calibri" w:cs="Calibri"/>
          <w:sz w:val="22"/>
          <w:szCs w:val="22"/>
        </w:rPr>
        <w:t xml:space="preserve">Judgment on the merits is reached between 2 parties is not a reason that one of the parties may not litigate another, </w:t>
      </w:r>
      <w:r w:rsidR="005B17F1" w:rsidRPr="006D2A3A">
        <w:rPr>
          <w:rFonts w:ascii="Calibri" w:hAnsi="Calibri" w:cs="Calibri"/>
          <w:sz w:val="22"/>
          <w:szCs w:val="22"/>
        </w:rPr>
        <w:t>un</w:t>
      </w:r>
      <w:r w:rsidRPr="006D2A3A">
        <w:rPr>
          <w:rFonts w:ascii="Calibri" w:hAnsi="Calibri" w:cs="Calibri"/>
          <w:b/>
          <w:i/>
          <w:sz w:val="22"/>
          <w:szCs w:val="22"/>
          <w:highlight w:val="yellow"/>
          <w:u w:val="single"/>
        </w:rPr>
        <w:t>-adjudicated issue based on the same transaction or occurrence</w:t>
      </w:r>
      <w:r w:rsidRPr="006D2A3A">
        <w:rPr>
          <w:rFonts w:ascii="Calibri" w:hAnsi="Calibri" w:cs="Calibri"/>
          <w:sz w:val="22"/>
          <w:szCs w:val="22"/>
        </w:rPr>
        <w:t xml:space="preserve"> in the future.</w:t>
      </w:r>
    </w:p>
    <w:p w14:paraId="42DC01D9" w14:textId="45A1E715" w:rsidR="00BD6FAA" w:rsidRPr="006D2A3A" w:rsidRDefault="00BD6FAA" w:rsidP="00BD6FAA">
      <w:pPr>
        <w:pStyle w:val="ListParagraph"/>
        <w:numPr>
          <w:ilvl w:val="3"/>
          <w:numId w:val="50"/>
        </w:numPr>
        <w:jc w:val="both"/>
        <w:rPr>
          <w:rFonts w:ascii="Calibri" w:hAnsi="Calibri" w:cs="Calibri"/>
          <w:sz w:val="22"/>
          <w:szCs w:val="22"/>
        </w:rPr>
      </w:pPr>
      <w:r w:rsidRPr="006D2A3A">
        <w:rPr>
          <w:rFonts w:ascii="Calibri" w:hAnsi="Calibri" w:cs="Calibri"/>
          <w:sz w:val="22"/>
          <w:szCs w:val="22"/>
        </w:rPr>
        <w:t>The fact that Cromwell couldn’t prove that he had paid value before maturity of the bonds in the Smith case is not even presumptive, much less conclusive of whether Cromwell paid value before maturity for the district bonds in the case.</w:t>
      </w:r>
    </w:p>
    <w:p w14:paraId="5F320F94" w14:textId="0EC37939" w:rsidR="00BD6FAA" w:rsidRPr="006D2A3A" w:rsidRDefault="00BD6FAA" w:rsidP="00BD6FAA">
      <w:pPr>
        <w:pStyle w:val="ListParagraph"/>
        <w:numPr>
          <w:ilvl w:val="3"/>
          <w:numId w:val="50"/>
        </w:numPr>
        <w:jc w:val="both"/>
        <w:rPr>
          <w:rFonts w:ascii="Calibri" w:hAnsi="Calibri" w:cs="Calibri"/>
          <w:sz w:val="22"/>
          <w:szCs w:val="22"/>
        </w:rPr>
      </w:pPr>
      <w:r w:rsidRPr="006D2A3A">
        <w:rPr>
          <w:rFonts w:ascii="Calibri" w:hAnsi="Calibri" w:cs="Calibri"/>
          <w:sz w:val="22"/>
          <w:szCs w:val="22"/>
        </w:rPr>
        <w:t xml:space="preserve">Cromwell should have been given a chance to offer that proof in this case and the lower </w:t>
      </w:r>
      <w:proofErr w:type="spellStart"/>
      <w:r w:rsidRPr="006D2A3A">
        <w:rPr>
          <w:rFonts w:ascii="Calibri" w:hAnsi="Calibri" w:cs="Calibri"/>
          <w:sz w:val="22"/>
          <w:szCs w:val="22"/>
        </w:rPr>
        <w:t>ct</w:t>
      </w:r>
      <w:proofErr w:type="spellEnd"/>
      <w:r w:rsidRPr="006D2A3A">
        <w:rPr>
          <w:rFonts w:ascii="Calibri" w:hAnsi="Calibri" w:cs="Calibri"/>
          <w:sz w:val="22"/>
          <w:szCs w:val="22"/>
        </w:rPr>
        <w:t xml:space="preserve"> did not give him that chance.</w:t>
      </w:r>
    </w:p>
    <w:p w14:paraId="426E879C" w14:textId="77777777" w:rsidR="00BD6FAA" w:rsidRPr="006D2A3A" w:rsidRDefault="00BD6FAA" w:rsidP="00BD6FAA">
      <w:pPr>
        <w:pStyle w:val="ListParagraph"/>
        <w:numPr>
          <w:ilvl w:val="3"/>
          <w:numId w:val="50"/>
        </w:numPr>
        <w:jc w:val="both"/>
        <w:rPr>
          <w:rFonts w:ascii="Calibri" w:hAnsi="Calibri" w:cs="Calibri"/>
          <w:sz w:val="22"/>
          <w:szCs w:val="22"/>
        </w:rPr>
      </w:pPr>
      <w:r w:rsidRPr="006D2A3A">
        <w:rPr>
          <w:rFonts w:ascii="Calibri" w:hAnsi="Calibri" w:cs="Calibri"/>
          <w:sz w:val="22"/>
          <w:szCs w:val="22"/>
        </w:rPr>
        <w:t>Samuel Smith, on behalf of Cromwell</w:t>
      </w:r>
      <w:r w:rsidRPr="006D2A3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9D1"/>
          </mc:Choice>
          <mc:Fallback>
            <w:t>🧑</w:t>
          </mc:Fallback>
        </mc:AlternateContent>
      </w:r>
      <w:r w:rsidRPr="006D2A3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3FB"/>
          </mc:Choice>
          <mc:Fallback>
            <w:t>🏻</w:t>
          </mc:Fallback>
        </mc:AlternateContent>
      </w:r>
      <w:r w:rsidRPr="006D2A3A">
        <w:rPr>
          <w:rFonts w:ascii="Calibri" w:hAnsi="Calibri" w:cs="Calibri"/>
          <w:sz w:val="22"/>
          <w:szCs w:val="22"/>
        </w:rPr>
        <w:t>‍</w:t>
      </w:r>
      <w:r w:rsidRPr="006D2A3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3A8"/>
          </mc:Choice>
          <mc:Fallback>
            <w:t>🎨</w:t>
          </mc:Fallback>
        </mc:AlternateContent>
      </w:r>
      <m:oMath>
        <m:r>
          <w:rPr>
            <w:rFonts w:ascii="Cambria Math" w:hAnsi="Cambria Math" w:cs="Calibri"/>
            <w:sz w:val="22"/>
            <w:szCs w:val="22"/>
          </w:rPr>
          <m:t>π</m:t>
        </m:r>
      </m:oMath>
      <w:r w:rsidRPr="006D2A3A">
        <w:rPr>
          <w:rFonts w:ascii="Calibri" w:hAnsi="Calibri" w:cs="Calibri"/>
          <w:iCs/>
          <w:sz w:val="22"/>
          <w:szCs w:val="22"/>
        </w:rPr>
        <w:t xml:space="preserve"> </w:t>
      </w:r>
      <w:r w:rsidRPr="006D2A3A">
        <w:rPr>
          <w:rFonts w:ascii="Calibri" w:hAnsi="Calibri" w:cs="Calibri"/>
          <w:sz w:val="22"/>
          <w:szCs w:val="22"/>
        </w:rPr>
        <w:t xml:space="preserve">had previously </w:t>
      </w:r>
      <w:proofErr w:type="gramStart"/>
      <w:r w:rsidRPr="006D2A3A">
        <w:rPr>
          <w:rFonts w:ascii="Calibri" w:hAnsi="Calibri" w:cs="Calibri"/>
          <w:sz w:val="22"/>
          <w:szCs w:val="22"/>
        </w:rPr>
        <w:t>brought suit against</w:t>
      </w:r>
      <w:proofErr w:type="gramEnd"/>
      <w:r w:rsidRPr="006D2A3A">
        <w:rPr>
          <w:rFonts w:ascii="Calibri" w:hAnsi="Calibri" w:cs="Calibri"/>
          <w:sz w:val="22"/>
          <w:szCs w:val="22"/>
        </w:rPr>
        <w:t xml:space="preserve"> the County, seeking to recover on early maturing coupons.</w:t>
      </w:r>
    </w:p>
    <w:p w14:paraId="48E53734" w14:textId="09557DEE" w:rsidR="00BD6FAA" w:rsidRPr="006D2A3A" w:rsidRDefault="00BD6FAA" w:rsidP="00BD6FAA">
      <w:pPr>
        <w:pStyle w:val="ListParagraph"/>
        <w:numPr>
          <w:ilvl w:val="3"/>
          <w:numId w:val="50"/>
        </w:numPr>
        <w:jc w:val="both"/>
        <w:rPr>
          <w:rFonts w:ascii="Calibri" w:hAnsi="Calibri" w:cs="Calibri"/>
          <w:sz w:val="22"/>
          <w:szCs w:val="22"/>
        </w:rPr>
      </w:pPr>
      <w:r w:rsidRPr="006D2A3A">
        <w:rPr>
          <w:rFonts w:ascii="Calibri" w:hAnsi="Calibri" w:cs="Calibri"/>
          <w:sz w:val="22"/>
          <w:szCs w:val="22"/>
        </w:rPr>
        <w:t>Subsequently, Cromwell</w:t>
      </w:r>
      <w:r w:rsidRPr="006D2A3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9D1"/>
          </mc:Choice>
          <mc:Fallback>
            <w:t>🧑</w:t>
          </mc:Fallback>
        </mc:AlternateContent>
      </w:r>
      <w:r w:rsidRPr="006D2A3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3FB"/>
          </mc:Choice>
          <mc:Fallback>
            <w:t>🏻</w:t>
          </mc:Fallback>
        </mc:AlternateContent>
      </w:r>
      <w:r w:rsidRPr="006D2A3A">
        <w:rPr>
          <w:rFonts w:ascii="Calibri" w:hAnsi="Calibri" w:cs="Calibri"/>
          <w:sz w:val="22"/>
          <w:szCs w:val="22"/>
        </w:rPr>
        <w:t>‍</w:t>
      </w:r>
      <w:r w:rsidRPr="006D2A3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3A8"/>
          </mc:Choice>
          <mc:Fallback>
            <w:t>🎨</w:t>
          </mc:Fallback>
        </mc:AlternateContent>
      </w:r>
      <w:r w:rsidRPr="006D2A3A">
        <w:rPr>
          <w:rFonts w:ascii="Calibri" w:hAnsi="Calibri" w:cs="Calibri"/>
          <w:sz w:val="22"/>
          <w:szCs w:val="22"/>
        </w:rPr>
        <w:t xml:space="preserve"> brought this suit against the county, seeking in cash in 4 different bonds and coupons for interest. </w:t>
      </w:r>
      <w:r w:rsidRPr="006D2A3A">
        <w:rPr>
          <w:rFonts w:ascii="Calibri" w:hAnsi="Calibri" w:cs="Calibri"/>
          <w:sz w:val="22"/>
          <w:szCs w:val="22"/>
        </w:rPr>
        <w:sym w:font="Wingdings" w:char="F0E0"/>
      </w:r>
      <w:r w:rsidRPr="006D2A3A">
        <w:rPr>
          <w:rFonts w:ascii="Calibri" w:hAnsi="Calibri" w:cs="Calibri"/>
          <w:sz w:val="22"/>
          <w:szCs w:val="22"/>
        </w:rPr>
        <w:t xml:space="preserve"> whether they reached maturity.</w:t>
      </w:r>
    </w:p>
    <w:p w14:paraId="52773398" w14:textId="77777777" w:rsidR="0000356E" w:rsidRPr="006D2A3A" w:rsidRDefault="0000356E" w:rsidP="00172D9C">
      <w:pPr>
        <w:jc w:val="both"/>
        <w:rPr>
          <w:rFonts w:ascii="Calibri" w:hAnsi="Calibri" w:cs="Calibri"/>
          <w:sz w:val="22"/>
          <w:szCs w:val="22"/>
        </w:rPr>
      </w:pPr>
    </w:p>
    <w:p w14:paraId="3C9C6AA7" w14:textId="55820ECA" w:rsidR="002868A9" w:rsidRPr="006D2A3A" w:rsidRDefault="002868A9" w:rsidP="00172D9C">
      <w:pPr>
        <w:jc w:val="both"/>
        <w:rPr>
          <w:rFonts w:ascii="Calibri" w:hAnsi="Calibri" w:cs="Calibri"/>
          <w:sz w:val="22"/>
          <w:szCs w:val="22"/>
        </w:rPr>
      </w:pPr>
      <w:r w:rsidRPr="006D2A3A">
        <w:rPr>
          <w:rFonts w:ascii="Calibri" w:hAnsi="Calibri" w:cs="Calibri"/>
          <w:noProof/>
          <w:sz w:val="22"/>
          <w:szCs w:val="22"/>
        </w:rPr>
        <w:drawing>
          <wp:inline distT="0" distB="0" distL="0" distR="0" wp14:anchorId="797E35E5" wp14:editId="1DCDC50A">
            <wp:extent cx="6220178" cy="2342445"/>
            <wp:effectExtent l="0" t="0" r="0" b="375920"/>
            <wp:docPr id="1762565177" name="Diagram 17625651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3" r:lo="rId344" r:qs="rId345" r:cs="rId346"/>
              </a:graphicData>
            </a:graphic>
          </wp:inline>
        </w:drawing>
      </w:r>
    </w:p>
    <w:p w14:paraId="09F87643" w14:textId="77777777" w:rsidR="002868A9" w:rsidRPr="006D2A3A" w:rsidRDefault="002868A9" w:rsidP="00172D9C">
      <w:pPr>
        <w:jc w:val="both"/>
        <w:rPr>
          <w:rFonts w:ascii="Calibri" w:hAnsi="Calibri" w:cs="Calibri"/>
          <w:sz w:val="22"/>
          <w:szCs w:val="22"/>
        </w:rPr>
      </w:pPr>
    </w:p>
    <w:p w14:paraId="6F60BE7D" w14:textId="2B09D97B" w:rsidR="002868A9" w:rsidRPr="006D2A3A" w:rsidRDefault="002868A9" w:rsidP="00172D9C">
      <w:pPr>
        <w:jc w:val="both"/>
        <w:rPr>
          <w:rFonts w:ascii="Calibri" w:hAnsi="Calibri" w:cs="Calibri"/>
          <w:sz w:val="22"/>
          <w:szCs w:val="22"/>
        </w:rPr>
      </w:pPr>
      <w:r w:rsidRPr="006D2A3A">
        <w:rPr>
          <w:rFonts w:ascii="Calibri" w:hAnsi="Calibri" w:cs="Calibri"/>
          <w:sz w:val="22"/>
          <w:szCs w:val="22"/>
        </w:rPr>
        <w:t>p.671</w:t>
      </w:r>
    </w:p>
    <w:p w14:paraId="0CF3FF56" w14:textId="314C8DCE" w:rsidR="002868A9" w:rsidRPr="006D2A3A" w:rsidRDefault="002868A9" w:rsidP="00172D9C">
      <w:pPr>
        <w:jc w:val="both"/>
        <w:rPr>
          <w:rFonts w:ascii="Calibri" w:hAnsi="Calibri" w:cs="Calibri"/>
          <w:sz w:val="22"/>
          <w:szCs w:val="22"/>
        </w:rPr>
      </w:pPr>
      <w:r w:rsidRPr="006D2A3A">
        <w:rPr>
          <w:rFonts w:ascii="Calibri" w:hAnsi="Calibri" w:cs="Calibri"/>
          <w:sz w:val="22"/>
          <w:szCs w:val="22"/>
        </w:rPr>
        <w:t>Jury General verdict</w:t>
      </w:r>
      <w:r w:rsidRPr="006D2A3A">
        <w:rPr>
          <w:rFonts w:ascii="Calibri" w:hAnsi="Calibri" w:cs="Calibri"/>
          <w:sz w:val="22"/>
          <w:szCs w:val="22"/>
        </w:rPr>
        <w:sym w:font="Wingdings" w:char="F0E0"/>
      </w:r>
      <w:r w:rsidRPr="006D2A3A">
        <w:rPr>
          <w:rFonts w:ascii="Calibri" w:hAnsi="Calibri" w:cs="Calibri"/>
          <w:sz w:val="22"/>
          <w:szCs w:val="22"/>
        </w:rPr>
        <w:t xml:space="preserve"> requires the plaintiff to proof…</w:t>
      </w:r>
      <w:proofErr w:type="gramStart"/>
      <w:r w:rsidRPr="006D2A3A">
        <w:rPr>
          <w:rFonts w:ascii="Calibri" w:hAnsi="Calibri" w:cs="Calibri"/>
          <w:sz w:val="22"/>
          <w:szCs w:val="22"/>
        </w:rPr>
        <w:t>…..</w:t>
      </w:r>
      <w:proofErr w:type="gramEnd"/>
      <w:r w:rsidRPr="006D2A3A">
        <w:rPr>
          <w:rFonts w:ascii="Calibri" w:hAnsi="Calibri" w:cs="Calibri"/>
          <w:sz w:val="22"/>
          <w:szCs w:val="22"/>
        </w:rPr>
        <w:t xml:space="preserve"> whether it was litigated or not.</w:t>
      </w:r>
    </w:p>
    <w:p w14:paraId="61B4E0BA" w14:textId="1A7DB44F" w:rsidR="002868A9" w:rsidRPr="006D2A3A" w:rsidRDefault="002868A9" w:rsidP="00172D9C">
      <w:pPr>
        <w:jc w:val="both"/>
        <w:rPr>
          <w:rFonts w:ascii="Calibri" w:hAnsi="Calibri" w:cs="Calibri"/>
          <w:sz w:val="22"/>
          <w:szCs w:val="22"/>
        </w:rPr>
      </w:pPr>
      <w:r w:rsidRPr="006D2A3A">
        <w:rPr>
          <w:rFonts w:ascii="Calibri" w:hAnsi="Calibri" w:cs="Calibri"/>
          <w:sz w:val="22"/>
          <w:szCs w:val="22"/>
        </w:rPr>
        <w:t>Special verdict requires</w:t>
      </w:r>
      <w:proofErr w:type="gramStart"/>
      <w:r w:rsidRPr="006D2A3A">
        <w:rPr>
          <w:rFonts w:ascii="Calibri" w:hAnsi="Calibri" w:cs="Calibri"/>
          <w:sz w:val="22"/>
          <w:szCs w:val="22"/>
        </w:rPr>
        <w:t>…..</w:t>
      </w:r>
      <w:proofErr w:type="gramEnd"/>
      <w:r w:rsidRPr="006D2A3A">
        <w:rPr>
          <w:rFonts w:ascii="Calibri" w:hAnsi="Calibri" w:cs="Calibri"/>
          <w:sz w:val="22"/>
          <w:szCs w:val="22"/>
        </w:rPr>
        <w:t xml:space="preserve"> the plaintiff to proof…</w:t>
      </w:r>
    </w:p>
    <w:p w14:paraId="7F3258F4" w14:textId="77777777" w:rsidR="002868A9" w:rsidRPr="006D2A3A" w:rsidRDefault="002868A9" w:rsidP="00172D9C">
      <w:pPr>
        <w:jc w:val="both"/>
        <w:rPr>
          <w:rFonts w:ascii="Calibri" w:hAnsi="Calibri" w:cs="Calibri"/>
          <w:sz w:val="22"/>
          <w:szCs w:val="22"/>
        </w:rPr>
      </w:pPr>
    </w:p>
    <w:p w14:paraId="07D1D9C2" w14:textId="77777777" w:rsidR="002868A9" w:rsidRPr="006D2A3A" w:rsidRDefault="002868A9" w:rsidP="00172D9C">
      <w:pPr>
        <w:jc w:val="both"/>
        <w:rPr>
          <w:rFonts w:ascii="Calibri" w:hAnsi="Calibri" w:cs="Calibri"/>
          <w:sz w:val="22"/>
          <w:szCs w:val="22"/>
        </w:rPr>
      </w:pPr>
    </w:p>
    <w:p w14:paraId="3F7B9828" w14:textId="77777777" w:rsidR="002868A9" w:rsidRPr="006D2A3A" w:rsidRDefault="002868A9" w:rsidP="00172D9C">
      <w:pPr>
        <w:jc w:val="both"/>
        <w:rPr>
          <w:rFonts w:ascii="Calibri" w:hAnsi="Calibri" w:cs="Calibri"/>
          <w:sz w:val="22"/>
          <w:szCs w:val="22"/>
        </w:rPr>
      </w:pPr>
    </w:p>
    <w:p w14:paraId="3ACA6F41" w14:textId="77777777" w:rsidR="002868A9" w:rsidRPr="006D2A3A" w:rsidRDefault="002868A9" w:rsidP="00172D9C">
      <w:pPr>
        <w:jc w:val="both"/>
        <w:rPr>
          <w:rFonts w:ascii="Calibri" w:hAnsi="Calibri" w:cs="Calibri"/>
          <w:sz w:val="22"/>
          <w:szCs w:val="22"/>
        </w:rPr>
      </w:pPr>
    </w:p>
    <w:p w14:paraId="3B986AB1" w14:textId="77777777" w:rsidR="002868A9" w:rsidRPr="006D2A3A" w:rsidRDefault="002868A9" w:rsidP="00172D9C">
      <w:pPr>
        <w:jc w:val="both"/>
        <w:rPr>
          <w:rFonts w:ascii="Calibri" w:hAnsi="Calibri" w:cs="Calibri"/>
          <w:sz w:val="22"/>
          <w:szCs w:val="22"/>
        </w:rPr>
      </w:pPr>
    </w:p>
    <w:p w14:paraId="5113D579" w14:textId="77777777" w:rsidR="005B17F1" w:rsidRPr="006D2A3A" w:rsidRDefault="005B17F1" w:rsidP="00172D9C">
      <w:pPr>
        <w:jc w:val="both"/>
        <w:rPr>
          <w:rFonts w:ascii="Calibri" w:hAnsi="Calibri" w:cs="Calibri"/>
          <w:sz w:val="22"/>
          <w:szCs w:val="22"/>
        </w:rPr>
      </w:pPr>
    </w:p>
    <w:p w14:paraId="45459E02" w14:textId="5F46A0F3" w:rsidR="005B17F1" w:rsidRPr="006D2A3A" w:rsidRDefault="005B17F1" w:rsidP="00172D9C">
      <w:pPr>
        <w:jc w:val="both"/>
        <w:rPr>
          <w:rFonts w:ascii="Calibri" w:hAnsi="Calibri" w:cs="Calibri"/>
          <w:sz w:val="22"/>
          <w:szCs w:val="22"/>
        </w:rPr>
      </w:pPr>
      <w:r w:rsidRPr="006D2A3A">
        <w:rPr>
          <w:rFonts w:ascii="Calibri" w:hAnsi="Calibri" w:cs="Calibri"/>
          <w:sz w:val="22"/>
          <w:szCs w:val="22"/>
        </w:rPr>
        <w:t xml:space="preserve">Rios v. Davis </w:t>
      </w:r>
    </w:p>
    <w:p w14:paraId="1F57BC6D" w14:textId="30E1DE4B" w:rsidR="005B17F1" w:rsidRPr="006D2A3A" w:rsidRDefault="005B17F1" w:rsidP="00172D9C">
      <w:pPr>
        <w:jc w:val="both"/>
        <w:rPr>
          <w:rFonts w:ascii="Calibri" w:hAnsi="Calibri" w:cs="Calibri"/>
          <w:sz w:val="22"/>
          <w:szCs w:val="22"/>
        </w:rPr>
      </w:pPr>
      <w:r w:rsidRPr="006D2A3A">
        <w:rPr>
          <w:rFonts w:ascii="Calibri" w:hAnsi="Calibri" w:cs="Calibri"/>
          <w:sz w:val="22"/>
          <w:szCs w:val="22"/>
        </w:rPr>
        <w:t>Finality</w:t>
      </w:r>
      <w:r w:rsidRPr="006D2A3A">
        <w:rPr>
          <w:rFonts w:ascii="Calibri" w:hAnsi="Calibri" w:cs="Calibri"/>
          <w:sz w:val="22"/>
          <w:szCs w:val="22"/>
        </w:rPr>
        <w:t>끝을</w:t>
      </w:r>
      <w:r w:rsidRPr="006D2A3A">
        <w:rPr>
          <w:rFonts w:ascii="Calibri" w:hAnsi="Calibri" w:cs="Calibri"/>
          <w:sz w:val="22"/>
          <w:szCs w:val="22"/>
        </w:rPr>
        <w:t xml:space="preserve"> </w:t>
      </w:r>
      <w:r w:rsidRPr="006D2A3A">
        <w:rPr>
          <w:rFonts w:ascii="Calibri" w:hAnsi="Calibri" w:cs="Calibri"/>
          <w:sz w:val="22"/>
          <w:szCs w:val="22"/>
        </w:rPr>
        <w:t>보기</w:t>
      </w:r>
      <w:r w:rsidRPr="006D2A3A">
        <w:rPr>
          <w:rFonts w:ascii="Calibri" w:hAnsi="Calibri" w:cs="Calibri"/>
          <w:sz w:val="22"/>
          <w:szCs w:val="22"/>
        </w:rPr>
        <w:t>.</w:t>
      </w:r>
    </w:p>
    <w:p w14:paraId="46AC3260" w14:textId="4C3EA9D4" w:rsidR="005B17F1" w:rsidRPr="006D2A3A" w:rsidRDefault="005B17F1" w:rsidP="00172D9C">
      <w:pPr>
        <w:jc w:val="both"/>
        <w:rPr>
          <w:rFonts w:ascii="Calibri" w:hAnsi="Calibri" w:cs="Calibri"/>
          <w:sz w:val="22"/>
          <w:szCs w:val="22"/>
        </w:rPr>
      </w:pPr>
      <w:r w:rsidRPr="006D2A3A">
        <w:rPr>
          <w:rFonts w:ascii="Calibri" w:hAnsi="Calibri" w:cs="Calibri"/>
          <w:noProof/>
          <w:sz w:val="22"/>
          <w:szCs w:val="22"/>
        </w:rPr>
        <w:drawing>
          <wp:inline distT="0" distB="0" distL="0" distR="0" wp14:anchorId="1B060DAC" wp14:editId="20D724C7">
            <wp:extent cx="5635978" cy="1631245"/>
            <wp:effectExtent l="0" t="0" r="3175" b="0"/>
            <wp:docPr id="520733293"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8" r:lo="rId349" r:qs="rId350" r:cs="rId351"/>
              </a:graphicData>
            </a:graphic>
          </wp:inline>
        </w:drawing>
      </w:r>
    </w:p>
    <w:p w14:paraId="6AC52BE3" w14:textId="77777777" w:rsidR="005B17F1" w:rsidRPr="006D2A3A" w:rsidRDefault="005B17F1" w:rsidP="00172D9C">
      <w:pPr>
        <w:jc w:val="both"/>
        <w:rPr>
          <w:rFonts w:ascii="Calibri" w:hAnsi="Calibri" w:cs="Calibri"/>
          <w:sz w:val="22"/>
          <w:szCs w:val="22"/>
        </w:rPr>
      </w:pPr>
    </w:p>
    <w:p w14:paraId="0103BBF7" w14:textId="7A036A40" w:rsidR="005B17F1" w:rsidRPr="006D2A3A" w:rsidRDefault="000D2293" w:rsidP="00172D9C">
      <w:pPr>
        <w:jc w:val="both"/>
        <w:rPr>
          <w:rFonts w:ascii="Calibri" w:hAnsi="Calibri" w:cs="Calibri"/>
          <w:sz w:val="22"/>
          <w:szCs w:val="22"/>
        </w:rPr>
      </w:pPr>
      <w:r w:rsidRPr="006D2A3A">
        <w:rPr>
          <w:rFonts w:ascii="Calibri" w:hAnsi="Calibri" w:cs="Calibri"/>
          <w:sz w:val="22"/>
          <w:szCs w:val="22"/>
        </w:rPr>
        <w:t>1960. 12.</w:t>
      </w:r>
    </w:p>
    <w:p w14:paraId="35232383" w14:textId="514EAB80" w:rsidR="000D2293" w:rsidRPr="006D2A3A" w:rsidRDefault="000D2293" w:rsidP="00172D9C">
      <w:pPr>
        <w:jc w:val="both"/>
        <w:rPr>
          <w:rFonts w:ascii="Calibri" w:hAnsi="Calibri" w:cs="Calibri"/>
          <w:sz w:val="22"/>
          <w:szCs w:val="22"/>
        </w:rPr>
      </w:pPr>
      <w:r w:rsidRPr="006D2A3A">
        <w:rPr>
          <w:rFonts w:ascii="Calibri" w:hAnsi="Calibri" w:cs="Calibri"/>
          <w:sz w:val="22"/>
          <w:szCs w:val="22"/>
        </w:rPr>
        <w:t xml:space="preserve">Rios </w:t>
      </w:r>
      <w:r w:rsidRPr="006D2A3A">
        <w:rPr>
          <w:rFonts w:ascii="Calibri" w:hAnsi="Calibri" w:cs="Calibri"/>
          <w:sz w:val="22"/>
          <w:szCs w:val="22"/>
        </w:rPr>
        <w:sym w:font="Wingdings" w:char="F0DF"/>
      </w:r>
      <w:r w:rsidRPr="006D2A3A">
        <w:rPr>
          <w:rFonts w:ascii="Calibri" w:hAnsi="Calibri" w:cs="Calibri"/>
          <w:sz w:val="22"/>
          <w:szCs w:val="22"/>
        </w:rPr>
        <w:t xml:space="preserve"> joint tort </w:t>
      </w:r>
      <w:proofErr w:type="spellStart"/>
      <w:r w:rsidRPr="006D2A3A">
        <w:rPr>
          <w:rFonts w:ascii="Calibri" w:hAnsi="Calibri" w:cs="Calibri"/>
          <w:sz w:val="22"/>
          <w:szCs w:val="22"/>
        </w:rPr>
        <w:t>feasor</w:t>
      </w:r>
      <w:proofErr w:type="spellEnd"/>
    </w:p>
    <w:p w14:paraId="362C8F13" w14:textId="163B51C6" w:rsidR="000D2293" w:rsidRPr="006D2A3A" w:rsidRDefault="000D2293" w:rsidP="00172D9C">
      <w:pPr>
        <w:jc w:val="both"/>
        <w:rPr>
          <w:rFonts w:ascii="Calibri" w:hAnsi="Calibri" w:cs="Calibri"/>
          <w:sz w:val="22"/>
          <w:szCs w:val="22"/>
        </w:rPr>
      </w:pPr>
      <w:r w:rsidRPr="006D2A3A">
        <w:rPr>
          <w:rFonts w:ascii="Calibri" w:hAnsi="Calibri" w:cs="Calibri"/>
          <w:sz w:val="22"/>
          <w:szCs w:val="22"/>
        </w:rPr>
        <w:t>Davis:</w:t>
      </w:r>
    </w:p>
    <w:p w14:paraId="74E5E1D3" w14:textId="25124256" w:rsidR="000D2293" w:rsidRPr="006D2A3A" w:rsidRDefault="000D2293" w:rsidP="00172D9C">
      <w:pPr>
        <w:jc w:val="both"/>
        <w:rPr>
          <w:rFonts w:ascii="Calibri" w:hAnsi="Calibri" w:cs="Calibri"/>
          <w:sz w:val="22"/>
          <w:szCs w:val="22"/>
        </w:rPr>
      </w:pPr>
      <w:r w:rsidRPr="006D2A3A">
        <w:rPr>
          <w:rFonts w:ascii="Calibri" w:hAnsi="Calibri" w:cs="Calibri"/>
          <w:sz w:val="22"/>
          <w:szCs w:val="22"/>
        </w:rPr>
        <w:t>El Paso County TX</w:t>
      </w:r>
    </w:p>
    <w:p w14:paraId="17820995" w14:textId="7B824B53" w:rsidR="000D2293" w:rsidRPr="006D2A3A" w:rsidRDefault="000D2293" w:rsidP="00172D9C">
      <w:pPr>
        <w:jc w:val="both"/>
        <w:rPr>
          <w:rFonts w:ascii="Calibri" w:hAnsi="Calibri" w:cs="Calibri"/>
          <w:sz w:val="22"/>
          <w:szCs w:val="22"/>
        </w:rPr>
      </w:pPr>
      <w:proofErr w:type="gramStart"/>
      <w:r w:rsidRPr="006D2A3A">
        <w:rPr>
          <w:rFonts w:ascii="Calibri" w:hAnsi="Calibri" w:cs="Calibri"/>
          <w:sz w:val="22"/>
          <w:szCs w:val="22"/>
        </w:rPr>
        <w:t>Three way</w:t>
      </w:r>
      <w:proofErr w:type="gramEnd"/>
      <w:r w:rsidRPr="006D2A3A">
        <w:rPr>
          <w:rFonts w:ascii="Calibri" w:hAnsi="Calibri" w:cs="Calibri"/>
          <w:sz w:val="22"/>
          <w:szCs w:val="22"/>
        </w:rPr>
        <w:t xml:space="preserve"> motor vehicle collision</w:t>
      </w:r>
    </w:p>
    <w:p w14:paraId="5AF178CD" w14:textId="24DAEBDD" w:rsidR="000D2293" w:rsidRPr="006D2A3A" w:rsidRDefault="000D2293" w:rsidP="00172D9C">
      <w:pPr>
        <w:jc w:val="both"/>
        <w:rPr>
          <w:rFonts w:ascii="Calibri" w:hAnsi="Calibri" w:cs="Calibri"/>
          <w:sz w:val="22"/>
          <w:szCs w:val="22"/>
        </w:rPr>
      </w:pPr>
      <w:r w:rsidRPr="006D2A3A">
        <w:rPr>
          <w:rFonts w:ascii="Calibri" w:hAnsi="Calibri" w:cs="Calibri"/>
          <w:sz w:val="22"/>
          <w:szCs w:val="22"/>
        </w:rPr>
        <w:t>4 months later</w:t>
      </w:r>
    </w:p>
    <w:p w14:paraId="6C8009FC" w14:textId="77777777" w:rsidR="000D2293" w:rsidRPr="006D2A3A" w:rsidRDefault="000D2293" w:rsidP="00172D9C">
      <w:pPr>
        <w:jc w:val="both"/>
        <w:rPr>
          <w:rFonts w:ascii="Calibri" w:hAnsi="Calibri" w:cs="Calibri"/>
          <w:sz w:val="22"/>
          <w:szCs w:val="22"/>
        </w:rPr>
      </w:pPr>
    </w:p>
    <w:p w14:paraId="6F79F061" w14:textId="0C0F1B7E" w:rsidR="000D2293" w:rsidRPr="006D2A3A" w:rsidRDefault="000D2293" w:rsidP="00172D9C">
      <w:pPr>
        <w:jc w:val="both"/>
        <w:rPr>
          <w:rFonts w:ascii="Calibri" w:hAnsi="Calibri" w:cs="Calibri"/>
          <w:sz w:val="22"/>
          <w:szCs w:val="22"/>
        </w:rPr>
      </w:pPr>
      <w:r w:rsidRPr="006D2A3A">
        <w:rPr>
          <w:rFonts w:ascii="Calibri" w:hAnsi="Calibri" w:cs="Calibri"/>
          <w:noProof/>
          <w:sz w:val="22"/>
          <w:szCs w:val="22"/>
        </w:rPr>
        <w:drawing>
          <wp:inline distT="0" distB="0" distL="0" distR="0" wp14:anchorId="3A9E6B85" wp14:editId="47AABC20">
            <wp:extent cx="4930422" cy="2127956"/>
            <wp:effectExtent l="0" t="0" r="0" b="43815"/>
            <wp:docPr id="1473716515"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3" r:lo="rId354" r:qs="rId355" r:cs="rId356"/>
              </a:graphicData>
            </a:graphic>
          </wp:inline>
        </w:drawing>
      </w:r>
    </w:p>
    <w:p w14:paraId="26176499" w14:textId="77777777" w:rsidR="000D2293" w:rsidRPr="006D2A3A" w:rsidRDefault="000D2293" w:rsidP="00172D9C">
      <w:pPr>
        <w:jc w:val="both"/>
        <w:rPr>
          <w:rFonts w:ascii="Calibri" w:hAnsi="Calibri" w:cs="Calibri"/>
          <w:sz w:val="22"/>
          <w:szCs w:val="22"/>
        </w:rPr>
      </w:pPr>
    </w:p>
    <w:p w14:paraId="373B1740" w14:textId="41795DC7" w:rsidR="000D2293" w:rsidRPr="006D2A3A" w:rsidRDefault="00757178" w:rsidP="00757178">
      <w:pPr>
        <w:pStyle w:val="ListParagraph"/>
        <w:numPr>
          <w:ilvl w:val="0"/>
          <w:numId w:val="11"/>
        </w:numPr>
        <w:jc w:val="both"/>
        <w:rPr>
          <w:rFonts w:ascii="Calibri" w:hAnsi="Calibri" w:cs="Calibri"/>
          <w:sz w:val="22"/>
          <w:szCs w:val="22"/>
        </w:rPr>
      </w:pPr>
      <w:r w:rsidRPr="006D2A3A">
        <w:rPr>
          <w:rFonts w:ascii="Calibri" w:hAnsi="Calibri" w:cs="Calibri"/>
          <w:sz w:val="22"/>
          <w:szCs w:val="22"/>
        </w:rPr>
        <w:t>If findings of facts in a prior action are not essential to the judgment, then, is a later action, which is based on those facts, subject to collateral estoppel or res judicata? NO</w:t>
      </w:r>
    </w:p>
    <w:p w14:paraId="33723202" w14:textId="11D418FA" w:rsidR="00757178" w:rsidRPr="006D2A3A" w:rsidRDefault="00757178" w:rsidP="00757178">
      <w:pPr>
        <w:pStyle w:val="ListParagraph"/>
        <w:numPr>
          <w:ilvl w:val="0"/>
          <w:numId w:val="11"/>
        </w:numPr>
        <w:jc w:val="both"/>
        <w:rPr>
          <w:rFonts w:ascii="Calibri" w:hAnsi="Calibri" w:cs="Calibri"/>
          <w:sz w:val="22"/>
          <w:szCs w:val="22"/>
        </w:rPr>
      </w:pPr>
      <w:r w:rsidRPr="006D2A3A">
        <w:rPr>
          <w:rFonts w:ascii="Calibri" w:hAnsi="Calibri" w:cs="Calibri"/>
          <w:sz w:val="22"/>
          <w:szCs w:val="22"/>
        </w:rPr>
        <w:t>NOT essential. Incidental facts</w:t>
      </w:r>
      <w:r w:rsidRPr="006D2A3A">
        <w:rPr>
          <w:rFonts w:ascii="Calibri" w:hAnsi="Calibri" w:cs="Calibri"/>
          <w:sz w:val="22"/>
          <w:szCs w:val="22"/>
        </w:rPr>
        <w:sym w:font="Wingdings" w:char="F0E0"/>
      </w:r>
      <w:r w:rsidRPr="006D2A3A">
        <w:rPr>
          <w:rFonts w:ascii="Calibri" w:hAnsi="Calibri" w:cs="Calibri"/>
          <w:sz w:val="22"/>
          <w:szCs w:val="22"/>
        </w:rPr>
        <w:t xml:space="preserve"> not for appellate review.</w:t>
      </w:r>
    </w:p>
    <w:p w14:paraId="6A148311" w14:textId="7711EAED" w:rsidR="00757178" w:rsidRPr="006D2A3A" w:rsidRDefault="00757178" w:rsidP="00757178">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Alternative </w:t>
      </w:r>
      <w:proofErr w:type="gramStart"/>
      <w:r w:rsidRPr="006D2A3A">
        <w:rPr>
          <w:rFonts w:ascii="Calibri" w:hAnsi="Calibri" w:cs="Calibri"/>
          <w:sz w:val="22"/>
          <w:szCs w:val="22"/>
        </w:rPr>
        <w:t>determination.--</w:t>
      </w:r>
      <w:proofErr w:type="gramEnd"/>
      <w:r w:rsidRPr="006D2A3A">
        <w:rPr>
          <w:rFonts w:ascii="Calibri" w:hAnsi="Calibri" w:cs="Calibri"/>
          <w:sz w:val="22"/>
          <w:szCs w:val="22"/>
        </w:rPr>
        <w:t>&gt; it is not about “essential facts.”</w:t>
      </w:r>
    </w:p>
    <w:p w14:paraId="7D427CC9" w14:textId="1D45B5CC" w:rsidR="00757178" w:rsidRPr="006D2A3A" w:rsidRDefault="00757178" w:rsidP="00757178">
      <w:pPr>
        <w:pStyle w:val="ListParagraph"/>
        <w:numPr>
          <w:ilvl w:val="0"/>
          <w:numId w:val="11"/>
        </w:numPr>
        <w:jc w:val="both"/>
        <w:rPr>
          <w:rFonts w:ascii="Calibri" w:hAnsi="Calibri" w:cs="Calibri"/>
          <w:sz w:val="22"/>
          <w:szCs w:val="22"/>
        </w:rPr>
      </w:pPr>
      <w:r w:rsidRPr="006D2A3A">
        <w:rPr>
          <w:rFonts w:ascii="Calibri" w:hAnsi="Calibri" w:cs="Calibri"/>
          <w:sz w:val="22"/>
          <w:szCs w:val="22"/>
        </w:rPr>
        <w:t>Dry goods sued Davis for property damage, Davis defended the claim by alleging contributory negligent and join Rios 3</w:t>
      </w:r>
      <w:r w:rsidRPr="006D2A3A">
        <w:rPr>
          <w:rFonts w:ascii="Calibri" w:hAnsi="Calibri" w:cs="Calibri"/>
          <w:sz w:val="22"/>
          <w:szCs w:val="22"/>
          <w:vertAlign w:val="superscript"/>
        </w:rPr>
        <w:t>rd</w:t>
      </w:r>
      <w:r w:rsidRPr="006D2A3A">
        <w:rPr>
          <w:rFonts w:ascii="Calibri" w:hAnsi="Calibri" w:cs="Calibri"/>
          <w:sz w:val="22"/>
          <w:szCs w:val="22"/>
        </w:rPr>
        <w:t xml:space="preserve"> </w:t>
      </w:r>
      <w:r w:rsidRPr="006D2A3A">
        <w:rPr>
          <w:rFonts w:ascii="Calibri" w:hAnsi="Calibri" w:cs="Calibri"/>
          <w:sz w:val="22"/>
          <w:szCs w:val="22"/>
        </w:rPr>
        <w:t>전</w:t>
      </w:r>
      <w:r w:rsidRPr="006D2A3A">
        <w:rPr>
          <w:rFonts w:ascii="Calibri" w:hAnsi="Calibri" w:cs="Calibri"/>
          <w:sz w:val="22"/>
          <w:szCs w:val="22"/>
        </w:rPr>
        <w:t>case.</w:t>
      </w:r>
    </w:p>
    <w:p w14:paraId="63C5F68B" w14:textId="32C1226C" w:rsidR="00757178" w:rsidRPr="006D2A3A" w:rsidRDefault="00757178" w:rsidP="00757178">
      <w:pPr>
        <w:pStyle w:val="ListParagraph"/>
        <w:numPr>
          <w:ilvl w:val="0"/>
          <w:numId w:val="11"/>
        </w:numPr>
        <w:jc w:val="both"/>
        <w:rPr>
          <w:rFonts w:ascii="Calibri" w:hAnsi="Calibri" w:cs="Calibri"/>
          <w:sz w:val="22"/>
          <w:szCs w:val="22"/>
        </w:rPr>
      </w:pPr>
      <w:r w:rsidRPr="006D2A3A">
        <w:rPr>
          <w:rFonts w:ascii="Calibri" w:hAnsi="Calibri" w:cs="Calibri"/>
          <w:sz w:val="22"/>
          <w:szCs w:val="22"/>
        </w:rPr>
        <w:t>Jury’s finding as to Rios’ negligence are immaterial.</w:t>
      </w:r>
    </w:p>
    <w:p w14:paraId="0F5F7C38" w14:textId="48FCDFBF" w:rsidR="00757178" w:rsidRPr="006D2A3A" w:rsidRDefault="00757178" w:rsidP="00757178">
      <w:pPr>
        <w:pStyle w:val="ListParagraph"/>
        <w:numPr>
          <w:ilvl w:val="0"/>
          <w:numId w:val="11"/>
        </w:numPr>
        <w:jc w:val="both"/>
        <w:rPr>
          <w:rFonts w:ascii="Calibri" w:hAnsi="Calibri" w:cs="Calibri"/>
          <w:sz w:val="22"/>
          <w:szCs w:val="22"/>
        </w:rPr>
      </w:pPr>
      <w:r w:rsidRPr="006D2A3A">
        <w:rPr>
          <w:rFonts w:ascii="Calibri" w:hAnsi="Calibri" w:cs="Calibri"/>
          <w:sz w:val="22"/>
          <w:szCs w:val="22"/>
        </w:rPr>
        <w:t>The lower Court judgment reversed, and the case is remanded.</w:t>
      </w:r>
    </w:p>
    <w:p w14:paraId="4F172509" w14:textId="2CBCEC4D" w:rsidR="00757178" w:rsidRPr="006D2A3A" w:rsidRDefault="00757178" w:rsidP="002868A9">
      <w:pPr>
        <w:pStyle w:val="ListParagraph"/>
        <w:numPr>
          <w:ilvl w:val="0"/>
          <w:numId w:val="11"/>
        </w:numPr>
        <w:jc w:val="both"/>
        <w:rPr>
          <w:rFonts w:ascii="Calibri" w:hAnsi="Calibri" w:cs="Calibri"/>
          <w:sz w:val="22"/>
          <w:szCs w:val="22"/>
        </w:rPr>
      </w:pPr>
      <w:r w:rsidRPr="006D2A3A">
        <w:rPr>
          <w:rFonts w:ascii="Calibri" w:hAnsi="Calibri" w:cs="Calibri"/>
          <w:sz w:val="22"/>
          <w:szCs w:val="22"/>
        </w:rPr>
        <w:t>Car accident: Res judicata</w:t>
      </w:r>
      <w:r w:rsidR="002868A9" w:rsidRPr="006D2A3A">
        <w:rPr>
          <w:rFonts w:ascii="Calibri" w:hAnsi="Calibri" w:cs="Calibri"/>
          <w:sz w:val="22"/>
          <w:szCs w:val="22"/>
        </w:rPr>
        <w:t xml:space="preserve">: </w:t>
      </w:r>
      <w:r w:rsidRPr="006D2A3A">
        <w:rPr>
          <w:rFonts w:ascii="Calibri" w:hAnsi="Calibri" w:cs="Calibri"/>
          <w:sz w:val="22"/>
          <w:szCs w:val="22"/>
        </w:rPr>
        <w:t>R</w:t>
      </w:r>
      <w:r w:rsidR="002868A9" w:rsidRPr="006D2A3A">
        <w:rPr>
          <w:rFonts w:ascii="Calibri" w:hAnsi="Calibri" w:cs="Calibri"/>
          <w:sz w:val="22"/>
          <w:szCs w:val="22"/>
        </w:rPr>
        <w:t>e</w:t>
      </w:r>
      <w:r w:rsidRPr="006D2A3A">
        <w:rPr>
          <w:rFonts w:ascii="Calibri" w:hAnsi="Calibri" w:cs="Calibri"/>
          <w:sz w:val="22"/>
          <w:szCs w:val="22"/>
        </w:rPr>
        <w:t>lit</w:t>
      </w:r>
      <w:r w:rsidR="002868A9" w:rsidRPr="006D2A3A">
        <w:rPr>
          <w:rFonts w:ascii="Calibri" w:hAnsi="Calibri" w:cs="Calibri"/>
          <w:sz w:val="22"/>
          <w:szCs w:val="22"/>
        </w:rPr>
        <w:t>igat</w:t>
      </w:r>
      <w:r w:rsidRPr="006D2A3A">
        <w:rPr>
          <w:rFonts w:ascii="Calibri" w:hAnsi="Calibri" w:cs="Calibri"/>
          <w:sz w:val="22"/>
          <w:szCs w:val="22"/>
        </w:rPr>
        <w:t>in</w:t>
      </w:r>
      <w:r w:rsidR="002868A9" w:rsidRPr="006D2A3A">
        <w:rPr>
          <w:rFonts w:ascii="Calibri" w:hAnsi="Calibri" w:cs="Calibri"/>
          <w:sz w:val="22"/>
          <w:szCs w:val="22"/>
        </w:rPr>
        <w:t>g</w:t>
      </w:r>
      <w:r w:rsidRPr="006D2A3A">
        <w:rPr>
          <w:rFonts w:ascii="Calibri" w:hAnsi="Calibri" w:cs="Calibri"/>
          <w:sz w:val="22"/>
          <w:szCs w:val="22"/>
        </w:rPr>
        <w:t xml:space="preserve"> the fact that was decided by the other court.</w:t>
      </w:r>
    </w:p>
    <w:p w14:paraId="058A2975" w14:textId="77777777" w:rsidR="00757178" w:rsidRPr="006D2A3A" w:rsidRDefault="00757178" w:rsidP="00757178">
      <w:pPr>
        <w:pStyle w:val="ListParagraph"/>
        <w:numPr>
          <w:ilvl w:val="0"/>
          <w:numId w:val="11"/>
        </w:numPr>
        <w:jc w:val="both"/>
        <w:rPr>
          <w:rFonts w:ascii="Calibri" w:hAnsi="Calibri" w:cs="Calibri"/>
          <w:sz w:val="22"/>
          <w:szCs w:val="22"/>
        </w:rPr>
      </w:pPr>
    </w:p>
    <w:p w14:paraId="60594656" w14:textId="77777777" w:rsidR="000D2293" w:rsidRPr="006D2A3A" w:rsidRDefault="000D2293" w:rsidP="00757178">
      <w:pPr>
        <w:jc w:val="both"/>
        <w:rPr>
          <w:rFonts w:ascii="Calibri" w:hAnsi="Calibri" w:cs="Calibri"/>
          <w:sz w:val="22"/>
          <w:szCs w:val="22"/>
        </w:rPr>
      </w:pPr>
    </w:p>
    <w:p w14:paraId="6D3748DA" w14:textId="77777777" w:rsidR="005B17F1" w:rsidRPr="006D2A3A" w:rsidRDefault="005B17F1" w:rsidP="00172D9C">
      <w:pPr>
        <w:jc w:val="both"/>
        <w:rPr>
          <w:rFonts w:ascii="Calibri" w:hAnsi="Calibri" w:cs="Calibri"/>
          <w:sz w:val="22"/>
          <w:szCs w:val="22"/>
        </w:rPr>
      </w:pPr>
    </w:p>
    <w:p w14:paraId="0E9793F4" w14:textId="1243E50B" w:rsidR="0000356E" w:rsidRPr="006D2A3A" w:rsidRDefault="0000356E" w:rsidP="00172D9C">
      <w:pPr>
        <w:jc w:val="both"/>
        <w:rPr>
          <w:rFonts w:ascii="Calibri" w:hAnsi="Calibri" w:cs="Calibri"/>
          <w:sz w:val="22"/>
          <w:szCs w:val="22"/>
        </w:rPr>
      </w:pPr>
      <w:r w:rsidRPr="006D2A3A">
        <w:rPr>
          <w:rFonts w:ascii="Calibri" w:hAnsi="Calibri" w:cs="Calibri"/>
          <w:sz w:val="22"/>
          <w:szCs w:val="22"/>
        </w:rPr>
        <w:t>Themis 76</w:t>
      </w:r>
    </w:p>
    <w:p w14:paraId="6682EC3E" w14:textId="6ED4CBBC" w:rsidR="0000356E" w:rsidRPr="006D2A3A" w:rsidRDefault="0000356E" w:rsidP="00172D9C">
      <w:pPr>
        <w:jc w:val="both"/>
        <w:rPr>
          <w:rFonts w:ascii="Calibri" w:hAnsi="Calibri" w:cs="Calibri"/>
          <w:sz w:val="22"/>
          <w:szCs w:val="22"/>
        </w:rPr>
      </w:pPr>
      <w:r w:rsidRPr="006D2A3A">
        <w:rPr>
          <w:rFonts w:ascii="Calibri" w:hAnsi="Calibri" w:cs="Calibri"/>
          <w:sz w:val="22"/>
          <w:szCs w:val="22"/>
        </w:rPr>
        <w:t xml:space="preserve">Issue Preclusion </w:t>
      </w:r>
    </w:p>
    <w:p w14:paraId="27EE9213" w14:textId="060B91BA" w:rsidR="0000356E" w:rsidRPr="006D2A3A" w:rsidRDefault="0000356E" w:rsidP="00172D9C">
      <w:pPr>
        <w:jc w:val="both"/>
        <w:rPr>
          <w:rFonts w:ascii="Calibri" w:hAnsi="Calibri" w:cs="Calibri"/>
          <w:sz w:val="22"/>
          <w:szCs w:val="22"/>
        </w:rPr>
      </w:pPr>
      <w:r w:rsidRPr="006D2A3A">
        <w:rPr>
          <w:rFonts w:ascii="Calibri" w:hAnsi="Calibri" w:cs="Calibri"/>
          <w:sz w:val="22"/>
          <w:szCs w:val="22"/>
        </w:rPr>
        <w:t>Requirements:</w:t>
      </w:r>
    </w:p>
    <w:p w14:paraId="749DB69A" w14:textId="1E267F5D" w:rsidR="0000356E" w:rsidRPr="006D2A3A" w:rsidRDefault="0000356E" w:rsidP="0000356E">
      <w:pPr>
        <w:pStyle w:val="ListParagraph"/>
        <w:numPr>
          <w:ilvl w:val="0"/>
          <w:numId w:val="11"/>
        </w:numPr>
        <w:jc w:val="both"/>
        <w:rPr>
          <w:rFonts w:ascii="Calibri" w:hAnsi="Calibri" w:cs="Calibri"/>
          <w:sz w:val="22"/>
          <w:szCs w:val="22"/>
        </w:rPr>
      </w:pPr>
      <w:r w:rsidRPr="006D2A3A">
        <w:rPr>
          <w:rFonts w:ascii="Calibri" w:hAnsi="Calibri" w:cs="Calibri"/>
          <w:sz w:val="22"/>
          <w:szCs w:val="22"/>
        </w:rPr>
        <w:t>Same issue as prior lawsuit</w:t>
      </w:r>
    </w:p>
    <w:p w14:paraId="5F6ADF08" w14:textId="5F63110B" w:rsidR="0000356E" w:rsidRPr="006D2A3A" w:rsidRDefault="0000356E" w:rsidP="0000356E">
      <w:pPr>
        <w:pStyle w:val="ListParagraph"/>
        <w:numPr>
          <w:ilvl w:val="1"/>
          <w:numId w:val="11"/>
        </w:numPr>
        <w:jc w:val="both"/>
        <w:rPr>
          <w:rFonts w:ascii="Calibri" w:hAnsi="Calibri" w:cs="Calibri"/>
          <w:sz w:val="22"/>
          <w:szCs w:val="22"/>
        </w:rPr>
      </w:pPr>
      <w:r w:rsidRPr="006D2A3A">
        <w:rPr>
          <w:rFonts w:ascii="Calibri" w:hAnsi="Calibri" w:cs="Calibri"/>
          <w:sz w:val="22"/>
          <w:szCs w:val="22"/>
        </w:rPr>
        <w:t>예를</w:t>
      </w:r>
      <w:r w:rsidRPr="006D2A3A">
        <w:rPr>
          <w:rFonts w:ascii="Calibri" w:hAnsi="Calibri" w:cs="Calibri"/>
          <w:sz w:val="22"/>
          <w:szCs w:val="22"/>
        </w:rPr>
        <w:t xml:space="preserve"> </w:t>
      </w:r>
      <w:r w:rsidRPr="006D2A3A">
        <w:rPr>
          <w:rFonts w:ascii="Calibri" w:hAnsi="Calibri" w:cs="Calibri"/>
          <w:sz w:val="22"/>
          <w:szCs w:val="22"/>
        </w:rPr>
        <w:t>들어</w:t>
      </w:r>
      <w:r w:rsidRPr="006D2A3A">
        <w:rPr>
          <w:rFonts w:ascii="Calibri" w:hAnsi="Calibri" w:cs="Calibri"/>
          <w:sz w:val="22"/>
          <w:szCs w:val="22"/>
        </w:rPr>
        <w:t>, Tort: negligence: breach, duty owed, standard of care, ….</w:t>
      </w:r>
      <w:r w:rsidRPr="006D2A3A">
        <w:rPr>
          <w:rFonts w:ascii="Calibri" w:hAnsi="Calibri" w:cs="Calibri"/>
          <w:sz w:val="22"/>
          <w:szCs w:val="22"/>
        </w:rPr>
        <w:t>하나</w:t>
      </w:r>
      <w:r w:rsidRPr="006D2A3A">
        <w:rPr>
          <w:rFonts w:ascii="Calibri" w:hAnsi="Calibri" w:cs="Calibri"/>
          <w:sz w:val="22"/>
          <w:szCs w:val="22"/>
        </w:rPr>
        <w:t xml:space="preserve"> </w:t>
      </w:r>
      <w:r w:rsidRPr="006D2A3A">
        <w:rPr>
          <w:rFonts w:ascii="Calibri" w:hAnsi="Calibri" w:cs="Calibri"/>
          <w:sz w:val="22"/>
          <w:szCs w:val="22"/>
        </w:rPr>
        <w:t>하나의</w:t>
      </w:r>
      <w:r w:rsidRPr="006D2A3A">
        <w:rPr>
          <w:rFonts w:ascii="Calibri" w:hAnsi="Calibri" w:cs="Calibri"/>
          <w:sz w:val="22"/>
          <w:szCs w:val="22"/>
        </w:rPr>
        <w:t xml:space="preserve"> </w:t>
      </w:r>
      <w:r w:rsidRPr="006D2A3A">
        <w:rPr>
          <w:rFonts w:ascii="Calibri" w:hAnsi="Calibri" w:cs="Calibri"/>
          <w:sz w:val="22"/>
          <w:szCs w:val="22"/>
        </w:rPr>
        <w:t>이슈</w:t>
      </w:r>
      <w:r w:rsidRPr="006D2A3A">
        <w:rPr>
          <w:rFonts w:ascii="Calibri" w:hAnsi="Calibri" w:cs="Calibri"/>
          <w:sz w:val="22"/>
          <w:szCs w:val="22"/>
        </w:rPr>
        <w:t>.</w:t>
      </w:r>
    </w:p>
    <w:p w14:paraId="3D71A806" w14:textId="0AB9FF37" w:rsidR="0000356E" w:rsidRPr="006D2A3A" w:rsidRDefault="0000356E" w:rsidP="0000356E">
      <w:pPr>
        <w:pStyle w:val="ListParagraph"/>
        <w:numPr>
          <w:ilvl w:val="0"/>
          <w:numId w:val="11"/>
        </w:numPr>
        <w:jc w:val="both"/>
        <w:rPr>
          <w:rFonts w:ascii="Calibri" w:hAnsi="Calibri" w:cs="Calibri"/>
          <w:sz w:val="22"/>
          <w:szCs w:val="22"/>
        </w:rPr>
      </w:pPr>
      <w:proofErr w:type="gramStart"/>
      <w:r w:rsidRPr="006D2A3A">
        <w:rPr>
          <w:rFonts w:ascii="Calibri" w:hAnsi="Calibri" w:cs="Calibri"/>
          <w:b/>
          <w:bCs/>
          <w:i/>
          <w:iCs/>
          <w:sz w:val="22"/>
          <w:szCs w:val="22"/>
          <w:highlight w:val="yellow"/>
        </w:rPr>
        <w:t>Actually</w:t>
      </w:r>
      <w:proofErr w:type="gramEnd"/>
      <w:r w:rsidRPr="006D2A3A">
        <w:rPr>
          <w:rFonts w:ascii="Calibri" w:hAnsi="Calibri" w:cs="Calibri"/>
          <w:b/>
          <w:bCs/>
          <w:i/>
          <w:iCs/>
          <w:sz w:val="22"/>
          <w:szCs w:val="22"/>
          <w:highlight w:val="yellow"/>
        </w:rPr>
        <w:t xml:space="preserve"> litigated</w:t>
      </w:r>
      <w:r w:rsidRPr="006D2A3A">
        <w:rPr>
          <w:rFonts w:ascii="Calibri" w:hAnsi="Calibri" w:cs="Calibri"/>
          <w:sz w:val="22"/>
          <w:szCs w:val="22"/>
        </w:rPr>
        <w:t xml:space="preserve"> or decided</w:t>
      </w:r>
      <w:r w:rsidRPr="006D2A3A">
        <w:rPr>
          <w:rFonts w:ascii="Calibri" w:hAnsi="Calibri" w:cs="Calibri"/>
          <w:sz w:val="22"/>
          <w:szCs w:val="22"/>
        </w:rPr>
        <w:sym w:font="Wingdings" w:char="F0E0"/>
      </w:r>
      <w:r w:rsidRPr="006D2A3A">
        <w:rPr>
          <w:rFonts w:ascii="Calibri" w:hAnsi="Calibri" w:cs="Calibri"/>
          <w:sz w:val="22"/>
          <w:szCs w:val="22"/>
        </w:rPr>
        <w:t>Admissions and stipulations are NOT sufficient.</w:t>
      </w:r>
    </w:p>
    <w:p w14:paraId="59D1D030" w14:textId="0E1D993A" w:rsidR="00854260" w:rsidRPr="006D2A3A" w:rsidRDefault="00854260" w:rsidP="0000356E">
      <w:pPr>
        <w:pStyle w:val="ListParagraph"/>
        <w:numPr>
          <w:ilvl w:val="0"/>
          <w:numId w:val="11"/>
        </w:numPr>
        <w:jc w:val="both"/>
        <w:rPr>
          <w:rFonts w:ascii="Calibri" w:hAnsi="Calibri" w:cs="Calibri"/>
          <w:sz w:val="22"/>
          <w:szCs w:val="22"/>
        </w:rPr>
      </w:pPr>
      <w:r w:rsidRPr="006D2A3A">
        <w:rPr>
          <w:rFonts w:ascii="Calibri" w:hAnsi="Calibri" w:cs="Calibri"/>
          <w:b/>
          <w:bCs/>
          <w:i/>
          <w:iCs/>
          <w:sz w:val="22"/>
          <w:szCs w:val="22"/>
        </w:rPr>
        <w:t>Issue must be essential to judgement.</w:t>
      </w:r>
    </w:p>
    <w:p w14:paraId="34FFA0E3" w14:textId="26519B04" w:rsidR="00854260" w:rsidRPr="006D2A3A" w:rsidRDefault="00854260" w:rsidP="00854260">
      <w:pPr>
        <w:pStyle w:val="ListParagraph"/>
        <w:numPr>
          <w:ilvl w:val="1"/>
          <w:numId w:val="11"/>
        </w:numPr>
        <w:jc w:val="both"/>
        <w:rPr>
          <w:rFonts w:ascii="Calibri" w:hAnsi="Calibri" w:cs="Calibri"/>
          <w:sz w:val="22"/>
          <w:szCs w:val="22"/>
        </w:rPr>
      </w:pPr>
      <w:r w:rsidRPr="006D2A3A">
        <w:rPr>
          <w:rFonts w:ascii="Calibri" w:hAnsi="Calibri" w:cs="Calibri"/>
          <w:b/>
          <w:bCs/>
          <w:i/>
          <w:iCs/>
          <w:sz w:val="22"/>
          <w:szCs w:val="22"/>
        </w:rPr>
        <w:t xml:space="preserve">Must have been </w:t>
      </w:r>
      <w:r w:rsidRPr="006D2A3A">
        <w:rPr>
          <w:rFonts w:ascii="Calibri" w:hAnsi="Calibri" w:cs="Calibri"/>
          <w:b/>
          <w:bCs/>
          <w:i/>
          <w:iCs/>
          <w:sz w:val="22"/>
          <w:szCs w:val="22"/>
          <w:highlight w:val="yellow"/>
        </w:rPr>
        <w:t>outcome determinative</w:t>
      </w:r>
      <w:r w:rsidRPr="006D2A3A">
        <w:rPr>
          <w:rFonts w:ascii="Calibri" w:hAnsi="Calibri" w:cs="Calibri"/>
          <w:b/>
          <w:bCs/>
          <w:i/>
          <w:iCs/>
          <w:sz w:val="22"/>
          <w:szCs w:val="22"/>
        </w:rPr>
        <w:t xml:space="preserve"> </w:t>
      </w:r>
      <w:r w:rsidRPr="006D2A3A">
        <w:rPr>
          <w:rFonts w:ascii="Calibri" w:hAnsi="Calibri" w:cs="Calibri"/>
          <w:b/>
          <w:bCs/>
          <w:i/>
          <w:iCs/>
          <w:sz w:val="22"/>
          <w:szCs w:val="22"/>
        </w:rPr>
        <w:sym w:font="Wingdings" w:char="F0E0"/>
      </w:r>
      <w:r w:rsidRPr="006D2A3A">
        <w:rPr>
          <w:rFonts w:ascii="Calibri" w:hAnsi="Calibri" w:cs="Calibri"/>
          <w:b/>
          <w:bCs/>
          <w:i/>
          <w:iCs/>
          <w:sz w:val="22"/>
          <w:szCs w:val="22"/>
        </w:rPr>
        <w:t xml:space="preserve"> ON THE MERITS.</w:t>
      </w:r>
    </w:p>
    <w:p w14:paraId="675AF6C1" w14:textId="53D91A1D" w:rsidR="00854260" w:rsidRPr="006D2A3A" w:rsidRDefault="00854260" w:rsidP="00854260">
      <w:pPr>
        <w:pStyle w:val="ListParagraph"/>
        <w:numPr>
          <w:ilvl w:val="0"/>
          <w:numId w:val="11"/>
        </w:numPr>
        <w:jc w:val="both"/>
        <w:rPr>
          <w:rFonts w:ascii="Calibri" w:hAnsi="Calibri" w:cs="Calibri"/>
          <w:sz w:val="22"/>
          <w:szCs w:val="22"/>
        </w:rPr>
      </w:pPr>
      <w:r w:rsidRPr="006D2A3A">
        <w:rPr>
          <w:rFonts w:ascii="Calibri" w:hAnsi="Calibri" w:cs="Calibri"/>
          <w:b/>
          <w:bCs/>
          <w:i/>
          <w:iCs/>
          <w:sz w:val="22"/>
          <w:szCs w:val="22"/>
        </w:rPr>
        <w:t>VALID FINAL JUDGMENT ON THE MERITS</w:t>
      </w:r>
    </w:p>
    <w:p w14:paraId="108CB24F" w14:textId="2DA2D3FB" w:rsidR="00512952" w:rsidRPr="006D2A3A" w:rsidRDefault="00512952" w:rsidP="00512952">
      <w:pPr>
        <w:pStyle w:val="ListParagraph"/>
        <w:numPr>
          <w:ilvl w:val="1"/>
          <w:numId w:val="11"/>
        </w:numPr>
        <w:jc w:val="both"/>
        <w:rPr>
          <w:rFonts w:ascii="Calibri" w:hAnsi="Calibri" w:cs="Calibri"/>
          <w:sz w:val="22"/>
          <w:szCs w:val="22"/>
        </w:rPr>
      </w:pPr>
      <w:r w:rsidRPr="006D2A3A">
        <w:rPr>
          <w:rFonts w:ascii="Calibri" w:hAnsi="Calibri" w:cs="Calibri"/>
          <w:b/>
          <w:bCs/>
          <w:i/>
          <w:iCs/>
          <w:sz w:val="22"/>
          <w:szCs w:val="22"/>
        </w:rPr>
        <w:t>THE SAME STANDARD AS CLIAM PRECLUSION</w:t>
      </w:r>
    </w:p>
    <w:p w14:paraId="716F4091" w14:textId="573961DB" w:rsidR="00512952" w:rsidRPr="006D2A3A" w:rsidRDefault="00512952" w:rsidP="00512952">
      <w:pPr>
        <w:pStyle w:val="ListParagraph"/>
        <w:numPr>
          <w:ilvl w:val="0"/>
          <w:numId w:val="11"/>
        </w:numPr>
        <w:jc w:val="both"/>
        <w:rPr>
          <w:rFonts w:ascii="Calibri" w:hAnsi="Calibri" w:cs="Calibri"/>
          <w:sz w:val="22"/>
          <w:szCs w:val="22"/>
        </w:rPr>
      </w:pPr>
      <w:r w:rsidRPr="006D2A3A">
        <w:rPr>
          <w:rFonts w:ascii="Calibri" w:hAnsi="Calibri" w:cs="Calibri"/>
          <w:b/>
          <w:bCs/>
          <w:i/>
          <w:iCs/>
          <w:sz w:val="22"/>
          <w:szCs w:val="22"/>
        </w:rPr>
        <w:t xml:space="preserve">The Second suit contains … the </w:t>
      </w:r>
      <w:proofErr w:type="gramStart"/>
      <w:r w:rsidRPr="006D2A3A">
        <w:rPr>
          <w:rFonts w:ascii="Calibri" w:hAnsi="Calibri" w:cs="Calibri"/>
          <w:b/>
          <w:bCs/>
          <w:i/>
          <w:iCs/>
          <w:sz w:val="22"/>
          <w:szCs w:val="22"/>
        </w:rPr>
        <w:t>first-suit</w:t>
      </w:r>
      <w:proofErr w:type="gramEnd"/>
      <w:r w:rsidRPr="006D2A3A">
        <w:rPr>
          <w:rFonts w:ascii="Calibri" w:hAnsi="Calibri" w:cs="Calibri"/>
          <w:b/>
          <w:bCs/>
          <w:i/>
          <w:iCs/>
          <w:sz w:val="22"/>
          <w:szCs w:val="22"/>
        </w:rPr>
        <w:t>-loser.</w:t>
      </w:r>
    </w:p>
    <w:p w14:paraId="7ACD9691" w14:textId="221F7FC2" w:rsidR="00512952" w:rsidRPr="006D2A3A" w:rsidRDefault="00512952" w:rsidP="00512952">
      <w:pPr>
        <w:pStyle w:val="ListParagraph"/>
        <w:numPr>
          <w:ilvl w:val="1"/>
          <w:numId w:val="11"/>
        </w:numPr>
        <w:jc w:val="both"/>
        <w:rPr>
          <w:rFonts w:ascii="Calibri" w:hAnsi="Calibri" w:cs="Calibri"/>
          <w:sz w:val="22"/>
          <w:szCs w:val="22"/>
        </w:rPr>
      </w:pPr>
      <w:r w:rsidRPr="006D2A3A">
        <w:rPr>
          <w:rFonts w:ascii="Calibri" w:hAnsi="Calibri" w:cs="Calibri"/>
          <w:b/>
          <w:bCs/>
          <w:i/>
          <w:iCs/>
          <w:sz w:val="22"/>
          <w:szCs w:val="22"/>
        </w:rPr>
        <w:t>Issue can only be precluded against…</w:t>
      </w:r>
    </w:p>
    <w:p w14:paraId="7913EA91" w14:textId="7B9661ED" w:rsidR="00512952" w:rsidRPr="006D2A3A" w:rsidRDefault="00512952" w:rsidP="00512952">
      <w:pPr>
        <w:pStyle w:val="ListParagraph"/>
        <w:numPr>
          <w:ilvl w:val="1"/>
          <w:numId w:val="11"/>
        </w:numPr>
        <w:jc w:val="both"/>
        <w:rPr>
          <w:rFonts w:ascii="Calibri" w:hAnsi="Calibri" w:cs="Calibri"/>
          <w:sz w:val="22"/>
          <w:szCs w:val="22"/>
        </w:rPr>
      </w:pPr>
      <w:r w:rsidRPr="006D2A3A">
        <w:rPr>
          <w:rFonts w:ascii="Calibri" w:hAnsi="Calibri" w:cs="Calibri"/>
          <w:b/>
          <w:bCs/>
          <w:i/>
          <w:iCs/>
          <w:sz w:val="22"/>
          <w:szCs w:val="22"/>
        </w:rPr>
        <w:t>First suit loser: party had a full and fair opportunity to litigate the issue in the first suit, and LOST.</w:t>
      </w:r>
    </w:p>
    <w:p w14:paraId="1CF3F93D" w14:textId="5C807FA4" w:rsidR="00512952" w:rsidRPr="006D2A3A" w:rsidRDefault="00512952" w:rsidP="00512952">
      <w:pPr>
        <w:pStyle w:val="ListParagraph"/>
        <w:numPr>
          <w:ilvl w:val="1"/>
          <w:numId w:val="11"/>
        </w:numPr>
        <w:jc w:val="both"/>
        <w:rPr>
          <w:rFonts w:ascii="Calibri" w:hAnsi="Calibri" w:cs="Calibri"/>
          <w:sz w:val="22"/>
          <w:szCs w:val="22"/>
        </w:rPr>
      </w:pPr>
      <w:r w:rsidRPr="006D2A3A">
        <w:rPr>
          <w:rFonts w:ascii="Calibri" w:hAnsi="Calibri" w:cs="Calibri"/>
          <w:b/>
          <w:bCs/>
          <w:i/>
          <w:iCs/>
          <w:sz w:val="22"/>
          <w:szCs w:val="22"/>
        </w:rPr>
        <w:t>Does not require strict mutuality of parties between lawsuits.</w:t>
      </w:r>
    </w:p>
    <w:p w14:paraId="53D24401" w14:textId="77777777" w:rsidR="0000356E" w:rsidRPr="006D2A3A" w:rsidRDefault="0000356E" w:rsidP="00172D9C">
      <w:pPr>
        <w:jc w:val="both"/>
        <w:rPr>
          <w:rFonts w:ascii="Calibri" w:hAnsi="Calibri" w:cs="Calibri"/>
          <w:sz w:val="22"/>
          <w:szCs w:val="22"/>
        </w:rPr>
      </w:pPr>
    </w:p>
    <w:p w14:paraId="16611AE4" w14:textId="77777777" w:rsidR="000C57DC" w:rsidRPr="006D2A3A" w:rsidRDefault="000C57DC" w:rsidP="00172D9C">
      <w:pPr>
        <w:jc w:val="both"/>
        <w:rPr>
          <w:rFonts w:ascii="Calibri" w:hAnsi="Calibri" w:cs="Calibri"/>
          <w:sz w:val="22"/>
          <w:szCs w:val="22"/>
        </w:rPr>
      </w:pPr>
    </w:p>
    <w:p w14:paraId="095EEF19" w14:textId="77777777" w:rsidR="003E118C" w:rsidRPr="006D2A3A" w:rsidRDefault="003E118C" w:rsidP="00172D9C">
      <w:pPr>
        <w:jc w:val="both"/>
        <w:rPr>
          <w:rFonts w:ascii="Calibri" w:hAnsi="Calibri" w:cs="Calibri"/>
          <w:sz w:val="22"/>
          <w:szCs w:val="22"/>
        </w:rPr>
      </w:pPr>
    </w:p>
    <w:p w14:paraId="24E1A6AA" w14:textId="4B791EB8" w:rsidR="003E118C" w:rsidRPr="006D2A3A" w:rsidRDefault="003E118C" w:rsidP="00172D9C">
      <w:pPr>
        <w:jc w:val="both"/>
        <w:rPr>
          <w:rFonts w:ascii="Calibri" w:hAnsi="Calibri" w:cs="Calibri"/>
          <w:sz w:val="22"/>
          <w:szCs w:val="22"/>
        </w:rPr>
      </w:pPr>
      <w:r w:rsidRPr="006D2A3A">
        <w:rPr>
          <w:rFonts w:ascii="Calibri" w:hAnsi="Calibri" w:cs="Calibri"/>
          <w:sz w:val="22"/>
          <w:szCs w:val="22"/>
        </w:rPr>
        <w:t xml:space="preserve">Mutuality </w:t>
      </w:r>
      <w:r w:rsidRPr="006D2A3A">
        <w:rPr>
          <w:rFonts w:ascii="Calibri" w:hAnsi="Calibri" w:cs="Calibri"/>
          <w:sz w:val="22"/>
          <w:szCs w:val="22"/>
        </w:rPr>
        <w:t>있음</w:t>
      </w:r>
      <w:r w:rsidRPr="006D2A3A">
        <w:rPr>
          <w:rFonts w:ascii="Calibri" w:hAnsi="Calibri" w:cs="Calibri"/>
          <w:sz w:val="22"/>
          <w:szCs w:val="22"/>
        </w:rPr>
        <w:t>:</w:t>
      </w:r>
    </w:p>
    <w:p w14:paraId="1700661D" w14:textId="52CE3252" w:rsidR="003E118C" w:rsidRPr="006D2A3A" w:rsidRDefault="003E118C" w:rsidP="00172D9C">
      <w:pPr>
        <w:jc w:val="both"/>
        <w:rPr>
          <w:rFonts w:ascii="Calibri" w:hAnsi="Calibri" w:cs="Calibri"/>
          <w:sz w:val="22"/>
          <w:szCs w:val="22"/>
        </w:rPr>
      </w:pPr>
      <w:r w:rsidRPr="006D2A3A">
        <w:rPr>
          <w:rFonts w:ascii="Calibri" w:hAnsi="Calibri" w:cs="Calibri"/>
          <w:noProof/>
          <w:sz w:val="22"/>
          <w:szCs w:val="22"/>
        </w:rPr>
        <w:drawing>
          <wp:inline distT="0" distB="0" distL="0" distR="0" wp14:anchorId="4B6D4FBA" wp14:editId="0C380609">
            <wp:extent cx="3319780" cy="2015067"/>
            <wp:effectExtent l="0" t="0" r="0" b="0"/>
            <wp:docPr id="539271338" name="Diagram 5392713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8" r:lo="rId359" r:qs="rId360" r:cs="rId361"/>
              </a:graphicData>
            </a:graphic>
          </wp:inline>
        </w:drawing>
      </w:r>
    </w:p>
    <w:p w14:paraId="6B76E457" w14:textId="77777777" w:rsidR="003E118C" w:rsidRPr="006D2A3A" w:rsidRDefault="003E118C" w:rsidP="00172D9C">
      <w:pPr>
        <w:jc w:val="both"/>
        <w:rPr>
          <w:rFonts w:ascii="Calibri" w:hAnsi="Calibri" w:cs="Calibri"/>
          <w:sz w:val="22"/>
          <w:szCs w:val="22"/>
        </w:rPr>
      </w:pPr>
    </w:p>
    <w:p w14:paraId="6B78A339" w14:textId="77777777" w:rsidR="003E118C" w:rsidRPr="006D2A3A" w:rsidRDefault="003E118C" w:rsidP="00172D9C">
      <w:pPr>
        <w:jc w:val="both"/>
        <w:rPr>
          <w:rFonts w:ascii="Calibri" w:hAnsi="Calibri" w:cs="Calibri"/>
          <w:sz w:val="22"/>
          <w:szCs w:val="22"/>
        </w:rPr>
      </w:pPr>
    </w:p>
    <w:p w14:paraId="37224B5D" w14:textId="175D949C" w:rsidR="003E118C" w:rsidRPr="006D2A3A" w:rsidRDefault="003E118C" w:rsidP="003E118C">
      <w:pPr>
        <w:jc w:val="both"/>
        <w:rPr>
          <w:rFonts w:ascii="Calibri" w:hAnsi="Calibri" w:cs="Calibri"/>
          <w:sz w:val="22"/>
          <w:szCs w:val="22"/>
        </w:rPr>
      </w:pPr>
      <w:r w:rsidRPr="006D2A3A">
        <w:rPr>
          <w:rFonts w:ascii="Calibri" w:hAnsi="Calibri" w:cs="Calibri"/>
          <w:sz w:val="22"/>
          <w:szCs w:val="22"/>
        </w:rPr>
        <w:t xml:space="preserve">Mutuality </w:t>
      </w:r>
      <w:r w:rsidRPr="006D2A3A">
        <w:rPr>
          <w:rFonts w:ascii="Calibri" w:hAnsi="Calibri" w:cs="Calibri"/>
          <w:sz w:val="22"/>
          <w:szCs w:val="22"/>
        </w:rPr>
        <w:t>없음</w:t>
      </w:r>
      <w:r w:rsidRPr="006D2A3A">
        <w:rPr>
          <w:rFonts w:ascii="Calibri" w:hAnsi="Calibri" w:cs="Calibri"/>
          <w:sz w:val="22"/>
          <w:szCs w:val="22"/>
        </w:rPr>
        <w:t>:</w:t>
      </w:r>
    </w:p>
    <w:p w14:paraId="39B1F897" w14:textId="77777777" w:rsidR="003E118C" w:rsidRPr="006D2A3A" w:rsidRDefault="003E118C" w:rsidP="003E118C">
      <w:pPr>
        <w:jc w:val="both"/>
        <w:rPr>
          <w:rFonts w:ascii="Calibri" w:hAnsi="Calibri" w:cs="Calibri"/>
          <w:sz w:val="22"/>
          <w:szCs w:val="22"/>
        </w:rPr>
      </w:pPr>
      <w:r w:rsidRPr="006D2A3A">
        <w:rPr>
          <w:rFonts w:ascii="Calibri" w:hAnsi="Calibri" w:cs="Calibri"/>
          <w:noProof/>
          <w:sz w:val="22"/>
          <w:szCs w:val="22"/>
        </w:rPr>
        <w:drawing>
          <wp:inline distT="0" distB="0" distL="0" distR="0" wp14:anchorId="737EEDE5" wp14:editId="6CAF78BF">
            <wp:extent cx="3307644" cy="1309511"/>
            <wp:effectExtent l="12700" t="0" r="7620" b="11430"/>
            <wp:docPr id="1736227567" name="Diagram 17362275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3" r:lo="rId364" r:qs="rId365" r:cs="rId366"/>
              </a:graphicData>
            </a:graphic>
          </wp:inline>
        </w:drawing>
      </w:r>
    </w:p>
    <w:p w14:paraId="7B9A8F78" w14:textId="77777777" w:rsidR="003E118C" w:rsidRPr="006D2A3A" w:rsidRDefault="003E118C" w:rsidP="003E118C">
      <w:pPr>
        <w:jc w:val="both"/>
        <w:rPr>
          <w:rFonts w:ascii="Calibri" w:hAnsi="Calibri" w:cs="Calibri"/>
          <w:sz w:val="22"/>
          <w:szCs w:val="22"/>
        </w:rPr>
      </w:pPr>
    </w:p>
    <w:p w14:paraId="3018813A" w14:textId="77777777" w:rsidR="003E118C" w:rsidRPr="006D2A3A" w:rsidRDefault="003E118C" w:rsidP="00172D9C">
      <w:pPr>
        <w:jc w:val="both"/>
        <w:rPr>
          <w:rFonts w:ascii="Calibri" w:hAnsi="Calibri" w:cs="Calibri"/>
          <w:sz w:val="22"/>
          <w:szCs w:val="22"/>
        </w:rPr>
      </w:pPr>
    </w:p>
    <w:p w14:paraId="0F6E305F" w14:textId="77777777" w:rsidR="003E118C" w:rsidRPr="006D2A3A" w:rsidRDefault="003E118C" w:rsidP="00172D9C">
      <w:pPr>
        <w:jc w:val="both"/>
        <w:rPr>
          <w:rFonts w:ascii="Calibri" w:hAnsi="Calibri" w:cs="Calibri"/>
          <w:sz w:val="22"/>
          <w:szCs w:val="22"/>
        </w:rPr>
      </w:pPr>
    </w:p>
    <w:p w14:paraId="3BF8CC9B" w14:textId="77777777" w:rsidR="003E118C" w:rsidRPr="006D2A3A" w:rsidRDefault="003E118C" w:rsidP="00172D9C">
      <w:pPr>
        <w:jc w:val="both"/>
        <w:rPr>
          <w:rFonts w:ascii="Calibri" w:hAnsi="Calibri" w:cs="Calibri"/>
          <w:sz w:val="22"/>
          <w:szCs w:val="22"/>
        </w:rPr>
      </w:pPr>
    </w:p>
    <w:p w14:paraId="56DD590F" w14:textId="28DCB07C" w:rsidR="00382B53" w:rsidRPr="006D2A3A" w:rsidRDefault="00382B53" w:rsidP="00172D9C">
      <w:pPr>
        <w:jc w:val="both"/>
        <w:rPr>
          <w:rFonts w:ascii="Calibri" w:hAnsi="Calibri" w:cs="Calibri"/>
          <w:sz w:val="22"/>
          <w:szCs w:val="22"/>
        </w:rPr>
      </w:pPr>
      <w:r w:rsidRPr="006D2A3A">
        <w:rPr>
          <w:rFonts w:ascii="Calibri" w:hAnsi="Calibri" w:cs="Calibri"/>
          <w:sz w:val="22"/>
          <w:szCs w:val="22"/>
        </w:rPr>
        <w:t>Themis 80</w:t>
      </w:r>
    </w:p>
    <w:p w14:paraId="6FD1226A" w14:textId="77777777" w:rsidR="00382B53" w:rsidRPr="006D2A3A" w:rsidRDefault="00382B53" w:rsidP="00172D9C">
      <w:pPr>
        <w:jc w:val="both"/>
        <w:rPr>
          <w:rFonts w:ascii="Calibri" w:hAnsi="Calibri" w:cs="Calibri"/>
          <w:sz w:val="22"/>
          <w:szCs w:val="22"/>
        </w:rPr>
      </w:pPr>
    </w:p>
    <w:p w14:paraId="4C43B217" w14:textId="77777777" w:rsidR="00382B53" w:rsidRPr="006D2A3A" w:rsidRDefault="00382B53" w:rsidP="00172D9C">
      <w:pPr>
        <w:jc w:val="both"/>
        <w:rPr>
          <w:rFonts w:ascii="Calibri" w:hAnsi="Calibri" w:cs="Calibri"/>
          <w:sz w:val="22"/>
          <w:szCs w:val="22"/>
        </w:rPr>
      </w:pPr>
    </w:p>
    <w:p w14:paraId="6707E928" w14:textId="39810892" w:rsidR="00382B53" w:rsidRPr="006D2A3A" w:rsidRDefault="00382B53" w:rsidP="00172D9C">
      <w:pPr>
        <w:jc w:val="both"/>
        <w:rPr>
          <w:rFonts w:ascii="Calibri" w:hAnsi="Calibri" w:cs="Calibri"/>
          <w:sz w:val="22"/>
          <w:szCs w:val="22"/>
        </w:rPr>
      </w:pPr>
      <w:r w:rsidRPr="006D2A3A">
        <w:rPr>
          <w:rFonts w:ascii="Calibri" w:hAnsi="Calibri" w:cs="Calibri"/>
          <w:sz w:val="22"/>
          <w:szCs w:val="22"/>
        </w:rPr>
        <w:t>Offensive and Defensive Issue Preclusion</w:t>
      </w:r>
    </w:p>
    <w:p w14:paraId="7F2F4873" w14:textId="77777777" w:rsidR="00382B53" w:rsidRPr="006D2A3A" w:rsidRDefault="00382B53" w:rsidP="00172D9C">
      <w:pPr>
        <w:jc w:val="both"/>
        <w:rPr>
          <w:rFonts w:ascii="Calibri" w:hAnsi="Calibri" w:cs="Calibri"/>
          <w:sz w:val="22"/>
          <w:szCs w:val="22"/>
        </w:rPr>
      </w:pPr>
    </w:p>
    <w:p w14:paraId="5D2A313F" w14:textId="4C6CC79B" w:rsidR="00AB6845" w:rsidRPr="006D2A3A" w:rsidRDefault="00AB6845" w:rsidP="00172D9C">
      <w:pPr>
        <w:jc w:val="both"/>
        <w:rPr>
          <w:rFonts w:ascii="Calibri" w:hAnsi="Calibri" w:cs="Calibri"/>
          <w:sz w:val="22"/>
          <w:szCs w:val="22"/>
        </w:rPr>
      </w:pPr>
      <w:r w:rsidRPr="006D2A3A">
        <w:rPr>
          <w:rFonts w:ascii="Calibri" w:hAnsi="Calibri" w:cs="Calibri"/>
          <w:sz w:val="22"/>
          <w:szCs w:val="22"/>
        </w:rPr>
        <w:t>Defensive Use</w:t>
      </w:r>
    </w:p>
    <w:p w14:paraId="1E19A837" w14:textId="77777777" w:rsidR="00AB6845" w:rsidRPr="006D2A3A" w:rsidRDefault="00AB6845" w:rsidP="00172D9C">
      <w:pPr>
        <w:jc w:val="both"/>
        <w:rPr>
          <w:rFonts w:ascii="Calibri" w:hAnsi="Calibri" w:cs="Calibri"/>
          <w:sz w:val="22"/>
          <w:szCs w:val="22"/>
        </w:rPr>
      </w:pPr>
    </w:p>
    <w:p w14:paraId="7D9216C9" w14:textId="68812310" w:rsidR="00AB6845" w:rsidRPr="006D2A3A" w:rsidRDefault="00AB6845" w:rsidP="00172D9C">
      <w:pPr>
        <w:jc w:val="both"/>
        <w:rPr>
          <w:rFonts w:ascii="Calibri" w:hAnsi="Calibri" w:cs="Calibri"/>
          <w:sz w:val="22"/>
          <w:szCs w:val="22"/>
        </w:rPr>
      </w:pPr>
      <w:r w:rsidRPr="006D2A3A">
        <w:rPr>
          <w:rFonts w:ascii="Calibri" w:hAnsi="Calibri" w:cs="Calibri"/>
          <w:noProof/>
          <w:sz w:val="22"/>
          <w:szCs w:val="22"/>
        </w:rPr>
        <w:drawing>
          <wp:inline distT="0" distB="0" distL="0" distR="0" wp14:anchorId="3D2B1B5E" wp14:editId="397FDAF7">
            <wp:extent cx="3307644" cy="1309511"/>
            <wp:effectExtent l="12700" t="0" r="7620" b="11430"/>
            <wp:docPr id="651438676" name="Diagram 6514386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8" r:lo="rId369" r:qs="rId370" r:cs="rId371"/>
              </a:graphicData>
            </a:graphic>
          </wp:inline>
        </w:drawing>
      </w:r>
    </w:p>
    <w:p w14:paraId="72E957AE" w14:textId="5DB39C75" w:rsidR="006F5B76" w:rsidRPr="006D2A3A" w:rsidRDefault="006F5B76" w:rsidP="006F5B76">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Defensive use allows a new </w:t>
      </w:r>
      <m:oMath>
        <m:r>
          <m:rPr>
            <m:sty m:val="p"/>
          </m:rPr>
          <w:rPr>
            <w:rFonts w:ascii="Cambria Math" w:hAnsi="Cambria Math" w:cs="Calibri"/>
            <w:sz w:val="22"/>
            <w:szCs w:val="22"/>
          </w:rPr>
          <m:t>∆2</m:t>
        </m:r>
      </m:oMath>
      <w:r w:rsidRPr="006D2A3A">
        <w:rPr>
          <w:rFonts w:ascii="Apple Color Emoji" w:hAnsi="Apple Color Emoji" w:cs="Apple Color Emoji"/>
          <w:sz w:val="22"/>
          <w:szCs w:val="22"/>
        </w:rPr>
        <w:t>🧛‍♂️</w:t>
      </w:r>
      <w:r w:rsidRPr="006D2A3A">
        <w:rPr>
          <w:rFonts w:ascii="Calibri" w:hAnsi="Calibri" w:cs="Calibri"/>
          <w:sz w:val="22"/>
          <w:szCs w:val="22"/>
        </w:rPr>
        <w:t xml:space="preserve"> to prevent the same </w:t>
      </w:r>
      <w:r w:rsidRPr="006D2A3A">
        <w:rPr>
          <w:rFonts w:ascii="Apple Color Emoji" w:hAnsi="Apple Color Emoji" w:cs="Apple Color Emoji"/>
          <w:sz w:val="22"/>
          <w:szCs w:val="22"/>
        </w:rPr>
        <w:t>👨</w:t>
      </w:r>
      <w:r w:rsidRPr="006D2A3A">
        <w:rPr>
          <w:rFonts w:ascii="Calibri" w:hAnsi="Calibri" w:cs="Calibri"/>
          <w:sz w:val="22"/>
          <w:szCs w:val="22"/>
        </w:rPr>
        <w:t>‍</w:t>
      </w:r>
      <w:r w:rsidRPr="006D2A3A">
        <w:rPr>
          <w:rFonts w:ascii="Apple Color Emoji" w:hAnsi="Apple Color Emoji" w:cs="Apple Color Emoji"/>
          <w:sz w:val="22"/>
          <w:szCs w:val="22"/>
        </w:rPr>
        <w:t>🦲</w:t>
      </w:r>
      <m:oMath>
        <m:r>
          <m:rPr>
            <m:sty m:val="p"/>
          </m:rPr>
          <w:rPr>
            <w:rFonts w:ascii="Cambria Math" w:hAnsi="Cambria Math" w:cs="Calibri"/>
            <w:sz w:val="22"/>
            <w:szCs w:val="22"/>
          </w:rPr>
          <m:t>π</m:t>
        </m:r>
      </m:oMath>
      <w:proofErr w:type="gramStart"/>
      <w:r w:rsidRPr="006D2A3A">
        <w:rPr>
          <w:rFonts w:ascii="Calibri" w:hAnsi="Calibri" w:cs="Calibri"/>
          <w:sz w:val="22"/>
          <w:szCs w:val="22"/>
        </w:rPr>
        <w:t>1  in</w:t>
      </w:r>
      <w:proofErr w:type="gramEnd"/>
      <w:r w:rsidRPr="006D2A3A">
        <w:rPr>
          <w:rFonts w:ascii="Calibri" w:hAnsi="Calibri" w:cs="Calibri"/>
          <w:sz w:val="22"/>
          <w:szCs w:val="22"/>
        </w:rPr>
        <w:t xml:space="preserve"> a prior action from asserting a claim that the </w:t>
      </w:r>
      <w:r w:rsidRPr="006D2A3A">
        <w:rPr>
          <w:rFonts w:ascii="Apple Color Emoji" w:hAnsi="Apple Color Emoji" w:cs="Apple Color Emoji"/>
          <w:sz w:val="22"/>
          <w:szCs w:val="22"/>
        </w:rPr>
        <w:t>👨</w:t>
      </w:r>
      <w:r w:rsidRPr="006D2A3A">
        <w:rPr>
          <w:rFonts w:ascii="Calibri" w:hAnsi="Calibri" w:cs="Calibri"/>
          <w:sz w:val="22"/>
          <w:szCs w:val="22"/>
        </w:rPr>
        <w:t>‍</w:t>
      </w:r>
      <w:r w:rsidRPr="006D2A3A">
        <w:rPr>
          <w:rFonts w:ascii="Apple Color Emoji" w:hAnsi="Apple Color Emoji" w:cs="Apple Color Emoji"/>
          <w:sz w:val="22"/>
          <w:szCs w:val="22"/>
        </w:rPr>
        <w:t>🦲</w:t>
      </w:r>
      <m:oMath>
        <m:r>
          <m:rPr>
            <m:sty m:val="p"/>
          </m:rPr>
          <w:rPr>
            <w:rFonts w:ascii="Cambria Math" w:hAnsi="Cambria Math" w:cs="Calibri"/>
            <w:sz w:val="22"/>
            <w:szCs w:val="22"/>
          </w:rPr>
          <m:t>π</m:t>
        </m:r>
      </m:oMath>
      <w:r w:rsidRPr="006D2A3A">
        <w:rPr>
          <w:rFonts w:ascii="Calibri" w:hAnsi="Calibri" w:cs="Calibri"/>
          <w:sz w:val="22"/>
          <w:szCs w:val="22"/>
        </w:rPr>
        <w:t xml:space="preserve">1 had previously litigated and lost against </w:t>
      </w:r>
      <m:oMath>
        <m:r>
          <m:rPr>
            <m:sty m:val="p"/>
          </m:rPr>
          <w:rPr>
            <w:rFonts w:ascii="Cambria Math" w:hAnsi="Cambria Math" w:cs="Calibri"/>
            <w:sz w:val="22"/>
            <w:szCs w:val="22"/>
          </w:rPr>
          <m:t>∆</m:t>
        </m:r>
      </m:oMath>
      <w:r w:rsidRPr="006D2A3A">
        <w:rPr>
          <w:rFonts w:ascii="Calibri" w:hAnsi="Calibri" w:cs="Calibri"/>
          <w:sz w:val="22"/>
          <w:szCs w:val="22"/>
        </w:rPr>
        <w:t>1</w:t>
      </w:r>
      <w:r w:rsidRPr="006D2A3A">
        <w:rPr>
          <w:rFonts w:ascii="Apple Color Emoji" w:hAnsi="Apple Color Emoji" w:cs="Apple Color Emoji"/>
          <w:sz w:val="22"/>
          <w:szCs w:val="22"/>
        </w:rPr>
        <w:t>🙆🏼‍♂️</w:t>
      </w:r>
      <w:r w:rsidRPr="006D2A3A">
        <w:rPr>
          <w:rFonts w:ascii="Calibri" w:hAnsi="Calibri" w:cs="Calibri"/>
          <w:sz w:val="22"/>
          <w:szCs w:val="22"/>
        </w:rPr>
        <w:t>.</w:t>
      </w:r>
    </w:p>
    <w:p w14:paraId="74F99F0E" w14:textId="5DB3C111" w:rsidR="006F5B76" w:rsidRPr="006D2A3A" w:rsidRDefault="006F5B76" w:rsidP="006F5B76">
      <w:pPr>
        <w:pStyle w:val="ListParagraph"/>
        <w:numPr>
          <w:ilvl w:val="0"/>
          <w:numId w:val="11"/>
        </w:numPr>
        <w:jc w:val="both"/>
        <w:rPr>
          <w:rFonts w:ascii="Calibri" w:hAnsi="Calibri" w:cs="Calibri"/>
          <w:sz w:val="22"/>
          <w:szCs w:val="22"/>
        </w:rPr>
      </w:pPr>
      <w:r w:rsidRPr="006D2A3A">
        <w:rPr>
          <w:rFonts w:ascii="Calibri" w:hAnsi="Calibri" w:cs="Calibri"/>
          <w:sz w:val="22"/>
          <w:szCs w:val="22"/>
        </w:rPr>
        <w:t>Blonder -Tongue Laboratories v. IL foundation, Bernhard v. Bank of America</w:t>
      </w:r>
    </w:p>
    <w:p w14:paraId="679DDE81" w14:textId="479CDA86" w:rsidR="006F5B76" w:rsidRPr="006D2A3A" w:rsidRDefault="006F5B76" w:rsidP="006F5B76">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Creates a strong incentive for </w:t>
      </w:r>
      <w:r w:rsidRPr="006D2A3A">
        <w:rPr>
          <w:rFonts w:ascii="Apple Color Emoji" w:hAnsi="Apple Color Emoji" w:cs="Apple Color Emoji"/>
          <w:sz w:val="22"/>
          <w:szCs w:val="22"/>
        </w:rPr>
        <w:t>👨</w:t>
      </w:r>
      <w:r w:rsidRPr="006D2A3A">
        <w:rPr>
          <w:rFonts w:ascii="Calibri" w:hAnsi="Calibri" w:cs="Calibri"/>
          <w:sz w:val="22"/>
          <w:szCs w:val="22"/>
        </w:rPr>
        <w:t>‍</w:t>
      </w:r>
      <w:r w:rsidRPr="006D2A3A">
        <w:rPr>
          <w:rFonts w:ascii="Apple Color Emoji" w:hAnsi="Apple Color Emoji" w:cs="Apple Color Emoji"/>
          <w:sz w:val="22"/>
          <w:szCs w:val="22"/>
        </w:rPr>
        <w:t>🦲</w:t>
      </w:r>
      <m:oMath>
        <m:r>
          <m:rPr>
            <m:sty m:val="p"/>
          </m:rPr>
          <w:rPr>
            <w:rFonts w:ascii="Cambria Math" w:hAnsi="Cambria Math" w:cs="Calibri"/>
            <w:sz w:val="22"/>
            <w:szCs w:val="22"/>
          </w:rPr>
          <m:t>π</m:t>
        </m:r>
      </m:oMath>
      <w:r w:rsidRPr="006D2A3A">
        <w:rPr>
          <w:rFonts w:ascii="Calibri" w:hAnsi="Calibri" w:cs="Calibri"/>
          <w:sz w:val="22"/>
          <w:szCs w:val="22"/>
        </w:rPr>
        <w:t>1 to join</w:t>
      </w:r>
      <m:oMath>
        <m:r>
          <m:rPr>
            <m:sty m:val="p"/>
          </m:rPr>
          <w:rPr>
            <w:rFonts w:ascii="Cambria Math" w:hAnsi="Cambria Math" w:cs="Calibri"/>
            <w:sz w:val="22"/>
            <w:szCs w:val="22"/>
          </w:rPr>
          <m:t>∆</m:t>
        </m:r>
      </m:oMath>
      <w:r w:rsidRPr="006D2A3A">
        <w:rPr>
          <w:rFonts w:ascii="Calibri" w:hAnsi="Calibri" w:cs="Calibri"/>
          <w:sz w:val="22"/>
          <w:szCs w:val="22"/>
        </w:rPr>
        <w:t>1</w:t>
      </w:r>
      <w:r w:rsidRPr="006D2A3A">
        <w:rPr>
          <w:rFonts w:ascii="Apple Color Emoji" w:hAnsi="Apple Color Emoji" w:cs="Apple Color Emoji"/>
          <w:sz w:val="22"/>
          <w:szCs w:val="22"/>
        </w:rPr>
        <w:t>🙆🏼‍♂️</w:t>
      </w:r>
      <m:oMath>
        <m:r>
          <m:rPr>
            <m:sty m:val="p"/>
          </m:rPr>
          <w:rPr>
            <w:rFonts w:ascii="Cambria Math" w:hAnsi="Cambria Math" w:cs="Calibri"/>
            <w:sz w:val="22"/>
            <w:szCs w:val="22"/>
          </w:rPr>
          <m:t>∆2</m:t>
        </m:r>
      </m:oMath>
      <w:r w:rsidRPr="006D2A3A">
        <w:rPr>
          <w:rFonts w:ascii="Apple Color Emoji" w:hAnsi="Apple Color Emoji" w:cs="Apple Color Emoji"/>
          <w:sz w:val="22"/>
          <w:szCs w:val="22"/>
        </w:rPr>
        <w:t>🧛‍♂️</w:t>
      </w:r>
      <w:r w:rsidRPr="006D2A3A">
        <w:rPr>
          <w:rFonts w:ascii="Calibri" w:hAnsi="Calibri" w:cs="Calibri"/>
          <w:sz w:val="22"/>
          <w:szCs w:val="22"/>
        </w:rPr>
        <w:t xml:space="preserve"> … in the same action, if possible.</w:t>
      </w:r>
    </w:p>
    <w:p w14:paraId="04E392BF" w14:textId="77777777" w:rsidR="006F5B76" w:rsidRPr="006D2A3A" w:rsidRDefault="006F5B76" w:rsidP="006F5B76">
      <w:pPr>
        <w:pStyle w:val="ListParagraph"/>
        <w:numPr>
          <w:ilvl w:val="0"/>
          <w:numId w:val="11"/>
        </w:numPr>
        <w:jc w:val="both"/>
        <w:rPr>
          <w:rFonts w:ascii="Calibri" w:hAnsi="Calibri" w:cs="Calibri"/>
          <w:sz w:val="22"/>
          <w:szCs w:val="22"/>
        </w:rPr>
      </w:pPr>
    </w:p>
    <w:p w14:paraId="04781478" w14:textId="2757C849" w:rsidR="006F5B76" w:rsidRPr="006D2A3A" w:rsidRDefault="006F5B76" w:rsidP="00172D9C">
      <w:pPr>
        <w:jc w:val="both"/>
        <w:rPr>
          <w:rFonts w:ascii="Calibri" w:hAnsi="Calibri" w:cs="Calibri"/>
          <w:sz w:val="22"/>
          <w:szCs w:val="22"/>
        </w:rPr>
      </w:pPr>
    </w:p>
    <w:p w14:paraId="14F20A24" w14:textId="77777777" w:rsidR="00380A8C" w:rsidRPr="006D2A3A" w:rsidRDefault="00380A8C" w:rsidP="00172D9C">
      <w:pPr>
        <w:jc w:val="both"/>
        <w:rPr>
          <w:rFonts w:ascii="Calibri" w:hAnsi="Calibri" w:cs="Calibri"/>
          <w:sz w:val="22"/>
          <w:szCs w:val="22"/>
        </w:rPr>
      </w:pPr>
    </w:p>
    <w:p w14:paraId="1992EE0A" w14:textId="77777777" w:rsidR="006F5B76" w:rsidRPr="006D2A3A" w:rsidRDefault="006F5B76" w:rsidP="00172D9C">
      <w:pPr>
        <w:jc w:val="both"/>
        <w:rPr>
          <w:rFonts w:ascii="Calibri" w:hAnsi="Calibri" w:cs="Calibri"/>
          <w:sz w:val="22"/>
          <w:szCs w:val="22"/>
        </w:rPr>
      </w:pPr>
    </w:p>
    <w:p w14:paraId="41B7425D" w14:textId="1545133F" w:rsidR="005D206D" w:rsidRPr="006D2A3A" w:rsidRDefault="00380A8C" w:rsidP="00172D9C">
      <w:pPr>
        <w:jc w:val="both"/>
        <w:rPr>
          <w:rFonts w:ascii="Calibri" w:hAnsi="Calibri" w:cs="Calibri"/>
          <w:sz w:val="22"/>
          <w:szCs w:val="22"/>
        </w:rPr>
      </w:pPr>
      <w:r w:rsidRPr="006D2A3A">
        <w:rPr>
          <w:rFonts w:ascii="Calibri" w:hAnsi="Calibri" w:cs="Calibri"/>
          <w:sz w:val="22"/>
          <w:szCs w:val="22"/>
        </w:rPr>
        <w:t>Offensive use:</w:t>
      </w:r>
    </w:p>
    <w:p w14:paraId="1978F069" w14:textId="5558BB1C" w:rsidR="00380A8C" w:rsidRPr="006D2A3A" w:rsidRDefault="006F5B76" w:rsidP="00172D9C">
      <w:pPr>
        <w:jc w:val="both"/>
        <w:rPr>
          <w:rFonts w:ascii="Calibri" w:hAnsi="Calibri" w:cs="Calibri"/>
          <w:sz w:val="22"/>
          <w:szCs w:val="22"/>
        </w:rPr>
      </w:pPr>
      <w:r w:rsidRPr="006D2A3A">
        <w:rPr>
          <w:rFonts w:ascii="Calibri" w:hAnsi="Calibri" w:cs="Calibri"/>
          <w:sz w:val="22"/>
          <w:szCs w:val="22"/>
        </w:rPr>
        <w:t>Class action.</w:t>
      </w:r>
      <w:r w:rsidR="00380A8C" w:rsidRPr="006D2A3A">
        <w:rPr>
          <w:rFonts w:ascii="Calibri" w:hAnsi="Calibri" w:cs="Calibri"/>
          <w:sz w:val="22"/>
          <w:szCs w:val="22"/>
        </w:rPr>
        <w:t>우버</w:t>
      </w:r>
      <w:r w:rsidR="00380A8C" w:rsidRPr="006D2A3A">
        <w:rPr>
          <w:rFonts w:ascii="Calibri" w:hAnsi="Calibri" w:cs="Calibri"/>
          <w:sz w:val="22"/>
          <w:szCs w:val="22"/>
        </w:rPr>
        <w:t xml:space="preserve">, </w:t>
      </w:r>
      <w:r w:rsidR="00380A8C" w:rsidRPr="006D2A3A">
        <w:rPr>
          <w:rFonts w:ascii="Calibri" w:hAnsi="Calibri" w:cs="Calibri"/>
          <w:sz w:val="22"/>
          <w:szCs w:val="22"/>
        </w:rPr>
        <w:t>토요타</w:t>
      </w:r>
      <w:r w:rsidR="00380A8C" w:rsidRPr="006D2A3A">
        <w:rPr>
          <w:rFonts w:ascii="Calibri" w:hAnsi="Calibri" w:cs="Calibri"/>
          <w:sz w:val="22"/>
          <w:szCs w:val="22"/>
        </w:rPr>
        <w:t xml:space="preserve"> </w:t>
      </w:r>
      <w:r w:rsidR="00380A8C" w:rsidRPr="006D2A3A">
        <w:rPr>
          <w:rFonts w:ascii="Calibri" w:hAnsi="Calibri" w:cs="Calibri"/>
          <w:sz w:val="22"/>
          <w:szCs w:val="22"/>
        </w:rPr>
        <w:t>리콜</w:t>
      </w:r>
      <w:r w:rsidR="00380A8C" w:rsidRPr="006D2A3A">
        <w:rPr>
          <w:rFonts w:ascii="Calibri" w:hAnsi="Calibri" w:cs="Calibri"/>
          <w:sz w:val="22"/>
          <w:szCs w:val="22"/>
        </w:rPr>
        <w:t xml:space="preserve"> </w:t>
      </w:r>
      <w:r w:rsidR="00380A8C" w:rsidRPr="006D2A3A">
        <w:rPr>
          <w:rFonts w:ascii="Calibri" w:hAnsi="Calibri" w:cs="Calibri"/>
          <w:sz w:val="22"/>
          <w:szCs w:val="22"/>
        </w:rPr>
        <w:t>등</w:t>
      </w:r>
      <w:r w:rsidR="00380A8C" w:rsidRPr="006D2A3A">
        <w:rPr>
          <w:rFonts w:ascii="Calibri" w:hAnsi="Calibri" w:cs="Calibri"/>
          <w:sz w:val="22"/>
          <w:szCs w:val="22"/>
        </w:rPr>
        <w:t>.</w:t>
      </w:r>
    </w:p>
    <w:p w14:paraId="1FCE0C91" w14:textId="66AF53B0" w:rsidR="00380A8C" w:rsidRPr="006D2A3A" w:rsidRDefault="00BC7162" w:rsidP="00172D9C">
      <w:pPr>
        <w:jc w:val="both"/>
        <w:rPr>
          <w:rFonts w:ascii="Calibri" w:hAnsi="Calibri" w:cs="Calibri"/>
          <w:sz w:val="22"/>
          <w:szCs w:val="22"/>
        </w:rPr>
      </w:pPr>
      <w:r w:rsidRPr="006D2A3A">
        <w:rPr>
          <w:rFonts w:ascii="Calibri" w:hAnsi="Calibri" w:cs="Calibri"/>
          <w:noProof/>
          <w:sz w:val="22"/>
          <w:szCs w:val="22"/>
        </w:rPr>
        <w:drawing>
          <wp:inline distT="0" distB="0" distL="0" distR="0" wp14:anchorId="7549E7B2" wp14:editId="452349B8">
            <wp:extent cx="3166533" cy="1433689"/>
            <wp:effectExtent l="0" t="0" r="0" b="14605"/>
            <wp:docPr id="570932038"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3" r:lo="rId374" r:qs="rId375" r:cs="rId376"/>
              </a:graphicData>
            </a:graphic>
          </wp:inline>
        </w:drawing>
      </w:r>
    </w:p>
    <w:p w14:paraId="04C48EBF" w14:textId="77777777" w:rsidR="00382B53" w:rsidRPr="006D2A3A" w:rsidRDefault="00382B53" w:rsidP="00172D9C">
      <w:pPr>
        <w:jc w:val="both"/>
        <w:rPr>
          <w:rFonts w:ascii="Calibri" w:hAnsi="Calibri" w:cs="Calibri"/>
          <w:sz w:val="22"/>
          <w:szCs w:val="22"/>
        </w:rPr>
      </w:pPr>
    </w:p>
    <w:p w14:paraId="00E52102" w14:textId="42E4F901" w:rsidR="005D206D" w:rsidRPr="006D2A3A" w:rsidRDefault="006A4B4F" w:rsidP="00172D9C">
      <w:pPr>
        <w:jc w:val="both"/>
        <w:rPr>
          <w:rFonts w:ascii="Calibri" w:hAnsi="Calibri" w:cs="Calibri"/>
          <w:sz w:val="22"/>
          <w:szCs w:val="22"/>
        </w:rPr>
      </w:pPr>
      <w:r w:rsidRPr="006D2A3A">
        <w:rPr>
          <w:rFonts w:ascii="Calibri" w:hAnsi="Calibri" w:cs="Calibri"/>
          <w:sz w:val="22"/>
          <w:szCs w:val="22"/>
        </w:rPr>
        <w:t xml:space="preserve">Non-mutuality: </w:t>
      </w:r>
    </w:p>
    <w:p w14:paraId="38021FB0" w14:textId="790448D0" w:rsidR="006A4B4F" w:rsidRPr="006D2A3A" w:rsidRDefault="006A4B4F" w:rsidP="006A4B4F">
      <w:pPr>
        <w:numPr>
          <w:ilvl w:val="0"/>
          <w:numId w:val="46"/>
        </w:numPr>
        <w:jc w:val="both"/>
        <w:rPr>
          <w:rFonts w:ascii="Calibri" w:hAnsi="Calibri" w:cs="Calibri"/>
          <w:sz w:val="22"/>
          <w:szCs w:val="22"/>
        </w:rPr>
      </w:pPr>
      <w:r w:rsidRPr="006D2A3A">
        <w:rPr>
          <w:rFonts w:ascii="Calibri" w:hAnsi="Calibri" w:cs="Calibri"/>
          <w:sz w:val="22"/>
          <w:szCs w:val="22"/>
        </w:rPr>
        <w:t xml:space="preserve">Offensive Use: allows the </w:t>
      </w:r>
      <w:r w:rsidRPr="006D2A3A">
        <w:rPr>
          <w:rFonts w:ascii="Apple Color Emoji" w:hAnsi="Apple Color Emoji" w:cs="Apple Color Emoji"/>
          <w:sz w:val="22"/>
          <w:szCs w:val="22"/>
        </w:rPr>
        <w:t>💆‍♀️</w:t>
      </w:r>
      <m:oMath>
        <m:r>
          <w:rPr>
            <w:rFonts w:ascii="Cambria Math" w:hAnsi="Cambria Math" w:cs="Calibri"/>
            <w:sz w:val="22"/>
            <w:szCs w:val="22"/>
          </w:rPr>
          <m:t>π2</m:t>
        </m:r>
      </m:oMath>
      <w:r w:rsidRPr="006D2A3A">
        <w:rPr>
          <w:rFonts w:ascii="Calibri" w:hAnsi="Calibri" w:cs="Calibri"/>
          <w:sz w:val="22"/>
          <w:szCs w:val="22"/>
        </w:rPr>
        <w:t xml:space="preserve"> new to benefit from issue preclusion where the same lost in the prior suit, even if the new </w:t>
      </w:r>
      <w:r w:rsidRPr="006D2A3A">
        <w:rPr>
          <w:rFonts w:ascii="Apple Color Emoji" w:hAnsi="Apple Color Emoji" w:cs="Apple Color Emoji"/>
          <w:sz w:val="22"/>
          <w:szCs w:val="22"/>
        </w:rPr>
        <w:t>💆‍♀️</w:t>
      </w:r>
      <m:oMath>
        <m:r>
          <w:rPr>
            <w:rFonts w:ascii="Cambria Math" w:hAnsi="Cambria Math" w:cs="Calibri"/>
            <w:sz w:val="22"/>
            <w:szCs w:val="22"/>
          </w:rPr>
          <m:t>π2</m:t>
        </m:r>
      </m:oMath>
      <w:r w:rsidRPr="006D2A3A">
        <w:rPr>
          <w:rFonts w:ascii="Calibri" w:hAnsi="Calibri" w:cs="Calibri"/>
          <w:sz w:val="22"/>
          <w:szCs w:val="22"/>
        </w:rPr>
        <w:t xml:space="preserve"> would not be bound by issue preclusion from the prior suit.</w:t>
      </w:r>
    </w:p>
    <w:p w14:paraId="6E83D34B" w14:textId="7348A3EC" w:rsidR="006A4B4F" w:rsidRPr="006D2A3A" w:rsidRDefault="006A4B4F" w:rsidP="006A4B4F">
      <w:pPr>
        <w:numPr>
          <w:ilvl w:val="0"/>
          <w:numId w:val="46"/>
        </w:numPr>
        <w:jc w:val="both"/>
        <w:rPr>
          <w:rFonts w:ascii="Calibri" w:hAnsi="Calibri" w:cs="Calibri"/>
          <w:sz w:val="22"/>
          <w:szCs w:val="22"/>
        </w:rPr>
      </w:pPr>
      <w:r w:rsidRPr="006D2A3A">
        <w:rPr>
          <w:rFonts w:ascii="Calibri" w:hAnsi="Calibri" w:cs="Calibri"/>
          <w:sz w:val="22"/>
          <w:szCs w:val="22"/>
        </w:rPr>
        <w:t xml:space="preserve">Reason: a claimant who loses doesn’t need to be afforded a second opportunity to defend on the same issue, assuming there has been full and fair opportunity to do so. It </w:t>
      </w:r>
      <w:proofErr w:type="spellStart"/>
      <w:r w:rsidRPr="006D2A3A">
        <w:rPr>
          <w:rFonts w:ascii="Calibri" w:hAnsi="Calibri" w:cs="Calibri"/>
          <w:sz w:val="22"/>
          <w:szCs w:val="22"/>
        </w:rPr>
        <w:t>adis</w:t>
      </w:r>
      <w:proofErr w:type="spellEnd"/>
      <w:r w:rsidRPr="006D2A3A">
        <w:rPr>
          <w:rFonts w:ascii="Calibri" w:hAnsi="Calibri" w:cs="Calibri"/>
          <w:sz w:val="22"/>
          <w:szCs w:val="22"/>
        </w:rPr>
        <w:t xml:space="preserve"> in judicial economy.</w:t>
      </w:r>
    </w:p>
    <w:p w14:paraId="26189DA4" w14:textId="77777777" w:rsidR="006A4B4F" w:rsidRPr="006D2A3A" w:rsidRDefault="006A4B4F" w:rsidP="00172D9C">
      <w:pPr>
        <w:jc w:val="both"/>
        <w:rPr>
          <w:rFonts w:ascii="Calibri" w:hAnsi="Calibri" w:cs="Calibri"/>
          <w:sz w:val="22"/>
          <w:szCs w:val="22"/>
        </w:rPr>
      </w:pPr>
    </w:p>
    <w:p w14:paraId="44C8C3A7" w14:textId="381046C4" w:rsidR="005D206D" w:rsidRPr="006D2A3A" w:rsidRDefault="00E02455" w:rsidP="00172D9C">
      <w:pPr>
        <w:jc w:val="both"/>
        <w:rPr>
          <w:rFonts w:ascii="Calibri" w:hAnsi="Calibri" w:cs="Calibri"/>
          <w:sz w:val="22"/>
          <w:szCs w:val="22"/>
        </w:rPr>
      </w:pPr>
      <w:r w:rsidRPr="006D2A3A">
        <w:rPr>
          <w:rFonts w:ascii="Calibri" w:hAnsi="Calibri" w:cs="Calibri"/>
          <w:sz w:val="22"/>
          <w:szCs w:val="22"/>
        </w:rPr>
        <w:t>Parklane</w:t>
      </w:r>
      <w:r w:rsidR="006B36B3" w:rsidRPr="006D2A3A">
        <w:rPr>
          <w:rFonts w:ascii="Calibri" w:hAnsi="Calibri" w:cs="Calibri"/>
          <w:sz w:val="22"/>
          <w:szCs w:val="22"/>
        </w:rPr>
        <w:t xml:space="preserve"> Hosiery Co v. Shore 1979</w:t>
      </w:r>
    </w:p>
    <w:p w14:paraId="7C92EDBB" w14:textId="77777777" w:rsidR="006B36B3" w:rsidRPr="006D2A3A" w:rsidRDefault="006B36B3" w:rsidP="00172D9C">
      <w:pPr>
        <w:jc w:val="both"/>
        <w:rPr>
          <w:rFonts w:ascii="Calibri" w:hAnsi="Calibri" w:cs="Calibri"/>
          <w:sz w:val="22"/>
          <w:szCs w:val="22"/>
        </w:rPr>
      </w:pPr>
    </w:p>
    <w:p w14:paraId="235DF7F1" w14:textId="330CE2AE" w:rsidR="00E02455" w:rsidRPr="006D2A3A" w:rsidRDefault="00AD56E7" w:rsidP="00172D9C">
      <w:pPr>
        <w:jc w:val="both"/>
        <w:rPr>
          <w:rFonts w:ascii="Calibri" w:hAnsi="Calibri" w:cs="Calibri"/>
          <w:sz w:val="22"/>
          <w:szCs w:val="22"/>
        </w:rPr>
      </w:pPr>
      <w:r w:rsidRPr="006D2A3A">
        <w:rPr>
          <w:rFonts w:ascii="Calibri" w:hAnsi="Calibri" w:cs="Calibri"/>
          <w:sz w:val="22"/>
          <w:szCs w:val="22"/>
        </w:rPr>
        <w:t>1</w:t>
      </w:r>
      <w:r w:rsidRPr="006D2A3A">
        <w:rPr>
          <w:rFonts w:ascii="Calibri" w:hAnsi="Calibri" w:cs="Calibri"/>
          <w:sz w:val="22"/>
          <w:szCs w:val="22"/>
          <w:vertAlign w:val="superscript"/>
        </w:rPr>
        <w:t>st</w:t>
      </w:r>
      <w:r w:rsidRPr="006D2A3A">
        <w:rPr>
          <w:rFonts w:ascii="Calibri" w:hAnsi="Calibri" w:cs="Calibri"/>
          <w:sz w:val="22"/>
          <w:szCs w:val="22"/>
        </w:rPr>
        <w:t xml:space="preserve"> time </w:t>
      </w:r>
      <w:r w:rsidRPr="006D2A3A">
        <w:rPr>
          <w:rFonts w:ascii="Calibri" w:hAnsi="Calibri" w:cs="Calibri"/>
          <w:sz w:val="22"/>
          <w:szCs w:val="22"/>
        </w:rPr>
        <w:t>안되면</w:t>
      </w:r>
      <w:r w:rsidRPr="006D2A3A">
        <w:rPr>
          <w:rFonts w:ascii="Calibri" w:hAnsi="Calibri" w:cs="Calibri"/>
          <w:sz w:val="22"/>
          <w:szCs w:val="22"/>
        </w:rPr>
        <w:t>, 2</w:t>
      </w:r>
      <w:r w:rsidRPr="006D2A3A">
        <w:rPr>
          <w:rFonts w:ascii="Calibri" w:hAnsi="Calibri" w:cs="Calibri"/>
          <w:sz w:val="22"/>
          <w:szCs w:val="22"/>
          <w:vertAlign w:val="superscript"/>
        </w:rPr>
        <w:t>nd</w:t>
      </w:r>
      <w:r w:rsidRPr="006D2A3A">
        <w:rPr>
          <w:rFonts w:ascii="Calibri" w:hAnsi="Calibri" w:cs="Calibri"/>
          <w:sz w:val="22"/>
          <w:szCs w:val="22"/>
        </w:rPr>
        <w:t>, 3</w:t>
      </w:r>
      <w:r w:rsidRPr="006D2A3A">
        <w:rPr>
          <w:rFonts w:ascii="Calibri" w:hAnsi="Calibri" w:cs="Calibri"/>
          <w:sz w:val="22"/>
          <w:szCs w:val="22"/>
          <w:vertAlign w:val="superscript"/>
        </w:rPr>
        <w:t>rd</w:t>
      </w:r>
      <w:r w:rsidRPr="006D2A3A">
        <w:rPr>
          <w:rFonts w:ascii="Calibri" w:hAnsi="Calibri" w:cs="Calibri"/>
          <w:sz w:val="22"/>
          <w:szCs w:val="22"/>
        </w:rPr>
        <w:t>, times…</w:t>
      </w:r>
    </w:p>
    <w:p w14:paraId="736425E5" w14:textId="44C57AF0" w:rsidR="00AD56E7" w:rsidRPr="006D2A3A" w:rsidRDefault="00AD56E7" w:rsidP="00172D9C">
      <w:pPr>
        <w:jc w:val="both"/>
        <w:rPr>
          <w:rFonts w:ascii="Calibri" w:hAnsi="Calibri" w:cs="Calibri"/>
          <w:sz w:val="22"/>
          <w:szCs w:val="22"/>
        </w:rPr>
      </w:pPr>
      <w:r w:rsidRPr="006D2A3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34E"/>
          </mc:Choice>
          <mc:Fallback>
            <w:t>🍎</w:t>
          </mc:Fallback>
        </mc:AlternateContent>
      </w:r>
      <w:r w:rsidRPr="006D2A3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965"/>
          </mc:Choice>
          <mc:Fallback>
            <w:t>🥥</w:t>
          </mc:Fallback>
        </mc:AlternateContent>
      </w:r>
      <w:r w:rsidRPr="006D2A3A">
        <w:rPr>
          <w:rFonts w:ascii="Calibri" w:hAnsi="Calibri" w:cs="Calibri"/>
          <w:sz w:val="22"/>
          <w:szCs w:val="22"/>
        </w:rPr>
        <w:sym w:font="Wingdings" w:char="F0E0"/>
      </w:r>
      <w:r w:rsidRPr="006D2A3A">
        <w:rPr>
          <w:rFonts w:ascii="Calibri" w:hAnsi="Calibri" w:cs="Calibri"/>
          <w:sz w:val="22"/>
          <w:szCs w:val="22"/>
        </w:rPr>
        <w:t xml:space="preserve"> second bit</w:t>
      </w:r>
      <w:r w:rsidR="006A4B4F" w:rsidRPr="006D2A3A">
        <w:rPr>
          <w:rFonts w:ascii="Calibri" w:hAnsi="Calibri" w:cs="Calibri"/>
          <w:sz w:val="22"/>
          <w:szCs w:val="22"/>
        </w:rPr>
        <w:t>e</w:t>
      </w:r>
      <w:r w:rsidRPr="006D2A3A">
        <w:rPr>
          <w:rFonts w:ascii="Calibri" w:hAnsi="Calibri" w:cs="Calibri"/>
          <w:sz w:val="22"/>
          <w:szCs w:val="22"/>
        </w:rPr>
        <w:t xml:space="preserve"> of apple </w:t>
      </w:r>
      <w:r w:rsidRPr="006D2A3A">
        <w:rPr>
          <w:rFonts w:ascii="Calibri" w:hAnsi="Calibri" w:cs="Calibri"/>
          <w:sz w:val="22"/>
          <w:szCs w:val="22"/>
        </w:rPr>
        <w:sym w:font="Wingdings" w:char="F0E0"/>
      </w:r>
      <w:r w:rsidRPr="006D2A3A">
        <w:rPr>
          <w:rFonts w:ascii="Calibri" w:hAnsi="Calibri" w:cs="Calibri"/>
          <w:sz w:val="22"/>
          <w:szCs w:val="22"/>
        </w:rPr>
        <w:t xml:space="preserve"> </w:t>
      </w:r>
      <w:proofErr w:type="gramStart"/>
      <w:r w:rsidRPr="006D2A3A">
        <w:rPr>
          <w:rFonts w:ascii="Calibri" w:hAnsi="Calibri" w:cs="Calibri"/>
          <w:sz w:val="22"/>
          <w:szCs w:val="22"/>
        </w:rPr>
        <w:t>prevented</w:t>
      </w:r>
      <w:proofErr w:type="gramEnd"/>
    </w:p>
    <w:p w14:paraId="7C79E047" w14:textId="4D4F0B5F" w:rsidR="00BF5143" w:rsidRPr="006D2A3A" w:rsidRDefault="00BF5143" w:rsidP="00BF5143">
      <w:pPr>
        <w:pStyle w:val="ListParagraph"/>
        <w:numPr>
          <w:ilvl w:val="0"/>
          <w:numId w:val="11"/>
        </w:numPr>
        <w:jc w:val="both"/>
        <w:rPr>
          <w:rFonts w:ascii="Calibri" w:hAnsi="Calibri" w:cs="Calibri"/>
          <w:sz w:val="22"/>
          <w:szCs w:val="22"/>
        </w:rPr>
      </w:pPr>
      <w:r w:rsidRPr="006D2A3A">
        <w:rPr>
          <w:rFonts w:ascii="Calibri" w:hAnsi="Calibri" w:cs="Calibri"/>
          <w:sz w:val="22"/>
          <w:szCs w:val="22"/>
        </w:rPr>
        <w:lastRenderedPageBreak/>
        <w:t xml:space="preserve">Res judicata: claim preclusion: parties cannot litigate the same claim </w:t>
      </w:r>
      <w:r w:rsidRPr="006D2A3A">
        <w:rPr>
          <w:rFonts w:ascii="Calibri" w:hAnsi="Calibri" w:cs="Calibri"/>
          <w:b/>
          <w:i/>
          <w:sz w:val="22"/>
          <w:szCs w:val="22"/>
          <w:u w:val="single"/>
        </w:rPr>
        <w:t>twice</w:t>
      </w:r>
      <w:r w:rsidRPr="006D2A3A">
        <w:rPr>
          <w:rFonts w:ascii="Calibri" w:hAnsi="Calibri" w:cs="Calibri"/>
          <w:sz w:val="22"/>
          <w:szCs w:val="22"/>
        </w:rPr>
        <w:t xml:space="preserve"> against the same opponent.</w:t>
      </w:r>
    </w:p>
    <w:p w14:paraId="3C559004" w14:textId="3238867B" w:rsidR="00BF5143" w:rsidRPr="006D2A3A" w:rsidRDefault="00BF5143" w:rsidP="00BF5143">
      <w:pPr>
        <w:pStyle w:val="ListParagraph"/>
        <w:numPr>
          <w:ilvl w:val="0"/>
          <w:numId w:val="11"/>
        </w:numPr>
        <w:jc w:val="both"/>
        <w:rPr>
          <w:rFonts w:ascii="Calibri" w:hAnsi="Calibri" w:cs="Calibri"/>
          <w:sz w:val="22"/>
          <w:szCs w:val="22"/>
        </w:rPr>
      </w:pPr>
      <w:r w:rsidRPr="006D2A3A">
        <w:rPr>
          <w:rFonts w:ascii="Calibri" w:hAnsi="Calibri" w:cs="Calibri"/>
          <w:sz w:val="22"/>
          <w:szCs w:val="22"/>
        </w:rPr>
        <w:t>Collateral Estoppel: issue preclusion</w:t>
      </w:r>
    </w:p>
    <w:p w14:paraId="3C4C9210" w14:textId="4BD44AD4" w:rsidR="00BF5143" w:rsidRPr="006D2A3A" w:rsidRDefault="00BF5143" w:rsidP="00BF5143">
      <w:pPr>
        <w:pStyle w:val="ListParagraph"/>
        <w:numPr>
          <w:ilvl w:val="0"/>
          <w:numId w:val="11"/>
        </w:numPr>
        <w:jc w:val="both"/>
        <w:rPr>
          <w:rFonts w:ascii="Calibri" w:hAnsi="Calibri" w:cs="Calibri"/>
          <w:sz w:val="22"/>
          <w:szCs w:val="22"/>
        </w:rPr>
      </w:pPr>
      <w:r w:rsidRPr="006D2A3A">
        <w:rPr>
          <w:rFonts w:ascii="Calibri" w:hAnsi="Calibri" w:cs="Calibri"/>
          <w:sz w:val="22"/>
          <w:szCs w:val="22"/>
        </w:rPr>
        <w:t>Shore</w:t>
      </w:r>
    </w:p>
    <w:p w14:paraId="167D0855" w14:textId="575E2B60" w:rsidR="00BF5143" w:rsidRPr="006D2A3A" w:rsidRDefault="00BF5143" w:rsidP="00BF5143">
      <w:pPr>
        <w:pStyle w:val="ListParagraph"/>
        <w:numPr>
          <w:ilvl w:val="0"/>
          <w:numId w:val="11"/>
        </w:numPr>
        <w:jc w:val="both"/>
        <w:rPr>
          <w:rFonts w:ascii="Calibri" w:hAnsi="Calibri" w:cs="Calibri"/>
          <w:sz w:val="22"/>
          <w:szCs w:val="22"/>
        </w:rPr>
      </w:pPr>
      <w:r w:rsidRPr="006D2A3A">
        <w:rPr>
          <w:rFonts w:ascii="Calibri" w:hAnsi="Calibri" w:cs="Calibri"/>
          <w:sz w:val="22"/>
          <w:szCs w:val="22"/>
        </w:rPr>
        <w:t>“Parklane violated Federal Securities law.”</w:t>
      </w:r>
    </w:p>
    <w:p w14:paraId="32AC6CC4" w14:textId="6CB4C40E" w:rsidR="00BF5143" w:rsidRPr="006D2A3A" w:rsidRDefault="00BF5143" w:rsidP="00BF5143">
      <w:pPr>
        <w:pStyle w:val="ListParagraph"/>
        <w:numPr>
          <w:ilvl w:val="0"/>
          <w:numId w:val="11"/>
        </w:numPr>
        <w:jc w:val="both"/>
        <w:rPr>
          <w:rFonts w:ascii="Calibri" w:hAnsi="Calibri" w:cs="Calibri"/>
          <w:sz w:val="22"/>
          <w:szCs w:val="22"/>
        </w:rPr>
      </w:pPr>
      <w:r w:rsidRPr="006D2A3A">
        <w:rPr>
          <w:rFonts w:ascii="Calibri" w:hAnsi="Calibri" w:cs="Calibri"/>
          <w:sz w:val="22"/>
          <w:szCs w:val="22"/>
        </w:rPr>
        <w:t>“</w:t>
      </w:r>
      <w:proofErr w:type="gramStart"/>
      <w:r w:rsidRPr="006D2A3A">
        <w:rPr>
          <w:rFonts w:ascii="Calibri" w:hAnsi="Calibri" w:cs="Calibri"/>
          <w:sz w:val="22"/>
          <w:szCs w:val="22"/>
        </w:rPr>
        <w:t>Pending</w:t>
      </w:r>
      <w:proofErr w:type="gramEnd"/>
      <w:r w:rsidRPr="006D2A3A">
        <w:rPr>
          <w:rFonts w:ascii="Calibri" w:hAnsi="Calibri" w:cs="Calibri"/>
          <w:sz w:val="22"/>
          <w:szCs w:val="22"/>
        </w:rPr>
        <w:t>”</w:t>
      </w:r>
    </w:p>
    <w:p w14:paraId="3889FA98" w14:textId="6718F326" w:rsidR="00BF5143" w:rsidRPr="006D2A3A" w:rsidRDefault="00BF5143" w:rsidP="00BF5143">
      <w:pPr>
        <w:pStyle w:val="ListParagraph"/>
        <w:numPr>
          <w:ilvl w:val="0"/>
          <w:numId w:val="11"/>
        </w:numPr>
        <w:jc w:val="both"/>
        <w:rPr>
          <w:rFonts w:ascii="Calibri" w:hAnsi="Calibri" w:cs="Calibri"/>
          <w:sz w:val="22"/>
          <w:szCs w:val="22"/>
        </w:rPr>
      </w:pPr>
      <w:r w:rsidRPr="006D2A3A">
        <w:rPr>
          <w:rFonts w:ascii="Calibri" w:hAnsi="Calibri" w:cs="Calibri"/>
          <w:sz w:val="22"/>
          <w:szCs w:val="22"/>
        </w:rPr>
        <w:t>SEC: sued Parklane too</w:t>
      </w:r>
    </w:p>
    <w:p w14:paraId="5E48012E" w14:textId="3016DB77" w:rsidR="00BF5143" w:rsidRPr="006D2A3A" w:rsidRDefault="00BF5143" w:rsidP="00BF5143">
      <w:pPr>
        <w:pStyle w:val="ListParagraph"/>
        <w:numPr>
          <w:ilvl w:val="0"/>
          <w:numId w:val="11"/>
        </w:numPr>
        <w:jc w:val="both"/>
        <w:rPr>
          <w:rFonts w:ascii="Calibri" w:hAnsi="Calibri" w:cs="Calibri"/>
          <w:sz w:val="22"/>
          <w:szCs w:val="22"/>
        </w:rPr>
      </w:pPr>
      <w:r w:rsidRPr="006D2A3A">
        <w:rPr>
          <w:rFonts w:ascii="Calibri" w:hAnsi="Calibri" w:cs="Calibri"/>
          <w:sz w:val="22"/>
          <w:szCs w:val="22"/>
        </w:rPr>
        <w:t>Bench trial: SEC v. Parklane</w:t>
      </w:r>
    </w:p>
    <w:p w14:paraId="07EA4012" w14:textId="7FF55CD1" w:rsidR="00BF5143" w:rsidRPr="006D2A3A" w:rsidRDefault="00BF5143" w:rsidP="00BF5143">
      <w:pPr>
        <w:pStyle w:val="ListParagraph"/>
        <w:numPr>
          <w:ilvl w:val="0"/>
          <w:numId w:val="11"/>
        </w:numPr>
        <w:jc w:val="both"/>
        <w:rPr>
          <w:rFonts w:ascii="Calibri" w:hAnsi="Calibri" w:cs="Calibri"/>
          <w:sz w:val="22"/>
          <w:szCs w:val="22"/>
        </w:rPr>
      </w:pPr>
      <w:r w:rsidRPr="006D2A3A">
        <w:rPr>
          <w:rFonts w:ascii="Calibri" w:hAnsi="Calibri" w:cs="Calibri"/>
          <w:sz w:val="22"/>
          <w:szCs w:val="22"/>
        </w:rPr>
        <w:t>Parklane’s proxy statement is False and mislead.</w:t>
      </w:r>
    </w:p>
    <w:p w14:paraId="4C81A569" w14:textId="56DDC0D7" w:rsidR="00BF5143" w:rsidRPr="006D2A3A" w:rsidRDefault="00BF5143" w:rsidP="00BF5143">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Affirmed on </w:t>
      </w:r>
      <w:proofErr w:type="gramStart"/>
      <w:r w:rsidRPr="006D2A3A">
        <w:rPr>
          <w:rFonts w:ascii="Calibri" w:hAnsi="Calibri" w:cs="Calibri"/>
          <w:sz w:val="22"/>
          <w:szCs w:val="22"/>
        </w:rPr>
        <w:t>appeal</w:t>
      </w:r>
      <w:proofErr w:type="gramEnd"/>
    </w:p>
    <w:p w14:paraId="5A2AD1F5" w14:textId="166D4682" w:rsidR="00BF5143" w:rsidRPr="006D2A3A" w:rsidRDefault="00BF5143" w:rsidP="00BF5143">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Shore sought Partial summary judgment on his own </w:t>
      </w:r>
      <w:proofErr w:type="gramStart"/>
      <w:r w:rsidRPr="006D2A3A">
        <w:rPr>
          <w:rFonts w:ascii="Calibri" w:hAnsi="Calibri" w:cs="Calibri"/>
          <w:sz w:val="22"/>
          <w:szCs w:val="22"/>
        </w:rPr>
        <w:t>case</w:t>
      </w:r>
      <w:proofErr w:type="gramEnd"/>
    </w:p>
    <w:p w14:paraId="427950C8" w14:textId="65F85C4F" w:rsidR="00BF5143" w:rsidRPr="006D2A3A" w:rsidRDefault="00BF5143" w:rsidP="00BF5143">
      <w:pPr>
        <w:pStyle w:val="ListParagraph"/>
        <w:numPr>
          <w:ilvl w:val="0"/>
          <w:numId w:val="11"/>
        </w:numPr>
        <w:jc w:val="both"/>
        <w:rPr>
          <w:rFonts w:ascii="Calibri" w:hAnsi="Calibri" w:cs="Calibri"/>
          <w:sz w:val="22"/>
          <w:szCs w:val="22"/>
        </w:rPr>
      </w:pPr>
      <w:r w:rsidRPr="006D2A3A">
        <w:rPr>
          <w:rFonts w:ascii="Calibri" w:hAnsi="Calibri" w:cs="Calibri"/>
          <w:sz w:val="22"/>
          <w:szCs w:val="22"/>
        </w:rPr>
        <w:t>Amendment 7</w:t>
      </w:r>
      <w:r w:rsidRPr="006D2A3A">
        <w:rPr>
          <w:rFonts w:ascii="Calibri" w:hAnsi="Calibri" w:cs="Calibri"/>
          <w:sz w:val="22"/>
          <w:szCs w:val="22"/>
          <w:vertAlign w:val="superscript"/>
        </w:rPr>
        <w:t>th</w:t>
      </w:r>
      <w:r w:rsidRPr="006D2A3A">
        <w:rPr>
          <w:rFonts w:ascii="Calibri" w:hAnsi="Calibri" w:cs="Calibri"/>
          <w:sz w:val="22"/>
          <w:szCs w:val="22"/>
        </w:rPr>
        <w:t xml:space="preserve"> trial</w:t>
      </w:r>
    </w:p>
    <w:p w14:paraId="186BCD4E" w14:textId="099D3D1E" w:rsidR="00BF5143" w:rsidRPr="006D2A3A" w:rsidRDefault="00BF5143" w:rsidP="00BF5143">
      <w:pPr>
        <w:pStyle w:val="ListParagraph"/>
        <w:numPr>
          <w:ilvl w:val="0"/>
          <w:numId w:val="11"/>
        </w:numPr>
        <w:jc w:val="both"/>
        <w:rPr>
          <w:rFonts w:ascii="Calibri" w:hAnsi="Calibri" w:cs="Calibri"/>
          <w:sz w:val="22"/>
          <w:szCs w:val="22"/>
        </w:rPr>
      </w:pPr>
      <w:r w:rsidRPr="006D2A3A">
        <w:rPr>
          <w:rFonts w:ascii="Calibri" w:hAnsi="Calibri" w:cs="Calibri"/>
          <w:sz w:val="22"/>
          <w:szCs w:val="22"/>
        </w:rPr>
        <w:t>Parklane should not be allowed to relitigate the proxy statement and bound by the prior judgment.</w:t>
      </w:r>
    </w:p>
    <w:p w14:paraId="223BCF72" w14:textId="5340A0FC" w:rsidR="00BF5143" w:rsidRPr="006D2A3A" w:rsidRDefault="00BF5143" w:rsidP="00BF5143">
      <w:pPr>
        <w:pStyle w:val="ListParagraph"/>
        <w:numPr>
          <w:ilvl w:val="0"/>
          <w:numId w:val="11"/>
        </w:numPr>
        <w:jc w:val="both"/>
        <w:rPr>
          <w:rFonts w:ascii="Calibri" w:hAnsi="Calibri" w:cs="Calibri"/>
          <w:sz w:val="22"/>
          <w:szCs w:val="22"/>
        </w:rPr>
      </w:pPr>
      <w:r w:rsidRPr="006D2A3A">
        <w:rPr>
          <w:rFonts w:ascii="Calibri" w:hAnsi="Calibri" w:cs="Calibri"/>
          <w:sz w:val="22"/>
          <w:szCs w:val="22"/>
        </w:rPr>
        <w:t>District Court denied: the 7</w:t>
      </w:r>
      <w:r w:rsidRPr="006D2A3A">
        <w:rPr>
          <w:rFonts w:ascii="Calibri" w:hAnsi="Calibri" w:cs="Calibri"/>
          <w:sz w:val="22"/>
          <w:szCs w:val="22"/>
          <w:vertAlign w:val="superscript"/>
        </w:rPr>
        <w:t>th</w:t>
      </w:r>
      <w:r w:rsidRPr="006D2A3A">
        <w:rPr>
          <w:rFonts w:ascii="Calibri" w:hAnsi="Calibri" w:cs="Calibri"/>
          <w:sz w:val="22"/>
          <w:szCs w:val="22"/>
        </w:rPr>
        <w:t xml:space="preserve"> amendment </w:t>
      </w:r>
      <w:proofErr w:type="gramStart"/>
      <w:r w:rsidRPr="006D2A3A">
        <w:rPr>
          <w:rFonts w:ascii="Calibri" w:hAnsi="Calibri" w:cs="Calibri"/>
          <w:sz w:val="22"/>
          <w:szCs w:val="22"/>
        </w:rPr>
        <w:t>jury</w:t>
      </w:r>
      <w:proofErr w:type="gramEnd"/>
    </w:p>
    <w:p w14:paraId="76A9CE1B" w14:textId="72FA4992" w:rsidR="00BF5143" w:rsidRPr="006D2A3A" w:rsidRDefault="00BF5143" w:rsidP="00BF5143">
      <w:pPr>
        <w:pStyle w:val="ListParagraph"/>
        <w:numPr>
          <w:ilvl w:val="0"/>
          <w:numId w:val="11"/>
        </w:numPr>
        <w:jc w:val="both"/>
        <w:rPr>
          <w:rFonts w:ascii="Calibri" w:hAnsi="Calibri" w:cs="Calibri"/>
          <w:sz w:val="22"/>
          <w:szCs w:val="22"/>
        </w:rPr>
      </w:pPr>
      <w:r w:rsidRPr="006D2A3A">
        <w:rPr>
          <w:rFonts w:ascii="Calibri" w:hAnsi="Calibri" w:cs="Calibri"/>
          <w:sz w:val="22"/>
          <w:szCs w:val="22"/>
        </w:rPr>
        <w:t>Appeal: Shore won.</w:t>
      </w:r>
    </w:p>
    <w:p w14:paraId="2A00454E" w14:textId="6A1BE056" w:rsidR="00BF5143" w:rsidRPr="006D2A3A" w:rsidRDefault="00BF5143" w:rsidP="00BF5143">
      <w:pPr>
        <w:pStyle w:val="ListParagraph"/>
        <w:numPr>
          <w:ilvl w:val="0"/>
          <w:numId w:val="11"/>
        </w:numPr>
        <w:jc w:val="both"/>
        <w:rPr>
          <w:rFonts w:ascii="Calibri" w:hAnsi="Calibri" w:cs="Calibri"/>
          <w:i/>
          <w:iCs/>
          <w:sz w:val="22"/>
          <w:szCs w:val="22"/>
        </w:rPr>
      </w:pPr>
      <w:r w:rsidRPr="006D2A3A">
        <w:rPr>
          <w:rFonts w:ascii="Calibri" w:hAnsi="Calibri" w:cs="Calibri"/>
          <w:sz w:val="22"/>
          <w:szCs w:val="22"/>
        </w:rPr>
        <w:t xml:space="preserve">May a litigant who was not a party to a prior judgment nonetheless use the judgment offensively to prevent </w:t>
      </w:r>
      <m:oMath>
        <m:r>
          <w:rPr>
            <w:rFonts w:ascii="Cambria Math" w:hAnsi="Cambria Math" w:cs="Calibri"/>
            <w:sz w:val="22"/>
            <w:szCs w:val="22"/>
          </w:rPr>
          <m:t>∆1</m:t>
        </m:r>
      </m:oMath>
      <w:r w:rsidRPr="006D2A3A">
        <w:rPr>
          <w:rFonts w:ascii="Calibri" w:hAnsi="Calibri" w:cs="Calibri"/>
          <w:sz w:val="22"/>
          <w:szCs w:val="22"/>
        </w:rPr>
        <w:t xml:space="preserve"> from relitigating issues in the early proceedings? </w:t>
      </w:r>
    </w:p>
    <w:p w14:paraId="4FADD3A6" w14:textId="45280555" w:rsidR="003E118C" w:rsidRPr="006D2A3A" w:rsidRDefault="003E118C" w:rsidP="003E118C">
      <w:pPr>
        <w:pStyle w:val="ListParagraph"/>
        <w:numPr>
          <w:ilvl w:val="1"/>
          <w:numId w:val="11"/>
        </w:numPr>
        <w:jc w:val="both"/>
        <w:rPr>
          <w:rFonts w:ascii="Calibri" w:hAnsi="Calibri" w:cs="Calibri"/>
          <w:i/>
          <w:iCs/>
          <w:sz w:val="22"/>
          <w:szCs w:val="22"/>
        </w:rPr>
      </w:pPr>
      <w:r w:rsidRPr="006D2A3A">
        <w:rPr>
          <w:rFonts w:ascii="Calibri" w:hAnsi="Calibri" w:cs="Calibri"/>
          <w:sz w:val="22"/>
          <w:szCs w:val="22"/>
        </w:rPr>
        <w:t>Yes. The purpose of collateral estoppel is to protect the litigants from re-litigating an identical issue with the same party and promoting judicial economy by preventing needless litigation.</w:t>
      </w:r>
    </w:p>
    <w:p w14:paraId="27A5FF77" w14:textId="77777777" w:rsidR="003E118C" w:rsidRPr="006D2A3A" w:rsidRDefault="003E118C" w:rsidP="003E118C">
      <w:pPr>
        <w:pStyle w:val="ListParagraph"/>
        <w:numPr>
          <w:ilvl w:val="0"/>
          <w:numId w:val="11"/>
        </w:numPr>
        <w:jc w:val="both"/>
        <w:rPr>
          <w:rFonts w:ascii="Calibri" w:hAnsi="Calibri" w:cs="Calibri"/>
          <w:i/>
          <w:iCs/>
          <w:sz w:val="22"/>
          <w:szCs w:val="22"/>
        </w:rPr>
      </w:pPr>
      <m:oMath>
        <m:r>
          <w:rPr>
            <w:rFonts w:ascii="Cambria Math" w:hAnsi="Cambria Math" w:cs="Calibri"/>
            <w:sz w:val="22"/>
            <w:szCs w:val="22"/>
          </w:rPr>
          <m:t>≠≠≠</m:t>
        </m:r>
      </m:oMath>
      <w:r w:rsidRPr="006D2A3A">
        <w:rPr>
          <w:rFonts w:ascii="Calibri" w:hAnsi="Calibri" w:cs="Calibri"/>
          <w:sz w:val="22"/>
          <w:szCs w:val="22"/>
        </w:rPr>
        <w:t xml:space="preserve">Defensive use of collateral estoppel: </w:t>
      </w:r>
      <w:r w:rsidRPr="006D2A3A">
        <w:rPr>
          <w:rFonts w:ascii="Calibri" w:hAnsi="Calibri" w:cs="Calibri"/>
          <w:sz w:val="22"/>
          <w:szCs w:val="22"/>
        </w:rPr>
        <w:sym w:font="Wingdings" w:char="F0E0"/>
      </w:r>
      <w:r w:rsidRPr="006D2A3A">
        <w:rPr>
          <w:rFonts w:ascii="Calibri" w:hAnsi="Calibri" w:cs="Calibri"/>
          <w:sz w:val="22"/>
          <w:szCs w:val="22"/>
        </w:rPr>
        <w:t xml:space="preserve"> Blonder v. IL foundation</w:t>
      </w:r>
      <w:r w:rsidRPr="006D2A3A">
        <w:rPr>
          <w:rFonts w:ascii="Calibri" w:hAnsi="Calibri" w:cs="Calibri"/>
          <w:sz w:val="22"/>
          <w:szCs w:val="22"/>
        </w:rPr>
        <w:sym w:font="Wingdings" w:char="F0E0"/>
      </w:r>
      <m:oMath>
        <m:r>
          <w:rPr>
            <w:rFonts w:ascii="Cambria Math" w:hAnsi="Cambria Math" w:cs="Calibri"/>
            <w:sz w:val="22"/>
            <w:szCs w:val="22"/>
          </w:rPr>
          <m:t>π</m:t>
        </m:r>
      </m:oMath>
      <w:r w:rsidRPr="006D2A3A">
        <w:rPr>
          <w:rFonts w:ascii="Calibri" w:hAnsi="Calibri" w:cs="Calibri"/>
          <w:sz w:val="22"/>
          <w:szCs w:val="22"/>
        </w:rPr>
        <w:t xml:space="preserve"> was estopped from asserting a claim that </w:t>
      </w:r>
      <m:oMath>
        <m:r>
          <w:rPr>
            <w:rFonts w:ascii="Cambria Math" w:hAnsi="Cambria Math" w:cs="Calibri"/>
            <w:sz w:val="22"/>
            <w:szCs w:val="22"/>
          </w:rPr>
          <m:t>π</m:t>
        </m:r>
      </m:oMath>
      <w:r w:rsidRPr="006D2A3A">
        <w:rPr>
          <w:rFonts w:ascii="Calibri" w:hAnsi="Calibri" w:cs="Calibri"/>
          <w:sz w:val="22"/>
          <w:szCs w:val="22"/>
        </w:rPr>
        <w:t xml:space="preserve"> had previously litigated and lost against another </w:t>
      </w:r>
      <m:oMath>
        <m:r>
          <w:rPr>
            <w:rFonts w:ascii="Cambria Math" w:hAnsi="Cambria Math" w:cs="Calibri"/>
            <w:sz w:val="22"/>
            <w:szCs w:val="22"/>
          </w:rPr>
          <m:t>∆2</m:t>
        </m:r>
      </m:oMath>
      <w:r w:rsidRPr="006D2A3A">
        <w:rPr>
          <w:rFonts w:ascii="Calibri" w:hAnsi="Calibri" w:cs="Calibri"/>
          <w:sz w:val="22"/>
          <w:szCs w:val="22"/>
        </w:rPr>
        <w:t xml:space="preserve">. </w:t>
      </w:r>
    </w:p>
    <w:p w14:paraId="54479ED5" w14:textId="43483682" w:rsidR="003E118C" w:rsidRPr="006D2A3A" w:rsidRDefault="003E118C" w:rsidP="003E118C">
      <w:pPr>
        <w:pStyle w:val="ListParagraph"/>
        <w:numPr>
          <w:ilvl w:val="0"/>
          <w:numId w:val="11"/>
        </w:numPr>
        <w:jc w:val="both"/>
        <w:rPr>
          <w:rFonts w:ascii="Calibri" w:hAnsi="Calibri" w:cs="Calibri"/>
          <w:i/>
          <w:iCs/>
          <w:sz w:val="22"/>
          <w:szCs w:val="22"/>
        </w:rPr>
      </w:pPr>
      <w:r w:rsidRPr="006D2A3A">
        <w:rPr>
          <w:rFonts w:ascii="Calibri" w:hAnsi="Calibri" w:cs="Calibri"/>
          <w:sz w:val="22"/>
          <w:szCs w:val="22"/>
        </w:rPr>
        <w:t xml:space="preserve"> Offensive use of collateral estoppel</w:t>
      </w:r>
    </w:p>
    <w:p w14:paraId="2CEEC807" w14:textId="62CA52A7" w:rsidR="003E118C" w:rsidRPr="006D2A3A" w:rsidRDefault="003E118C" w:rsidP="003E118C">
      <w:pPr>
        <w:pStyle w:val="ListParagraph"/>
        <w:numPr>
          <w:ilvl w:val="0"/>
          <w:numId w:val="11"/>
        </w:numPr>
        <w:jc w:val="both"/>
        <w:rPr>
          <w:rFonts w:ascii="Calibri" w:hAnsi="Calibri" w:cs="Calibri"/>
          <w:i/>
          <w:iCs/>
          <w:sz w:val="22"/>
          <w:szCs w:val="22"/>
        </w:rPr>
      </w:pPr>
      <w:r w:rsidRPr="006D2A3A">
        <w:rPr>
          <w:rFonts w:ascii="Calibri" w:hAnsi="Calibri" w:cs="Calibri"/>
          <w:sz w:val="22"/>
          <w:szCs w:val="22"/>
        </w:rPr>
        <w:t xml:space="preserve">A basis of estoppel is non-consistent with one or more previous judgments in </w:t>
      </w:r>
      <m:oMath>
        <m:r>
          <w:rPr>
            <w:rFonts w:ascii="Cambria Math" w:hAnsi="Cambria Math" w:cs="Calibri"/>
            <w:sz w:val="22"/>
            <w:szCs w:val="22"/>
          </w:rPr>
          <m:t>∆</m:t>
        </m:r>
      </m:oMath>
      <w:r w:rsidRPr="006D2A3A">
        <w:rPr>
          <w:rFonts w:ascii="Calibri" w:hAnsi="Calibri" w:cs="Calibri"/>
          <w:iCs/>
          <w:sz w:val="22"/>
          <w:szCs w:val="22"/>
        </w:rPr>
        <w:t>’s favor.</w:t>
      </w:r>
    </w:p>
    <w:p w14:paraId="396C5683" w14:textId="373B67B3" w:rsidR="003E118C" w:rsidRPr="006D2A3A" w:rsidRDefault="003E118C" w:rsidP="003E118C">
      <w:pPr>
        <w:pStyle w:val="ListParagraph"/>
        <w:numPr>
          <w:ilvl w:val="0"/>
          <w:numId w:val="11"/>
        </w:numPr>
        <w:jc w:val="both"/>
        <w:rPr>
          <w:rFonts w:ascii="Calibri" w:hAnsi="Calibri" w:cs="Calibri"/>
          <w:i/>
          <w:iCs/>
          <w:sz w:val="22"/>
          <w:szCs w:val="22"/>
        </w:rPr>
      </w:pPr>
      <w:r w:rsidRPr="006D2A3A">
        <w:rPr>
          <w:rFonts w:ascii="Calibri" w:hAnsi="Calibri" w:cs="Calibri"/>
          <w:iCs/>
          <w:sz w:val="22"/>
          <w:szCs w:val="22"/>
        </w:rPr>
        <w:t>When offensive collateral estoppel should be applied?</w:t>
      </w:r>
    </w:p>
    <w:p w14:paraId="6CB79DDD" w14:textId="1B384E45" w:rsidR="003E118C" w:rsidRPr="006D2A3A" w:rsidRDefault="003E118C" w:rsidP="003E118C">
      <w:pPr>
        <w:pStyle w:val="ListParagraph"/>
        <w:numPr>
          <w:ilvl w:val="0"/>
          <w:numId w:val="11"/>
        </w:numPr>
        <w:jc w:val="both"/>
        <w:rPr>
          <w:rFonts w:ascii="Calibri" w:hAnsi="Calibri" w:cs="Calibri"/>
          <w:i/>
          <w:iCs/>
          <w:sz w:val="22"/>
          <w:szCs w:val="22"/>
        </w:rPr>
      </w:pPr>
      <w:r w:rsidRPr="006D2A3A">
        <w:rPr>
          <w:rFonts w:ascii="Calibri" w:hAnsi="Calibri" w:cs="Calibri"/>
          <w:iCs/>
          <w:sz w:val="22"/>
          <w:szCs w:val="22"/>
        </w:rPr>
        <w:t>SEC injunction.</w:t>
      </w:r>
    </w:p>
    <w:p w14:paraId="0365480A" w14:textId="34B91CFF" w:rsidR="003E118C" w:rsidRPr="006D2A3A" w:rsidRDefault="003E118C" w:rsidP="003E118C">
      <w:pPr>
        <w:pStyle w:val="ListParagraph"/>
        <w:numPr>
          <w:ilvl w:val="0"/>
          <w:numId w:val="11"/>
        </w:numPr>
        <w:jc w:val="both"/>
        <w:rPr>
          <w:rFonts w:ascii="Calibri" w:hAnsi="Calibri" w:cs="Calibri"/>
          <w:i/>
          <w:iCs/>
          <w:sz w:val="22"/>
          <w:szCs w:val="22"/>
        </w:rPr>
      </w:pPr>
      <w:r w:rsidRPr="006D2A3A">
        <w:rPr>
          <w:rFonts w:ascii="Calibri" w:hAnsi="Calibri" w:cs="Calibri"/>
          <w:iCs/>
          <w:sz w:val="22"/>
          <w:szCs w:val="22"/>
        </w:rPr>
        <w:t xml:space="preserve">Parklane had incentive to litigate SEC lawsuit fully and </w:t>
      </w:r>
      <w:proofErr w:type="spellStart"/>
      <w:r w:rsidRPr="006D2A3A">
        <w:rPr>
          <w:rFonts w:ascii="Calibri" w:hAnsi="Calibri" w:cs="Calibri"/>
          <w:iCs/>
          <w:sz w:val="22"/>
          <w:szCs w:val="22"/>
        </w:rPr>
        <w:t>vigoriously</w:t>
      </w:r>
      <w:proofErr w:type="spellEnd"/>
      <w:r w:rsidRPr="006D2A3A">
        <w:rPr>
          <w:rFonts w:ascii="Calibri" w:hAnsi="Calibri" w:cs="Calibri"/>
          <w:iCs/>
          <w:sz w:val="22"/>
          <w:szCs w:val="22"/>
        </w:rPr>
        <w:t xml:space="preserve"> due to the seriousness of the </w:t>
      </w:r>
      <w:proofErr w:type="gramStart"/>
      <w:r w:rsidRPr="006D2A3A">
        <w:rPr>
          <w:rFonts w:ascii="Calibri" w:hAnsi="Calibri" w:cs="Calibri"/>
          <w:iCs/>
          <w:sz w:val="22"/>
          <w:szCs w:val="22"/>
        </w:rPr>
        <w:t>allegations</w:t>
      </w:r>
      <w:proofErr w:type="gramEnd"/>
      <w:r w:rsidRPr="006D2A3A">
        <w:rPr>
          <w:rFonts w:ascii="Calibri" w:hAnsi="Calibri" w:cs="Calibri"/>
          <w:iCs/>
          <w:sz w:val="22"/>
          <w:szCs w:val="22"/>
        </w:rPr>
        <w:t xml:space="preserve"> </w:t>
      </w:r>
    </w:p>
    <w:p w14:paraId="04FD7B43" w14:textId="0F43E0B1" w:rsidR="003E118C" w:rsidRPr="006D2A3A" w:rsidRDefault="003E118C" w:rsidP="003E118C">
      <w:pPr>
        <w:pStyle w:val="ListParagraph"/>
        <w:numPr>
          <w:ilvl w:val="0"/>
          <w:numId w:val="11"/>
        </w:numPr>
        <w:jc w:val="both"/>
        <w:rPr>
          <w:rFonts w:ascii="Calibri" w:hAnsi="Calibri" w:cs="Calibri"/>
          <w:i/>
          <w:iCs/>
          <w:sz w:val="22"/>
          <w:szCs w:val="22"/>
        </w:rPr>
      </w:pPr>
      <w:r w:rsidRPr="006D2A3A">
        <w:rPr>
          <w:rFonts w:ascii="Calibri" w:hAnsi="Calibri" w:cs="Calibri"/>
          <w:iCs/>
          <w:sz w:val="22"/>
          <w:szCs w:val="22"/>
        </w:rPr>
        <w:t xml:space="preserve">Judgment in the SEC’s action was not inconsistent with any previous </w:t>
      </w:r>
      <w:proofErr w:type="gramStart"/>
      <w:r w:rsidRPr="006D2A3A">
        <w:rPr>
          <w:rFonts w:ascii="Calibri" w:hAnsi="Calibri" w:cs="Calibri"/>
          <w:iCs/>
          <w:sz w:val="22"/>
          <w:szCs w:val="22"/>
        </w:rPr>
        <w:t>decision</w:t>
      </w:r>
      <w:proofErr w:type="gramEnd"/>
    </w:p>
    <w:p w14:paraId="021589C8" w14:textId="0CF2B92E" w:rsidR="003E118C" w:rsidRPr="006D2A3A" w:rsidRDefault="003E118C" w:rsidP="003E118C">
      <w:pPr>
        <w:pStyle w:val="ListParagraph"/>
        <w:numPr>
          <w:ilvl w:val="0"/>
          <w:numId w:val="11"/>
        </w:numPr>
        <w:jc w:val="both"/>
        <w:rPr>
          <w:rFonts w:ascii="Calibri" w:hAnsi="Calibri" w:cs="Calibri"/>
          <w:i/>
          <w:iCs/>
          <w:sz w:val="22"/>
          <w:szCs w:val="22"/>
        </w:rPr>
      </w:pPr>
      <w:r w:rsidRPr="006D2A3A">
        <w:rPr>
          <w:rFonts w:ascii="Calibri" w:hAnsi="Calibri" w:cs="Calibri"/>
          <w:iCs/>
          <w:sz w:val="22"/>
          <w:szCs w:val="22"/>
        </w:rPr>
        <w:t>Parklane was not presented with any procedural disadvantages in the 1</w:t>
      </w:r>
      <w:r w:rsidRPr="006D2A3A">
        <w:rPr>
          <w:rFonts w:ascii="Calibri" w:hAnsi="Calibri" w:cs="Calibri"/>
          <w:iCs/>
          <w:sz w:val="22"/>
          <w:szCs w:val="22"/>
          <w:vertAlign w:val="superscript"/>
        </w:rPr>
        <w:t>st</w:t>
      </w:r>
      <w:r w:rsidRPr="006D2A3A">
        <w:rPr>
          <w:rFonts w:ascii="Calibri" w:hAnsi="Calibri" w:cs="Calibri"/>
          <w:iCs/>
          <w:sz w:val="22"/>
          <w:szCs w:val="22"/>
        </w:rPr>
        <w:t xml:space="preserve"> action that might affect the outcome of the 2</w:t>
      </w:r>
      <w:r w:rsidRPr="006D2A3A">
        <w:rPr>
          <w:rFonts w:ascii="Calibri" w:hAnsi="Calibri" w:cs="Calibri"/>
          <w:iCs/>
          <w:sz w:val="22"/>
          <w:szCs w:val="22"/>
          <w:vertAlign w:val="superscript"/>
        </w:rPr>
        <w:t>nd</w:t>
      </w:r>
      <w:r w:rsidRPr="006D2A3A">
        <w:rPr>
          <w:rFonts w:ascii="Calibri" w:hAnsi="Calibri" w:cs="Calibri"/>
          <w:iCs/>
          <w:sz w:val="22"/>
          <w:szCs w:val="22"/>
        </w:rPr>
        <w:t xml:space="preserve"> action.</w:t>
      </w:r>
    </w:p>
    <w:p w14:paraId="40B07C2B" w14:textId="70A3F8F4" w:rsidR="003E118C" w:rsidRPr="006D2A3A" w:rsidRDefault="003E118C" w:rsidP="003E118C">
      <w:pPr>
        <w:pStyle w:val="ListParagraph"/>
        <w:numPr>
          <w:ilvl w:val="0"/>
          <w:numId w:val="11"/>
        </w:numPr>
        <w:jc w:val="both"/>
        <w:rPr>
          <w:rFonts w:ascii="Calibri" w:hAnsi="Calibri" w:cs="Calibri"/>
          <w:i/>
          <w:iCs/>
          <w:sz w:val="22"/>
          <w:szCs w:val="22"/>
        </w:rPr>
      </w:pPr>
      <w:r w:rsidRPr="006D2A3A">
        <w:rPr>
          <w:rFonts w:ascii="Calibri" w:hAnsi="Calibri" w:cs="Calibri"/>
          <w:iCs/>
          <w:sz w:val="22"/>
          <w:szCs w:val="22"/>
        </w:rPr>
        <w:t>Dissent: the 7</w:t>
      </w:r>
      <w:r w:rsidRPr="006D2A3A">
        <w:rPr>
          <w:rFonts w:ascii="Calibri" w:hAnsi="Calibri" w:cs="Calibri"/>
          <w:iCs/>
          <w:sz w:val="22"/>
          <w:szCs w:val="22"/>
          <w:vertAlign w:val="superscript"/>
        </w:rPr>
        <w:t>th</w:t>
      </w:r>
      <w:r w:rsidRPr="006D2A3A">
        <w:rPr>
          <w:rFonts w:ascii="Calibri" w:hAnsi="Calibri" w:cs="Calibri"/>
          <w:iCs/>
          <w:sz w:val="22"/>
          <w:szCs w:val="22"/>
        </w:rPr>
        <w:t>: not repealed. Procedural.</w:t>
      </w:r>
    </w:p>
    <w:p w14:paraId="18F7F836" w14:textId="1BF32BB5" w:rsidR="00AD56E7" w:rsidRPr="006D2A3A" w:rsidRDefault="003E118C" w:rsidP="00172D9C">
      <w:pPr>
        <w:pStyle w:val="ListParagraph"/>
        <w:numPr>
          <w:ilvl w:val="0"/>
          <w:numId w:val="11"/>
        </w:numPr>
        <w:jc w:val="both"/>
        <w:rPr>
          <w:rFonts w:ascii="Calibri" w:hAnsi="Calibri" w:cs="Calibri"/>
          <w:i/>
          <w:iCs/>
          <w:sz w:val="22"/>
          <w:szCs w:val="22"/>
        </w:rPr>
      </w:pPr>
      <w:r w:rsidRPr="006D2A3A">
        <w:rPr>
          <w:rFonts w:ascii="Calibri" w:hAnsi="Calibri" w:cs="Calibri"/>
          <w:iCs/>
          <w:sz w:val="22"/>
          <w:szCs w:val="22"/>
        </w:rPr>
        <w:t>Even if offensive collateral estoppel does not run afoul of the constitution, it is improper.</w:t>
      </w:r>
    </w:p>
    <w:p w14:paraId="6709FC81" w14:textId="77777777" w:rsidR="00E02455" w:rsidRPr="006D2A3A" w:rsidRDefault="00E02455" w:rsidP="00172D9C">
      <w:pPr>
        <w:jc w:val="both"/>
        <w:rPr>
          <w:rFonts w:ascii="Calibri" w:hAnsi="Calibri" w:cs="Calibri"/>
          <w:sz w:val="22"/>
          <w:szCs w:val="22"/>
        </w:rPr>
      </w:pPr>
    </w:p>
    <w:p w14:paraId="20D526D6" w14:textId="71690BC9" w:rsidR="000C57DC" w:rsidRPr="006D2A3A" w:rsidRDefault="000C57DC" w:rsidP="000C57DC">
      <w:pPr>
        <w:pStyle w:val="ListParagraph"/>
        <w:numPr>
          <w:ilvl w:val="0"/>
          <w:numId w:val="11"/>
        </w:numPr>
        <w:jc w:val="both"/>
        <w:rPr>
          <w:rFonts w:ascii="Calibri" w:hAnsi="Calibri" w:cs="Calibri"/>
          <w:sz w:val="22"/>
          <w:szCs w:val="22"/>
        </w:rPr>
      </w:pPr>
      <w:r w:rsidRPr="006D2A3A">
        <w:rPr>
          <w:rFonts w:ascii="Calibri" w:hAnsi="Calibri" w:cs="Calibri"/>
          <w:sz w:val="22"/>
          <w:szCs w:val="22"/>
        </w:rPr>
        <w:t xml:space="preserve">How the court look whether it is </w:t>
      </w:r>
      <w:proofErr w:type="gramStart"/>
      <w:r w:rsidRPr="006D2A3A">
        <w:rPr>
          <w:rFonts w:ascii="Calibri" w:hAnsi="Calibri" w:cs="Calibri"/>
          <w:sz w:val="22"/>
          <w:szCs w:val="22"/>
        </w:rPr>
        <w:t>actually litigated</w:t>
      </w:r>
      <w:proofErr w:type="gramEnd"/>
      <w:r w:rsidRPr="006D2A3A">
        <w:rPr>
          <w:rFonts w:ascii="Calibri" w:hAnsi="Calibri" w:cs="Calibri"/>
          <w:sz w:val="22"/>
          <w:szCs w:val="22"/>
        </w:rPr>
        <w:t xml:space="preserve"> issue?</w:t>
      </w:r>
    </w:p>
    <w:p w14:paraId="29ED30C1" w14:textId="7BC6892F" w:rsidR="000C57DC" w:rsidRPr="006D2A3A" w:rsidRDefault="000C57DC" w:rsidP="000C57DC">
      <w:pPr>
        <w:pStyle w:val="ListParagraph"/>
        <w:numPr>
          <w:ilvl w:val="1"/>
          <w:numId w:val="11"/>
        </w:numPr>
        <w:jc w:val="both"/>
        <w:rPr>
          <w:rFonts w:ascii="Calibri" w:hAnsi="Calibri" w:cs="Calibri"/>
          <w:sz w:val="22"/>
          <w:szCs w:val="22"/>
        </w:rPr>
      </w:pPr>
      <w:r w:rsidRPr="006D2A3A">
        <w:rPr>
          <w:rFonts w:ascii="Calibri" w:hAnsi="Calibri" w:cs="Calibri"/>
          <w:sz w:val="22"/>
          <w:szCs w:val="22"/>
        </w:rPr>
        <w:t>Pleading, pretrial orders, final judgments, and verdicts…….</w:t>
      </w:r>
    </w:p>
    <w:p w14:paraId="62AF150F" w14:textId="4DCA27E9" w:rsidR="000C57DC" w:rsidRPr="006D2A3A" w:rsidRDefault="000C57DC" w:rsidP="000C57DC">
      <w:pPr>
        <w:pStyle w:val="ListParagraph"/>
        <w:numPr>
          <w:ilvl w:val="1"/>
          <w:numId w:val="11"/>
        </w:numPr>
        <w:jc w:val="both"/>
        <w:rPr>
          <w:rFonts w:ascii="Calibri" w:hAnsi="Calibri" w:cs="Calibri"/>
          <w:sz w:val="22"/>
          <w:szCs w:val="22"/>
        </w:rPr>
      </w:pPr>
      <w:r w:rsidRPr="006D2A3A">
        <w:rPr>
          <w:rFonts w:ascii="Calibri" w:hAnsi="Calibri" w:cs="Calibri"/>
          <w:sz w:val="22"/>
          <w:szCs w:val="22"/>
        </w:rPr>
        <w:t>Issues: It can be after verdict in a trial, orders of dismissal, judgment on pleadings, summary judgment, directed verdict, etc.</w:t>
      </w:r>
    </w:p>
    <w:p w14:paraId="2A5AC4E7" w14:textId="17896B47" w:rsidR="000C57DC" w:rsidRPr="006D2A3A" w:rsidRDefault="000C57DC" w:rsidP="000C57DC">
      <w:pPr>
        <w:pStyle w:val="ListParagraph"/>
        <w:numPr>
          <w:ilvl w:val="1"/>
          <w:numId w:val="11"/>
        </w:numPr>
        <w:jc w:val="both"/>
        <w:rPr>
          <w:rFonts w:ascii="Calibri" w:hAnsi="Calibri" w:cs="Calibri"/>
          <w:sz w:val="22"/>
          <w:szCs w:val="22"/>
        </w:rPr>
      </w:pPr>
      <w:r w:rsidRPr="006D2A3A">
        <w:rPr>
          <w:rFonts w:ascii="Calibri" w:hAnsi="Calibri" w:cs="Calibri"/>
          <w:sz w:val="22"/>
          <w:szCs w:val="22"/>
        </w:rPr>
        <w:t>No actual litigation of issues: default judgments, consent judgments, and judgments based on stipulations of fact or admissions will generally not be viewed as “</w:t>
      </w:r>
      <w:proofErr w:type="spellStart"/>
      <w:r w:rsidRPr="006D2A3A">
        <w:rPr>
          <w:rFonts w:ascii="Calibri" w:hAnsi="Calibri" w:cs="Calibri"/>
          <w:sz w:val="22"/>
          <w:szCs w:val="22"/>
        </w:rPr>
        <w:t>aactually</w:t>
      </w:r>
      <w:proofErr w:type="spellEnd"/>
      <w:r w:rsidRPr="006D2A3A">
        <w:rPr>
          <w:rFonts w:ascii="Calibri" w:hAnsi="Calibri" w:cs="Calibri"/>
          <w:sz w:val="22"/>
          <w:szCs w:val="22"/>
        </w:rPr>
        <w:t xml:space="preserve"> </w:t>
      </w:r>
      <w:proofErr w:type="gramStart"/>
      <w:r w:rsidRPr="006D2A3A">
        <w:rPr>
          <w:rFonts w:ascii="Calibri" w:hAnsi="Calibri" w:cs="Calibri"/>
          <w:sz w:val="22"/>
          <w:szCs w:val="22"/>
        </w:rPr>
        <w:t>litigated</w:t>
      </w:r>
      <w:proofErr w:type="gramEnd"/>
      <w:r w:rsidRPr="006D2A3A">
        <w:rPr>
          <w:rFonts w:ascii="Calibri" w:hAnsi="Calibri" w:cs="Calibri"/>
          <w:sz w:val="22"/>
          <w:szCs w:val="22"/>
        </w:rPr>
        <w:t xml:space="preserve">” </w:t>
      </w:r>
    </w:p>
    <w:p w14:paraId="2E1D7E34" w14:textId="42EAFE76" w:rsidR="000C57DC" w:rsidRPr="006D2A3A" w:rsidRDefault="000C57DC" w:rsidP="000C57DC">
      <w:pPr>
        <w:pStyle w:val="ListParagraph"/>
        <w:numPr>
          <w:ilvl w:val="1"/>
          <w:numId w:val="11"/>
        </w:numPr>
        <w:jc w:val="both"/>
        <w:rPr>
          <w:rFonts w:ascii="Calibri" w:hAnsi="Calibri" w:cs="Calibri"/>
          <w:sz w:val="22"/>
          <w:szCs w:val="22"/>
        </w:rPr>
      </w:pPr>
      <w:r w:rsidRPr="006D2A3A">
        <w:rPr>
          <w:rFonts w:ascii="Calibri" w:hAnsi="Calibri" w:cs="Calibri"/>
          <w:sz w:val="22"/>
          <w:szCs w:val="22"/>
        </w:rPr>
        <w:t>Rule 2: Alternative determinations: the issue is deemed to be not essential to the judgment and thus neither have preclusive effect.</w:t>
      </w:r>
    </w:p>
    <w:p w14:paraId="3A8114FD" w14:textId="6447CE1B" w:rsidR="00157278" w:rsidRPr="006D2A3A" w:rsidRDefault="00157278" w:rsidP="00157278">
      <w:pPr>
        <w:pStyle w:val="ListParagraph"/>
        <w:numPr>
          <w:ilvl w:val="0"/>
          <w:numId w:val="11"/>
        </w:numPr>
        <w:jc w:val="both"/>
        <w:rPr>
          <w:rFonts w:ascii="Calibri" w:hAnsi="Calibri" w:cs="Calibri"/>
          <w:sz w:val="22"/>
          <w:szCs w:val="22"/>
        </w:rPr>
      </w:pPr>
      <w:r w:rsidRPr="006D2A3A">
        <w:rPr>
          <w:rFonts w:ascii="Calibri" w:hAnsi="Calibri" w:cs="Calibri"/>
          <w:sz w:val="22"/>
          <w:szCs w:val="22"/>
        </w:rPr>
        <w:t>Issue preclusion: the same parties and exceptions</w:t>
      </w:r>
    </w:p>
    <w:p w14:paraId="67163A6F" w14:textId="272EA41D" w:rsidR="00157278" w:rsidRPr="006D2A3A" w:rsidRDefault="00157278" w:rsidP="00157278">
      <w:pPr>
        <w:pStyle w:val="ListParagraph"/>
        <w:numPr>
          <w:ilvl w:val="1"/>
          <w:numId w:val="11"/>
        </w:numPr>
        <w:jc w:val="both"/>
        <w:rPr>
          <w:rFonts w:ascii="Calibri" w:hAnsi="Calibri" w:cs="Calibri"/>
          <w:sz w:val="22"/>
          <w:szCs w:val="22"/>
        </w:rPr>
      </w:pPr>
      <w:r w:rsidRPr="006D2A3A">
        <w:rPr>
          <w:rFonts w:ascii="Calibri" w:hAnsi="Calibri" w:cs="Calibri"/>
          <w:sz w:val="22"/>
          <w:szCs w:val="22"/>
        </w:rPr>
        <w:t>Only the original parties and those in privity with them are bound by claims litigated in the prior action.</w:t>
      </w:r>
    </w:p>
    <w:p w14:paraId="0768BCE0" w14:textId="6C663C3D" w:rsidR="00157278" w:rsidRPr="006D2A3A" w:rsidRDefault="00157278" w:rsidP="00157278">
      <w:pPr>
        <w:pStyle w:val="ListParagraph"/>
        <w:numPr>
          <w:ilvl w:val="1"/>
          <w:numId w:val="11"/>
        </w:numPr>
        <w:jc w:val="both"/>
        <w:rPr>
          <w:rFonts w:ascii="Calibri" w:hAnsi="Calibri" w:cs="Calibri"/>
          <w:sz w:val="22"/>
          <w:szCs w:val="22"/>
        </w:rPr>
      </w:pPr>
      <w:r w:rsidRPr="006D2A3A">
        <w:rPr>
          <w:rFonts w:ascii="Calibri" w:hAnsi="Calibri" w:cs="Calibri"/>
          <w:sz w:val="22"/>
          <w:szCs w:val="22"/>
        </w:rPr>
        <w:t>Taylor: 6 exceptions (</w:t>
      </w:r>
      <w:r w:rsidRPr="006D2A3A">
        <w:rPr>
          <w:rFonts w:ascii="Calibri" w:hAnsi="Calibri" w:cs="Calibri"/>
          <w:sz w:val="22"/>
          <w:szCs w:val="22"/>
        </w:rPr>
        <w:t>앞의</w:t>
      </w:r>
      <w:r w:rsidRPr="006D2A3A">
        <w:rPr>
          <w:rFonts w:ascii="Calibri" w:hAnsi="Calibri" w:cs="Calibri"/>
          <w:sz w:val="22"/>
          <w:szCs w:val="22"/>
        </w:rPr>
        <w:t xml:space="preserve"> claim preclusion</w:t>
      </w:r>
      <w:r w:rsidRPr="006D2A3A">
        <w:rPr>
          <w:rFonts w:ascii="Calibri" w:hAnsi="Calibri" w:cs="Calibri"/>
          <w:sz w:val="22"/>
          <w:szCs w:val="22"/>
        </w:rPr>
        <w:t>과</w:t>
      </w:r>
      <w:r w:rsidRPr="006D2A3A">
        <w:rPr>
          <w:rFonts w:ascii="Calibri" w:hAnsi="Calibri" w:cs="Calibri"/>
          <w:sz w:val="22"/>
          <w:szCs w:val="22"/>
        </w:rPr>
        <w:t xml:space="preserve"> </w:t>
      </w:r>
      <w:r w:rsidRPr="006D2A3A">
        <w:rPr>
          <w:rFonts w:ascii="Calibri" w:hAnsi="Calibri" w:cs="Calibri"/>
          <w:sz w:val="22"/>
          <w:szCs w:val="22"/>
        </w:rPr>
        <w:t>반복</w:t>
      </w:r>
      <w:r w:rsidRPr="006D2A3A">
        <w:rPr>
          <w:rFonts w:ascii="Calibri" w:hAnsi="Calibri" w:cs="Calibri"/>
          <w:sz w:val="22"/>
          <w:szCs w:val="22"/>
        </w:rPr>
        <w:t>)</w:t>
      </w:r>
    </w:p>
    <w:p w14:paraId="113AE925" w14:textId="346A6643" w:rsidR="00157278" w:rsidRPr="006D2A3A" w:rsidRDefault="00157278" w:rsidP="00157278">
      <w:pPr>
        <w:pStyle w:val="ListParagraph"/>
        <w:numPr>
          <w:ilvl w:val="2"/>
          <w:numId w:val="11"/>
        </w:numPr>
        <w:jc w:val="both"/>
        <w:rPr>
          <w:rFonts w:ascii="Calibri" w:hAnsi="Calibri" w:cs="Calibri"/>
          <w:sz w:val="22"/>
          <w:szCs w:val="22"/>
        </w:rPr>
      </w:pPr>
      <w:r w:rsidRPr="006D2A3A">
        <w:rPr>
          <w:rFonts w:ascii="Calibri" w:hAnsi="Calibri" w:cs="Calibri"/>
          <w:sz w:val="22"/>
          <w:szCs w:val="22"/>
        </w:rPr>
        <w:lastRenderedPageBreak/>
        <w:t xml:space="preserve">Consent by parties to be bound by prior </w:t>
      </w:r>
      <w:proofErr w:type="gramStart"/>
      <w:r w:rsidRPr="006D2A3A">
        <w:rPr>
          <w:rFonts w:ascii="Calibri" w:hAnsi="Calibri" w:cs="Calibri"/>
          <w:sz w:val="22"/>
          <w:szCs w:val="22"/>
        </w:rPr>
        <w:t>action</w:t>
      </w:r>
      <w:proofErr w:type="gramEnd"/>
    </w:p>
    <w:p w14:paraId="0D612C34" w14:textId="3D9B0ECC" w:rsidR="00157278" w:rsidRPr="006D2A3A" w:rsidRDefault="00157278" w:rsidP="00157278">
      <w:pPr>
        <w:pStyle w:val="ListParagraph"/>
        <w:numPr>
          <w:ilvl w:val="2"/>
          <w:numId w:val="11"/>
        </w:numPr>
        <w:jc w:val="both"/>
        <w:rPr>
          <w:rFonts w:ascii="Calibri" w:hAnsi="Calibri" w:cs="Calibri"/>
          <w:sz w:val="22"/>
          <w:szCs w:val="22"/>
        </w:rPr>
      </w:pPr>
      <w:r w:rsidRPr="006D2A3A">
        <w:rPr>
          <w:rFonts w:ascii="Calibri" w:hAnsi="Calibri" w:cs="Calibri"/>
          <w:sz w:val="22"/>
          <w:szCs w:val="22"/>
        </w:rPr>
        <w:t>Preexisting substantive legal relationship</w:t>
      </w:r>
    </w:p>
    <w:p w14:paraId="34D085C1" w14:textId="421CBDF3" w:rsidR="00157278" w:rsidRPr="006D2A3A" w:rsidRDefault="00157278" w:rsidP="00157278">
      <w:pPr>
        <w:pStyle w:val="ListParagraph"/>
        <w:numPr>
          <w:ilvl w:val="2"/>
          <w:numId w:val="11"/>
        </w:numPr>
        <w:jc w:val="both"/>
        <w:rPr>
          <w:rFonts w:ascii="Calibri" w:hAnsi="Calibri" w:cs="Calibri"/>
          <w:sz w:val="22"/>
          <w:szCs w:val="22"/>
        </w:rPr>
      </w:pPr>
      <w:r w:rsidRPr="006D2A3A">
        <w:rPr>
          <w:rFonts w:ascii="Calibri" w:hAnsi="Calibri" w:cs="Calibri"/>
          <w:sz w:val="22"/>
          <w:szCs w:val="22"/>
        </w:rPr>
        <w:t>Adequate representation</w:t>
      </w:r>
    </w:p>
    <w:p w14:paraId="6EEEEC27" w14:textId="08CCEE02" w:rsidR="00157278" w:rsidRPr="006D2A3A" w:rsidRDefault="00157278" w:rsidP="00157278">
      <w:pPr>
        <w:pStyle w:val="ListParagraph"/>
        <w:numPr>
          <w:ilvl w:val="2"/>
          <w:numId w:val="11"/>
        </w:numPr>
        <w:jc w:val="both"/>
        <w:rPr>
          <w:rFonts w:ascii="Calibri" w:hAnsi="Calibri" w:cs="Calibri"/>
          <w:sz w:val="22"/>
          <w:szCs w:val="22"/>
        </w:rPr>
      </w:pPr>
      <w:r w:rsidRPr="006D2A3A">
        <w:rPr>
          <w:rFonts w:ascii="Calibri" w:hAnsi="Calibri" w:cs="Calibri"/>
          <w:sz w:val="22"/>
          <w:szCs w:val="22"/>
        </w:rPr>
        <w:t>Control</w:t>
      </w:r>
    </w:p>
    <w:p w14:paraId="34BBBEF2" w14:textId="26F5D72E" w:rsidR="00157278" w:rsidRPr="006D2A3A" w:rsidRDefault="00157278" w:rsidP="00157278">
      <w:pPr>
        <w:pStyle w:val="ListParagraph"/>
        <w:numPr>
          <w:ilvl w:val="2"/>
          <w:numId w:val="11"/>
        </w:numPr>
        <w:jc w:val="both"/>
        <w:rPr>
          <w:rFonts w:ascii="Calibri" w:hAnsi="Calibri" w:cs="Calibri"/>
          <w:sz w:val="22"/>
          <w:szCs w:val="22"/>
        </w:rPr>
      </w:pPr>
      <w:r w:rsidRPr="006D2A3A">
        <w:rPr>
          <w:rFonts w:ascii="Calibri" w:hAnsi="Calibri" w:cs="Calibri"/>
          <w:sz w:val="22"/>
          <w:szCs w:val="22"/>
        </w:rPr>
        <w:t xml:space="preserve">Re-litigation of prior judgment through a proxy agent </w:t>
      </w:r>
    </w:p>
    <w:p w14:paraId="5F00AADE" w14:textId="21C1A30D" w:rsidR="00157278" w:rsidRPr="006D2A3A" w:rsidRDefault="00157278" w:rsidP="00157278">
      <w:pPr>
        <w:pStyle w:val="ListParagraph"/>
        <w:numPr>
          <w:ilvl w:val="2"/>
          <w:numId w:val="11"/>
        </w:numPr>
        <w:jc w:val="both"/>
        <w:rPr>
          <w:rFonts w:ascii="Calibri" w:hAnsi="Calibri" w:cs="Calibri"/>
          <w:sz w:val="22"/>
          <w:szCs w:val="22"/>
        </w:rPr>
      </w:pPr>
      <w:r w:rsidRPr="006D2A3A">
        <w:rPr>
          <w:rFonts w:ascii="Calibri" w:hAnsi="Calibri" w:cs="Calibri"/>
          <w:sz w:val="22"/>
          <w:szCs w:val="22"/>
        </w:rPr>
        <w:t>Special statutory schemes such as bankruptcy and probate proceedings</w:t>
      </w:r>
    </w:p>
    <w:p w14:paraId="318726E3" w14:textId="5A6CE205" w:rsidR="00157278" w:rsidRPr="006D2A3A" w:rsidRDefault="00157278" w:rsidP="00157278">
      <w:pPr>
        <w:jc w:val="both"/>
        <w:rPr>
          <w:rFonts w:ascii="Calibri" w:hAnsi="Calibri" w:cs="Calibri"/>
          <w:b/>
          <w:bCs/>
          <w:sz w:val="22"/>
          <w:szCs w:val="22"/>
        </w:rPr>
      </w:pPr>
      <w:r w:rsidRPr="006D2A3A">
        <w:rPr>
          <w:rFonts w:ascii="Calibri" w:hAnsi="Calibri" w:cs="Calibri"/>
          <w:b/>
          <w:bCs/>
          <w:sz w:val="22"/>
          <w:szCs w:val="22"/>
        </w:rPr>
        <w:t>Rule of Mutuality</w:t>
      </w:r>
    </w:p>
    <w:p w14:paraId="75911547" w14:textId="77777777" w:rsidR="00157278" w:rsidRPr="006D2A3A" w:rsidRDefault="00157278" w:rsidP="00157278">
      <w:pPr>
        <w:jc w:val="both"/>
        <w:rPr>
          <w:rFonts w:ascii="Calibri" w:hAnsi="Calibri" w:cs="Calibri"/>
          <w:sz w:val="22"/>
          <w:szCs w:val="22"/>
        </w:rPr>
      </w:pPr>
    </w:p>
    <w:p w14:paraId="04EBFCB1" w14:textId="280D4348" w:rsidR="00DB3797" w:rsidRPr="006D2A3A" w:rsidRDefault="00DB3797" w:rsidP="00157278">
      <w:pPr>
        <w:jc w:val="both"/>
        <w:rPr>
          <w:rFonts w:ascii="Calibri" w:hAnsi="Calibri" w:cs="Calibri"/>
          <w:sz w:val="22"/>
          <w:szCs w:val="22"/>
        </w:rPr>
      </w:pPr>
      <w:r w:rsidRPr="006D2A3A">
        <w:rPr>
          <w:rFonts w:ascii="Calibri" w:hAnsi="Calibri" w:cs="Calibri"/>
          <w:sz w:val="22"/>
          <w:szCs w:val="22"/>
        </w:rPr>
        <w:t>1. Only parties were bound by a judgment</w:t>
      </w:r>
    </w:p>
    <w:p w14:paraId="2B2FE49A" w14:textId="400021AB" w:rsidR="00DB3797" w:rsidRPr="006D2A3A" w:rsidRDefault="00DB3797" w:rsidP="00157278">
      <w:pPr>
        <w:jc w:val="both"/>
        <w:rPr>
          <w:rFonts w:ascii="Calibri" w:hAnsi="Calibri" w:cs="Calibri"/>
          <w:sz w:val="22"/>
          <w:szCs w:val="22"/>
        </w:rPr>
      </w:pPr>
      <w:r w:rsidRPr="006D2A3A">
        <w:rPr>
          <w:rFonts w:ascii="Calibri" w:hAnsi="Calibri" w:cs="Calibri"/>
          <w:sz w:val="22"/>
          <w:szCs w:val="22"/>
        </w:rPr>
        <w:t>Only parties and their privies were bound by a judgment and</w:t>
      </w:r>
    </w:p>
    <w:p w14:paraId="26DA7E8E" w14:textId="0DB6405F" w:rsidR="00DB3797" w:rsidRPr="006D2A3A" w:rsidRDefault="00DB3797" w:rsidP="00157278">
      <w:pPr>
        <w:jc w:val="both"/>
        <w:rPr>
          <w:rFonts w:ascii="Calibri" w:hAnsi="Calibri" w:cs="Calibri"/>
          <w:sz w:val="22"/>
          <w:szCs w:val="22"/>
        </w:rPr>
      </w:pPr>
      <w:r w:rsidRPr="006D2A3A">
        <w:rPr>
          <w:rFonts w:ascii="Calibri" w:hAnsi="Calibri" w:cs="Calibri"/>
          <w:sz w:val="22"/>
          <w:szCs w:val="22"/>
        </w:rPr>
        <w:t>2. only parties and their privies could benefit from a judgment</w:t>
      </w:r>
    </w:p>
    <w:p w14:paraId="053549EE" w14:textId="52FA3ADC" w:rsidR="00DB3797" w:rsidRPr="006D2A3A" w:rsidRDefault="00DB3797" w:rsidP="00157278">
      <w:pPr>
        <w:jc w:val="both"/>
        <w:rPr>
          <w:rFonts w:ascii="Calibri" w:hAnsi="Calibri" w:cs="Calibri"/>
          <w:sz w:val="22"/>
          <w:szCs w:val="22"/>
        </w:rPr>
      </w:pPr>
      <w:r w:rsidRPr="006D2A3A">
        <w:rPr>
          <w:rFonts w:ascii="Calibri" w:hAnsi="Calibri" w:cs="Calibri"/>
          <w:sz w:val="22"/>
          <w:szCs w:val="22"/>
        </w:rPr>
        <w:t>The risk of preclusion from the prior action was mutual for both parties.</w:t>
      </w:r>
    </w:p>
    <w:p w14:paraId="7468BB9E" w14:textId="1816E7B9" w:rsidR="00DB3797" w:rsidRPr="006D2A3A" w:rsidRDefault="00DB3797" w:rsidP="00157278">
      <w:pPr>
        <w:jc w:val="both"/>
        <w:rPr>
          <w:rFonts w:ascii="Calibri" w:hAnsi="Calibri" w:cs="Calibri"/>
          <w:sz w:val="22"/>
          <w:szCs w:val="22"/>
        </w:rPr>
      </w:pPr>
      <w:r w:rsidRPr="006D2A3A">
        <w:rPr>
          <w:rFonts w:ascii="Calibri" w:hAnsi="Calibri" w:cs="Calibri"/>
          <w:sz w:val="22"/>
          <w:szCs w:val="22"/>
        </w:rPr>
        <w:t xml:space="preserve">This is still the case for claim preclusion, but not so for issue </w:t>
      </w:r>
      <w:proofErr w:type="gramStart"/>
      <w:r w:rsidRPr="006D2A3A">
        <w:rPr>
          <w:rFonts w:ascii="Calibri" w:hAnsi="Calibri" w:cs="Calibri"/>
          <w:sz w:val="22"/>
          <w:szCs w:val="22"/>
        </w:rPr>
        <w:t>preclusion</w:t>
      </w:r>
      <w:proofErr w:type="gramEnd"/>
    </w:p>
    <w:tbl>
      <w:tblPr>
        <w:tblStyle w:val="GridTable6Colorful-Accent2"/>
        <w:tblW w:w="0" w:type="auto"/>
        <w:tblLook w:val="04A0" w:firstRow="1" w:lastRow="0" w:firstColumn="1" w:lastColumn="0" w:noHBand="0" w:noVBand="1"/>
      </w:tblPr>
      <w:tblGrid>
        <w:gridCol w:w="1345"/>
        <w:gridCol w:w="5085"/>
        <w:gridCol w:w="2920"/>
      </w:tblGrid>
      <w:tr w:rsidR="00120643" w:rsidRPr="006D2A3A" w14:paraId="1D3C1AE5" w14:textId="37393A1E" w:rsidTr="00DB37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F4419ED" w14:textId="646A901B" w:rsidR="00DB3797" w:rsidRPr="006D2A3A" w:rsidRDefault="00DB3797" w:rsidP="00157278">
            <w:pPr>
              <w:jc w:val="both"/>
              <w:rPr>
                <w:rFonts w:ascii="Calibri" w:hAnsi="Calibri" w:cs="Calibri"/>
                <w:color w:val="auto"/>
                <w:sz w:val="22"/>
                <w:szCs w:val="22"/>
              </w:rPr>
            </w:pPr>
            <w:r w:rsidRPr="006D2A3A">
              <w:rPr>
                <w:rFonts w:ascii="Calibri" w:hAnsi="Calibri" w:cs="Calibri"/>
                <w:color w:val="auto"/>
                <w:sz w:val="22"/>
                <w:szCs w:val="22"/>
              </w:rPr>
              <w:t>A new party</w:t>
            </w:r>
          </w:p>
        </w:tc>
        <w:tc>
          <w:tcPr>
            <w:tcW w:w="5085" w:type="dxa"/>
          </w:tcPr>
          <w:p w14:paraId="12A34934" w14:textId="366AF65A" w:rsidR="00DB3797" w:rsidRPr="006D2A3A" w:rsidRDefault="00DB3797" w:rsidP="00157278">
            <w:pPr>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auto"/>
                <w:sz w:val="22"/>
                <w:szCs w:val="22"/>
              </w:rPr>
            </w:pPr>
            <w:r w:rsidRPr="006D2A3A">
              <w:rPr>
                <w:rFonts w:ascii="Calibri" w:hAnsi="Calibri" w:cs="Calibri"/>
                <w:color w:val="auto"/>
                <w:sz w:val="22"/>
                <w:szCs w:val="22"/>
              </w:rPr>
              <w:t xml:space="preserve">Involved in a subsequent suit can be </w:t>
            </w:r>
            <w:r w:rsidRPr="006D2A3A">
              <w:rPr>
                <w:rFonts w:ascii="Calibri" w:hAnsi="Calibri" w:cs="Calibri"/>
                <w:color w:val="auto"/>
                <w:sz w:val="22"/>
                <w:szCs w:val="22"/>
                <w:highlight w:val="yellow"/>
                <w:u w:val="single"/>
              </w:rPr>
              <w:t>benefit</w:t>
            </w:r>
            <w:r w:rsidRPr="006D2A3A">
              <w:rPr>
                <w:rFonts w:ascii="Calibri" w:hAnsi="Calibri" w:cs="Calibri"/>
                <w:color w:val="auto"/>
                <w:sz w:val="22"/>
                <w:szCs w:val="22"/>
              </w:rPr>
              <w:t xml:space="preserve"> by invoking issue preclusion against a party to the prior suit</w:t>
            </w:r>
          </w:p>
        </w:tc>
        <w:tc>
          <w:tcPr>
            <w:tcW w:w="2920" w:type="dxa"/>
          </w:tcPr>
          <w:p w14:paraId="092547F8" w14:textId="77777777" w:rsidR="00DB3797" w:rsidRPr="006D2A3A" w:rsidRDefault="00DB3797" w:rsidP="00157278">
            <w:pPr>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auto"/>
                <w:sz w:val="22"/>
                <w:szCs w:val="22"/>
              </w:rPr>
            </w:pPr>
            <w:r w:rsidRPr="006D2A3A">
              <w:rPr>
                <w:rFonts w:ascii="Calibri" w:hAnsi="Calibri" w:cs="Calibri"/>
                <w:color w:val="auto"/>
                <w:sz w:val="22"/>
                <w:szCs w:val="22"/>
              </w:rPr>
              <w:t>No issue of Due Process</w:t>
            </w:r>
          </w:p>
          <w:p w14:paraId="29775EC0" w14:textId="0F05C2FE" w:rsidR="00DB3797" w:rsidRPr="006D2A3A" w:rsidRDefault="00DB3797" w:rsidP="00157278">
            <w:pPr>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auto"/>
                <w:sz w:val="22"/>
                <w:szCs w:val="22"/>
              </w:rPr>
            </w:pPr>
            <w:r w:rsidRPr="006D2A3A">
              <w:rPr>
                <w:rFonts w:ascii="Calibri" w:hAnsi="Calibri" w:cs="Calibri"/>
                <w:color w:val="auto"/>
                <w:sz w:val="22"/>
                <w:szCs w:val="22"/>
              </w:rPr>
              <w:t>OK</w:t>
            </w:r>
          </w:p>
        </w:tc>
      </w:tr>
      <w:tr w:rsidR="00120643" w:rsidRPr="006D2A3A" w14:paraId="050F1C1C" w14:textId="637ABB06" w:rsidTr="00DB3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5E09637" w14:textId="77777777" w:rsidR="00DB3797" w:rsidRPr="006D2A3A" w:rsidRDefault="00DB3797" w:rsidP="00157278">
            <w:pPr>
              <w:jc w:val="both"/>
              <w:rPr>
                <w:rFonts w:ascii="Calibri" w:hAnsi="Calibri" w:cs="Calibri"/>
                <w:color w:val="auto"/>
                <w:sz w:val="22"/>
                <w:szCs w:val="22"/>
              </w:rPr>
            </w:pPr>
          </w:p>
        </w:tc>
        <w:tc>
          <w:tcPr>
            <w:tcW w:w="5085" w:type="dxa"/>
          </w:tcPr>
          <w:p w14:paraId="33EF7959" w14:textId="00AB6612" w:rsidR="00DB3797" w:rsidRPr="006D2A3A" w:rsidRDefault="00DB3797" w:rsidP="00157278">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2"/>
                <w:szCs w:val="22"/>
              </w:rPr>
            </w:pPr>
            <w:r w:rsidRPr="006D2A3A">
              <w:rPr>
                <w:rFonts w:ascii="Calibri" w:hAnsi="Calibri" w:cs="Calibri"/>
                <w:color w:val="auto"/>
                <w:sz w:val="22"/>
                <w:szCs w:val="22"/>
              </w:rPr>
              <w:t xml:space="preserve">Involved in a subsequent suit </w:t>
            </w:r>
            <w:r w:rsidRPr="006D2A3A">
              <w:rPr>
                <w:rFonts w:ascii="Calibri" w:hAnsi="Calibri" w:cs="Calibri"/>
                <w:b/>
                <w:bCs/>
                <w:color w:val="auto"/>
                <w:sz w:val="22"/>
                <w:szCs w:val="22"/>
                <w:highlight w:val="yellow"/>
                <w:u w:val="single"/>
              </w:rPr>
              <w:t>cannot be bound</w:t>
            </w:r>
            <w:r w:rsidRPr="006D2A3A">
              <w:rPr>
                <w:rFonts w:ascii="Calibri" w:hAnsi="Calibri" w:cs="Calibri"/>
                <w:color w:val="auto"/>
                <w:sz w:val="22"/>
                <w:szCs w:val="22"/>
              </w:rPr>
              <w:t xml:space="preserve"> by issue preclusion by a party to the prior suit who is seeking to invoke it</w:t>
            </w:r>
          </w:p>
        </w:tc>
        <w:tc>
          <w:tcPr>
            <w:tcW w:w="2920" w:type="dxa"/>
          </w:tcPr>
          <w:p w14:paraId="3707D7FB" w14:textId="77777777" w:rsidR="00DB3797" w:rsidRPr="006D2A3A" w:rsidRDefault="00DB3797" w:rsidP="00157278">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2"/>
                <w:szCs w:val="22"/>
              </w:rPr>
            </w:pPr>
            <w:r w:rsidRPr="006D2A3A">
              <w:rPr>
                <w:rFonts w:ascii="Calibri" w:hAnsi="Calibri" w:cs="Calibri"/>
                <w:color w:val="auto"/>
                <w:sz w:val="22"/>
                <w:szCs w:val="22"/>
              </w:rPr>
              <w:t>Due Process Concerns.</w:t>
            </w:r>
          </w:p>
          <w:p w14:paraId="7665B5C2" w14:textId="441287E8" w:rsidR="00DB3797" w:rsidRPr="006D2A3A" w:rsidRDefault="00DB3797" w:rsidP="00157278">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2"/>
                <w:szCs w:val="22"/>
              </w:rPr>
            </w:pPr>
            <w:r w:rsidRPr="006D2A3A">
              <w:rPr>
                <w:rFonts w:ascii="Calibri" w:hAnsi="Calibri" w:cs="Calibri"/>
                <w:color w:val="auto"/>
                <w:sz w:val="22"/>
                <w:szCs w:val="22"/>
              </w:rPr>
              <w:t>Not OK</w:t>
            </w:r>
          </w:p>
        </w:tc>
      </w:tr>
    </w:tbl>
    <w:p w14:paraId="27476503" w14:textId="77777777" w:rsidR="00DB3797" w:rsidRPr="006D2A3A" w:rsidRDefault="00DB3797" w:rsidP="00157278">
      <w:pPr>
        <w:jc w:val="both"/>
        <w:rPr>
          <w:rFonts w:ascii="Calibri" w:hAnsi="Calibri" w:cs="Calibri"/>
          <w:sz w:val="22"/>
          <w:szCs w:val="22"/>
        </w:rPr>
      </w:pPr>
    </w:p>
    <w:p w14:paraId="4C5D2E21" w14:textId="77777777" w:rsidR="00DB3797" w:rsidRPr="006D2A3A" w:rsidRDefault="00DB3797" w:rsidP="00157278">
      <w:pPr>
        <w:jc w:val="both"/>
        <w:rPr>
          <w:rFonts w:ascii="Calibri" w:hAnsi="Calibri" w:cs="Calibri"/>
          <w:sz w:val="22"/>
          <w:szCs w:val="22"/>
        </w:rPr>
      </w:pPr>
    </w:p>
    <w:p w14:paraId="7FA9560C" w14:textId="1B1C462E" w:rsidR="0000356E" w:rsidRPr="006D2A3A" w:rsidRDefault="006A4B4F" w:rsidP="00157278">
      <w:pPr>
        <w:jc w:val="both"/>
        <w:rPr>
          <w:rFonts w:ascii="Calibri" w:hAnsi="Calibri" w:cs="Calibri"/>
          <w:sz w:val="22"/>
          <w:szCs w:val="22"/>
        </w:rPr>
      </w:pPr>
      <w:r w:rsidRPr="006D2A3A">
        <w:rPr>
          <w:rFonts w:ascii="Calibri" w:hAnsi="Calibri" w:cs="Calibri"/>
          <w:sz w:val="22"/>
          <w:szCs w:val="22"/>
        </w:rPr>
        <w:t>Issue Preclusion Exception</w:t>
      </w:r>
    </w:p>
    <w:p w14:paraId="25B9137A" w14:textId="19DCD653" w:rsidR="006A4B4F" w:rsidRPr="006D2A3A" w:rsidRDefault="006A4B4F" w:rsidP="006A4B4F">
      <w:pPr>
        <w:pStyle w:val="ListParagraph"/>
        <w:numPr>
          <w:ilvl w:val="0"/>
          <w:numId w:val="48"/>
        </w:numPr>
        <w:jc w:val="both"/>
        <w:rPr>
          <w:rFonts w:ascii="Calibri" w:hAnsi="Calibri" w:cs="Calibri"/>
          <w:sz w:val="22"/>
          <w:szCs w:val="22"/>
        </w:rPr>
      </w:pPr>
      <w:r w:rsidRPr="006D2A3A">
        <w:rPr>
          <w:rFonts w:ascii="Calibri" w:hAnsi="Calibri" w:cs="Calibri"/>
          <w:sz w:val="22"/>
          <w:szCs w:val="22"/>
        </w:rPr>
        <w:t xml:space="preserve">Two actions involve </w:t>
      </w:r>
      <w:proofErr w:type="spellStart"/>
      <w:r w:rsidRPr="006D2A3A">
        <w:rPr>
          <w:rFonts w:ascii="Calibri" w:hAnsi="Calibri" w:cs="Calibri"/>
          <w:sz w:val="22"/>
          <w:szCs w:val="22"/>
        </w:rPr>
        <w:t>claism</w:t>
      </w:r>
      <w:proofErr w:type="spellEnd"/>
      <w:r w:rsidRPr="006D2A3A">
        <w:rPr>
          <w:rFonts w:ascii="Calibri" w:hAnsi="Calibri" w:cs="Calibri"/>
          <w:sz w:val="22"/>
          <w:szCs w:val="22"/>
        </w:rPr>
        <w:t xml:space="preserve"> that are substantially unrelated or</w:t>
      </w:r>
    </w:p>
    <w:p w14:paraId="3458A6F1" w14:textId="44663A62" w:rsidR="006A4B4F" w:rsidRPr="006D2A3A" w:rsidRDefault="006A4B4F" w:rsidP="006A4B4F">
      <w:pPr>
        <w:pStyle w:val="ListParagraph"/>
        <w:numPr>
          <w:ilvl w:val="0"/>
          <w:numId w:val="48"/>
        </w:numPr>
        <w:jc w:val="both"/>
        <w:rPr>
          <w:rFonts w:ascii="Calibri" w:hAnsi="Calibri" w:cs="Calibri"/>
          <w:sz w:val="22"/>
          <w:szCs w:val="22"/>
        </w:rPr>
      </w:pPr>
      <w:r w:rsidRPr="006D2A3A">
        <w:rPr>
          <w:rFonts w:ascii="Calibri" w:hAnsi="Calibri" w:cs="Calibri"/>
          <w:sz w:val="22"/>
          <w:szCs w:val="22"/>
        </w:rPr>
        <w:t xml:space="preserve">A new determination is warranted </w:t>
      </w:r>
      <w:proofErr w:type="gramStart"/>
      <w:r w:rsidRPr="006D2A3A">
        <w:rPr>
          <w:rFonts w:ascii="Calibri" w:hAnsi="Calibri" w:cs="Calibri"/>
          <w:sz w:val="22"/>
          <w:szCs w:val="22"/>
        </w:rPr>
        <w:t>in order to</w:t>
      </w:r>
      <w:proofErr w:type="gramEnd"/>
      <w:r w:rsidRPr="006D2A3A">
        <w:rPr>
          <w:rFonts w:ascii="Calibri" w:hAnsi="Calibri" w:cs="Calibri"/>
          <w:sz w:val="22"/>
          <w:szCs w:val="22"/>
        </w:rPr>
        <w:t xml:space="preserve"> take account of an intervening change in the applicable legal context or otherwise to </w:t>
      </w:r>
      <w:proofErr w:type="spellStart"/>
      <w:r w:rsidRPr="006D2A3A">
        <w:rPr>
          <w:rFonts w:ascii="Calibri" w:hAnsi="Calibri" w:cs="Calibri"/>
          <w:sz w:val="22"/>
          <w:szCs w:val="22"/>
        </w:rPr>
        <w:t>avoide</w:t>
      </w:r>
      <w:proofErr w:type="spellEnd"/>
      <w:r w:rsidRPr="006D2A3A">
        <w:rPr>
          <w:rFonts w:ascii="Calibri" w:hAnsi="Calibri" w:cs="Calibri"/>
          <w:sz w:val="22"/>
          <w:szCs w:val="22"/>
        </w:rPr>
        <w:t xml:space="preserve"> inequitable admin of the laws. Or</w:t>
      </w:r>
    </w:p>
    <w:p w14:paraId="5D4C7A17" w14:textId="41E12B7B" w:rsidR="006A4B4F" w:rsidRPr="006D2A3A" w:rsidRDefault="006A4B4F" w:rsidP="006A4B4F">
      <w:pPr>
        <w:pStyle w:val="ListParagraph"/>
        <w:numPr>
          <w:ilvl w:val="0"/>
          <w:numId w:val="48"/>
        </w:numPr>
        <w:jc w:val="both"/>
        <w:rPr>
          <w:rFonts w:ascii="Calibri" w:hAnsi="Calibri" w:cs="Calibri"/>
          <w:sz w:val="22"/>
          <w:szCs w:val="22"/>
        </w:rPr>
      </w:pPr>
      <w:r w:rsidRPr="006D2A3A">
        <w:rPr>
          <w:rFonts w:ascii="Calibri" w:hAnsi="Calibri" w:cs="Calibri"/>
          <w:sz w:val="22"/>
          <w:szCs w:val="22"/>
        </w:rPr>
        <w:t xml:space="preserve">A new determination of the issue is warranted by differences in the quality or extensiveness of the </w:t>
      </w:r>
      <w:proofErr w:type="spellStart"/>
      <w:r w:rsidRPr="006D2A3A">
        <w:rPr>
          <w:rFonts w:ascii="Calibri" w:hAnsi="Calibri" w:cs="Calibri"/>
          <w:sz w:val="22"/>
          <w:szCs w:val="22"/>
        </w:rPr>
        <w:t>preocedures</w:t>
      </w:r>
      <w:proofErr w:type="spellEnd"/>
      <w:r w:rsidRPr="006D2A3A">
        <w:rPr>
          <w:rFonts w:ascii="Calibri" w:hAnsi="Calibri" w:cs="Calibri"/>
          <w:sz w:val="22"/>
          <w:szCs w:val="22"/>
        </w:rPr>
        <w:t xml:space="preserve"> followed in the two courts or by factors relating to the allocation of </w:t>
      </w:r>
      <w:proofErr w:type="spellStart"/>
      <w:r w:rsidRPr="006D2A3A">
        <w:rPr>
          <w:rFonts w:ascii="Calibri" w:hAnsi="Calibri" w:cs="Calibri"/>
          <w:sz w:val="22"/>
          <w:szCs w:val="22"/>
        </w:rPr>
        <w:t>juri</w:t>
      </w:r>
      <w:proofErr w:type="spellEnd"/>
      <w:r w:rsidRPr="006D2A3A">
        <w:rPr>
          <w:rFonts w:ascii="Calibri" w:hAnsi="Calibri" w:cs="Calibri"/>
          <w:sz w:val="22"/>
          <w:szCs w:val="22"/>
        </w:rPr>
        <w:t xml:space="preserve"> between </w:t>
      </w:r>
      <w:proofErr w:type="gramStart"/>
      <w:r w:rsidRPr="006D2A3A">
        <w:rPr>
          <w:rFonts w:ascii="Calibri" w:hAnsi="Calibri" w:cs="Calibri"/>
          <w:sz w:val="22"/>
          <w:szCs w:val="22"/>
        </w:rPr>
        <w:t>them</w:t>
      </w:r>
      <w:proofErr w:type="gramEnd"/>
    </w:p>
    <w:p w14:paraId="26EB6384" w14:textId="3BDBABF0" w:rsidR="006A4B4F" w:rsidRPr="006D2A3A" w:rsidRDefault="006A4B4F" w:rsidP="006A4B4F">
      <w:pPr>
        <w:pStyle w:val="ListParagraph"/>
        <w:numPr>
          <w:ilvl w:val="0"/>
          <w:numId w:val="48"/>
        </w:numPr>
        <w:jc w:val="both"/>
        <w:rPr>
          <w:rFonts w:ascii="Calibri" w:hAnsi="Calibri" w:cs="Calibri"/>
          <w:sz w:val="22"/>
          <w:szCs w:val="22"/>
        </w:rPr>
      </w:pPr>
      <w:r w:rsidRPr="006D2A3A">
        <w:rPr>
          <w:rFonts w:ascii="Calibri" w:hAnsi="Calibri" w:cs="Calibri"/>
          <w:sz w:val="22"/>
          <w:szCs w:val="22"/>
        </w:rPr>
        <w:t>The party is sought had a significantly heavier burden of persuasion with respect to the issue in the initial action than in the subsequent action.</w:t>
      </w:r>
    </w:p>
    <w:p w14:paraId="79DECCDD" w14:textId="0CA15298" w:rsidR="006A4B4F" w:rsidRPr="006D2A3A" w:rsidRDefault="006A4B4F" w:rsidP="006A4B4F">
      <w:pPr>
        <w:pStyle w:val="ListParagraph"/>
        <w:numPr>
          <w:ilvl w:val="0"/>
          <w:numId w:val="48"/>
        </w:numPr>
        <w:jc w:val="both"/>
        <w:rPr>
          <w:rFonts w:ascii="Calibri" w:hAnsi="Calibri" w:cs="Calibri"/>
          <w:sz w:val="22"/>
          <w:szCs w:val="22"/>
        </w:rPr>
      </w:pPr>
      <w:r w:rsidRPr="006D2A3A">
        <w:rPr>
          <w:rFonts w:ascii="Calibri" w:hAnsi="Calibri" w:cs="Calibri"/>
          <w:sz w:val="22"/>
          <w:szCs w:val="22"/>
        </w:rPr>
        <w:t xml:space="preserve">There is a clear and convincing need for a new determination of the </w:t>
      </w:r>
      <w:proofErr w:type="gramStart"/>
      <w:r w:rsidRPr="006D2A3A">
        <w:rPr>
          <w:rFonts w:ascii="Calibri" w:hAnsi="Calibri" w:cs="Calibri"/>
          <w:sz w:val="22"/>
          <w:szCs w:val="22"/>
        </w:rPr>
        <w:t>issue</w:t>
      </w:r>
      <w:proofErr w:type="gramEnd"/>
    </w:p>
    <w:p w14:paraId="6C743CAE" w14:textId="77777777" w:rsidR="006A4B4F" w:rsidRPr="006D2A3A" w:rsidRDefault="006A4B4F" w:rsidP="006A4B4F">
      <w:pPr>
        <w:jc w:val="both"/>
        <w:rPr>
          <w:rFonts w:ascii="Calibri" w:hAnsi="Calibri" w:cs="Calibri"/>
          <w:sz w:val="22"/>
          <w:szCs w:val="22"/>
        </w:rPr>
      </w:pPr>
    </w:p>
    <w:p w14:paraId="3113989E" w14:textId="77777777" w:rsidR="00BD6FAA" w:rsidRPr="006D2A3A" w:rsidRDefault="00BD6FAA" w:rsidP="006A4B4F">
      <w:pPr>
        <w:jc w:val="both"/>
        <w:rPr>
          <w:rFonts w:ascii="Calibri" w:hAnsi="Calibri" w:cs="Calibri"/>
          <w:sz w:val="22"/>
          <w:szCs w:val="22"/>
        </w:rPr>
      </w:pPr>
    </w:p>
    <w:sectPr w:rsidR="00BD6FAA" w:rsidRPr="006D2A3A">
      <w:footerReference w:type="even" r:id="rId378"/>
      <w:footerReference w:type="default" r:id="rId3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F4506" w14:textId="77777777" w:rsidR="004D688C" w:rsidRDefault="004D688C" w:rsidP="00302EE9">
      <w:r>
        <w:separator/>
      </w:r>
    </w:p>
  </w:endnote>
  <w:endnote w:type="continuationSeparator" w:id="0">
    <w:p w14:paraId="413C3A17" w14:textId="77777777" w:rsidR="004D688C" w:rsidRDefault="004D688C" w:rsidP="00302E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 Color Emoji">
    <w:panose1 w:val="00000000000000000000"/>
    <w:charset w:val="00"/>
    <w:family w:val="auto"/>
    <w:pitch w:val="variable"/>
    <w:sig w:usb0="00000003" w:usb1="18000000" w:usb2="14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2244895"/>
      <w:docPartObj>
        <w:docPartGallery w:val="Page Numbers (Bottom of Page)"/>
        <w:docPartUnique/>
      </w:docPartObj>
    </w:sdtPr>
    <w:sdtContent>
      <w:p w14:paraId="2447E139" w14:textId="0A407590" w:rsidR="00302EE9" w:rsidRDefault="00302EE9" w:rsidP="003A01F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9EB9BA" w14:textId="77777777" w:rsidR="00302EE9" w:rsidRDefault="00302E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5379793"/>
      <w:docPartObj>
        <w:docPartGallery w:val="Page Numbers (Bottom of Page)"/>
        <w:docPartUnique/>
      </w:docPartObj>
    </w:sdtPr>
    <w:sdtContent>
      <w:p w14:paraId="0FEC4347" w14:textId="2C06CA0A" w:rsidR="00302EE9" w:rsidRDefault="00302EE9" w:rsidP="003A01F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61432C3" w14:textId="77777777" w:rsidR="00302EE9" w:rsidRDefault="00302E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1541E" w14:textId="77777777" w:rsidR="004D688C" w:rsidRDefault="004D688C" w:rsidP="00302EE9">
      <w:r>
        <w:separator/>
      </w:r>
    </w:p>
  </w:footnote>
  <w:footnote w:type="continuationSeparator" w:id="0">
    <w:p w14:paraId="233F8241" w14:textId="77777777" w:rsidR="004D688C" w:rsidRDefault="004D688C" w:rsidP="00302E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47827"/>
    <w:multiLevelType w:val="hybridMultilevel"/>
    <w:tmpl w:val="7B500C28"/>
    <w:lvl w:ilvl="0" w:tplc="A336F57C">
      <w:start w:val="1"/>
      <w:numFmt w:val="bullet"/>
      <w:lvlText w:val="•"/>
      <w:lvlJc w:val="left"/>
      <w:pPr>
        <w:tabs>
          <w:tab w:val="num" w:pos="720"/>
        </w:tabs>
        <w:ind w:left="720" w:hanging="360"/>
      </w:pPr>
      <w:rPr>
        <w:rFonts w:ascii="Cambria Math" w:hAnsi="Cambria Math" w:hint="default"/>
      </w:rPr>
    </w:lvl>
    <w:lvl w:ilvl="1" w:tplc="55063826" w:tentative="1">
      <w:start w:val="1"/>
      <w:numFmt w:val="bullet"/>
      <w:lvlText w:val="•"/>
      <w:lvlJc w:val="left"/>
      <w:pPr>
        <w:tabs>
          <w:tab w:val="num" w:pos="1440"/>
        </w:tabs>
        <w:ind w:left="1440" w:hanging="360"/>
      </w:pPr>
      <w:rPr>
        <w:rFonts w:ascii="Cambria Math" w:hAnsi="Cambria Math" w:hint="default"/>
      </w:rPr>
    </w:lvl>
    <w:lvl w:ilvl="2" w:tplc="77929DC6" w:tentative="1">
      <w:start w:val="1"/>
      <w:numFmt w:val="bullet"/>
      <w:lvlText w:val="•"/>
      <w:lvlJc w:val="left"/>
      <w:pPr>
        <w:tabs>
          <w:tab w:val="num" w:pos="2160"/>
        </w:tabs>
        <w:ind w:left="2160" w:hanging="360"/>
      </w:pPr>
      <w:rPr>
        <w:rFonts w:ascii="Cambria Math" w:hAnsi="Cambria Math" w:hint="default"/>
      </w:rPr>
    </w:lvl>
    <w:lvl w:ilvl="3" w:tplc="29ECA5E6" w:tentative="1">
      <w:start w:val="1"/>
      <w:numFmt w:val="bullet"/>
      <w:lvlText w:val="•"/>
      <w:lvlJc w:val="left"/>
      <w:pPr>
        <w:tabs>
          <w:tab w:val="num" w:pos="2880"/>
        </w:tabs>
        <w:ind w:left="2880" w:hanging="360"/>
      </w:pPr>
      <w:rPr>
        <w:rFonts w:ascii="Cambria Math" w:hAnsi="Cambria Math" w:hint="default"/>
      </w:rPr>
    </w:lvl>
    <w:lvl w:ilvl="4" w:tplc="D542E224" w:tentative="1">
      <w:start w:val="1"/>
      <w:numFmt w:val="bullet"/>
      <w:lvlText w:val="•"/>
      <w:lvlJc w:val="left"/>
      <w:pPr>
        <w:tabs>
          <w:tab w:val="num" w:pos="3600"/>
        </w:tabs>
        <w:ind w:left="3600" w:hanging="360"/>
      </w:pPr>
      <w:rPr>
        <w:rFonts w:ascii="Cambria Math" w:hAnsi="Cambria Math" w:hint="default"/>
      </w:rPr>
    </w:lvl>
    <w:lvl w:ilvl="5" w:tplc="23806C38" w:tentative="1">
      <w:start w:val="1"/>
      <w:numFmt w:val="bullet"/>
      <w:lvlText w:val="•"/>
      <w:lvlJc w:val="left"/>
      <w:pPr>
        <w:tabs>
          <w:tab w:val="num" w:pos="4320"/>
        </w:tabs>
        <w:ind w:left="4320" w:hanging="360"/>
      </w:pPr>
      <w:rPr>
        <w:rFonts w:ascii="Cambria Math" w:hAnsi="Cambria Math" w:hint="default"/>
      </w:rPr>
    </w:lvl>
    <w:lvl w:ilvl="6" w:tplc="1B109314" w:tentative="1">
      <w:start w:val="1"/>
      <w:numFmt w:val="bullet"/>
      <w:lvlText w:val="•"/>
      <w:lvlJc w:val="left"/>
      <w:pPr>
        <w:tabs>
          <w:tab w:val="num" w:pos="5040"/>
        </w:tabs>
        <w:ind w:left="5040" w:hanging="360"/>
      </w:pPr>
      <w:rPr>
        <w:rFonts w:ascii="Cambria Math" w:hAnsi="Cambria Math" w:hint="default"/>
      </w:rPr>
    </w:lvl>
    <w:lvl w:ilvl="7" w:tplc="E2BE376C" w:tentative="1">
      <w:start w:val="1"/>
      <w:numFmt w:val="bullet"/>
      <w:lvlText w:val="•"/>
      <w:lvlJc w:val="left"/>
      <w:pPr>
        <w:tabs>
          <w:tab w:val="num" w:pos="5760"/>
        </w:tabs>
        <w:ind w:left="5760" w:hanging="360"/>
      </w:pPr>
      <w:rPr>
        <w:rFonts w:ascii="Cambria Math" w:hAnsi="Cambria Math" w:hint="default"/>
      </w:rPr>
    </w:lvl>
    <w:lvl w:ilvl="8" w:tplc="992A74F0" w:tentative="1">
      <w:start w:val="1"/>
      <w:numFmt w:val="bullet"/>
      <w:lvlText w:val="•"/>
      <w:lvlJc w:val="left"/>
      <w:pPr>
        <w:tabs>
          <w:tab w:val="num" w:pos="6480"/>
        </w:tabs>
        <w:ind w:left="6480" w:hanging="360"/>
      </w:pPr>
      <w:rPr>
        <w:rFonts w:ascii="Cambria Math" w:hAnsi="Cambria Math" w:hint="default"/>
      </w:rPr>
    </w:lvl>
  </w:abstractNum>
  <w:abstractNum w:abstractNumId="1" w15:restartNumberingAfterBreak="0">
    <w:nsid w:val="05111695"/>
    <w:multiLevelType w:val="hybridMultilevel"/>
    <w:tmpl w:val="EB0A9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D34C97"/>
    <w:multiLevelType w:val="hybridMultilevel"/>
    <w:tmpl w:val="F342AE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BC14DAE4">
      <w:start w:val="3"/>
      <w:numFmt w:val="bullet"/>
      <w:lvlText w:val=""/>
      <w:lvlJc w:val="left"/>
      <w:pPr>
        <w:ind w:left="2340" w:hanging="360"/>
      </w:pPr>
      <w:rPr>
        <w:rFonts w:ascii="Wingdings" w:eastAsiaTheme="minorEastAsia" w:hAnsi="Wingdings"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B0206"/>
    <w:multiLevelType w:val="hybridMultilevel"/>
    <w:tmpl w:val="00E252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96A8B"/>
    <w:multiLevelType w:val="hybridMultilevel"/>
    <w:tmpl w:val="6012EF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701A4F"/>
    <w:multiLevelType w:val="hybridMultilevel"/>
    <w:tmpl w:val="0F407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23634"/>
    <w:multiLevelType w:val="hybridMultilevel"/>
    <w:tmpl w:val="4BEAB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E427A2"/>
    <w:multiLevelType w:val="hybridMultilevel"/>
    <w:tmpl w:val="7DB4F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C368D1"/>
    <w:multiLevelType w:val="hybridMultilevel"/>
    <w:tmpl w:val="ED906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15">
      <w:start w:val="1"/>
      <w:numFmt w:val="upperLetter"/>
      <w:lvlText w:val="%4."/>
      <w:lvlJc w:val="left"/>
      <w:pPr>
        <w:ind w:left="72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E5487E"/>
    <w:multiLevelType w:val="hybridMultilevel"/>
    <w:tmpl w:val="A34E6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E60B3"/>
    <w:multiLevelType w:val="hybridMultilevel"/>
    <w:tmpl w:val="FE84B588"/>
    <w:lvl w:ilvl="0" w:tplc="D6202954">
      <w:start w:val="4"/>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DA062F"/>
    <w:multiLevelType w:val="hybridMultilevel"/>
    <w:tmpl w:val="D5CCA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810B47"/>
    <w:multiLevelType w:val="hybridMultilevel"/>
    <w:tmpl w:val="C406BD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680CD0"/>
    <w:multiLevelType w:val="hybridMultilevel"/>
    <w:tmpl w:val="58D8AE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BD23CF"/>
    <w:multiLevelType w:val="hybridMultilevel"/>
    <w:tmpl w:val="EE98F43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763C75"/>
    <w:multiLevelType w:val="hybridMultilevel"/>
    <w:tmpl w:val="361679B6"/>
    <w:lvl w:ilvl="0" w:tplc="C4E89E9C">
      <w:start w:val="1"/>
      <w:numFmt w:val="bullet"/>
      <w:lvlText w:val="•"/>
      <w:lvlJc w:val="left"/>
      <w:pPr>
        <w:tabs>
          <w:tab w:val="num" w:pos="720"/>
        </w:tabs>
        <w:ind w:left="720" w:hanging="360"/>
      </w:pPr>
      <w:rPr>
        <w:rFonts w:ascii="Cambria Math" w:hAnsi="Cambria Math" w:hint="default"/>
      </w:rPr>
    </w:lvl>
    <w:lvl w:ilvl="1" w:tplc="47AE3178" w:tentative="1">
      <w:start w:val="1"/>
      <w:numFmt w:val="bullet"/>
      <w:lvlText w:val="•"/>
      <w:lvlJc w:val="left"/>
      <w:pPr>
        <w:tabs>
          <w:tab w:val="num" w:pos="1440"/>
        </w:tabs>
        <w:ind w:left="1440" w:hanging="360"/>
      </w:pPr>
      <w:rPr>
        <w:rFonts w:ascii="Cambria Math" w:hAnsi="Cambria Math" w:hint="default"/>
      </w:rPr>
    </w:lvl>
    <w:lvl w:ilvl="2" w:tplc="2DCAE8BA" w:tentative="1">
      <w:start w:val="1"/>
      <w:numFmt w:val="bullet"/>
      <w:lvlText w:val="•"/>
      <w:lvlJc w:val="left"/>
      <w:pPr>
        <w:tabs>
          <w:tab w:val="num" w:pos="2160"/>
        </w:tabs>
        <w:ind w:left="2160" w:hanging="360"/>
      </w:pPr>
      <w:rPr>
        <w:rFonts w:ascii="Cambria Math" w:hAnsi="Cambria Math" w:hint="default"/>
      </w:rPr>
    </w:lvl>
    <w:lvl w:ilvl="3" w:tplc="B2A4E87A" w:tentative="1">
      <w:start w:val="1"/>
      <w:numFmt w:val="bullet"/>
      <w:lvlText w:val="•"/>
      <w:lvlJc w:val="left"/>
      <w:pPr>
        <w:tabs>
          <w:tab w:val="num" w:pos="2880"/>
        </w:tabs>
        <w:ind w:left="2880" w:hanging="360"/>
      </w:pPr>
      <w:rPr>
        <w:rFonts w:ascii="Cambria Math" w:hAnsi="Cambria Math" w:hint="default"/>
      </w:rPr>
    </w:lvl>
    <w:lvl w:ilvl="4" w:tplc="17CA088A" w:tentative="1">
      <w:start w:val="1"/>
      <w:numFmt w:val="bullet"/>
      <w:lvlText w:val="•"/>
      <w:lvlJc w:val="left"/>
      <w:pPr>
        <w:tabs>
          <w:tab w:val="num" w:pos="3600"/>
        </w:tabs>
        <w:ind w:left="3600" w:hanging="360"/>
      </w:pPr>
      <w:rPr>
        <w:rFonts w:ascii="Cambria Math" w:hAnsi="Cambria Math" w:hint="default"/>
      </w:rPr>
    </w:lvl>
    <w:lvl w:ilvl="5" w:tplc="E8B4EC20" w:tentative="1">
      <w:start w:val="1"/>
      <w:numFmt w:val="bullet"/>
      <w:lvlText w:val="•"/>
      <w:lvlJc w:val="left"/>
      <w:pPr>
        <w:tabs>
          <w:tab w:val="num" w:pos="4320"/>
        </w:tabs>
        <w:ind w:left="4320" w:hanging="360"/>
      </w:pPr>
      <w:rPr>
        <w:rFonts w:ascii="Cambria Math" w:hAnsi="Cambria Math" w:hint="default"/>
      </w:rPr>
    </w:lvl>
    <w:lvl w:ilvl="6" w:tplc="11228356" w:tentative="1">
      <w:start w:val="1"/>
      <w:numFmt w:val="bullet"/>
      <w:lvlText w:val="•"/>
      <w:lvlJc w:val="left"/>
      <w:pPr>
        <w:tabs>
          <w:tab w:val="num" w:pos="5040"/>
        </w:tabs>
        <w:ind w:left="5040" w:hanging="360"/>
      </w:pPr>
      <w:rPr>
        <w:rFonts w:ascii="Cambria Math" w:hAnsi="Cambria Math" w:hint="default"/>
      </w:rPr>
    </w:lvl>
    <w:lvl w:ilvl="7" w:tplc="F9F82F82" w:tentative="1">
      <w:start w:val="1"/>
      <w:numFmt w:val="bullet"/>
      <w:lvlText w:val="•"/>
      <w:lvlJc w:val="left"/>
      <w:pPr>
        <w:tabs>
          <w:tab w:val="num" w:pos="5760"/>
        </w:tabs>
        <w:ind w:left="5760" w:hanging="360"/>
      </w:pPr>
      <w:rPr>
        <w:rFonts w:ascii="Cambria Math" w:hAnsi="Cambria Math" w:hint="default"/>
      </w:rPr>
    </w:lvl>
    <w:lvl w:ilvl="8" w:tplc="1E92296C" w:tentative="1">
      <w:start w:val="1"/>
      <w:numFmt w:val="bullet"/>
      <w:lvlText w:val="•"/>
      <w:lvlJc w:val="left"/>
      <w:pPr>
        <w:tabs>
          <w:tab w:val="num" w:pos="6480"/>
        </w:tabs>
        <w:ind w:left="6480" w:hanging="360"/>
      </w:pPr>
      <w:rPr>
        <w:rFonts w:ascii="Cambria Math" w:hAnsi="Cambria Math" w:hint="default"/>
      </w:rPr>
    </w:lvl>
  </w:abstractNum>
  <w:abstractNum w:abstractNumId="16" w15:restartNumberingAfterBreak="0">
    <w:nsid w:val="236D39EC"/>
    <w:multiLevelType w:val="hybridMultilevel"/>
    <w:tmpl w:val="9D7AE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9C6116"/>
    <w:multiLevelType w:val="hybridMultilevel"/>
    <w:tmpl w:val="C764C348"/>
    <w:lvl w:ilvl="0" w:tplc="4FEA2258">
      <w:start w:val="1"/>
      <w:numFmt w:val="bullet"/>
      <w:lvlText w:val="•"/>
      <w:lvlJc w:val="left"/>
      <w:pPr>
        <w:tabs>
          <w:tab w:val="num" w:pos="720"/>
        </w:tabs>
        <w:ind w:left="720" w:hanging="360"/>
      </w:pPr>
      <w:rPr>
        <w:rFonts w:ascii="Times New Roman" w:hAnsi="Times New Roman" w:hint="default"/>
      </w:rPr>
    </w:lvl>
    <w:lvl w:ilvl="1" w:tplc="FE48D336" w:tentative="1">
      <w:start w:val="1"/>
      <w:numFmt w:val="bullet"/>
      <w:lvlText w:val="•"/>
      <w:lvlJc w:val="left"/>
      <w:pPr>
        <w:tabs>
          <w:tab w:val="num" w:pos="1440"/>
        </w:tabs>
        <w:ind w:left="1440" w:hanging="360"/>
      </w:pPr>
      <w:rPr>
        <w:rFonts w:ascii="Times New Roman" w:hAnsi="Times New Roman" w:hint="default"/>
      </w:rPr>
    </w:lvl>
    <w:lvl w:ilvl="2" w:tplc="6534F8F6" w:tentative="1">
      <w:start w:val="1"/>
      <w:numFmt w:val="bullet"/>
      <w:lvlText w:val="•"/>
      <w:lvlJc w:val="left"/>
      <w:pPr>
        <w:tabs>
          <w:tab w:val="num" w:pos="2160"/>
        </w:tabs>
        <w:ind w:left="2160" w:hanging="360"/>
      </w:pPr>
      <w:rPr>
        <w:rFonts w:ascii="Times New Roman" w:hAnsi="Times New Roman" w:hint="default"/>
      </w:rPr>
    </w:lvl>
    <w:lvl w:ilvl="3" w:tplc="BC22D736" w:tentative="1">
      <w:start w:val="1"/>
      <w:numFmt w:val="bullet"/>
      <w:lvlText w:val="•"/>
      <w:lvlJc w:val="left"/>
      <w:pPr>
        <w:tabs>
          <w:tab w:val="num" w:pos="2880"/>
        </w:tabs>
        <w:ind w:left="2880" w:hanging="360"/>
      </w:pPr>
      <w:rPr>
        <w:rFonts w:ascii="Times New Roman" w:hAnsi="Times New Roman" w:hint="default"/>
      </w:rPr>
    </w:lvl>
    <w:lvl w:ilvl="4" w:tplc="DB1AF546" w:tentative="1">
      <w:start w:val="1"/>
      <w:numFmt w:val="bullet"/>
      <w:lvlText w:val="•"/>
      <w:lvlJc w:val="left"/>
      <w:pPr>
        <w:tabs>
          <w:tab w:val="num" w:pos="3600"/>
        </w:tabs>
        <w:ind w:left="3600" w:hanging="360"/>
      </w:pPr>
      <w:rPr>
        <w:rFonts w:ascii="Times New Roman" w:hAnsi="Times New Roman" w:hint="default"/>
      </w:rPr>
    </w:lvl>
    <w:lvl w:ilvl="5" w:tplc="1530456A" w:tentative="1">
      <w:start w:val="1"/>
      <w:numFmt w:val="bullet"/>
      <w:lvlText w:val="•"/>
      <w:lvlJc w:val="left"/>
      <w:pPr>
        <w:tabs>
          <w:tab w:val="num" w:pos="4320"/>
        </w:tabs>
        <w:ind w:left="4320" w:hanging="360"/>
      </w:pPr>
      <w:rPr>
        <w:rFonts w:ascii="Times New Roman" w:hAnsi="Times New Roman" w:hint="default"/>
      </w:rPr>
    </w:lvl>
    <w:lvl w:ilvl="6" w:tplc="87F087B6" w:tentative="1">
      <w:start w:val="1"/>
      <w:numFmt w:val="bullet"/>
      <w:lvlText w:val="•"/>
      <w:lvlJc w:val="left"/>
      <w:pPr>
        <w:tabs>
          <w:tab w:val="num" w:pos="5040"/>
        </w:tabs>
        <w:ind w:left="5040" w:hanging="360"/>
      </w:pPr>
      <w:rPr>
        <w:rFonts w:ascii="Times New Roman" w:hAnsi="Times New Roman" w:hint="default"/>
      </w:rPr>
    </w:lvl>
    <w:lvl w:ilvl="7" w:tplc="E9B2E238" w:tentative="1">
      <w:start w:val="1"/>
      <w:numFmt w:val="bullet"/>
      <w:lvlText w:val="•"/>
      <w:lvlJc w:val="left"/>
      <w:pPr>
        <w:tabs>
          <w:tab w:val="num" w:pos="5760"/>
        </w:tabs>
        <w:ind w:left="5760" w:hanging="360"/>
      </w:pPr>
      <w:rPr>
        <w:rFonts w:ascii="Times New Roman" w:hAnsi="Times New Roman" w:hint="default"/>
      </w:rPr>
    </w:lvl>
    <w:lvl w:ilvl="8" w:tplc="16CC05A6"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2421356E"/>
    <w:multiLevelType w:val="hybridMultilevel"/>
    <w:tmpl w:val="20BC102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413F15"/>
    <w:multiLevelType w:val="hybridMultilevel"/>
    <w:tmpl w:val="6E4A92CA"/>
    <w:lvl w:ilvl="0" w:tplc="E9D07EA0">
      <w:start w:val="1"/>
      <w:numFmt w:val="bullet"/>
      <w:lvlText w:val="•"/>
      <w:lvlJc w:val="left"/>
      <w:pPr>
        <w:tabs>
          <w:tab w:val="num" w:pos="720"/>
        </w:tabs>
        <w:ind w:left="720" w:hanging="360"/>
      </w:pPr>
      <w:rPr>
        <w:rFonts w:ascii="Cambria Math" w:hAnsi="Cambria Math" w:hint="default"/>
      </w:rPr>
    </w:lvl>
    <w:lvl w:ilvl="1" w:tplc="20FCE5D6" w:tentative="1">
      <w:start w:val="1"/>
      <w:numFmt w:val="bullet"/>
      <w:lvlText w:val="•"/>
      <w:lvlJc w:val="left"/>
      <w:pPr>
        <w:tabs>
          <w:tab w:val="num" w:pos="1440"/>
        </w:tabs>
        <w:ind w:left="1440" w:hanging="360"/>
      </w:pPr>
      <w:rPr>
        <w:rFonts w:ascii="Cambria Math" w:hAnsi="Cambria Math" w:hint="default"/>
      </w:rPr>
    </w:lvl>
    <w:lvl w:ilvl="2" w:tplc="C79899A2" w:tentative="1">
      <w:start w:val="1"/>
      <w:numFmt w:val="bullet"/>
      <w:lvlText w:val="•"/>
      <w:lvlJc w:val="left"/>
      <w:pPr>
        <w:tabs>
          <w:tab w:val="num" w:pos="2160"/>
        </w:tabs>
        <w:ind w:left="2160" w:hanging="360"/>
      </w:pPr>
      <w:rPr>
        <w:rFonts w:ascii="Cambria Math" w:hAnsi="Cambria Math" w:hint="default"/>
      </w:rPr>
    </w:lvl>
    <w:lvl w:ilvl="3" w:tplc="5EC29314" w:tentative="1">
      <w:start w:val="1"/>
      <w:numFmt w:val="bullet"/>
      <w:lvlText w:val="•"/>
      <w:lvlJc w:val="left"/>
      <w:pPr>
        <w:tabs>
          <w:tab w:val="num" w:pos="2880"/>
        </w:tabs>
        <w:ind w:left="2880" w:hanging="360"/>
      </w:pPr>
      <w:rPr>
        <w:rFonts w:ascii="Cambria Math" w:hAnsi="Cambria Math" w:hint="default"/>
      </w:rPr>
    </w:lvl>
    <w:lvl w:ilvl="4" w:tplc="E1ECD318" w:tentative="1">
      <w:start w:val="1"/>
      <w:numFmt w:val="bullet"/>
      <w:lvlText w:val="•"/>
      <w:lvlJc w:val="left"/>
      <w:pPr>
        <w:tabs>
          <w:tab w:val="num" w:pos="3600"/>
        </w:tabs>
        <w:ind w:left="3600" w:hanging="360"/>
      </w:pPr>
      <w:rPr>
        <w:rFonts w:ascii="Cambria Math" w:hAnsi="Cambria Math" w:hint="default"/>
      </w:rPr>
    </w:lvl>
    <w:lvl w:ilvl="5" w:tplc="D758D93C" w:tentative="1">
      <w:start w:val="1"/>
      <w:numFmt w:val="bullet"/>
      <w:lvlText w:val="•"/>
      <w:lvlJc w:val="left"/>
      <w:pPr>
        <w:tabs>
          <w:tab w:val="num" w:pos="4320"/>
        </w:tabs>
        <w:ind w:left="4320" w:hanging="360"/>
      </w:pPr>
      <w:rPr>
        <w:rFonts w:ascii="Cambria Math" w:hAnsi="Cambria Math" w:hint="default"/>
      </w:rPr>
    </w:lvl>
    <w:lvl w:ilvl="6" w:tplc="917249C2" w:tentative="1">
      <w:start w:val="1"/>
      <w:numFmt w:val="bullet"/>
      <w:lvlText w:val="•"/>
      <w:lvlJc w:val="left"/>
      <w:pPr>
        <w:tabs>
          <w:tab w:val="num" w:pos="5040"/>
        </w:tabs>
        <w:ind w:left="5040" w:hanging="360"/>
      </w:pPr>
      <w:rPr>
        <w:rFonts w:ascii="Cambria Math" w:hAnsi="Cambria Math" w:hint="default"/>
      </w:rPr>
    </w:lvl>
    <w:lvl w:ilvl="7" w:tplc="E79CED50" w:tentative="1">
      <w:start w:val="1"/>
      <w:numFmt w:val="bullet"/>
      <w:lvlText w:val="•"/>
      <w:lvlJc w:val="left"/>
      <w:pPr>
        <w:tabs>
          <w:tab w:val="num" w:pos="5760"/>
        </w:tabs>
        <w:ind w:left="5760" w:hanging="360"/>
      </w:pPr>
      <w:rPr>
        <w:rFonts w:ascii="Cambria Math" w:hAnsi="Cambria Math" w:hint="default"/>
      </w:rPr>
    </w:lvl>
    <w:lvl w:ilvl="8" w:tplc="D66C6A7A" w:tentative="1">
      <w:start w:val="1"/>
      <w:numFmt w:val="bullet"/>
      <w:lvlText w:val="•"/>
      <w:lvlJc w:val="left"/>
      <w:pPr>
        <w:tabs>
          <w:tab w:val="num" w:pos="6480"/>
        </w:tabs>
        <w:ind w:left="6480" w:hanging="360"/>
      </w:pPr>
      <w:rPr>
        <w:rFonts w:ascii="Cambria Math" w:hAnsi="Cambria Math" w:hint="default"/>
      </w:rPr>
    </w:lvl>
  </w:abstractNum>
  <w:abstractNum w:abstractNumId="20" w15:restartNumberingAfterBreak="0">
    <w:nsid w:val="28A625F8"/>
    <w:multiLevelType w:val="hybridMultilevel"/>
    <w:tmpl w:val="86562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32177E"/>
    <w:multiLevelType w:val="hybridMultilevel"/>
    <w:tmpl w:val="E1D8D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CB76C2"/>
    <w:multiLevelType w:val="hybridMultilevel"/>
    <w:tmpl w:val="94FC1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C41899"/>
    <w:multiLevelType w:val="hybridMultilevel"/>
    <w:tmpl w:val="CBD0604A"/>
    <w:lvl w:ilvl="0" w:tplc="709A258C">
      <w:start w:val="2"/>
      <w:numFmt w:val="bullet"/>
      <w:lvlText w:val=""/>
      <w:lvlJc w:val="left"/>
      <w:pPr>
        <w:ind w:left="720" w:hanging="360"/>
      </w:pPr>
      <w:rPr>
        <w:rFonts w:ascii="Wingdings" w:eastAsiaTheme="minorEastAsia" w:hAnsi="Wingdings"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F718E7"/>
    <w:multiLevelType w:val="hybridMultilevel"/>
    <w:tmpl w:val="2F762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3622EE"/>
    <w:multiLevelType w:val="hybridMultilevel"/>
    <w:tmpl w:val="5EAA299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3015B9E"/>
    <w:multiLevelType w:val="hybridMultilevel"/>
    <w:tmpl w:val="0986B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DD428F"/>
    <w:multiLevelType w:val="hybridMultilevel"/>
    <w:tmpl w:val="32AEC792"/>
    <w:lvl w:ilvl="0" w:tplc="A5461714">
      <w:start w:val="1"/>
      <w:numFmt w:val="bullet"/>
      <w:lvlText w:val="•"/>
      <w:lvlJc w:val="left"/>
      <w:pPr>
        <w:tabs>
          <w:tab w:val="num" w:pos="720"/>
        </w:tabs>
        <w:ind w:left="720" w:hanging="360"/>
      </w:pPr>
      <w:rPr>
        <w:rFonts w:ascii="Times New Roman" w:hAnsi="Times New Roman" w:hint="default"/>
      </w:rPr>
    </w:lvl>
    <w:lvl w:ilvl="1" w:tplc="B19AFC72" w:tentative="1">
      <w:start w:val="1"/>
      <w:numFmt w:val="bullet"/>
      <w:lvlText w:val="•"/>
      <w:lvlJc w:val="left"/>
      <w:pPr>
        <w:tabs>
          <w:tab w:val="num" w:pos="1440"/>
        </w:tabs>
        <w:ind w:left="1440" w:hanging="360"/>
      </w:pPr>
      <w:rPr>
        <w:rFonts w:ascii="Times New Roman" w:hAnsi="Times New Roman" w:hint="default"/>
      </w:rPr>
    </w:lvl>
    <w:lvl w:ilvl="2" w:tplc="502ADAA8" w:tentative="1">
      <w:start w:val="1"/>
      <w:numFmt w:val="bullet"/>
      <w:lvlText w:val="•"/>
      <w:lvlJc w:val="left"/>
      <w:pPr>
        <w:tabs>
          <w:tab w:val="num" w:pos="2160"/>
        </w:tabs>
        <w:ind w:left="2160" w:hanging="360"/>
      </w:pPr>
      <w:rPr>
        <w:rFonts w:ascii="Times New Roman" w:hAnsi="Times New Roman" w:hint="default"/>
      </w:rPr>
    </w:lvl>
    <w:lvl w:ilvl="3" w:tplc="1EB44D80" w:tentative="1">
      <w:start w:val="1"/>
      <w:numFmt w:val="bullet"/>
      <w:lvlText w:val="•"/>
      <w:lvlJc w:val="left"/>
      <w:pPr>
        <w:tabs>
          <w:tab w:val="num" w:pos="2880"/>
        </w:tabs>
        <w:ind w:left="2880" w:hanging="360"/>
      </w:pPr>
      <w:rPr>
        <w:rFonts w:ascii="Times New Roman" w:hAnsi="Times New Roman" w:hint="default"/>
      </w:rPr>
    </w:lvl>
    <w:lvl w:ilvl="4" w:tplc="7E5AD60C" w:tentative="1">
      <w:start w:val="1"/>
      <w:numFmt w:val="bullet"/>
      <w:lvlText w:val="•"/>
      <w:lvlJc w:val="left"/>
      <w:pPr>
        <w:tabs>
          <w:tab w:val="num" w:pos="3600"/>
        </w:tabs>
        <w:ind w:left="3600" w:hanging="360"/>
      </w:pPr>
      <w:rPr>
        <w:rFonts w:ascii="Times New Roman" w:hAnsi="Times New Roman" w:hint="default"/>
      </w:rPr>
    </w:lvl>
    <w:lvl w:ilvl="5" w:tplc="4812507A" w:tentative="1">
      <w:start w:val="1"/>
      <w:numFmt w:val="bullet"/>
      <w:lvlText w:val="•"/>
      <w:lvlJc w:val="left"/>
      <w:pPr>
        <w:tabs>
          <w:tab w:val="num" w:pos="4320"/>
        </w:tabs>
        <w:ind w:left="4320" w:hanging="360"/>
      </w:pPr>
      <w:rPr>
        <w:rFonts w:ascii="Times New Roman" w:hAnsi="Times New Roman" w:hint="default"/>
      </w:rPr>
    </w:lvl>
    <w:lvl w:ilvl="6" w:tplc="C60A2A4A" w:tentative="1">
      <w:start w:val="1"/>
      <w:numFmt w:val="bullet"/>
      <w:lvlText w:val="•"/>
      <w:lvlJc w:val="left"/>
      <w:pPr>
        <w:tabs>
          <w:tab w:val="num" w:pos="5040"/>
        </w:tabs>
        <w:ind w:left="5040" w:hanging="360"/>
      </w:pPr>
      <w:rPr>
        <w:rFonts w:ascii="Times New Roman" w:hAnsi="Times New Roman" w:hint="default"/>
      </w:rPr>
    </w:lvl>
    <w:lvl w:ilvl="7" w:tplc="A9DAB4D8" w:tentative="1">
      <w:start w:val="1"/>
      <w:numFmt w:val="bullet"/>
      <w:lvlText w:val="•"/>
      <w:lvlJc w:val="left"/>
      <w:pPr>
        <w:tabs>
          <w:tab w:val="num" w:pos="5760"/>
        </w:tabs>
        <w:ind w:left="5760" w:hanging="360"/>
      </w:pPr>
      <w:rPr>
        <w:rFonts w:ascii="Times New Roman" w:hAnsi="Times New Roman" w:hint="default"/>
      </w:rPr>
    </w:lvl>
    <w:lvl w:ilvl="8" w:tplc="5C8A78EA"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357E56B0"/>
    <w:multiLevelType w:val="hybridMultilevel"/>
    <w:tmpl w:val="DB5E447A"/>
    <w:lvl w:ilvl="0" w:tplc="713EBF02">
      <w:start w:val="1"/>
      <w:numFmt w:val="bullet"/>
      <w:lvlText w:val="•"/>
      <w:lvlJc w:val="left"/>
      <w:pPr>
        <w:tabs>
          <w:tab w:val="num" w:pos="720"/>
        </w:tabs>
        <w:ind w:left="720" w:hanging="360"/>
      </w:pPr>
      <w:rPr>
        <w:rFonts w:ascii="Cambria Math" w:hAnsi="Cambria Math" w:hint="default"/>
      </w:rPr>
    </w:lvl>
    <w:lvl w:ilvl="1" w:tplc="212C0F18" w:tentative="1">
      <w:start w:val="1"/>
      <w:numFmt w:val="bullet"/>
      <w:lvlText w:val="•"/>
      <w:lvlJc w:val="left"/>
      <w:pPr>
        <w:tabs>
          <w:tab w:val="num" w:pos="1440"/>
        </w:tabs>
        <w:ind w:left="1440" w:hanging="360"/>
      </w:pPr>
      <w:rPr>
        <w:rFonts w:ascii="Cambria Math" w:hAnsi="Cambria Math" w:hint="default"/>
      </w:rPr>
    </w:lvl>
    <w:lvl w:ilvl="2" w:tplc="4F0E474C" w:tentative="1">
      <w:start w:val="1"/>
      <w:numFmt w:val="bullet"/>
      <w:lvlText w:val="•"/>
      <w:lvlJc w:val="left"/>
      <w:pPr>
        <w:tabs>
          <w:tab w:val="num" w:pos="2160"/>
        </w:tabs>
        <w:ind w:left="2160" w:hanging="360"/>
      </w:pPr>
      <w:rPr>
        <w:rFonts w:ascii="Cambria Math" w:hAnsi="Cambria Math" w:hint="default"/>
      </w:rPr>
    </w:lvl>
    <w:lvl w:ilvl="3" w:tplc="9C1A2E22" w:tentative="1">
      <w:start w:val="1"/>
      <w:numFmt w:val="bullet"/>
      <w:lvlText w:val="•"/>
      <w:lvlJc w:val="left"/>
      <w:pPr>
        <w:tabs>
          <w:tab w:val="num" w:pos="2880"/>
        </w:tabs>
        <w:ind w:left="2880" w:hanging="360"/>
      </w:pPr>
      <w:rPr>
        <w:rFonts w:ascii="Cambria Math" w:hAnsi="Cambria Math" w:hint="default"/>
      </w:rPr>
    </w:lvl>
    <w:lvl w:ilvl="4" w:tplc="17800D74" w:tentative="1">
      <w:start w:val="1"/>
      <w:numFmt w:val="bullet"/>
      <w:lvlText w:val="•"/>
      <w:lvlJc w:val="left"/>
      <w:pPr>
        <w:tabs>
          <w:tab w:val="num" w:pos="3600"/>
        </w:tabs>
        <w:ind w:left="3600" w:hanging="360"/>
      </w:pPr>
      <w:rPr>
        <w:rFonts w:ascii="Cambria Math" w:hAnsi="Cambria Math" w:hint="default"/>
      </w:rPr>
    </w:lvl>
    <w:lvl w:ilvl="5" w:tplc="95207C48" w:tentative="1">
      <w:start w:val="1"/>
      <w:numFmt w:val="bullet"/>
      <w:lvlText w:val="•"/>
      <w:lvlJc w:val="left"/>
      <w:pPr>
        <w:tabs>
          <w:tab w:val="num" w:pos="4320"/>
        </w:tabs>
        <w:ind w:left="4320" w:hanging="360"/>
      </w:pPr>
      <w:rPr>
        <w:rFonts w:ascii="Cambria Math" w:hAnsi="Cambria Math" w:hint="default"/>
      </w:rPr>
    </w:lvl>
    <w:lvl w:ilvl="6" w:tplc="666483A0" w:tentative="1">
      <w:start w:val="1"/>
      <w:numFmt w:val="bullet"/>
      <w:lvlText w:val="•"/>
      <w:lvlJc w:val="left"/>
      <w:pPr>
        <w:tabs>
          <w:tab w:val="num" w:pos="5040"/>
        </w:tabs>
        <w:ind w:left="5040" w:hanging="360"/>
      </w:pPr>
      <w:rPr>
        <w:rFonts w:ascii="Cambria Math" w:hAnsi="Cambria Math" w:hint="default"/>
      </w:rPr>
    </w:lvl>
    <w:lvl w:ilvl="7" w:tplc="0416FC76" w:tentative="1">
      <w:start w:val="1"/>
      <w:numFmt w:val="bullet"/>
      <w:lvlText w:val="•"/>
      <w:lvlJc w:val="left"/>
      <w:pPr>
        <w:tabs>
          <w:tab w:val="num" w:pos="5760"/>
        </w:tabs>
        <w:ind w:left="5760" w:hanging="360"/>
      </w:pPr>
      <w:rPr>
        <w:rFonts w:ascii="Cambria Math" w:hAnsi="Cambria Math" w:hint="default"/>
      </w:rPr>
    </w:lvl>
    <w:lvl w:ilvl="8" w:tplc="CE402604" w:tentative="1">
      <w:start w:val="1"/>
      <w:numFmt w:val="bullet"/>
      <w:lvlText w:val="•"/>
      <w:lvlJc w:val="left"/>
      <w:pPr>
        <w:tabs>
          <w:tab w:val="num" w:pos="6480"/>
        </w:tabs>
        <w:ind w:left="6480" w:hanging="360"/>
      </w:pPr>
      <w:rPr>
        <w:rFonts w:ascii="Cambria Math" w:hAnsi="Cambria Math" w:hint="default"/>
      </w:rPr>
    </w:lvl>
  </w:abstractNum>
  <w:abstractNum w:abstractNumId="29" w15:restartNumberingAfterBreak="0">
    <w:nsid w:val="37492F3F"/>
    <w:multiLevelType w:val="hybridMultilevel"/>
    <w:tmpl w:val="69207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E80646"/>
    <w:multiLevelType w:val="hybridMultilevel"/>
    <w:tmpl w:val="B2642C5C"/>
    <w:lvl w:ilvl="0" w:tplc="1DC2DFBC">
      <w:start w:val="1"/>
      <w:numFmt w:val="bullet"/>
      <w:lvlText w:val="•"/>
      <w:lvlJc w:val="left"/>
      <w:pPr>
        <w:tabs>
          <w:tab w:val="num" w:pos="720"/>
        </w:tabs>
        <w:ind w:left="720" w:hanging="360"/>
      </w:pPr>
      <w:rPr>
        <w:rFonts w:ascii="Times New Roman" w:hAnsi="Times New Roman" w:hint="default"/>
      </w:rPr>
    </w:lvl>
    <w:lvl w:ilvl="1" w:tplc="E0BE6254" w:tentative="1">
      <w:start w:val="1"/>
      <w:numFmt w:val="bullet"/>
      <w:lvlText w:val="•"/>
      <w:lvlJc w:val="left"/>
      <w:pPr>
        <w:tabs>
          <w:tab w:val="num" w:pos="1440"/>
        </w:tabs>
        <w:ind w:left="1440" w:hanging="360"/>
      </w:pPr>
      <w:rPr>
        <w:rFonts w:ascii="Times New Roman" w:hAnsi="Times New Roman" w:hint="default"/>
      </w:rPr>
    </w:lvl>
    <w:lvl w:ilvl="2" w:tplc="BB288C0E" w:tentative="1">
      <w:start w:val="1"/>
      <w:numFmt w:val="bullet"/>
      <w:lvlText w:val="•"/>
      <w:lvlJc w:val="left"/>
      <w:pPr>
        <w:tabs>
          <w:tab w:val="num" w:pos="2160"/>
        </w:tabs>
        <w:ind w:left="2160" w:hanging="360"/>
      </w:pPr>
      <w:rPr>
        <w:rFonts w:ascii="Times New Roman" w:hAnsi="Times New Roman" w:hint="default"/>
      </w:rPr>
    </w:lvl>
    <w:lvl w:ilvl="3" w:tplc="8C7E5EEE" w:tentative="1">
      <w:start w:val="1"/>
      <w:numFmt w:val="bullet"/>
      <w:lvlText w:val="•"/>
      <w:lvlJc w:val="left"/>
      <w:pPr>
        <w:tabs>
          <w:tab w:val="num" w:pos="2880"/>
        </w:tabs>
        <w:ind w:left="2880" w:hanging="360"/>
      </w:pPr>
      <w:rPr>
        <w:rFonts w:ascii="Times New Roman" w:hAnsi="Times New Roman" w:hint="default"/>
      </w:rPr>
    </w:lvl>
    <w:lvl w:ilvl="4" w:tplc="3AF4FEBE" w:tentative="1">
      <w:start w:val="1"/>
      <w:numFmt w:val="bullet"/>
      <w:lvlText w:val="•"/>
      <w:lvlJc w:val="left"/>
      <w:pPr>
        <w:tabs>
          <w:tab w:val="num" w:pos="3600"/>
        </w:tabs>
        <w:ind w:left="3600" w:hanging="360"/>
      </w:pPr>
      <w:rPr>
        <w:rFonts w:ascii="Times New Roman" w:hAnsi="Times New Roman" w:hint="default"/>
      </w:rPr>
    </w:lvl>
    <w:lvl w:ilvl="5" w:tplc="7A1A944E" w:tentative="1">
      <w:start w:val="1"/>
      <w:numFmt w:val="bullet"/>
      <w:lvlText w:val="•"/>
      <w:lvlJc w:val="left"/>
      <w:pPr>
        <w:tabs>
          <w:tab w:val="num" w:pos="4320"/>
        </w:tabs>
        <w:ind w:left="4320" w:hanging="360"/>
      </w:pPr>
      <w:rPr>
        <w:rFonts w:ascii="Times New Roman" w:hAnsi="Times New Roman" w:hint="default"/>
      </w:rPr>
    </w:lvl>
    <w:lvl w:ilvl="6" w:tplc="E9B8CFDE" w:tentative="1">
      <w:start w:val="1"/>
      <w:numFmt w:val="bullet"/>
      <w:lvlText w:val="•"/>
      <w:lvlJc w:val="left"/>
      <w:pPr>
        <w:tabs>
          <w:tab w:val="num" w:pos="5040"/>
        </w:tabs>
        <w:ind w:left="5040" w:hanging="360"/>
      </w:pPr>
      <w:rPr>
        <w:rFonts w:ascii="Times New Roman" w:hAnsi="Times New Roman" w:hint="default"/>
      </w:rPr>
    </w:lvl>
    <w:lvl w:ilvl="7" w:tplc="0B923316" w:tentative="1">
      <w:start w:val="1"/>
      <w:numFmt w:val="bullet"/>
      <w:lvlText w:val="•"/>
      <w:lvlJc w:val="left"/>
      <w:pPr>
        <w:tabs>
          <w:tab w:val="num" w:pos="5760"/>
        </w:tabs>
        <w:ind w:left="5760" w:hanging="360"/>
      </w:pPr>
      <w:rPr>
        <w:rFonts w:ascii="Times New Roman" w:hAnsi="Times New Roman" w:hint="default"/>
      </w:rPr>
    </w:lvl>
    <w:lvl w:ilvl="8" w:tplc="2E387DB4"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3C6522B9"/>
    <w:multiLevelType w:val="hybridMultilevel"/>
    <w:tmpl w:val="7EE6C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0D555B"/>
    <w:multiLevelType w:val="hybridMultilevel"/>
    <w:tmpl w:val="9054523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2C611E"/>
    <w:multiLevelType w:val="hybridMultilevel"/>
    <w:tmpl w:val="F3DA998A"/>
    <w:lvl w:ilvl="0" w:tplc="EC8EA0A4">
      <w:start w:val="1"/>
      <w:numFmt w:val="bullet"/>
      <w:lvlText w:val="•"/>
      <w:lvlJc w:val="left"/>
      <w:pPr>
        <w:tabs>
          <w:tab w:val="num" w:pos="720"/>
        </w:tabs>
        <w:ind w:left="720" w:hanging="360"/>
      </w:pPr>
      <w:rPr>
        <w:rFonts w:ascii="Times New Roman" w:hAnsi="Times New Roman" w:hint="default"/>
      </w:rPr>
    </w:lvl>
    <w:lvl w:ilvl="1" w:tplc="538A6694" w:tentative="1">
      <w:start w:val="1"/>
      <w:numFmt w:val="bullet"/>
      <w:lvlText w:val="•"/>
      <w:lvlJc w:val="left"/>
      <w:pPr>
        <w:tabs>
          <w:tab w:val="num" w:pos="1440"/>
        </w:tabs>
        <w:ind w:left="1440" w:hanging="360"/>
      </w:pPr>
      <w:rPr>
        <w:rFonts w:ascii="Times New Roman" w:hAnsi="Times New Roman" w:hint="default"/>
      </w:rPr>
    </w:lvl>
    <w:lvl w:ilvl="2" w:tplc="D73CCB30" w:tentative="1">
      <w:start w:val="1"/>
      <w:numFmt w:val="bullet"/>
      <w:lvlText w:val="•"/>
      <w:lvlJc w:val="left"/>
      <w:pPr>
        <w:tabs>
          <w:tab w:val="num" w:pos="2160"/>
        </w:tabs>
        <w:ind w:left="2160" w:hanging="360"/>
      </w:pPr>
      <w:rPr>
        <w:rFonts w:ascii="Times New Roman" w:hAnsi="Times New Roman" w:hint="default"/>
      </w:rPr>
    </w:lvl>
    <w:lvl w:ilvl="3" w:tplc="AEE881C0" w:tentative="1">
      <w:start w:val="1"/>
      <w:numFmt w:val="bullet"/>
      <w:lvlText w:val="•"/>
      <w:lvlJc w:val="left"/>
      <w:pPr>
        <w:tabs>
          <w:tab w:val="num" w:pos="2880"/>
        </w:tabs>
        <w:ind w:left="2880" w:hanging="360"/>
      </w:pPr>
      <w:rPr>
        <w:rFonts w:ascii="Times New Roman" w:hAnsi="Times New Roman" w:hint="default"/>
      </w:rPr>
    </w:lvl>
    <w:lvl w:ilvl="4" w:tplc="28302628" w:tentative="1">
      <w:start w:val="1"/>
      <w:numFmt w:val="bullet"/>
      <w:lvlText w:val="•"/>
      <w:lvlJc w:val="left"/>
      <w:pPr>
        <w:tabs>
          <w:tab w:val="num" w:pos="3600"/>
        </w:tabs>
        <w:ind w:left="3600" w:hanging="360"/>
      </w:pPr>
      <w:rPr>
        <w:rFonts w:ascii="Times New Roman" w:hAnsi="Times New Roman" w:hint="default"/>
      </w:rPr>
    </w:lvl>
    <w:lvl w:ilvl="5" w:tplc="0E460658" w:tentative="1">
      <w:start w:val="1"/>
      <w:numFmt w:val="bullet"/>
      <w:lvlText w:val="•"/>
      <w:lvlJc w:val="left"/>
      <w:pPr>
        <w:tabs>
          <w:tab w:val="num" w:pos="4320"/>
        </w:tabs>
        <w:ind w:left="4320" w:hanging="360"/>
      </w:pPr>
      <w:rPr>
        <w:rFonts w:ascii="Times New Roman" w:hAnsi="Times New Roman" w:hint="default"/>
      </w:rPr>
    </w:lvl>
    <w:lvl w:ilvl="6" w:tplc="BB54183A" w:tentative="1">
      <w:start w:val="1"/>
      <w:numFmt w:val="bullet"/>
      <w:lvlText w:val="•"/>
      <w:lvlJc w:val="left"/>
      <w:pPr>
        <w:tabs>
          <w:tab w:val="num" w:pos="5040"/>
        </w:tabs>
        <w:ind w:left="5040" w:hanging="360"/>
      </w:pPr>
      <w:rPr>
        <w:rFonts w:ascii="Times New Roman" w:hAnsi="Times New Roman" w:hint="default"/>
      </w:rPr>
    </w:lvl>
    <w:lvl w:ilvl="7" w:tplc="AAEA4B78" w:tentative="1">
      <w:start w:val="1"/>
      <w:numFmt w:val="bullet"/>
      <w:lvlText w:val="•"/>
      <w:lvlJc w:val="left"/>
      <w:pPr>
        <w:tabs>
          <w:tab w:val="num" w:pos="5760"/>
        </w:tabs>
        <w:ind w:left="5760" w:hanging="360"/>
      </w:pPr>
      <w:rPr>
        <w:rFonts w:ascii="Times New Roman" w:hAnsi="Times New Roman" w:hint="default"/>
      </w:rPr>
    </w:lvl>
    <w:lvl w:ilvl="8" w:tplc="C316C4E2"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3EF050BF"/>
    <w:multiLevelType w:val="hybridMultilevel"/>
    <w:tmpl w:val="E99EF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FB678AF"/>
    <w:multiLevelType w:val="hybridMultilevel"/>
    <w:tmpl w:val="383A87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AF46EA"/>
    <w:multiLevelType w:val="hybridMultilevel"/>
    <w:tmpl w:val="6D48D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48C7A47"/>
    <w:multiLevelType w:val="hybridMultilevel"/>
    <w:tmpl w:val="A0962F4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58950BF"/>
    <w:multiLevelType w:val="hybridMultilevel"/>
    <w:tmpl w:val="D57A38BC"/>
    <w:lvl w:ilvl="0" w:tplc="05140E60">
      <w:start w:val="1"/>
      <w:numFmt w:val="bullet"/>
      <w:lvlText w:val="•"/>
      <w:lvlJc w:val="left"/>
      <w:pPr>
        <w:tabs>
          <w:tab w:val="num" w:pos="720"/>
        </w:tabs>
        <w:ind w:left="720" w:hanging="360"/>
      </w:pPr>
      <w:rPr>
        <w:rFonts w:ascii="Times New Roman" w:hAnsi="Times New Roman" w:hint="default"/>
      </w:rPr>
    </w:lvl>
    <w:lvl w:ilvl="1" w:tplc="FD1A6162" w:tentative="1">
      <w:start w:val="1"/>
      <w:numFmt w:val="bullet"/>
      <w:lvlText w:val="•"/>
      <w:lvlJc w:val="left"/>
      <w:pPr>
        <w:tabs>
          <w:tab w:val="num" w:pos="1440"/>
        </w:tabs>
        <w:ind w:left="1440" w:hanging="360"/>
      </w:pPr>
      <w:rPr>
        <w:rFonts w:ascii="Times New Roman" w:hAnsi="Times New Roman" w:hint="default"/>
      </w:rPr>
    </w:lvl>
    <w:lvl w:ilvl="2" w:tplc="5F0240E6" w:tentative="1">
      <w:start w:val="1"/>
      <w:numFmt w:val="bullet"/>
      <w:lvlText w:val="•"/>
      <w:lvlJc w:val="left"/>
      <w:pPr>
        <w:tabs>
          <w:tab w:val="num" w:pos="2160"/>
        </w:tabs>
        <w:ind w:left="2160" w:hanging="360"/>
      </w:pPr>
      <w:rPr>
        <w:rFonts w:ascii="Times New Roman" w:hAnsi="Times New Roman" w:hint="default"/>
      </w:rPr>
    </w:lvl>
    <w:lvl w:ilvl="3" w:tplc="19DC55A8" w:tentative="1">
      <w:start w:val="1"/>
      <w:numFmt w:val="bullet"/>
      <w:lvlText w:val="•"/>
      <w:lvlJc w:val="left"/>
      <w:pPr>
        <w:tabs>
          <w:tab w:val="num" w:pos="2880"/>
        </w:tabs>
        <w:ind w:left="2880" w:hanging="360"/>
      </w:pPr>
      <w:rPr>
        <w:rFonts w:ascii="Times New Roman" w:hAnsi="Times New Roman" w:hint="default"/>
      </w:rPr>
    </w:lvl>
    <w:lvl w:ilvl="4" w:tplc="6B6C85F0" w:tentative="1">
      <w:start w:val="1"/>
      <w:numFmt w:val="bullet"/>
      <w:lvlText w:val="•"/>
      <w:lvlJc w:val="left"/>
      <w:pPr>
        <w:tabs>
          <w:tab w:val="num" w:pos="3600"/>
        </w:tabs>
        <w:ind w:left="3600" w:hanging="360"/>
      </w:pPr>
      <w:rPr>
        <w:rFonts w:ascii="Times New Roman" w:hAnsi="Times New Roman" w:hint="default"/>
      </w:rPr>
    </w:lvl>
    <w:lvl w:ilvl="5" w:tplc="C0005BE6" w:tentative="1">
      <w:start w:val="1"/>
      <w:numFmt w:val="bullet"/>
      <w:lvlText w:val="•"/>
      <w:lvlJc w:val="left"/>
      <w:pPr>
        <w:tabs>
          <w:tab w:val="num" w:pos="4320"/>
        </w:tabs>
        <w:ind w:left="4320" w:hanging="360"/>
      </w:pPr>
      <w:rPr>
        <w:rFonts w:ascii="Times New Roman" w:hAnsi="Times New Roman" w:hint="default"/>
      </w:rPr>
    </w:lvl>
    <w:lvl w:ilvl="6" w:tplc="E130805E" w:tentative="1">
      <w:start w:val="1"/>
      <w:numFmt w:val="bullet"/>
      <w:lvlText w:val="•"/>
      <w:lvlJc w:val="left"/>
      <w:pPr>
        <w:tabs>
          <w:tab w:val="num" w:pos="5040"/>
        </w:tabs>
        <w:ind w:left="5040" w:hanging="360"/>
      </w:pPr>
      <w:rPr>
        <w:rFonts w:ascii="Times New Roman" w:hAnsi="Times New Roman" w:hint="default"/>
      </w:rPr>
    </w:lvl>
    <w:lvl w:ilvl="7" w:tplc="1C44ACCC" w:tentative="1">
      <w:start w:val="1"/>
      <w:numFmt w:val="bullet"/>
      <w:lvlText w:val="•"/>
      <w:lvlJc w:val="left"/>
      <w:pPr>
        <w:tabs>
          <w:tab w:val="num" w:pos="5760"/>
        </w:tabs>
        <w:ind w:left="5760" w:hanging="360"/>
      </w:pPr>
      <w:rPr>
        <w:rFonts w:ascii="Times New Roman" w:hAnsi="Times New Roman" w:hint="default"/>
      </w:rPr>
    </w:lvl>
    <w:lvl w:ilvl="8" w:tplc="AE628BF0" w:tentative="1">
      <w:start w:val="1"/>
      <w:numFmt w:val="bullet"/>
      <w:lvlText w:val="•"/>
      <w:lvlJc w:val="left"/>
      <w:pPr>
        <w:tabs>
          <w:tab w:val="num" w:pos="6480"/>
        </w:tabs>
        <w:ind w:left="6480" w:hanging="360"/>
      </w:pPr>
      <w:rPr>
        <w:rFonts w:ascii="Times New Roman" w:hAnsi="Times New Roman" w:hint="default"/>
      </w:rPr>
    </w:lvl>
  </w:abstractNum>
  <w:abstractNum w:abstractNumId="39" w15:restartNumberingAfterBreak="0">
    <w:nsid w:val="486B6A72"/>
    <w:multiLevelType w:val="hybridMultilevel"/>
    <w:tmpl w:val="CB1C9B4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8CB6534"/>
    <w:multiLevelType w:val="hybridMultilevel"/>
    <w:tmpl w:val="A9746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211D7D"/>
    <w:multiLevelType w:val="hybridMultilevel"/>
    <w:tmpl w:val="08C255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B49669B"/>
    <w:multiLevelType w:val="hybridMultilevel"/>
    <w:tmpl w:val="CACA64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2804DDD"/>
    <w:multiLevelType w:val="hybridMultilevel"/>
    <w:tmpl w:val="304C1C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46F7C53"/>
    <w:multiLevelType w:val="hybridMultilevel"/>
    <w:tmpl w:val="F87089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69E3CE3"/>
    <w:multiLevelType w:val="hybridMultilevel"/>
    <w:tmpl w:val="451EE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291507"/>
    <w:multiLevelType w:val="hybridMultilevel"/>
    <w:tmpl w:val="FC005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78F41E8"/>
    <w:multiLevelType w:val="hybridMultilevel"/>
    <w:tmpl w:val="653ABAB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80A3F72"/>
    <w:multiLevelType w:val="hybridMultilevel"/>
    <w:tmpl w:val="729C425E"/>
    <w:lvl w:ilvl="0" w:tplc="79B21ACE">
      <w:start w:val="1"/>
      <w:numFmt w:val="bullet"/>
      <w:lvlText w:val="•"/>
      <w:lvlJc w:val="left"/>
      <w:pPr>
        <w:tabs>
          <w:tab w:val="num" w:pos="720"/>
        </w:tabs>
        <w:ind w:left="720" w:hanging="360"/>
      </w:pPr>
      <w:rPr>
        <w:rFonts w:ascii="Cambria Math" w:hAnsi="Cambria Math" w:hint="default"/>
      </w:rPr>
    </w:lvl>
    <w:lvl w:ilvl="1" w:tplc="A796942C" w:tentative="1">
      <w:start w:val="1"/>
      <w:numFmt w:val="bullet"/>
      <w:lvlText w:val="•"/>
      <w:lvlJc w:val="left"/>
      <w:pPr>
        <w:tabs>
          <w:tab w:val="num" w:pos="1440"/>
        </w:tabs>
        <w:ind w:left="1440" w:hanging="360"/>
      </w:pPr>
      <w:rPr>
        <w:rFonts w:ascii="Cambria Math" w:hAnsi="Cambria Math" w:hint="default"/>
      </w:rPr>
    </w:lvl>
    <w:lvl w:ilvl="2" w:tplc="EABCCADA" w:tentative="1">
      <w:start w:val="1"/>
      <w:numFmt w:val="bullet"/>
      <w:lvlText w:val="•"/>
      <w:lvlJc w:val="left"/>
      <w:pPr>
        <w:tabs>
          <w:tab w:val="num" w:pos="2160"/>
        </w:tabs>
        <w:ind w:left="2160" w:hanging="360"/>
      </w:pPr>
      <w:rPr>
        <w:rFonts w:ascii="Cambria Math" w:hAnsi="Cambria Math" w:hint="default"/>
      </w:rPr>
    </w:lvl>
    <w:lvl w:ilvl="3" w:tplc="8B5851A0" w:tentative="1">
      <w:start w:val="1"/>
      <w:numFmt w:val="bullet"/>
      <w:lvlText w:val="•"/>
      <w:lvlJc w:val="left"/>
      <w:pPr>
        <w:tabs>
          <w:tab w:val="num" w:pos="2880"/>
        </w:tabs>
        <w:ind w:left="2880" w:hanging="360"/>
      </w:pPr>
      <w:rPr>
        <w:rFonts w:ascii="Cambria Math" w:hAnsi="Cambria Math" w:hint="default"/>
      </w:rPr>
    </w:lvl>
    <w:lvl w:ilvl="4" w:tplc="ED28D2B6" w:tentative="1">
      <w:start w:val="1"/>
      <w:numFmt w:val="bullet"/>
      <w:lvlText w:val="•"/>
      <w:lvlJc w:val="left"/>
      <w:pPr>
        <w:tabs>
          <w:tab w:val="num" w:pos="3600"/>
        </w:tabs>
        <w:ind w:left="3600" w:hanging="360"/>
      </w:pPr>
      <w:rPr>
        <w:rFonts w:ascii="Cambria Math" w:hAnsi="Cambria Math" w:hint="default"/>
      </w:rPr>
    </w:lvl>
    <w:lvl w:ilvl="5" w:tplc="497C7130" w:tentative="1">
      <w:start w:val="1"/>
      <w:numFmt w:val="bullet"/>
      <w:lvlText w:val="•"/>
      <w:lvlJc w:val="left"/>
      <w:pPr>
        <w:tabs>
          <w:tab w:val="num" w:pos="4320"/>
        </w:tabs>
        <w:ind w:left="4320" w:hanging="360"/>
      </w:pPr>
      <w:rPr>
        <w:rFonts w:ascii="Cambria Math" w:hAnsi="Cambria Math" w:hint="default"/>
      </w:rPr>
    </w:lvl>
    <w:lvl w:ilvl="6" w:tplc="D04EE4D8" w:tentative="1">
      <w:start w:val="1"/>
      <w:numFmt w:val="bullet"/>
      <w:lvlText w:val="•"/>
      <w:lvlJc w:val="left"/>
      <w:pPr>
        <w:tabs>
          <w:tab w:val="num" w:pos="5040"/>
        </w:tabs>
        <w:ind w:left="5040" w:hanging="360"/>
      </w:pPr>
      <w:rPr>
        <w:rFonts w:ascii="Cambria Math" w:hAnsi="Cambria Math" w:hint="default"/>
      </w:rPr>
    </w:lvl>
    <w:lvl w:ilvl="7" w:tplc="F594DBC4" w:tentative="1">
      <w:start w:val="1"/>
      <w:numFmt w:val="bullet"/>
      <w:lvlText w:val="•"/>
      <w:lvlJc w:val="left"/>
      <w:pPr>
        <w:tabs>
          <w:tab w:val="num" w:pos="5760"/>
        </w:tabs>
        <w:ind w:left="5760" w:hanging="360"/>
      </w:pPr>
      <w:rPr>
        <w:rFonts w:ascii="Cambria Math" w:hAnsi="Cambria Math" w:hint="default"/>
      </w:rPr>
    </w:lvl>
    <w:lvl w:ilvl="8" w:tplc="937680E4" w:tentative="1">
      <w:start w:val="1"/>
      <w:numFmt w:val="bullet"/>
      <w:lvlText w:val="•"/>
      <w:lvlJc w:val="left"/>
      <w:pPr>
        <w:tabs>
          <w:tab w:val="num" w:pos="6480"/>
        </w:tabs>
        <w:ind w:left="6480" w:hanging="360"/>
      </w:pPr>
      <w:rPr>
        <w:rFonts w:ascii="Cambria Math" w:hAnsi="Cambria Math" w:hint="default"/>
      </w:rPr>
    </w:lvl>
  </w:abstractNum>
  <w:abstractNum w:abstractNumId="49" w15:restartNumberingAfterBreak="0">
    <w:nsid w:val="607115F3"/>
    <w:multiLevelType w:val="hybridMultilevel"/>
    <w:tmpl w:val="5378951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0CF2331"/>
    <w:multiLevelType w:val="hybridMultilevel"/>
    <w:tmpl w:val="8DB044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346462E"/>
    <w:multiLevelType w:val="hybridMultilevel"/>
    <w:tmpl w:val="17A438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337E80"/>
    <w:multiLevelType w:val="hybridMultilevel"/>
    <w:tmpl w:val="A65A4078"/>
    <w:lvl w:ilvl="0" w:tplc="980A4512">
      <w:start w:val="1"/>
      <w:numFmt w:val="bullet"/>
      <w:lvlText w:val="•"/>
      <w:lvlJc w:val="left"/>
      <w:pPr>
        <w:tabs>
          <w:tab w:val="num" w:pos="720"/>
        </w:tabs>
        <w:ind w:left="720" w:hanging="360"/>
      </w:pPr>
      <w:rPr>
        <w:rFonts w:ascii="Cambria Math" w:hAnsi="Cambria Math" w:hint="default"/>
      </w:rPr>
    </w:lvl>
    <w:lvl w:ilvl="1" w:tplc="1396A160" w:tentative="1">
      <w:start w:val="1"/>
      <w:numFmt w:val="bullet"/>
      <w:lvlText w:val="•"/>
      <w:lvlJc w:val="left"/>
      <w:pPr>
        <w:tabs>
          <w:tab w:val="num" w:pos="1440"/>
        </w:tabs>
        <w:ind w:left="1440" w:hanging="360"/>
      </w:pPr>
      <w:rPr>
        <w:rFonts w:ascii="Cambria Math" w:hAnsi="Cambria Math" w:hint="default"/>
      </w:rPr>
    </w:lvl>
    <w:lvl w:ilvl="2" w:tplc="61B83CA0" w:tentative="1">
      <w:start w:val="1"/>
      <w:numFmt w:val="bullet"/>
      <w:lvlText w:val="•"/>
      <w:lvlJc w:val="left"/>
      <w:pPr>
        <w:tabs>
          <w:tab w:val="num" w:pos="2160"/>
        </w:tabs>
        <w:ind w:left="2160" w:hanging="360"/>
      </w:pPr>
      <w:rPr>
        <w:rFonts w:ascii="Cambria Math" w:hAnsi="Cambria Math" w:hint="default"/>
      </w:rPr>
    </w:lvl>
    <w:lvl w:ilvl="3" w:tplc="5AD4E626" w:tentative="1">
      <w:start w:val="1"/>
      <w:numFmt w:val="bullet"/>
      <w:lvlText w:val="•"/>
      <w:lvlJc w:val="left"/>
      <w:pPr>
        <w:tabs>
          <w:tab w:val="num" w:pos="2880"/>
        </w:tabs>
        <w:ind w:left="2880" w:hanging="360"/>
      </w:pPr>
      <w:rPr>
        <w:rFonts w:ascii="Cambria Math" w:hAnsi="Cambria Math" w:hint="default"/>
      </w:rPr>
    </w:lvl>
    <w:lvl w:ilvl="4" w:tplc="DF94EACC" w:tentative="1">
      <w:start w:val="1"/>
      <w:numFmt w:val="bullet"/>
      <w:lvlText w:val="•"/>
      <w:lvlJc w:val="left"/>
      <w:pPr>
        <w:tabs>
          <w:tab w:val="num" w:pos="3600"/>
        </w:tabs>
        <w:ind w:left="3600" w:hanging="360"/>
      </w:pPr>
      <w:rPr>
        <w:rFonts w:ascii="Cambria Math" w:hAnsi="Cambria Math" w:hint="default"/>
      </w:rPr>
    </w:lvl>
    <w:lvl w:ilvl="5" w:tplc="4D309CAA" w:tentative="1">
      <w:start w:val="1"/>
      <w:numFmt w:val="bullet"/>
      <w:lvlText w:val="•"/>
      <w:lvlJc w:val="left"/>
      <w:pPr>
        <w:tabs>
          <w:tab w:val="num" w:pos="4320"/>
        </w:tabs>
        <w:ind w:left="4320" w:hanging="360"/>
      </w:pPr>
      <w:rPr>
        <w:rFonts w:ascii="Cambria Math" w:hAnsi="Cambria Math" w:hint="default"/>
      </w:rPr>
    </w:lvl>
    <w:lvl w:ilvl="6" w:tplc="CB061CA8" w:tentative="1">
      <w:start w:val="1"/>
      <w:numFmt w:val="bullet"/>
      <w:lvlText w:val="•"/>
      <w:lvlJc w:val="left"/>
      <w:pPr>
        <w:tabs>
          <w:tab w:val="num" w:pos="5040"/>
        </w:tabs>
        <w:ind w:left="5040" w:hanging="360"/>
      </w:pPr>
      <w:rPr>
        <w:rFonts w:ascii="Cambria Math" w:hAnsi="Cambria Math" w:hint="default"/>
      </w:rPr>
    </w:lvl>
    <w:lvl w:ilvl="7" w:tplc="BB9CE464" w:tentative="1">
      <w:start w:val="1"/>
      <w:numFmt w:val="bullet"/>
      <w:lvlText w:val="•"/>
      <w:lvlJc w:val="left"/>
      <w:pPr>
        <w:tabs>
          <w:tab w:val="num" w:pos="5760"/>
        </w:tabs>
        <w:ind w:left="5760" w:hanging="360"/>
      </w:pPr>
      <w:rPr>
        <w:rFonts w:ascii="Cambria Math" w:hAnsi="Cambria Math" w:hint="default"/>
      </w:rPr>
    </w:lvl>
    <w:lvl w:ilvl="8" w:tplc="8E0E5AC2" w:tentative="1">
      <w:start w:val="1"/>
      <w:numFmt w:val="bullet"/>
      <w:lvlText w:val="•"/>
      <w:lvlJc w:val="left"/>
      <w:pPr>
        <w:tabs>
          <w:tab w:val="num" w:pos="6480"/>
        </w:tabs>
        <w:ind w:left="6480" w:hanging="360"/>
      </w:pPr>
      <w:rPr>
        <w:rFonts w:ascii="Cambria Math" w:hAnsi="Cambria Math" w:hint="default"/>
      </w:rPr>
    </w:lvl>
  </w:abstractNum>
  <w:abstractNum w:abstractNumId="53" w15:restartNumberingAfterBreak="0">
    <w:nsid w:val="66E76878"/>
    <w:multiLevelType w:val="hybridMultilevel"/>
    <w:tmpl w:val="41C80508"/>
    <w:lvl w:ilvl="0" w:tplc="3D74D576">
      <w:start w:val="1"/>
      <w:numFmt w:val="bullet"/>
      <w:lvlText w:val="•"/>
      <w:lvlJc w:val="left"/>
      <w:pPr>
        <w:tabs>
          <w:tab w:val="num" w:pos="720"/>
        </w:tabs>
        <w:ind w:left="720" w:hanging="360"/>
      </w:pPr>
      <w:rPr>
        <w:rFonts w:ascii="Cambria Math" w:hAnsi="Cambria Math" w:hint="default"/>
      </w:rPr>
    </w:lvl>
    <w:lvl w:ilvl="1" w:tplc="C22C8422" w:tentative="1">
      <w:start w:val="1"/>
      <w:numFmt w:val="bullet"/>
      <w:lvlText w:val="•"/>
      <w:lvlJc w:val="left"/>
      <w:pPr>
        <w:tabs>
          <w:tab w:val="num" w:pos="1440"/>
        </w:tabs>
        <w:ind w:left="1440" w:hanging="360"/>
      </w:pPr>
      <w:rPr>
        <w:rFonts w:ascii="Cambria Math" w:hAnsi="Cambria Math" w:hint="default"/>
      </w:rPr>
    </w:lvl>
    <w:lvl w:ilvl="2" w:tplc="ACF81CC4" w:tentative="1">
      <w:start w:val="1"/>
      <w:numFmt w:val="bullet"/>
      <w:lvlText w:val="•"/>
      <w:lvlJc w:val="left"/>
      <w:pPr>
        <w:tabs>
          <w:tab w:val="num" w:pos="2160"/>
        </w:tabs>
        <w:ind w:left="2160" w:hanging="360"/>
      </w:pPr>
      <w:rPr>
        <w:rFonts w:ascii="Cambria Math" w:hAnsi="Cambria Math" w:hint="default"/>
      </w:rPr>
    </w:lvl>
    <w:lvl w:ilvl="3" w:tplc="F63E4D86" w:tentative="1">
      <w:start w:val="1"/>
      <w:numFmt w:val="bullet"/>
      <w:lvlText w:val="•"/>
      <w:lvlJc w:val="left"/>
      <w:pPr>
        <w:tabs>
          <w:tab w:val="num" w:pos="2880"/>
        </w:tabs>
        <w:ind w:left="2880" w:hanging="360"/>
      </w:pPr>
      <w:rPr>
        <w:rFonts w:ascii="Cambria Math" w:hAnsi="Cambria Math" w:hint="default"/>
      </w:rPr>
    </w:lvl>
    <w:lvl w:ilvl="4" w:tplc="A580A520" w:tentative="1">
      <w:start w:val="1"/>
      <w:numFmt w:val="bullet"/>
      <w:lvlText w:val="•"/>
      <w:lvlJc w:val="left"/>
      <w:pPr>
        <w:tabs>
          <w:tab w:val="num" w:pos="3600"/>
        </w:tabs>
        <w:ind w:left="3600" w:hanging="360"/>
      </w:pPr>
      <w:rPr>
        <w:rFonts w:ascii="Cambria Math" w:hAnsi="Cambria Math" w:hint="default"/>
      </w:rPr>
    </w:lvl>
    <w:lvl w:ilvl="5" w:tplc="45286A3E" w:tentative="1">
      <w:start w:val="1"/>
      <w:numFmt w:val="bullet"/>
      <w:lvlText w:val="•"/>
      <w:lvlJc w:val="left"/>
      <w:pPr>
        <w:tabs>
          <w:tab w:val="num" w:pos="4320"/>
        </w:tabs>
        <w:ind w:left="4320" w:hanging="360"/>
      </w:pPr>
      <w:rPr>
        <w:rFonts w:ascii="Cambria Math" w:hAnsi="Cambria Math" w:hint="default"/>
      </w:rPr>
    </w:lvl>
    <w:lvl w:ilvl="6" w:tplc="2DCA216A" w:tentative="1">
      <w:start w:val="1"/>
      <w:numFmt w:val="bullet"/>
      <w:lvlText w:val="•"/>
      <w:lvlJc w:val="left"/>
      <w:pPr>
        <w:tabs>
          <w:tab w:val="num" w:pos="5040"/>
        </w:tabs>
        <w:ind w:left="5040" w:hanging="360"/>
      </w:pPr>
      <w:rPr>
        <w:rFonts w:ascii="Cambria Math" w:hAnsi="Cambria Math" w:hint="default"/>
      </w:rPr>
    </w:lvl>
    <w:lvl w:ilvl="7" w:tplc="296A1D8E" w:tentative="1">
      <w:start w:val="1"/>
      <w:numFmt w:val="bullet"/>
      <w:lvlText w:val="•"/>
      <w:lvlJc w:val="left"/>
      <w:pPr>
        <w:tabs>
          <w:tab w:val="num" w:pos="5760"/>
        </w:tabs>
        <w:ind w:left="5760" w:hanging="360"/>
      </w:pPr>
      <w:rPr>
        <w:rFonts w:ascii="Cambria Math" w:hAnsi="Cambria Math" w:hint="default"/>
      </w:rPr>
    </w:lvl>
    <w:lvl w:ilvl="8" w:tplc="3FECA548" w:tentative="1">
      <w:start w:val="1"/>
      <w:numFmt w:val="bullet"/>
      <w:lvlText w:val="•"/>
      <w:lvlJc w:val="left"/>
      <w:pPr>
        <w:tabs>
          <w:tab w:val="num" w:pos="6480"/>
        </w:tabs>
        <w:ind w:left="6480" w:hanging="360"/>
      </w:pPr>
      <w:rPr>
        <w:rFonts w:ascii="Cambria Math" w:hAnsi="Cambria Math" w:hint="default"/>
      </w:rPr>
    </w:lvl>
  </w:abstractNum>
  <w:abstractNum w:abstractNumId="54" w15:restartNumberingAfterBreak="0">
    <w:nsid w:val="685D73AC"/>
    <w:multiLevelType w:val="hybridMultilevel"/>
    <w:tmpl w:val="D6BA3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993080A"/>
    <w:multiLevelType w:val="hybridMultilevel"/>
    <w:tmpl w:val="2D14BD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9B7A8B"/>
    <w:multiLevelType w:val="hybridMultilevel"/>
    <w:tmpl w:val="FA04F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CED0192"/>
    <w:multiLevelType w:val="hybridMultilevel"/>
    <w:tmpl w:val="DEC6D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DB87DED"/>
    <w:multiLevelType w:val="hybridMultilevel"/>
    <w:tmpl w:val="629EBBF0"/>
    <w:lvl w:ilvl="0" w:tplc="8760CE1C">
      <w:start w:val="1"/>
      <w:numFmt w:val="bullet"/>
      <w:lvlText w:val="•"/>
      <w:lvlJc w:val="left"/>
      <w:pPr>
        <w:tabs>
          <w:tab w:val="num" w:pos="720"/>
        </w:tabs>
        <w:ind w:left="720" w:hanging="360"/>
      </w:pPr>
      <w:rPr>
        <w:rFonts w:ascii="Cambria Math" w:hAnsi="Cambria Math" w:hint="default"/>
      </w:rPr>
    </w:lvl>
    <w:lvl w:ilvl="1" w:tplc="B6E273F0" w:tentative="1">
      <w:start w:val="1"/>
      <w:numFmt w:val="bullet"/>
      <w:lvlText w:val="•"/>
      <w:lvlJc w:val="left"/>
      <w:pPr>
        <w:tabs>
          <w:tab w:val="num" w:pos="1440"/>
        </w:tabs>
        <w:ind w:left="1440" w:hanging="360"/>
      </w:pPr>
      <w:rPr>
        <w:rFonts w:ascii="Cambria Math" w:hAnsi="Cambria Math" w:hint="default"/>
      </w:rPr>
    </w:lvl>
    <w:lvl w:ilvl="2" w:tplc="482A0586" w:tentative="1">
      <w:start w:val="1"/>
      <w:numFmt w:val="bullet"/>
      <w:lvlText w:val="•"/>
      <w:lvlJc w:val="left"/>
      <w:pPr>
        <w:tabs>
          <w:tab w:val="num" w:pos="2160"/>
        </w:tabs>
        <w:ind w:left="2160" w:hanging="360"/>
      </w:pPr>
      <w:rPr>
        <w:rFonts w:ascii="Cambria Math" w:hAnsi="Cambria Math" w:hint="default"/>
      </w:rPr>
    </w:lvl>
    <w:lvl w:ilvl="3" w:tplc="5F32996C" w:tentative="1">
      <w:start w:val="1"/>
      <w:numFmt w:val="bullet"/>
      <w:lvlText w:val="•"/>
      <w:lvlJc w:val="left"/>
      <w:pPr>
        <w:tabs>
          <w:tab w:val="num" w:pos="2880"/>
        </w:tabs>
        <w:ind w:left="2880" w:hanging="360"/>
      </w:pPr>
      <w:rPr>
        <w:rFonts w:ascii="Cambria Math" w:hAnsi="Cambria Math" w:hint="default"/>
      </w:rPr>
    </w:lvl>
    <w:lvl w:ilvl="4" w:tplc="53CC2B70" w:tentative="1">
      <w:start w:val="1"/>
      <w:numFmt w:val="bullet"/>
      <w:lvlText w:val="•"/>
      <w:lvlJc w:val="left"/>
      <w:pPr>
        <w:tabs>
          <w:tab w:val="num" w:pos="3600"/>
        </w:tabs>
        <w:ind w:left="3600" w:hanging="360"/>
      </w:pPr>
      <w:rPr>
        <w:rFonts w:ascii="Cambria Math" w:hAnsi="Cambria Math" w:hint="default"/>
      </w:rPr>
    </w:lvl>
    <w:lvl w:ilvl="5" w:tplc="CE8C627C" w:tentative="1">
      <w:start w:val="1"/>
      <w:numFmt w:val="bullet"/>
      <w:lvlText w:val="•"/>
      <w:lvlJc w:val="left"/>
      <w:pPr>
        <w:tabs>
          <w:tab w:val="num" w:pos="4320"/>
        </w:tabs>
        <w:ind w:left="4320" w:hanging="360"/>
      </w:pPr>
      <w:rPr>
        <w:rFonts w:ascii="Cambria Math" w:hAnsi="Cambria Math" w:hint="default"/>
      </w:rPr>
    </w:lvl>
    <w:lvl w:ilvl="6" w:tplc="BADAAEBA" w:tentative="1">
      <w:start w:val="1"/>
      <w:numFmt w:val="bullet"/>
      <w:lvlText w:val="•"/>
      <w:lvlJc w:val="left"/>
      <w:pPr>
        <w:tabs>
          <w:tab w:val="num" w:pos="5040"/>
        </w:tabs>
        <w:ind w:left="5040" w:hanging="360"/>
      </w:pPr>
      <w:rPr>
        <w:rFonts w:ascii="Cambria Math" w:hAnsi="Cambria Math" w:hint="default"/>
      </w:rPr>
    </w:lvl>
    <w:lvl w:ilvl="7" w:tplc="B3CAF57E" w:tentative="1">
      <w:start w:val="1"/>
      <w:numFmt w:val="bullet"/>
      <w:lvlText w:val="•"/>
      <w:lvlJc w:val="left"/>
      <w:pPr>
        <w:tabs>
          <w:tab w:val="num" w:pos="5760"/>
        </w:tabs>
        <w:ind w:left="5760" w:hanging="360"/>
      </w:pPr>
      <w:rPr>
        <w:rFonts w:ascii="Cambria Math" w:hAnsi="Cambria Math" w:hint="default"/>
      </w:rPr>
    </w:lvl>
    <w:lvl w:ilvl="8" w:tplc="9A38D568" w:tentative="1">
      <w:start w:val="1"/>
      <w:numFmt w:val="bullet"/>
      <w:lvlText w:val="•"/>
      <w:lvlJc w:val="left"/>
      <w:pPr>
        <w:tabs>
          <w:tab w:val="num" w:pos="6480"/>
        </w:tabs>
        <w:ind w:left="6480" w:hanging="360"/>
      </w:pPr>
      <w:rPr>
        <w:rFonts w:ascii="Cambria Math" w:hAnsi="Cambria Math" w:hint="default"/>
      </w:rPr>
    </w:lvl>
  </w:abstractNum>
  <w:abstractNum w:abstractNumId="59" w15:restartNumberingAfterBreak="0">
    <w:nsid w:val="6E132D76"/>
    <w:multiLevelType w:val="hybridMultilevel"/>
    <w:tmpl w:val="0B3C74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F62631D"/>
    <w:multiLevelType w:val="hybridMultilevel"/>
    <w:tmpl w:val="7168FCBA"/>
    <w:lvl w:ilvl="0" w:tplc="FB9AC70A">
      <w:start w:val="3"/>
      <w:numFmt w:val="bullet"/>
      <w:lvlText w:val=""/>
      <w:lvlJc w:val="left"/>
      <w:pPr>
        <w:ind w:left="720" w:hanging="360"/>
      </w:pPr>
      <w:rPr>
        <w:rFonts w:ascii="Wingdings" w:eastAsiaTheme="minorEastAsia"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F987A97"/>
    <w:multiLevelType w:val="hybridMultilevel"/>
    <w:tmpl w:val="87B6C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FC94A15"/>
    <w:multiLevelType w:val="hybridMultilevel"/>
    <w:tmpl w:val="9CD290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28F1C23"/>
    <w:multiLevelType w:val="hybridMultilevel"/>
    <w:tmpl w:val="B8CC1488"/>
    <w:lvl w:ilvl="0" w:tplc="C6B494EC">
      <w:start w:val="1"/>
      <w:numFmt w:val="bullet"/>
      <w:lvlText w:val=""/>
      <w:lvlJc w:val="left"/>
      <w:pPr>
        <w:ind w:left="720" w:hanging="360"/>
      </w:pPr>
      <w:rPr>
        <w:rFonts w:ascii="Wingdings" w:eastAsiaTheme="minorEastAsia" w:hAnsi="Wingdings"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2DF2FBB"/>
    <w:multiLevelType w:val="hybridMultilevel"/>
    <w:tmpl w:val="949829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6700829"/>
    <w:multiLevelType w:val="hybridMultilevel"/>
    <w:tmpl w:val="93CEDB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6AC7202"/>
    <w:multiLevelType w:val="hybridMultilevel"/>
    <w:tmpl w:val="F872C2E4"/>
    <w:lvl w:ilvl="0" w:tplc="187E0B84">
      <w:start w:val="1"/>
      <w:numFmt w:val="bullet"/>
      <w:lvlText w:val="•"/>
      <w:lvlJc w:val="left"/>
      <w:pPr>
        <w:tabs>
          <w:tab w:val="num" w:pos="720"/>
        </w:tabs>
        <w:ind w:left="720" w:hanging="360"/>
      </w:pPr>
      <w:rPr>
        <w:rFonts w:ascii="Times New Roman" w:hAnsi="Times New Roman" w:hint="default"/>
      </w:rPr>
    </w:lvl>
    <w:lvl w:ilvl="1" w:tplc="1DE649E4" w:tentative="1">
      <w:start w:val="1"/>
      <w:numFmt w:val="bullet"/>
      <w:lvlText w:val="•"/>
      <w:lvlJc w:val="left"/>
      <w:pPr>
        <w:tabs>
          <w:tab w:val="num" w:pos="1440"/>
        </w:tabs>
        <w:ind w:left="1440" w:hanging="360"/>
      </w:pPr>
      <w:rPr>
        <w:rFonts w:ascii="Times New Roman" w:hAnsi="Times New Roman" w:hint="default"/>
      </w:rPr>
    </w:lvl>
    <w:lvl w:ilvl="2" w:tplc="26D0862E" w:tentative="1">
      <w:start w:val="1"/>
      <w:numFmt w:val="bullet"/>
      <w:lvlText w:val="•"/>
      <w:lvlJc w:val="left"/>
      <w:pPr>
        <w:tabs>
          <w:tab w:val="num" w:pos="2160"/>
        </w:tabs>
        <w:ind w:left="2160" w:hanging="360"/>
      </w:pPr>
      <w:rPr>
        <w:rFonts w:ascii="Times New Roman" w:hAnsi="Times New Roman" w:hint="default"/>
      </w:rPr>
    </w:lvl>
    <w:lvl w:ilvl="3" w:tplc="044E923C" w:tentative="1">
      <w:start w:val="1"/>
      <w:numFmt w:val="bullet"/>
      <w:lvlText w:val="•"/>
      <w:lvlJc w:val="left"/>
      <w:pPr>
        <w:tabs>
          <w:tab w:val="num" w:pos="2880"/>
        </w:tabs>
        <w:ind w:left="2880" w:hanging="360"/>
      </w:pPr>
      <w:rPr>
        <w:rFonts w:ascii="Times New Roman" w:hAnsi="Times New Roman" w:hint="default"/>
      </w:rPr>
    </w:lvl>
    <w:lvl w:ilvl="4" w:tplc="965E38A6" w:tentative="1">
      <w:start w:val="1"/>
      <w:numFmt w:val="bullet"/>
      <w:lvlText w:val="•"/>
      <w:lvlJc w:val="left"/>
      <w:pPr>
        <w:tabs>
          <w:tab w:val="num" w:pos="3600"/>
        </w:tabs>
        <w:ind w:left="3600" w:hanging="360"/>
      </w:pPr>
      <w:rPr>
        <w:rFonts w:ascii="Times New Roman" w:hAnsi="Times New Roman" w:hint="default"/>
      </w:rPr>
    </w:lvl>
    <w:lvl w:ilvl="5" w:tplc="BED20230" w:tentative="1">
      <w:start w:val="1"/>
      <w:numFmt w:val="bullet"/>
      <w:lvlText w:val="•"/>
      <w:lvlJc w:val="left"/>
      <w:pPr>
        <w:tabs>
          <w:tab w:val="num" w:pos="4320"/>
        </w:tabs>
        <w:ind w:left="4320" w:hanging="360"/>
      </w:pPr>
      <w:rPr>
        <w:rFonts w:ascii="Times New Roman" w:hAnsi="Times New Roman" w:hint="default"/>
      </w:rPr>
    </w:lvl>
    <w:lvl w:ilvl="6" w:tplc="26C01932" w:tentative="1">
      <w:start w:val="1"/>
      <w:numFmt w:val="bullet"/>
      <w:lvlText w:val="•"/>
      <w:lvlJc w:val="left"/>
      <w:pPr>
        <w:tabs>
          <w:tab w:val="num" w:pos="5040"/>
        </w:tabs>
        <w:ind w:left="5040" w:hanging="360"/>
      </w:pPr>
      <w:rPr>
        <w:rFonts w:ascii="Times New Roman" w:hAnsi="Times New Roman" w:hint="default"/>
      </w:rPr>
    </w:lvl>
    <w:lvl w:ilvl="7" w:tplc="D9AEAAB4" w:tentative="1">
      <w:start w:val="1"/>
      <w:numFmt w:val="bullet"/>
      <w:lvlText w:val="•"/>
      <w:lvlJc w:val="left"/>
      <w:pPr>
        <w:tabs>
          <w:tab w:val="num" w:pos="5760"/>
        </w:tabs>
        <w:ind w:left="5760" w:hanging="360"/>
      </w:pPr>
      <w:rPr>
        <w:rFonts w:ascii="Times New Roman" w:hAnsi="Times New Roman" w:hint="default"/>
      </w:rPr>
    </w:lvl>
    <w:lvl w:ilvl="8" w:tplc="30DCCD28" w:tentative="1">
      <w:start w:val="1"/>
      <w:numFmt w:val="bullet"/>
      <w:lvlText w:val="•"/>
      <w:lvlJc w:val="left"/>
      <w:pPr>
        <w:tabs>
          <w:tab w:val="num" w:pos="6480"/>
        </w:tabs>
        <w:ind w:left="6480" w:hanging="360"/>
      </w:pPr>
      <w:rPr>
        <w:rFonts w:ascii="Times New Roman" w:hAnsi="Times New Roman" w:hint="default"/>
      </w:rPr>
    </w:lvl>
  </w:abstractNum>
  <w:abstractNum w:abstractNumId="67" w15:restartNumberingAfterBreak="0">
    <w:nsid w:val="77A1376F"/>
    <w:multiLevelType w:val="hybridMultilevel"/>
    <w:tmpl w:val="D19A81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C69118E"/>
    <w:multiLevelType w:val="hybridMultilevel"/>
    <w:tmpl w:val="5BDA213E"/>
    <w:lvl w:ilvl="0" w:tplc="88AEE186">
      <w:start w:val="1"/>
      <w:numFmt w:val="bullet"/>
      <w:lvlText w:val="•"/>
      <w:lvlJc w:val="left"/>
      <w:pPr>
        <w:tabs>
          <w:tab w:val="num" w:pos="720"/>
        </w:tabs>
        <w:ind w:left="720" w:hanging="360"/>
      </w:pPr>
      <w:rPr>
        <w:rFonts w:ascii="Cambria Math" w:hAnsi="Cambria Math" w:hint="default"/>
      </w:rPr>
    </w:lvl>
    <w:lvl w:ilvl="1" w:tplc="541AF80E" w:tentative="1">
      <w:start w:val="1"/>
      <w:numFmt w:val="bullet"/>
      <w:lvlText w:val="•"/>
      <w:lvlJc w:val="left"/>
      <w:pPr>
        <w:tabs>
          <w:tab w:val="num" w:pos="1440"/>
        </w:tabs>
        <w:ind w:left="1440" w:hanging="360"/>
      </w:pPr>
      <w:rPr>
        <w:rFonts w:ascii="Cambria Math" w:hAnsi="Cambria Math" w:hint="default"/>
      </w:rPr>
    </w:lvl>
    <w:lvl w:ilvl="2" w:tplc="F6EEB7A4" w:tentative="1">
      <w:start w:val="1"/>
      <w:numFmt w:val="bullet"/>
      <w:lvlText w:val="•"/>
      <w:lvlJc w:val="left"/>
      <w:pPr>
        <w:tabs>
          <w:tab w:val="num" w:pos="2160"/>
        </w:tabs>
        <w:ind w:left="2160" w:hanging="360"/>
      </w:pPr>
      <w:rPr>
        <w:rFonts w:ascii="Cambria Math" w:hAnsi="Cambria Math" w:hint="default"/>
      </w:rPr>
    </w:lvl>
    <w:lvl w:ilvl="3" w:tplc="8BC8FD66" w:tentative="1">
      <w:start w:val="1"/>
      <w:numFmt w:val="bullet"/>
      <w:lvlText w:val="•"/>
      <w:lvlJc w:val="left"/>
      <w:pPr>
        <w:tabs>
          <w:tab w:val="num" w:pos="2880"/>
        </w:tabs>
        <w:ind w:left="2880" w:hanging="360"/>
      </w:pPr>
      <w:rPr>
        <w:rFonts w:ascii="Cambria Math" w:hAnsi="Cambria Math" w:hint="default"/>
      </w:rPr>
    </w:lvl>
    <w:lvl w:ilvl="4" w:tplc="DE2030E0" w:tentative="1">
      <w:start w:val="1"/>
      <w:numFmt w:val="bullet"/>
      <w:lvlText w:val="•"/>
      <w:lvlJc w:val="left"/>
      <w:pPr>
        <w:tabs>
          <w:tab w:val="num" w:pos="3600"/>
        </w:tabs>
        <w:ind w:left="3600" w:hanging="360"/>
      </w:pPr>
      <w:rPr>
        <w:rFonts w:ascii="Cambria Math" w:hAnsi="Cambria Math" w:hint="default"/>
      </w:rPr>
    </w:lvl>
    <w:lvl w:ilvl="5" w:tplc="70E8E1E0" w:tentative="1">
      <w:start w:val="1"/>
      <w:numFmt w:val="bullet"/>
      <w:lvlText w:val="•"/>
      <w:lvlJc w:val="left"/>
      <w:pPr>
        <w:tabs>
          <w:tab w:val="num" w:pos="4320"/>
        </w:tabs>
        <w:ind w:left="4320" w:hanging="360"/>
      </w:pPr>
      <w:rPr>
        <w:rFonts w:ascii="Cambria Math" w:hAnsi="Cambria Math" w:hint="default"/>
      </w:rPr>
    </w:lvl>
    <w:lvl w:ilvl="6" w:tplc="E9F60220" w:tentative="1">
      <w:start w:val="1"/>
      <w:numFmt w:val="bullet"/>
      <w:lvlText w:val="•"/>
      <w:lvlJc w:val="left"/>
      <w:pPr>
        <w:tabs>
          <w:tab w:val="num" w:pos="5040"/>
        </w:tabs>
        <w:ind w:left="5040" w:hanging="360"/>
      </w:pPr>
      <w:rPr>
        <w:rFonts w:ascii="Cambria Math" w:hAnsi="Cambria Math" w:hint="default"/>
      </w:rPr>
    </w:lvl>
    <w:lvl w:ilvl="7" w:tplc="F754017A" w:tentative="1">
      <w:start w:val="1"/>
      <w:numFmt w:val="bullet"/>
      <w:lvlText w:val="•"/>
      <w:lvlJc w:val="left"/>
      <w:pPr>
        <w:tabs>
          <w:tab w:val="num" w:pos="5760"/>
        </w:tabs>
        <w:ind w:left="5760" w:hanging="360"/>
      </w:pPr>
      <w:rPr>
        <w:rFonts w:ascii="Cambria Math" w:hAnsi="Cambria Math" w:hint="default"/>
      </w:rPr>
    </w:lvl>
    <w:lvl w:ilvl="8" w:tplc="15360E04" w:tentative="1">
      <w:start w:val="1"/>
      <w:numFmt w:val="bullet"/>
      <w:lvlText w:val="•"/>
      <w:lvlJc w:val="left"/>
      <w:pPr>
        <w:tabs>
          <w:tab w:val="num" w:pos="6480"/>
        </w:tabs>
        <w:ind w:left="6480" w:hanging="360"/>
      </w:pPr>
      <w:rPr>
        <w:rFonts w:ascii="Cambria Math" w:hAnsi="Cambria Math" w:hint="default"/>
      </w:rPr>
    </w:lvl>
  </w:abstractNum>
  <w:num w:numId="1" w16cid:durableId="77024038">
    <w:abstractNumId w:val="34"/>
  </w:num>
  <w:num w:numId="2" w16cid:durableId="1390764785">
    <w:abstractNumId w:val="5"/>
  </w:num>
  <w:num w:numId="3" w16cid:durableId="1205217612">
    <w:abstractNumId w:val="46"/>
  </w:num>
  <w:num w:numId="4" w16cid:durableId="15692204">
    <w:abstractNumId w:val="11"/>
  </w:num>
  <w:num w:numId="5" w16cid:durableId="1316715431">
    <w:abstractNumId w:val="41"/>
  </w:num>
  <w:num w:numId="6" w16cid:durableId="76100742">
    <w:abstractNumId w:val="18"/>
  </w:num>
  <w:num w:numId="7" w16cid:durableId="765032984">
    <w:abstractNumId w:val="65"/>
  </w:num>
  <w:num w:numId="8" w16cid:durableId="520361532">
    <w:abstractNumId w:val="35"/>
  </w:num>
  <w:num w:numId="9" w16cid:durableId="918488158">
    <w:abstractNumId w:val="42"/>
  </w:num>
  <w:num w:numId="10" w16cid:durableId="494224110">
    <w:abstractNumId w:val="47"/>
  </w:num>
  <w:num w:numId="11" w16cid:durableId="573316173">
    <w:abstractNumId w:val="10"/>
  </w:num>
  <w:num w:numId="12" w16cid:durableId="1582448738">
    <w:abstractNumId w:val="32"/>
  </w:num>
  <w:num w:numId="13" w16cid:durableId="1440755379">
    <w:abstractNumId w:val="29"/>
  </w:num>
  <w:num w:numId="14" w16cid:durableId="343167900">
    <w:abstractNumId w:val="49"/>
  </w:num>
  <w:num w:numId="15" w16cid:durableId="135798898">
    <w:abstractNumId w:val="3"/>
  </w:num>
  <w:num w:numId="16" w16cid:durableId="602346638">
    <w:abstractNumId w:val="39"/>
  </w:num>
  <w:num w:numId="17" w16cid:durableId="1815178629">
    <w:abstractNumId w:val="50"/>
  </w:num>
  <w:num w:numId="18" w16cid:durableId="307050736">
    <w:abstractNumId w:val="2"/>
  </w:num>
  <w:num w:numId="19" w16cid:durableId="153761962">
    <w:abstractNumId w:val="13"/>
  </w:num>
  <w:num w:numId="20" w16cid:durableId="143089047">
    <w:abstractNumId w:val="25"/>
  </w:num>
  <w:num w:numId="21" w16cid:durableId="1986352490">
    <w:abstractNumId w:val="14"/>
  </w:num>
  <w:num w:numId="22" w16cid:durableId="1533492919">
    <w:abstractNumId w:val="20"/>
  </w:num>
  <w:num w:numId="23" w16cid:durableId="367294531">
    <w:abstractNumId w:val="56"/>
  </w:num>
  <w:num w:numId="24" w16cid:durableId="1374114417">
    <w:abstractNumId w:val="43"/>
  </w:num>
  <w:num w:numId="25" w16cid:durableId="978194925">
    <w:abstractNumId w:val="63"/>
  </w:num>
  <w:num w:numId="26" w16cid:durableId="944000790">
    <w:abstractNumId w:val="40"/>
  </w:num>
  <w:num w:numId="27" w16cid:durableId="987170760">
    <w:abstractNumId w:val="7"/>
  </w:num>
  <w:num w:numId="28" w16cid:durableId="785470726">
    <w:abstractNumId w:val="44"/>
  </w:num>
  <w:num w:numId="29" w16cid:durableId="97064286">
    <w:abstractNumId w:val="59"/>
  </w:num>
  <w:num w:numId="30" w16cid:durableId="1213615665">
    <w:abstractNumId w:val="26"/>
  </w:num>
  <w:num w:numId="31" w16cid:durableId="1686400218">
    <w:abstractNumId w:val="31"/>
  </w:num>
  <w:num w:numId="32" w16cid:durableId="626163595">
    <w:abstractNumId w:val="36"/>
  </w:num>
  <w:num w:numId="33" w16cid:durableId="305161008">
    <w:abstractNumId w:val="57"/>
  </w:num>
  <w:num w:numId="34" w16cid:durableId="306591162">
    <w:abstractNumId w:val="45"/>
  </w:num>
  <w:num w:numId="35" w16cid:durableId="321079008">
    <w:abstractNumId w:val="37"/>
  </w:num>
  <w:num w:numId="36" w16cid:durableId="1076590069">
    <w:abstractNumId w:val="51"/>
  </w:num>
  <w:num w:numId="37" w16cid:durableId="732852140">
    <w:abstractNumId w:val="55"/>
  </w:num>
  <w:num w:numId="38" w16cid:durableId="855314161">
    <w:abstractNumId w:val="19"/>
  </w:num>
  <w:num w:numId="39" w16cid:durableId="1112283160">
    <w:abstractNumId w:val="58"/>
  </w:num>
  <w:num w:numId="40" w16cid:durableId="37317103">
    <w:abstractNumId w:val="27"/>
  </w:num>
  <w:num w:numId="41" w16cid:durableId="42296362">
    <w:abstractNumId w:val="30"/>
  </w:num>
  <w:num w:numId="42" w16cid:durableId="116412240">
    <w:abstractNumId w:val="66"/>
  </w:num>
  <w:num w:numId="43" w16cid:durableId="1806700168">
    <w:abstractNumId w:val="38"/>
  </w:num>
  <w:num w:numId="44" w16cid:durableId="357971158">
    <w:abstractNumId w:val="48"/>
  </w:num>
  <w:num w:numId="45" w16cid:durableId="242419635">
    <w:abstractNumId w:val="68"/>
  </w:num>
  <w:num w:numId="46" w16cid:durableId="1064990890">
    <w:abstractNumId w:val="0"/>
  </w:num>
  <w:num w:numId="47" w16cid:durableId="1565751329">
    <w:abstractNumId w:val="28"/>
  </w:num>
  <w:num w:numId="48" w16cid:durableId="1822652142">
    <w:abstractNumId w:val="54"/>
  </w:num>
  <w:num w:numId="49" w16cid:durableId="686907332">
    <w:abstractNumId w:val="22"/>
  </w:num>
  <w:num w:numId="50" w16cid:durableId="637999332">
    <w:abstractNumId w:val="8"/>
  </w:num>
  <w:num w:numId="51" w16cid:durableId="1710255405">
    <w:abstractNumId w:val="33"/>
  </w:num>
  <w:num w:numId="52" w16cid:durableId="2025473195">
    <w:abstractNumId w:val="17"/>
  </w:num>
  <w:num w:numId="53" w16cid:durableId="410201271">
    <w:abstractNumId w:val="24"/>
  </w:num>
  <w:num w:numId="54" w16cid:durableId="1352488656">
    <w:abstractNumId w:val="21"/>
  </w:num>
  <w:num w:numId="55" w16cid:durableId="780029957">
    <w:abstractNumId w:val="4"/>
  </w:num>
  <w:num w:numId="56" w16cid:durableId="1578054394">
    <w:abstractNumId w:val="62"/>
  </w:num>
  <w:num w:numId="57" w16cid:durableId="1186213531">
    <w:abstractNumId w:val="12"/>
  </w:num>
  <w:num w:numId="58" w16cid:durableId="1480535616">
    <w:abstractNumId w:val="67"/>
  </w:num>
  <w:num w:numId="59" w16cid:durableId="1650983568">
    <w:abstractNumId w:val="61"/>
  </w:num>
  <w:num w:numId="60" w16cid:durableId="1167943414">
    <w:abstractNumId w:val="6"/>
  </w:num>
  <w:num w:numId="61" w16cid:durableId="1242640170">
    <w:abstractNumId w:val="16"/>
  </w:num>
  <w:num w:numId="62" w16cid:durableId="379550379">
    <w:abstractNumId w:val="23"/>
  </w:num>
  <w:num w:numId="63" w16cid:durableId="472449753">
    <w:abstractNumId w:val="53"/>
  </w:num>
  <w:num w:numId="64" w16cid:durableId="1038510338">
    <w:abstractNumId w:val="15"/>
  </w:num>
  <w:num w:numId="65" w16cid:durableId="478960863">
    <w:abstractNumId w:val="52"/>
  </w:num>
  <w:num w:numId="66" w16cid:durableId="1952933521">
    <w:abstractNumId w:val="9"/>
  </w:num>
  <w:num w:numId="67" w16cid:durableId="1607274989">
    <w:abstractNumId w:val="64"/>
  </w:num>
  <w:num w:numId="68" w16cid:durableId="1248073065">
    <w:abstractNumId w:val="1"/>
  </w:num>
  <w:num w:numId="69" w16cid:durableId="489637818">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EE9"/>
    <w:rsid w:val="000003B4"/>
    <w:rsid w:val="0000356E"/>
    <w:rsid w:val="0000412D"/>
    <w:rsid w:val="00004A4A"/>
    <w:rsid w:val="00012C8D"/>
    <w:rsid w:val="00015656"/>
    <w:rsid w:val="00015E5A"/>
    <w:rsid w:val="000171D1"/>
    <w:rsid w:val="00017D1A"/>
    <w:rsid w:val="00020820"/>
    <w:rsid w:val="00024F49"/>
    <w:rsid w:val="00027228"/>
    <w:rsid w:val="000313EC"/>
    <w:rsid w:val="00041BD3"/>
    <w:rsid w:val="00055079"/>
    <w:rsid w:val="00070C2C"/>
    <w:rsid w:val="000732A3"/>
    <w:rsid w:val="000775AE"/>
    <w:rsid w:val="00080BCA"/>
    <w:rsid w:val="00090827"/>
    <w:rsid w:val="00091F51"/>
    <w:rsid w:val="000959C8"/>
    <w:rsid w:val="00096CAE"/>
    <w:rsid w:val="000A12A5"/>
    <w:rsid w:val="000A6A72"/>
    <w:rsid w:val="000A6BD8"/>
    <w:rsid w:val="000B035D"/>
    <w:rsid w:val="000B54FE"/>
    <w:rsid w:val="000B5C76"/>
    <w:rsid w:val="000C066D"/>
    <w:rsid w:val="000C4208"/>
    <w:rsid w:val="000C4F8B"/>
    <w:rsid w:val="000C57DC"/>
    <w:rsid w:val="000C6DA8"/>
    <w:rsid w:val="000D12BD"/>
    <w:rsid w:val="000D2293"/>
    <w:rsid w:val="000D363B"/>
    <w:rsid w:val="000D4FD1"/>
    <w:rsid w:val="000F5F3A"/>
    <w:rsid w:val="000F6E87"/>
    <w:rsid w:val="00100CCE"/>
    <w:rsid w:val="00101AE7"/>
    <w:rsid w:val="001045DE"/>
    <w:rsid w:val="00104C6C"/>
    <w:rsid w:val="00104F3A"/>
    <w:rsid w:val="00112899"/>
    <w:rsid w:val="00120643"/>
    <w:rsid w:val="001343FA"/>
    <w:rsid w:val="001359D8"/>
    <w:rsid w:val="001432D5"/>
    <w:rsid w:val="00157278"/>
    <w:rsid w:val="00160134"/>
    <w:rsid w:val="00160C42"/>
    <w:rsid w:val="001647E4"/>
    <w:rsid w:val="00166C35"/>
    <w:rsid w:val="00170BD6"/>
    <w:rsid w:val="00171DA2"/>
    <w:rsid w:val="00172D9C"/>
    <w:rsid w:val="00194B83"/>
    <w:rsid w:val="001A6C6C"/>
    <w:rsid w:val="001B28F7"/>
    <w:rsid w:val="001C3529"/>
    <w:rsid w:val="001D0790"/>
    <w:rsid w:val="001D0C37"/>
    <w:rsid w:val="001D26E7"/>
    <w:rsid w:val="001D4DC7"/>
    <w:rsid w:val="001D6392"/>
    <w:rsid w:val="001E239E"/>
    <w:rsid w:val="001E4777"/>
    <w:rsid w:val="001E5EE5"/>
    <w:rsid w:val="001F1021"/>
    <w:rsid w:val="00205423"/>
    <w:rsid w:val="00207ADE"/>
    <w:rsid w:val="00214A70"/>
    <w:rsid w:val="00214E29"/>
    <w:rsid w:val="002247AC"/>
    <w:rsid w:val="00226D02"/>
    <w:rsid w:val="00226D63"/>
    <w:rsid w:val="0023677A"/>
    <w:rsid w:val="0024181A"/>
    <w:rsid w:val="002422F8"/>
    <w:rsid w:val="00242A65"/>
    <w:rsid w:val="00243750"/>
    <w:rsid w:val="0024759E"/>
    <w:rsid w:val="00251C30"/>
    <w:rsid w:val="00253E60"/>
    <w:rsid w:val="002675C1"/>
    <w:rsid w:val="002708B7"/>
    <w:rsid w:val="00282EA6"/>
    <w:rsid w:val="00285982"/>
    <w:rsid w:val="002868A9"/>
    <w:rsid w:val="00290DDD"/>
    <w:rsid w:val="00294830"/>
    <w:rsid w:val="00295895"/>
    <w:rsid w:val="002A2D33"/>
    <w:rsid w:val="002A4291"/>
    <w:rsid w:val="002B780F"/>
    <w:rsid w:val="002C0DB9"/>
    <w:rsid w:val="002C31B2"/>
    <w:rsid w:val="002C60CC"/>
    <w:rsid w:val="002C656D"/>
    <w:rsid w:val="002C77DE"/>
    <w:rsid w:val="002E773B"/>
    <w:rsid w:val="002E7F67"/>
    <w:rsid w:val="002F4119"/>
    <w:rsid w:val="003018E7"/>
    <w:rsid w:val="003028E0"/>
    <w:rsid w:val="00302EE9"/>
    <w:rsid w:val="00304930"/>
    <w:rsid w:val="003158FD"/>
    <w:rsid w:val="00325962"/>
    <w:rsid w:val="003309BE"/>
    <w:rsid w:val="003372A3"/>
    <w:rsid w:val="00337E89"/>
    <w:rsid w:val="00342F6F"/>
    <w:rsid w:val="00352CA7"/>
    <w:rsid w:val="00353A73"/>
    <w:rsid w:val="00362E5D"/>
    <w:rsid w:val="00364630"/>
    <w:rsid w:val="00366758"/>
    <w:rsid w:val="00372FAF"/>
    <w:rsid w:val="00375972"/>
    <w:rsid w:val="00380A8C"/>
    <w:rsid w:val="003810A6"/>
    <w:rsid w:val="00381473"/>
    <w:rsid w:val="00382B53"/>
    <w:rsid w:val="003915F2"/>
    <w:rsid w:val="00392BC1"/>
    <w:rsid w:val="0039327E"/>
    <w:rsid w:val="00393E06"/>
    <w:rsid w:val="00394DA4"/>
    <w:rsid w:val="003A4F2E"/>
    <w:rsid w:val="003A5543"/>
    <w:rsid w:val="003A5A9A"/>
    <w:rsid w:val="003B24D7"/>
    <w:rsid w:val="003B387A"/>
    <w:rsid w:val="003B47EB"/>
    <w:rsid w:val="003C77BC"/>
    <w:rsid w:val="003E0D61"/>
    <w:rsid w:val="003E118C"/>
    <w:rsid w:val="003E523D"/>
    <w:rsid w:val="003F2F18"/>
    <w:rsid w:val="003F7D08"/>
    <w:rsid w:val="00402496"/>
    <w:rsid w:val="00403DBB"/>
    <w:rsid w:val="004175F0"/>
    <w:rsid w:val="00420E09"/>
    <w:rsid w:val="004215F1"/>
    <w:rsid w:val="004260A9"/>
    <w:rsid w:val="00426545"/>
    <w:rsid w:val="0042661A"/>
    <w:rsid w:val="00434571"/>
    <w:rsid w:val="00436D94"/>
    <w:rsid w:val="00441458"/>
    <w:rsid w:val="0044418B"/>
    <w:rsid w:val="00447E90"/>
    <w:rsid w:val="004539C1"/>
    <w:rsid w:val="00453F54"/>
    <w:rsid w:val="00454128"/>
    <w:rsid w:val="0045427A"/>
    <w:rsid w:val="004563E0"/>
    <w:rsid w:val="004570E5"/>
    <w:rsid w:val="004826C3"/>
    <w:rsid w:val="00482A9F"/>
    <w:rsid w:val="00490EBC"/>
    <w:rsid w:val="00490FB0"/>
    <w:rsid w:val="0049159E"/>
    <w:rsid w:val="00496298"/>
    <w:rsid w:val="004A2B0F"/>
    <w:rsid w:val="004B0DB0"/>
    <w:rsid w:val="004B1F68"/>
    <w:rsid w:val="004B4896"/>
    <w:rsid w:val="004B752F"/>
    <w:rsid w:val="004C47A4"/>
    <w:rsid w:val="004D4D48"/>
    <w:rsid w:val="004D688C"/>
    <w:rsid w:val="004E0660"/>
    <w:rsid w:val="004E112E"/>
    <w:rsid w:val="004E6D16"/>
    <w:rsid w:val="004F4DE7"/>
    <w:rsid w:val="00501E9D"/>
    <w:rsid w:val="00511E03"/>
    <w:rsid w:val="00512952"/>
    <w:rsid w:val="00513499"/>
    <w:rsid w:val="00514479"/>
    <w:rsid w:val="005378F5"/>
    <w:rsid w:val="005446E1"/>
    <w:rsid w:val="00551AE2"/>
    <w:rsid w:val="005564D0"/>
    <w:rsid w:val="0056102A"/>
    <w:rsid w:val="0057709F"/>
    <w:rsid w:val="00581C6A"/>
    <w:rsid w:val="00592370"/>
    <w:rsid w:val="00595B42"/>
    <w:rsid w:val="00597F31"/>
    <w:rsid w:val="005A09FF"/>
    <w:rsid w:val="005A27D7"/>
    <w:rsid w:val="005A7D0D"/>
    <w:rsid w:val="005B17F1"/>
    <w:rsid w:val="005B726A"/>
    <w:rsid w:val="005C32DD"/>
    <w:rsid w:val="005C71A6"/>
    <w:rsid w:val="005C7BDB"/>
    <w:rsid w:val="005D206D"/>
    <w:rsid w:val="005F4C9F"/>
    <w:rsid w:val="00601920"/>
    <w:rsid w:val="00602691"/>
    <w:rsid w:val="00604064"/>
    <w:rsid w:val="00604C64"/>
    <w:rsid w:val="00605424"/>
    <w:rsid w:val="006054FA"/>
    <w:rsid w:val="006205F8"/>
    <w:rsid w:val="00640957"/>
    <w:rsid w:val="006465BB"/>
    <w:rsid w:val="006534C9"/>
    <w:rsid w:val="006537DB"/>
    <w:rsid w:val="00665877"/>
    <w:rsid w:val="00672E1C"/>
    <w:rsid w:val="006753A3"/>
    <w:rsid w:val="00677789"/>
    <w:rsid w:val="00680974"/>
    <w:rsid w:val="00681816"/>
    <w:rsid w:val="00681BA3"/>
    <w:rsid w:val="00696BFE"/>
    <w:rsid w:val="006A4719"/>
    <w:rsid w:val="006A4B4F"/>
    <w:rsid w:val="006B044F"/>
    <w:rsid w:val="006B047D"/>
    <w:rsid w:val="006B0D79"/>
    <w:rsid w:val="006B36B3"/>
    <w:rsid w:val="006C0DEA"/>
    <w:rsid w:val="006C3494"/>
    <w:rsid w:val="006D2A3A"/>
    <w:rsid w:val="006D547B"/>
    <w:rsid w:val="006D6AAF"/>
    <w:rsid w:val="006D775B"/>
    <w:rsid w:val="006E38A2"/>
    <w:rsid w:val="006E6622"/>
    <w:rsid w:val="006F09DD"/>
    <w:rsid w:val="006F3C24"/>
    <w:rsid w:val="006F5B76"/>
    <w:rsid w:val="006F5D0F"/>
    <w:rsid w:val="006F710B"/>
    <w:rsid w:val="0070192B"/>
    <w:rsid w:val="00716039"/>
    <w:rsid w:val="00722EBF"/>
    <w:rsid w:val="0072323D"/>
    <w:rsid w:val="00724559"/>
    <w:rsid w:val="0073038F"/>
    <w:rsid w:val="00730AFD"/>
    <w:rsid w:val="0073653F"/>
    <w:rsid w:val="00742F51"/>
    <w:rsid w:val="00743F85"/>
    <w:rsid w:val="00750064"/>
    <w:rsid w:val="00755424"/>
    <w:rsid w:val="00757178"/>
    <w:rsid w:val="00761D89"/>
    <w:rsid w:val="007705FC"/>
    <w:rsid w:val="007713F1"/>
    <w:rsid w:val="00776443"/>
    <w:rsid w:val="00781075"/>
    <w:rsid w:val="00781DA5"/>
    <w:rsid w:val="00786B78"/>
    <w:rsid w:val="0079023C"/>
    <w:rsid w:val="007911C1"/>
    <w:rsid w:val="00793205"/>
    <w:rsid w:val="007B42F1"/>
    <w:rsid w:val="007B5EA1"/>
    <w:rsid w:val="007B6F12"/>
    <w:rsid w:val="007C363F"/>
    <w:rsid w:val="007C41CE"/>
    <w:rsid w:val="007C48A8"/>
    <w:rsid w:val="007E15DC"/>
    <w:rsid w:val="007E3B8D"/>
    <w:rsid w:val="007E5160"/>
    <w:rsid w:val="007E58DD"/>
    <w:rsid w:val="007F59D0"/>
    <w:rsid w:val="007F6BB2"/>
    <w:rsid w:val="00800C25"/>
    <w:rsid w:val="008067B1"/>
    <w:rsid w:val="00810C34"/>
    <w:rsid w:val="00812586"/>
    <w:rsid w:val="008130A5"/>
    <w:rsid w:val="008171EE"/>
    <w:rsid w:val="00826F9E"/>
    <w:rsid w:val="0083236C"/>
    <w:rsid w:val="00832D66"/>
    <w:rsid w:val="00842145"/>
    <w:rsid w:val="008513E5"/>
    <w:rsid w:val="00854260"/>
    <w:rsid w:val="00865B5C"/>
    <w:rsid w:val="00866EB9"/>
    <w:rsid w:val="008876B8"/>
    <w:rsid w:val="0089145D"/>
    <w:rsid w:val="008B25CE"/>
    <w:rsid w:val="008D043E"/>
    <w:rsid w:val="008D1EC5"/>
    <w:rsid w:val="008D3FB8"/>
    <w:rsid w:val="008D70EB"/>
    <w:rsid w:val="008E5BE4"/>
    <w:rsid w:val="008F0A14"/>
    <w:rsid w:val="008F1BDE"/>
    <w:rsid w:val="008F1C0F"/>
    <w:rsid w:val="008F76A0"/>
    <w:rsid w:val="00900747"/>
    <w:rsid w:val="009008C3"/>
    <w:rsid w:val="009033B7"/>
    <w:rsid w:val="00903FCC"/>
    <w:rsid w:val="00915868"/>
    <w:rsid w:val="009162A3"/>
    <w:rsid w:val="0091782B"/>
    <w:rsid w:val="00923F63"/>
    <w:rsid w:val="009266EA"/>
    <w:rsid w:val="0093598F"/>
    <w:rsid w:val="009377F2"/>
    <w:rsid w:val="00955758"/>
    <w:rsid w:val="009602DD"/>
    <w:rsid w:val="00962FDA"/>
    <w:rsid w:val="0096671B"/>
    <w:rsid w:val="00980EBD"/>
    <w:rsid w:val="00984CD4"/>
    <w:rsid w:val="00992685"/>
    <w:rsid w:val="009C21C5"/>
    <w:rsid w:val="009D34E0"/>
    <w:rsid w:val="009E08E0"/>
    <w:rsid w:val="009E1282"/>
    <w:rsid w:val="009E1CD3"/>
    <w:rsid w:val="009E4C35"/>
    <w:rsid w:val="009E785F"/>
    <w:rsid w:val="00A05273"/>
    <w:rsid w:val="00A10E59"/>
    <w:rsid w:val="00A1241D"/>
    <w:rsid w:val="00A1280A"/>
    <w:rsid w:val="00A1423C"/>
    <w:rsid w:val="00A17A5F"/>
    <w:rsid w:val="00A200F6"/>
    <w:rsid w:val="00A228BC"/>
    <w:rsid w:val="00A34521"/>
    <w:rsid w:val="00A459E6"/>
    <w:rsid w:val="00A50541"/>
    <w:rsid w:val="00A5167B"/>
    <w:rsid w:val="00A60B31"/>
    <w:rsid w:val="00A60C18"/>
    <w:rsid w:val="00A65988"/>
    <w:rsid w:val="00A72A4E"/>
    <w:rsid w:val="00A80826"/>
    <w:rsid w:val="00A81810"/>
    <w:rsid w:val="00A94D2A"/>
    <w:rsid w:val="00AA7148"/>
    <w:rsid w:val="00AB636D"/>
    <w:rsid w:val="00AB6845"/>
    <w:rsid w:val="00AC0148"/>
    <w:rsid w:val="00AC04F8"/>
    <w:rsid w:val="00AC3944"/>
    <w:rsid w:val="00AC462F"/>
    <w:rsid w:val="00AC4F40"/>
    <w:rsid w:val="00AC7D71"/>
    <w:rsid w:val="00AD15AF"/>
    <w:rsid w:val="00AD56E7"/>
    <w:rsid w:val="00AE0127"/>
    <w:rsid w:val="00AE01D7"/>
    <w:rsid w:val="00AF190B"/>
    <w:rsid w:val="00AF28DC"/>
    <w:rsid w:val="00AF29E1"/>
    <w:rsid w:val="00B0171F"/>
    <w:rsid w:val="00B10930"/>
    <w:rsid w:val="00B10EB9"/>
    <w:rsid w:val="00B15E95"/>
    <w:rsid w:val="00B2204D"/>
    <w:rsid w:val="00B22794"/>
    <w:rsid w:val="00B2363F"/>
    <w:rsid w:val="00B23C5B"/>
    <w:rsid w:val="00B30BCC"/>
    <w:rsid w:val="00B3306F"/>
    <w:rsid w:val="00B334AB"/>
    <w:rsid w:val="00B46093"/>
    <w:rsid w:val="00B52CF9"/>
    <w:rsid w:val="00B56C52"/>
    <w:rsid w:val="00B6205C"/>
    <w:rsid w:val="00B64BBA"/>
    <w:rsid w:val="00B707B5"/>
    <w:rsid w:val="00B72AD8"/>
    <w:rsid w:val="00B8145B"/>
    <w:rsid w:val="00B832E3"/>
    <w:rsid w:val="00B83FF3"/>
    <w:rsid w:val="00B9035C"/>
    <w:rsid w:val="00B93924"/>
    <w:rsid w:val="00B944E3"/>
    <w:rsid w:val="00B9463B"/>
    <w:rsid w:val="00BA13ED"/>
    <w:rsid w:val="00BA24AF"/>
    <w:rsid w:val="00BA316B"/>
    <w:rsid w:val="00BA5351"/>
    <w:rsid w:val="00BA6AA8"/>
    <w:rsid w:val="00BC5A88"/>
    <w:rsid w:val="00BC60F4"/>
    <w:rsid w:val="00BC7162"/>
    <w:rsid w:val="00BD40DA"/>
    <w:rsid w:val="00BD55A8"/>
    <w:rsid w:val="00BD6FAA"/>
    <w:rsid w:val="00BE5691"/>
    <w:rsid w:val="00BE7630"/>
    <w:rsid w:val="00BE7EFE"/>
    <w:rsid w:val="00BF0513"/>
    <w:rsid w:val="00BF219A"/>
    <w:rsid w:val="00BF5143"/>
    <w:rsid w:val="00C0169B"/>
    <w:rsid w:val="00C06E9B"/>
    <w:rsid w:val="00C10264"/>
    <w:rsid w:val="00C1153E"/>
    <w:rsid w:val="00C1753B"/>
    <w:rsid w:val="00C27773"/>
    <w:rsid w:val="00C40164"/>
    <w:rsid w:val="00C42301"/>
    <w:rsid w:val="00C42AAC"/>
    <w:rsid w:val="00C43EEC"/>
    <w:rsid w:val="00C47C15"/>
    <w:rsid w:val="00C51C3C"/>
    <w:rsid w:val="00C5602B"/>
    <w:rsid w:val="00C56D67"/>
    <w:rsid w:val="00C60236"/>
    <w:rsid w:val="00C629CB"/>
    <w:rsid w:val="00C70F74"/>
    <w:rsid w:val="00C72512"/>
    <w:rsid w:val="00C74C77"/>
    <w:rsid w:val="00C76E95"/>
    <w:rsid w:val="00C803C3"/>
    <w:rsid w:val="00C80F70"/>
    <w:rsid w:val="00C91897"/>
    <w:rsid w:val="00C925DA"/>
    <w:rsid w:val="00C96245"/>
    <w:rsid w:val="00CB0A6D"/>
    <w:rsid w:val="00CB56A2"/>
    <w:rsid w:val="00CC56C7"/>
    <w:rsid w:val="00CD1344"/>
    <w:rsid w:val="00CD74D5"/>
    <w:rsid w:val="00CE4D1A"/>
    <w:rsid w:val="00CE652D"/>
    <w:rsid w:val="00CF4CD4"/>
    <w:rsid w:val="00D03E65"/>
    <w:rsid w:val="00D07725"/>
    <w:rsid w:val="00D10600"/>
    <w:rsid w:val="00D14C3D"/>
    <w:rsid w:val="00D23312"/>
    <w:rsid w:val="00D241F3"/>
    <w:rsid w:val="00D24D52"/>
    <w:rsid w:val="00D271ED"/>
    <w:rsid w:val="00D30F61"/>
    <w:rsid w:val="00D31C43"/>
    <w:rsid w:val="00D36880"/>
    <w:rsid w:val="00D4139A"/>
    <w:rsid w:val="00D44DA9"/>
    <w:rsid w:val="00D56317"/>
    <w:rsid w:val="00D62C0D"/>
    <w:rsid w:val="00D66ED0"/>
    <w:rsid w:val="00D77059"/>
    <w:rsid w:val="00D77C69"/>
    <w:rsid w:val="00D83229"/>
    <w:rsid w:val="00D83C63"/>
    <w:rsid w:val="00D91B95"/>
    <w:rsid w:val="00DA2668"/>
    <w:rsid w:val="00DA5C75"/>
    <w:rsid w:val="00DB3797"/>
    <w:rsid w:val="00DC19CF"/>
    <w:rsid w:val="00DC3B38"/>
    <w:rsid w:val="00DE5987"/>
    <w:rsid w:val="00DE5FBF"/>
    <w:rsid w:val="00DF26FC"/>
    <w:rsid w:val="00DF6FC7"/>
    <w:rsid w:val="00E00F2C"/>
    <w:rsid w:val="00E015F7"/>
    <w:rsid w:val="00E018FC"/>
    <w:rsid w:val="00E01D64"/>
    <w:rsid w:val="00E02455"/>
    <w:rsid w:val="00E03545"/>
    <w:rsid w:val="00E03C7E"/>
    <w:rsid w:val="00E1572C"/>
    <w:rsid w:val="00E253E0"/>
    <w:rsid w:val="00E264DA"/>
    <w:rsid w:val="00E27271"/>
    <w:rsid w:val="00E335F0"/>
    <w:rsid w:val="00E349FA"/>
    <w:rsid w:val="00E368FC"/>
    <w:rsid w:val="00E513EA"/>
    <w:rsid w:val="00E6314C"/>
    <w:rsid w:val="00E64B6B"/>
    <w:rsid w:val="00E703E2"/>
    <w:rsid w:val="00E72141"/>
    <w:rsid w:val="00E77E7E"/>
    <w:rsid w:val="00E8130B"/>
    <w:rsid w:val="00E96CB6"/>
    <w:rsid w:val="00EC1158"/>
    <w:rsid w:val="00EC2471"/>
    <w:rsid w:val="00ED006F"/>
    <w:rsid w:val="00EE3C69"/>
    <w:rsid w:val="00EE40A9"/>
    <w:rsid w:val="00EF20E3"/>
    <w:rsid w:val="00EF696A"/>
    <w:rsid w:val="00EF7478"/>
    <w:rsid w:val="00EF7947"/>
    <w:rsid w:val="00F0292F"/>
    <w:rsid w:val="00F1299F"/>
    <w:rsid w:val="00F14560"/>
    <w:rsid w:val="00F14811"/>
    <w:rsid w:val="00F2681A"/>
    <w:rsid w:val="00F30511"/>
    <w:rsid w:val="00F344F9"/>
    <w:rsid w:val="00F5207C"/>
    <w:rsid w:val="00F53C7C"/>
    <w:rsid w:val="00F57EB0"/>
    <w:rsid w:val="00F63BF0"/>
    <w:rsid w:val="00F73131"/>
    <w:rsid w:val="00F75DDA"/>
    <w:rsid w:val="00F75E9A"/>
    <w:rsid w:val="00F77DCE"/>
    <w:rsid w:val="00F800F3"/>
    <w:rsid w:val="00F82FEF"/>
    <w:rsid w:val="00F8553F"/>
    <w:rsid w:val="00F85A7F"/>
    <w:rsid w:val="00F8721E"/>
    <w:rsid w:val="00F9627F"/>
    <w:rsid w:val="00F96CAD"/>
    <w:rsid w:val="00FA19D9"/>
    <w:rsid w:val="00FA36A1"/>
    <w:rsid w:val="00FA5B56"/>
    <w:rsid w:val="00FC6C63"/>
    <w:rsid w:val="00FC76FE"/>
    <w:rsid w:val="00FD691A"/>
    <w:rsid w:val="00FE2A56"/>
    <w:rsid w:val="00FE2EFE"/>
    <w:rsid w:val="00FE5BB2"/>
    <w:rsid w:val="00FF2BC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113A5"/>
  <w15:chartTrackingRefBased/>
  <w15:docId w15:val="{D40FEB65-3665-5A4F-BD7A-94EB71C82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302EE9"/>
  </w:style>
  <w:style w:type="character" w:customStyle="1" w:styleId="DateChar">
    <w:name w:val="Date Char"/>
    <w:basedOn w:val="DefaultParagraphFont"/>
    <w:link w:val="Date"/>
    <w:uiPriority w:val="99"/>
    <w:semiHidden/>
    <w:rsid w:val="00302EE9"/>
  </w:style>
  <w:style w:type="paragraph" w:styleId="ListParagraph">
    <w:name w:val="List Paragraph"/>
    <w:basedOn w:val="Normal"/>
    <w:uiPriority w:val="34"/>
    <w:qFormat/>
    <w:rsid w:val="00302EE9"/>
    <w:pPr>
      <w:ind w:left="720"/>
      <w:contextualSpacing/>
    </w:pPr>
  </w:style>
  <w:style w:type="paragraph" w:styleId="Footer">
    <w:name w:val="footer"/>
    <w:basedOn w:val="Normal"/>
    <w:link w:val="FooterChar"/>
    <w:uiPriority w:val="99"/>
    <w:unhideWhenUsed/>
    <w:rsid w:val="00302EE9"/>
    <w:pPr>
      <w:tabs>
        <w:tab w:val="center" w:pos="4680"/>
        <w:tab w:val="right" w:pos="9360"/>
      </w:tabs>
    </w:pPr>
  </w:style>
  <w:style w:type="character" w:customStyle="1" w:styleId="FooterChar">
    <w:name w:val="Footer Char"/>
    <w:basedOn w:val="DefaultParagraphFont"/>
    <w:link w:val="Footer"/>
    <w:uiPriority w:val="99"/>
    <w:rsid w:val="00302EE9"/>
  </w:style>
  <w:style w:type="character" w:styleId="PageNumber">
    <w:name w:val="page number"/>
    <w:basedOn w:val="DefaultParagraphFont"/>
    <w:uiPriority w:val="99"/>
    <w:semiHidden/>
    <w:unhideWhenUsed/>
    <w:rsid w:val="00302EE9"/>
  </w:style>
  <w:style w:type="table" w:styleId="TableGrid">
    <w:name w:val="Table Grid"/>
    <w:basedOn w:val="TableNormal"/>
    <w:uiPriority w:val="39"/>
    <w:rsid w:val="000B5C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0B5C7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B5C7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B5C76"/>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9008C3"/>
    <w:rPr>
      <w:color w:val="666666"/>
    </w:rPr>
  </w:style>
  <w:style w:type="table" w:styleId="GridTable2-Accent1">
    <w:name w:val="Grid Table 2 Accent 1"/>
    <w:basedOn w:val="TableNormal"/>
    <w:uiPriority w:val="47"/>
    <w:rsid w:val="00253E6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253E60"/>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253E6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1">
    <w:name w:val="Grid Table 5 Dark Accent 1"/>
    <w:basedOn w:val="TableNormal"/>
    <w:uiPriority w:val="50"/>
    <w:rsid w:val="00253E6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2">
    <w:name w:val="Grid Table 4 Accent 2"/>
    <w:basedOn w:val="TableNormal"/>
    <w:uiPriority w:val="49"/>
    <w:rsid w:val="00253E60"/>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5">
    <w:name w:val="Grid Table 2 Accent 5"/>
    <w:basedOn w:val="TableNormal"/>
    <w:uiPriority w:val="47"/>
    <w:rsid w:val="008B25C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5Dark-Accent3">
    <w:name w:val="List Table 5 Dark Accent 3"/>
    <w:basedOn w:val="TableNormal"/>
    <w:uiPriority w:val="50"/>
    <w:rsid w:val="00DB3797"/>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6">
    <w:name w:val="List Table 4 Accent 6"/>
    <w:basedOn w:val="TableNormal"/>
    <w:uiPriority w:val="49"/>
    <w:rsid w:val="00DB379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2">
    <w:name w:val="Grid Table 6 Colorful Accent 2"/>
    <w:basedOn w:val="TableNormal"/>
    <w:uiPriority w:val="51"/>
    <w:rsid w:val="00DB3797"/>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7E58DD"/>
    <w:rPr>
      <w:color w:val="0563C1" w:themeColor="hyperlink"/>
      <w:u w:val="single"/>
    </w:rPr>
  </w:style>
  <w:style w:type="character" w:styleId="UnresolvedMention">
    <w:name w:val="Unresolved Mention"/>
    <w:basedOn w:val="DefaultParagraphFont"/>
    <w:uiPriority w:val="99"/>
    <w:semiHidden/>
    <w:unhideWhenUsed/>
    <w:rsid w:val="007E58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39656">
      <w:bodyDiv w:val="1"/>
      <w:marLeft w:val="0"/>
      <w:marRight w:val="0"/>
      <w:marTop w:val="0"/>
      <w:marBottom w:val="0"/>
      <w:divBdr>
        <w:top w:val="none" w:sz="0" w:space="0" w:color="auto"/>
        <w:left w:val="none" w:sz="0" w:space="0" w:color="auto"/>
        <w:bottom w:val="none" w:sz="0" w:space="0" w:color="auto"/>
        <w:right w:val="none" w:sz="0" w:space="0" w:color="auto"/>
      </w:divBdr>
      <w:divsChild>
        <w:div w:id="739518654">
          <w:marLeft w:val="547"/>
          <w:marRight w:val="0"/>
          <w:marTop w:val="0"/>
          <w:marBottom w:val="0"/>
          <w:divBdr>
            <w:top w:val="none" w:sz="0" w:space="0" w:color="auto"/>
            <w:left w:val="none" w:sz="0" w:space="0" w:color="auto"/>
            <w:bottom w:val="none" w:sz="0" w:space="0" w:color="auto"/>
            <w:right w:val="none" w:sz="0" w:space="0" w:color="auto"/>
          </w:divBdr>
        </w:div>
      </w:divsChild>
    </w:div>
    <w:div w:id="125125302">
      <w:bodyDiv w:val="1"/>
      <w:marLeft w:val="0"/>
      <w:marRight w:val="0"/>
      <w:marTop w:val="0"/>
      <w:marBottom w:val="0"/>
      <w:divBdr>
        <w:top w:val="none" w:sz="0" w:space="0" w:color="auto"/>
        <w:left w:val="none" w:sz="0" w:space="0" w:color="auto"/>
        <w:bottom w:val="none" w:sz="0" w:space="0" w:color="auto"/>
        <w:right w:val="none" w:sz="0" w:space="0" w:color="auto"/>
      </w:divBdr>
      <w:divsChild>
        <w:div w:id="743603686">
          <w:marLeft w:val="547"/>
          <w:marRight w:val="0"/>
          <w:marTop w:val="0"/>
          <w:marBottom w:val="0"/>
          <w:divBdr>
            <w:top w:val="none" w:sz="0" w:space="0" w:color="auto"/>
            <w:left w:val="none" w:sz="0" w:space="0" w:color="auto"/>
            <w:bottom w:val="none" w:sz="0" w:space="0" w:color="auto"/>
            <w:right w:val="none" w:sz="0" w:space="0" w:color="auto"/>
          </w:divBdr>
        </w:div>
      </w:divsChild>
    </w:div>
    <w:div w:id="128524536">
      <w:bodyDiv w:val="1"/>
      <w:marLeft w:val="0"/>
      <w:marRight w:val="0"/>
      <w:marTop w:val="0"/>
      <w:marBottom w:val="0"/>
      <w:divBdr>
        <w:top w:val="none" w:sz="0" w:space="0" w:color="auto"/>
        <w:left w:val="none" w:sz="0" w:space="0" w:color="auto"/>
        <w:bottom w:val="none" w:sz="0" w:space="0" w:color="auto"/>
        <w:right w:val="none" w:sz="0" w:space="0" w:color="auto"/>
      </w:divBdr>
      <w:divsChild>
        <w:div w:id="1205866330">
          <w:marLeft w:val="547"/>
          <w:marRight w:val="0"/>
          <w:marTop w:val="0"/>
          <w:marBottom w:val="0"/>
          <w:divBdr>
            <w:top w:val="none" w:sz="0" w:space="0" w:color="auto"/>
            <w:left w:val="none" w:sz="0" w:space="0" w:color="auto"/>
            <w:bottom w:val="none" w:sz="0" w:space="0" w:color="auto"/>
            <w:right w:val="none" w:sz="0" w:space="0" w:color="auto"/>
          </w:divBdr>
        </w:div>
      </w:divsChild>
    </w:div>
    <w:div w:id="211617091">
      <w:bodyDiv w:val="1"/>
      <w:marLeft w:val="0"/>
      <w:marRight w:val="0"/>
      <w:marTop w:val="0"/>
      <w:marBottom w:val="0"/>
      <w:divBdr>
        <w:top w:val="none" w:sz="0" w:space="0" w:color="auto"/>
        <w:left w:val="none" w:sz="0" w:space="0" w:color="auto"/>
        <w:bottom w:val="none" w:sz="0" w:space="0" w:color="auto"/>
        <w:right w:val="none" w:sz="0" w:space="0" w:color="auto"/>
      </w:divBdr>
      <w:divsChild>
        <w:div w:id="1758211506">
          <w:marLeft w:val="547"/>
          <w:marRight w:val="0"/>
          <w:marTop w:val="0"/>
          <w:marBottom w:val="0"/>
          <w:divBdr>
            <w:top w:val="none" w:sz="0" w:space="0" w:color="auto"/>
            <w:left w:val="none" w:sz="0" w:space="0" w:color="auto"/>
            <w:bottom w:val="none" w:sz="0" w:space="0" w:color="auto"/>
            <w:right w:val="none" w:sz="0" w:space="0" w:color="auto"/>
          </w:divBdr>
        </w:div>
      </w:divsChild>
    </w:div>
    <w:div w:id="575896626">
      <w:bodyDiv w:val="1"/>
      <w:marLeft w:val="0"/>
      <w:marRight w:val="0"/>
      <w:marTop w:val="0"/>
      <w:marBottom w:val="0"/>
      <w:divBdr>
        <w:top w:val="none" w:sz="0" w:space="0" w:color="auto"/>
        <w:left w:val="none" w:sz="0" w:space="0" w:color="auto"/>
        <w:bottom w:val="none" w:sz="0" w:space="0" w:color="auto"/>
        <w:right w:val="none" w:sz="0" w:space="0" w:color="auto"/>
      </w:divBdr>
      <w:divsChild>
        <w:div w:id="476535118">
          <w:marLeft w:val="547"/>
          <w:marRight w:val="0"/>
          <w:marTop w:val="0"/>
          <w:marBottom w:val="0"/>
          <w:divBdr>
            <w:top w:val="none" w:sz="0" w:space="0" w:color="auto"/>
            <w:left w:val="none" w:sz="0" w:space="0" w:color="auto"/>
            <w:bottom w:val="none" w:sz="0" w:space="0" w:color="auto"/>
            <w:right w:val="none" w:sz="0" w:space="0" w:color="auto"/>
          </w:divBdr>
        </w:div>
      </w:divsChild>
    </w:div>
    <w:div w:id="689062706">
      <w:bodyDiv w:val="1"/>
      <w:marLeft w:val="0"/>
      <w:marRight w:val="0"/>
      <w:marTop w:val="0"/>
      <w:marBottom w:val="0"/>
      <w:divBdr>
        <w:top w:val="none" w:sz="0" w:space="0" w:color="auto"/>
        <w:left w:val="none" w:sz="0" w:space="0" w:color="auto"/>
        <w:bottom w:val="none" w:sz="0" w:space="0" w:color="auto"/>
        <w:right w:val="none" w:sz="0" w:space="0" w:color="auto"/>
      </w:divBdr>
      <w:divsChild>
        <w:div w:id="555437663">
          <w:marLeft w:val="547"/>
          <w:marRight w:val="0"/>
          <w:marTop w:val="0"/>
          <w:marBottom w:val="0"/>
          <w:divBdr>
            <w:top w:val="none" w:sz="0" w:space="0" w:color="auto"/>
            <w:left w:val="none" w:sz="0" w:space="0" w:color="auto"/>
            <w:bottom w:val="none" w:sz="0" w:space="0" w:color="auto"/>
            <w:right w:val="none" w:sz="0" w:space="0" w:color="auto"/>
          </w:divBdr>
        </w:div>
      </w:divsChild>
    </w:div>
    <w:div w:id="817301760">
      <w:bodyDiv w:val="1"/>
      <w:marLeft w:val="0"/>
      <w:marRight w:val="0"/>
      <w:marTop w:val="0"/>
      <w:marBottom w:val="0"/>
      <w:divBdr>
        <w:top w:val="none" w:sz="0" w:space="0" w:color="auto"/>
        <w:left w:val="none" w:sz="0" w:space="0" w:color="auto"/>
        <w:bottom w:val="none" w:sz="0" w:space="0" w:color="auto"/>
        <w:right w:val="none" w:sz="0" w:space="0" w:color="auto"/>
      </w:divBdr>
      <w:divsChild>
        <w:div w:id="1887444151">
          <w:marLeft w:val="547"/>
          <w:marRight w:val="0"/>
          <w:marTop w:val="0"/>
          <w:marBottom w:val="0"/>
          <w:divBdr>
            <w:top w:val="none" w:sz="0" w:space="0" w:color="auto"/>
            <w:left w:val="none" w:sz="0" w:space="0" w:color="auto"/>
            <w:bottom w:val="none" w:sz="0" w:space="0" w:color="auto"/>
            <w:right w:val="none" w:sz="0" w:space="0" w:color="auto"/>
          </w:divBdr>
        </w:div>
      </w:divsChild>
    </w:div>
    <w:div w:id="1004866520">
      <w:bodyDiv w:val="1"/>
      <w:marLeft w:val="0"/>
      <w:marRight w:val="0"/>
      <w:marTop w:val="0"/>
      <w:marBottom w:val="0"/>
      <w:divBdr>
        <w:top w:val="none" w:sz="0" w:space="0" w:color="auto"/>
        <w:left w:val="none" w:sz="0" w:space="0" w:color="auto"/>
        <w:bottom w:val="none" w:sz="0" w:space="0" w:color="auto"/>
        <w:right w:val="none" w:sz="0" w:space="0" w:color="auto"/>
      </w:divBdr>
      <w:divsChild>
        <w:div w:id="275651">
          <w:marLeft w:val="547"/>
          <w:marRight w:val="0"/>
          <w:marTop w:val="0"/>
          <w:marBottom w:val="0"/>
          <w:divBdr>
            <w:top w:val="none" w:sz="0" w:space="0" w:color="auto"/>
            <w:left w:val="none" w:sz="0" w:space="0" w:color="auto"/>
            <w:bottom w:val="none" w:sz="0" w:space="0" w:color="auto"/>
            <w:right w:val="none" w:sz="0" w:space="0" w:color="auto"/>
          </w:divBdr>
        </w:div>
      </w:divsChild>
    </w:div>
    <w:div w:id="1192110391">
      <w:bodyDiv w:val="1"/>
      <w:marLeft w:val="0"/>
      <w:marRight w:val="0"/>
      <w:marTop w:val="0"/>
      <w:marBottom w:val="0"/>
      <w:divBdr>
        <w:top w:val="none" w:sz="0" w:space="0" w:color="auto"/>
        <w:left w:val="none" w:sz="0" w:space="0" w:color="auto"/>
        <w:bottom w:val="none" w:sz="0" w:space="0" w:color="auto"/>
        <w:right w:val="none" w:sz="0" w:space="0" w:color="auto"/>
      </w:divBdr>
      <w:divsChild>
        <w:div w:id="111630220">
          <w:marLeft w:val="547"/>
          <w:marRight w:val="0"/>
          <w:marTop w:val="0"/>
          <w:marBottom w:val="0"/>
          <w:divBdr>
            <w:top w:val="none" w:sz="0" w:space="0" w:color="auto"/>
            <w:left w:val="none" w:sz="0" w:space="0" w:color="auto"/>
            <w:bottom w:val="none" w:sz="0" w:space="0" w:color="auto"/>
            <w:right w:val="none" w:sz="0" w:space="0" w:color="auto"/>
          </w:divBdr>
        </w:div>
      </w:divsChild>
    </w:div>
    <w:div w:id="1247349538">
      <w:bodyDiv w:val="1"/>
      <w:marLeft w:val="0"/>
      <w:marRight w:val="0"/>
      <w:marTop w:val="0"/>
      <w:marBottom w:val="0"/>
      <w:divBdr>
        <w:top w:val="none" w:sz="0" w:space="0" w:color="auto"/>
        <w:left w:val="none" w:sz="0" w:space="0" w:color="auto"/>
        <w:bottom w:val="none" w:sz="0" w:space="0" w:color="auto"/>
        <w:right w:val="none" w:sz="0" w:space="0" w:color="auto"/>
      </w:divBdr>
      <w:divsChild>
        <w:div w:id="1102216680">
          <w:marLeft w:val="547"/>
          <w:marRight w:val="0"/>
          <w:marTop w:val="0"/>
          <w:marBottom w:val="0"/>
          <w:divBdr>
            <w:top w:val="none" w:sz="0" w:space="0" w:color="auto"/>
            <w:left w:val="none" w:sz="0" w:space="0" w:color="auto"/>
            <w:bottom w:val="none" w:sz="0" w:space="0" w:color="auto"/>
            <w:right w:val="none" w:sz="0" w:space="0" w:color="auto"/>
          </w:divBdr>
        </w:div>
      </w:divsChild>
    </w:div>
    <w:div w:id="1287933580">
      <w:bodyDiv w:val="1"/>
      <w:marLeft w:val="0"/>
      <w:marRight w:val="0"/>
      <w:marTop w:val="0"/>
      <w:marBottom w:val="0"/>
      <w:divBdr>
        <w:top w:val="none" w:sz="0" w:space="0" w:color="auto"/>
        <w:left w:val="none" w:sz="0" w:space="0" w:color="auto"/>
        <w:bottom w:val="none" w:sz="0" w:space="0" w:color="auto"/>
        <w:right w:val="none" w:sz="0" w:space="0" w:color="auto"/>
      </w:divBdr>
      <w:divsChild>
        <w:div w:id="1019551501">
          <w:marLeft w:val="547"/>
          <w:marRight w:val="0"/>
          <w:marTop w:val="0"/>
          <w:marBottom w:val="0"/>
          <w:divBdr>
            <w:top w:val="none" w:sz="0" w:space="0" w:color="auto"/>
            <w:left w:val="none" w:sz="0" w:space="0" w:color="auto"/>
            <w:bottom w:val="none" w:sz="0" w:space="0" w:color="auto"/>
            <w:right w:val="none" w:sz="0" w:space="0" w:color="auto"/>
          </w:divBdr>
        </w:div>
      </w:divsChild>
    </w:div>
    <w:div w:id="1348484230">
      <w:bodyDiv w:val="1"/>
      <w:marLeft w:val="0"/>
      <w:marRight w:val="0"/>
      <w:marTop w:val="0"/>
      <w:marBottom w:val="0"/>
      <w:divBdr>
        <w:top w:val="none" w:sz="0" w:space="0" w:color="auto"/>
        <w:left w:val="none" w:sz="0" w:space="0" w:color="auto"/>
        <w:bottom w:val="none" w:sz="0" w:space="0" w:color="auto"/>
        <w:right w:val="none" w:sz="0" w:space="0" w:color="auto"/>
      </w:divBdr>
      <w:divsChild>
        <w:div w:id="2105958276">
          <w:marLeft w:val="547"/>
          <w:marRight w:val="0"/>
          <w:marTop w:val="0"/>
          <w:marBottom w:val="0"/>
          <w:divBdr>
            <w:top w:val="none" w:sz="0" w:space="0" w:color="auto"/>
            <w:left w:val="none" w:sz="0" w:space="0" w:color="auto"/>
            <w:bottom w:val="none" w:sz="0" w:space="0" w:color="auto"/>
            <w:right w:val="none" w:sz="0" w:space="0" w:color="auto"/>
          </w:divBdr>
        </w:div>
        <w:div w:id="1565795491">
          <w:marLeft w:val="547"/>
          <w:marRight w:val="0"/>
          <w:marTop w:val="0"/>
          <w:marBottom w:val="0"/>
          <w:divBdr>
            <w:top w:val="none" w:sz="0" w:space="0" w:color="auto"/>
            <w:left w:val="none" w:sz="0" w:space="0" w:color="auto"/>
            <w:bottom w:val="none" w:sz="0" w:space="0" w:color="auto"/>
            <w:right w:val="none" w:sz="0" w:space="0" w:color="auto"/>
          </w:divBdr>
        </w:div>
        <w:div w:id="1586500031">
          <w:marLeft w:val="547"/>
          <w:marRight w:val="0"/>
          <w:marTop w:val="0"/>
          <w:marBottom w:val="0"/>
          <w:divBdr>
            <w:top w:val="none" w:sz="0" w:space="0" w:color="auto"/>
            <w:left w:val="none" w:sz="0" w:space="0" w:color="auto"/>
            <w:bottom w:val="none" w:sz="0" w:space="0" w:color="auto"/>
            <w:right w:val="none" w:sz="0" w:space="0" w:color="auto"/>
          </w:divBdr>
        </w:div>
      </w:divsChild>
    </w:div>
    <w:div w:id="1408386356">
      <w:bodyDiv w:val="1"/>
      <w:marLeft w:val="0"/>
      <w:marRight w:val="0"/>
      <w:marTop w:val="0"/>
      <w:marBottom w:val="0"/>
      <w:divBdr>
        <w:top w:val="none" w:sz="0" w:space="0" w:color="auto"/>
        <w:left w:val="none" w:sz="0" w:space="0" w:color="auto"/>
        <w:bottom w:val="none" w:sz="0" w:space="0" w:color="auto"/>
        <w:right w:val="none" w:sz="0" w:space="0" w:color="auto"/>
      </w:divBdr>
      <w:divsChild>
        <w:div w:id="701134508">
          <w:marLeft w:val="547"/>
          <w:marRight w:val="0"/>
          <w:marTop w:val="0"/>
          <w:marBottom w:val="0"/>
          <w:divBdr>
            <w:top w:val="none" w:sz="0" w:space="0" w:color="auto"/>
            <w:left w:val="none" w:sz="0" w:space="0" w:color="auto"/>
            <w:bottom w:val="none" w:sz="0" w:space="0" w:color="auto"/>
            <w:right w:val="none" w:sz="0" w:space="0" w:color="auto"/>
          </w:divBdr>
        </w:div>
      </w:divsChild>
    </w:div>
    <w:div w:id="1424453313">
      <w:bodyDiv w:val="1"/>
      <w:marLeft w:val="0"/>
      <w:marRight w:val="0"/>
      <w:marTop w:val="0"/>
      <w:marBottom w:val="0"/>
      <w:divBdr>
        <w:top w:val="none" w:sz="0" w:space="0" w:color="auto"/>
        <w:left w:val="none" w:sz="0" w:space="0" w:color="auto"/>
        <w:bottom w:val="none" w:sz="0" w:space="0" w:color="auto"/>
        <w:right w:val="none" w:sz="0" w:space="0" w:color="auto"/>
      </w:divBdr>
      <w:divsChild>
        <w:div w:id="1719088344">
          <w:marLeft w:val="547"/>
          <w:marRight w:val="0"/>
          <w:marTop w:val="0"/>
          <w:marBottom w:val="0"/>
          <w:divBdr>
            <w:top w:val="none" w:sz="0" w:space="0" w:color="auto"/>
            <w:left w:val="none" w:sz="0" w:space="0" w:color="auto"/>
            <w:bottom w:val="none" w:sz="0" w:space="0" w:color="auto"/>
            <w:right w:val="none" w:sz="0" w:space="0" w:color="auto"/>
          </w:divBdr>
        </w:div>
      </w:divsChild>
    </w:div>
    <w:div w:id="1467117737">
      <w:bodyDiv w:val="1"/>
      <w:marLeft w:val="0"/>
      <w:marRight w:val="0"/>
      <w:marTop w:val="0"/>
      <w:marBottom w:val="0"/>
      <w:divBdr>
        <w:top w:val="none" w:sz="0" w:space="0" w:color="auto"/>
        <w:left w:val="none" w:sz="0" w:space="0" w:color="auto"/>
        <w:bottom w:val="none" w:sz="0" w:space="0" w:color="auto"/>
        <w:right w:val="none" w:sz="0" w:space="0" w:color="auto"/>
      </w:divBdr>
      <w:divsChild>
        <w:div w:id="1971016288">
          <w:marLeft w:val="547"/>
          <w:marRight w:val="0"/>
          <w:marTop w:val="0"/>
          <w:marBottom w:val="0"/>
          <w:divBdr>
            <w:top w:val="none" w:sz="0" w:space="0" w:color="auto"/>
            <w:left w:val="none" w:sz="0" w:space="0" w:color="auto"/>
            <w:bottom w:val="none" w:sz="0" w:space="0" w:color="auto"/>
            <w:right w:val="none" w:sz="0" w:space="0" w:color="auto"/>
          </w:divBdr>
        </w:div>
        <w:div w:id="804203591">
          <w:marLeft w:val="547"/>
          <w:marRight w:val="0"/>
          <w:marTop w:val="0"/>
          <w:marBottom w:val="0"/>
          <w:divBdr>
            <w:top w:val="none" w:sz="0" w:space="0" w:color="auto"/>
            <w:left w:val="none" w:sz="0" w:space="0" w:color="auto"/>
            <w:bottom w:val="none" w:sz="0" w:space="0" w:color="auto"/>
            <w:right w:val="none" w:sz="0" w:space="0" w:color="auto"/>
          </w:divBdr>
        </w:div>
        <w:div w:id="2033454804">
          <w:marLeft w:val="547"/>
          <w:marRight w:val="0"/>
          <w:marTop w:val="0"/>
          <w:marBottom w:val="0"/>
          <w:divBdr>
            <w:top w:val="none" w:sz="0" w:space="0" w:color="auto"/>
            <w:left w:val="none" w:sz="0" w:space="0" w:color="auto"/>
            <w:bottom w:val="none" w:sz="0" w:space="0" w:color="auto"/>
            <w:right w:val="none" w:sz="0" w:space="0" w:color="auto"/>
          </w:divBdr>
        </w:div>
      </w:divsChild>
    </w:div>
    <w:div w:id="1528761164">
      <w:bodyDiv w:val="1"/>
      <w:marLeft w:val="0"/>
      <w:marRight w:val="0"/>
      <w:marTop w:val="0"/>
      <w:marBottom w:val="0"/>
      <w:divBdr>
        <w:top w:val="none" w:sz="0" w:space="0" w:color="auto"/>
        <w:left w:val="none" w:sz="0" w:space="0" w:color="auto"/>
        <w:bottom w:val="none" w:sz="0" w:space="0" w:color="auto"/>
        <w:right w:val="none" w:sz="0" w:space="0" w:color="auto"/>
      </w:divBdr>
      <w:divsChild>
        <w:div w:id="1649213853">
          <w:marLeft w:val="547"/>
          <w:marRight w:val="0"/>
          <w:marTop w:val="0"/>
          <w:marBottom w:val="0"/>
          <w:divBdr>
            <w:top w:val="none" w:sz="0" w:space="0" w:color="auto"/>
            <w:left w:val="none" w:sz="0" w:space="0" w:color="auto"/>
            <w:bottom w:val="none" w:sz="0" w:space="0" w:color="auto"/>
            <w:right w:val="none" w:sz="0" w:space="0" w:color="auto"/>
          </w:divBdr>
        </w:div>
      </w:divsChild>
    </w:div>
    <w:div w:id="1534414747">
      <w:bodyDiv w:val="1"/>
      <w:marLeft w:val="0"/>
      <w:marRight w:val="0"/>
      <w:marTop w:val="0"/>
      <w:marBottom w:val="0"/>
      <w:divBdr>
        <w:top w:val="none" w:sz="0" w:space="0" w:color="auto"/>
        <w:left w:val="none" w:sz="0" w:space="0" w:color="auto"/>
        <w:bottom w:val="none" w:sz="0" w:space="0" w:color="auto"/>
        <w:right w:val="none" w:sz="0" w:space="0" w:color="auto"/>
      </w:divBdr>
      <w:divsChild>
        <w:div w:id="723724510">
          <w:marLeft w:val="547"/>
          <w:marRight w:val="0"/>
          <w:marTop w:val="0"/>
          <w:marBottom w:val="0"/>
          <w:divBdr>
            <w:top w:val="none" w:sz="0" w:space="0" w:color="auto"/>
            <w:left w:val="none" w:sz="0" w:space="0" w:color="auto"/>
            <w:bottom w:val="none" w:sz="0" w:space="0" w:color="auto"/>
            <w:right w:val="none" w:sz="0" w:space="0" w:color="auto"/>
          </w:divBdr>
        </w:div>
      </w:divsChild>
    </w:div>
    <w:div w:id="2022660973">
      <w:bodyDiv w:val="1"/>
      <w:marLeft w:val="0"/>
      <w:marRight w:val="0"/>
      <w:marTop w:val="0"/>
      <w:marBottom w:val="0"/>
      <w:divBdr>
        <w:top w:val="none" w:sz="0" w:space="0" w:color="auto"/>
        <w:left w:val="none" w:sz="0" w:space="0" w:color="auto"/>
        <w:bottom w:val="none" w:sz="0" w:space="0" w:color="auto"/>
        <w:right w:val="none" w:sz="0" w:space="0" w:color="auto"/>
      </w:divBdr>
      <w:divsChild>
        <w:div w:id="144129358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Impleader" TargetMode="External"/><Relationship Id="rId299" Type="http://schemas.openxmlformats.org/officeDocument/2006/relationships/diagramQuickStyle" Target="diagrams/quickStyle30.xml"/><Relationship Id="rId21" Type="http://schemas.openxmlformats.org/officeDocument/2006/relationships/diagramLayout" Target="diagrams/layout3.xml"/><Relationship Id="rId63" Type="http://schemas.openxmlformats.org/officeDocument/2006/relationships/customXml" Target="ink/ink11.xml"/><Relationship Id="rId159" Type="http://schemas.microsoft.com/office/2007/relationships/diagramDrawing" Target="diagrams/drawing13.xml"/><Relationship Id="rId324" Type="http://schemas.openxmlformats.org/officeDocument/2006/relationships/customXml" Target="ink/ink72.xml"/><Relationship Id="rId366" Type="http://schemas.openxmlformats.org/officeDocument/2006/relationships/diagramColors" Target="diagrams/colors40.xml"/><Relationship Id="rId170" Type="http://schemas.openxmlformats.org/officeDocument/2006/relationships/diagramData" Target="diagrams/data16.xml"/><Relationship Id="rId226" Type="http://schemas.microsoft.com/office/2007/relationships/diagramDrawing" Target="diagrams/drawing22.xml"/><Relationship Id="rId268" Type="http://schemas.openxmlformats.org/officeDocument/2006/relationships/customXml" Target="ink/ink59.xml"/><Relationship Id="rId32" Type="http://schemas.openxmlformats.org/officeDocument/2006/relationships/diagramQuickStyle" Target="diagrams/quickStyle5.xml"/><Relationship Id="rId74" Type="http://schemas.openxmlformats.org/officeDocument/2006/relationships/image" Target="media/image15.png"/><Relationship Id="rId128" Type="http://schemas.openxmlformats.org/officeDocument/2006/relationships/customXml" Target="ink/ink30.xml"/><Relationship Id="rId335" Type="http://schemas.microsoft.com/office/2007/relationships/diagramDrawing" Target="diagrams/drawing34.xml"/><Relationship Id="rId377" Type="http://schemas.microsoft.com/office/2007/relationships/diagramDrawing" Target="diagrams/drawing42.xml"/><Relationship Id="rId5" Type="http://schemas.openxmlformats.org/officeDocument/2006/relationships/webSettings" Target="webSettings.xml"/><Relationship Id="rId181" Type="http://schemas.openxmlformats.org/officeDocument/2006/relationships/diagramQuickStyle" Target="diagrams/quickStyle17.xml"/><Relationship Id="rId237" Type="http://schemas.openxmlformats.org/officeDocument/2006/relationships/customXml" Target="ink/ink51.xml"/><Relationship Id="rId279" Type="http://schemas.openxmlformats.org/officeDocument/2006/relationships/diagramData" Target="diagrams/data28.xml"/><Relationship Id="rId43" Type="http://schemas.microsoft.com/office/2007/relationships/diagramDrawing" Target="diagrams/drawing6.xml"/><Relationship Id="rId139" Type="http://schemas.openxmlformats.org/officeDocument/2006/relationships/image" Target="media/image40.png"/><Relationship Id="rId290" Type="http://schemas.openxmlformats.org/officeDocument/2006/relationships/customXml" Target="ink/ink65.xml"/><Relationship Id="rId304" Type="http://schemas.openxmlformats.org/officeDocument/2006/relationships/diagramData" Target="diagrams/data31.xml"/><Relationship Id="rId346" Type="http://schemas.openxmlformats.org/officeDocument/2006/relationships/diagramColors" Target="diagrams/colors36.xml"/><Relationship Id="rId85" Type="http://schemas.microsoft.com/office/2007/relationships/diagramDrawing" Target="diagrams/drawing8.xml"/><Relationship Id="rId150" Type="http://schemas.openxmlformats.org/officeDocument/2006/relationships/diagramData" Target="diagrams/data12.xml"/><Relationship Id="rId192" Type="http://schemas.openxmlformats.org/officeDocument/2006/relationships/diagramLayout" Target="diagrams/layout19.xml"/><Relationship Id="rId206" Type="http://schemas.openxmlformats.org/officeDocument/2006/relationships/customXml" Target="ink/ink41.xml"/><Relationship Id="rId248" Type="http://schemas.openxmlformats.org/officeDocument/2006/relationships/diagramData" Target="diagrams/data25.xml"/><Relationship Id="rId12" Type="http://schemas.openxmlformats.org/officeDocument/2006/relationships/diagramQuickStyle" Target="diagrams/quickStyle1.xml"/><Relationship Id="rId108" Type="http://schemas.openxmlformats.org/officeDocument/2006/relationships/diagramLayout" Target="diagrams/layout9.xml"/><Relationship Id="rId315" Type="http://schemas.openxmlformats.org/officeDocument/2006/relationships/image" Target="media/image170.png"/><Relationship Id="rId357" Type="http://schemas.microsoft.com/office/2007/relationships/diagramDrawing" Target="diagrams/drawing38.xml"/><Relationship Id="rId54" Type="http://schemas.openxmlformats.org/officeDocument/2006/relationships/image" Target="media/image5.png"/><Relationship Id="rId96" Type="http://schemas.openxmlformats.org/officeDocument/2006/relationships/image" Target="media/image25.png"/><Relationship Id="rId161" Type="http://schemas.openxmlformats.org/officeDocument/2006/relationships/diagramLayout" Target="diagrams/layout14.xml"/><Relationship Id="rId217" Type="http://schemas.openxmlformats.org/officeDocument/2006/relationships/image" Target="media/image91.png"/><Relationship Id="rId259" Type="http://schemas.microsoft.com/office/2007/relationships/diagramDrawing" Target="diagrams/drawing26.xml"/><Relationship Id="rId23" Type="http://schemas.openxmlformats.org/officeDocument/2006/relationships/diagramColors" Target="diagrams/colors3.xml"/><Relationship Id="rId119" Type="http://schemas.openxmlformats.org/officeDocument/2006/relationships/diagramData" Target="diagrams/data11.xml"/><Relationship Id="rId270" Type="http://schemas.openxmlformats.org/officeDocument/2006/relationships/diagramData" Target="diagrams/data27.xml"/><Relationship Id="rId326" Type="http://schemas.openxmlformats.org/officeDocument/2006/relationships/diagramData" Target="diagrams/data33.xml"/><Relationship Id="rId65" Type="http://schemas.openxmlformats.org/officeDocument/2006/relationships/image" Target="media/image10.png"/><Relationship Id="rId130" Type="http://schemas.openxmlformats.org/officeDocument/2006/relationships/image" Target="media/image35.png"/><Relationship Id="rId368" Type="http://schemas.openxmlformats.org/officeDocument/2006/relationships/diagramData" Target="diagrams/data41.xml"/><Relationship Id="rId172" Type="http://schemas.openxmlformats.org/officeDocument/2006/relationships/diagramQuickStyle" Target="diagrams/quickStyle16.xml"/><Relationship Id="rId228" Type="http://schemas.openxmlformats.org/officeDocument/2006/relationships/diagramLayout" Target="diagrams/layout23.xml"/><Relationship Id="rId281" Type="http://schemas.openxmlformats.org/officeDocument/2006/relationships/diagramQuickStyle" Target="diagrams/quickStyle28.xml"/><Relationship Id="rId337" Type="http://schemas.openxmlformats.org/officeDocument/2006/relationships/diagramLayout" Target="diagrams/layout35.xml"/><Relationship Id="rId34" Type="http://schemas.microsoft.com/office/2007/relationships/diagramDrawing" Target="diagrams/drawing5.xml"/><Relationship Id="rId76" Type="http://schemas.openxmlformats.org/officeDocument/2006/relationships/image" Target="media/image17.png"/><Relationship Id="rId141" Type="http://schemas.openxmlformats.org/officeDocument/2006/relationships/customXml" Target="ink/ink35.xml"/><Relationship Id="rId379" Type="http://schemas.openxmlformats.org/officeDocument/2006/relationships/footer" Target="footer2.xml"/><Relationship Id="rId7" Type="http://schemas.openxmlformats.org/officeDocument/2006/relationships/endnotes" Target="endnotes.xml"/><Relationship Id="rId183" Type="http://schemas.microsoft.com/office/2007/relationships/diagramDrawing" Target="diagrams/drawing17.xml"/><Relationship Id="rId239" Type="http://schemas.openxmlformats.org/officeDocument/2006/relationships/customXml" Target="ink/ink52.xml"/><Relationship Id="rId250" Type="http://schemas.openxmlformats.org/officeDocument/2006/relationships/diagramQuickStyle" Target="diagrams/quickStyle25.xml"/><Relationship Id="rId292" Type="http://schemas.openxmlformats.org/officeDocument/2006/relationships/diagramData" Target="diagrams/data29.xml"/><Relationship Id="rId306" Type="http://schemas.openxmlformats.org/officeDocument/2006/relationships/diagramQuickStyle" Target="diagrams/quickStyle31.xml"/><Relationship Id="rId45" Type="http://schemas.openxmlformats.org/officeDocument/2006/relationships/diagramLayout" Target="diagrams/layout7.xml"/><Relationship Id="rId87" Type="http://schemas.openxmlformats.org/officeDocument/2006/relationships/image" Target="media/image20.png"/><Relationship Id="rId110" Type="http://schemas.openxmlformats.org/officeDocument/2006/relationships/diagramColors" Target="diagrams/colors9.xml"/><Relationship Id="rId348" Type="http://schemas.openxmlformats.org/officeDocument/2006/relationships/diagramData" Target="diagrams/data37.xml"/><Relationship Id="rId152" Type="http://schemas.openxmlformats.org/officeDocument/2006/relationships/diagramQuickStyle" Target="diagrams/quickStyle12.xml"/><Relationship Id="rId194" Type="http://schemas.openxmlformats.org/officeDocument/2006/relationships/diagramColors" Target="diagrams/colors19.xml"/><Relationship Id="rId208" Type="http://schemas.openxmlformats.org/officeDocument/2006/relationships/customXml" Target="ink/ink42.xml"/><Relationship Id="rId261" Type="http://schemas.openxmlformats.org/officeDocument/2006/relationships/image" Target="media/image60.png"/><Relationship Id="rId14" Type="http://schemas.microsoft.com/office/2007/relationships/diagramDrawing" Target="diagrams/drawing1.xml"/><Relationship Id="rId56" Type="http://schemas.openxmlformats.org/officeDocument/2006/relationships/image" Target="media/image6.png"/><Relationship Id="rId317" Type="http://schemas.openxmlformats.org/officeDocument/2006/relationships/image" Target="media/image180.png"/><Relationship Id="rId359" Type="http://schemas.openxmlformats.org/officeDocument/2006/relationships/diagramLayout" Target="diagrams/layout39.xml"/><Relationship Id="rId98" Type="http://schemas.openxmlformats.org/officeDocument/2006/relationships/image" Target="media/image26.png"/><Relationship Id="rId121" Type="http://schemas.openxmlformats.org/officeDocument/2006/relationships/diagramQuickStyle" Target="diagrams/quickStyle11.xml"/><Relationship Id="rId163" Type="http://schemas.openxmlformats.org/officeDocument/2006/relationships/diagramColors" Target="diagrams/colors14.xml"/><Relationship Id="rId219" Type="http://schemas.openxmlformats.org/officeDocument/2006/relationships/image" Target="media/image410.png"/><Relationship Id="rId370" Type="http://schemas.openxmlformats.org/officeDocument/2006/relationships/diagramQuickStyle" Target="diagrams/quickStyle41.xml"/><Relationship Id="rId230" Type="http://schemas.openxmlformats.org/officeDocument/2006/relationships/diagramColors" Target="diagrams/colors23.xml"/><Relationship Id="rId25" Type="http://schemas.openxmlformats.org/officeDocument/2006/relationships/diagramData" Target="diagrams/data4.xml"/><Relationship Id="rId67" Type="http://schemas.openxmlformats.org/officeDocument/2006/relationships/image" Target="media/image11.png"/><Relationship Id="rId272" Type="http://schemas.openxmlformats.org/officeDocument/2006/relationships/diagramQuickStyle" Target="diagrams/quickStyle27.xml"/><Relationship Id="rId328" Type="http://schemas.openxmlformats.org/officeDocument/2006/relationships/diagramQuickStyle" Target="diagrams/quickStyle33.xml"/><Relationship Id="rId132" Type="http://schemas.openxmlformats.org/officeDocument/2006/relationships/image" Target="media/image36.png"/><Relationship Id="rId174" Type="http://schemas.microsoft.com/office/2007/relationships/diagramDrawing" Target="diagrams/drawing16.xml"/><Relationship Id="rId381" Type="http://schemas.openxmlformats.org/officeDocument/2006/relationships/theme" Target="theme/theme1.xml"/><Relationship Id="rId241" Type="http://schemas.openxmlformats.org/officeDocument/2006/relationships/customXml" Target="ink/ink53.xml"/><Relationship Id="rId36" Type="http://schemas.openxmlformats.org/officeDocument/2006/relationships/image" Target="media/image112.png"/><Relationship Id="rId283" Type="http://schemas.microsoft.com/office/2007/relationships/diagramDrawing" Target="diagrams/drawing28.xml"/><Relationship Id="rId339" Type="http://schemas.openxmlformats.org/officeDocument/2006/relationships/diagramColors" Target="diagrams/colors35.xml"/><Relationship Id="rId78" Type="http://schemas.openxmlformats.org/officeDocument/2006/relationships/image" Target="media/image18.png"/><Relationship Id="rId101" Type="http://schemas.openxmlformats.org/officeDocument/2006/relationships/customXml" Target="ink/ink26.xml"/><Relationship Id="rId143" Type="http://schemas.openxmlformats.org/officeDocument/2006/relationships/customXml" Target="ink/ink36.xml"/><Relationship Id="rId185" Type="http://schemas.openxmlformats.org/officeDocument/2006/relationships/image" Target="media/image310.png"/><Relationship Id="rId350" Type="http://schemas.openxmlformats.org/officeDocument/2006/relationships/diagramQuickStyle" Target="diagrams/quickStyle37.xml"/><Relationship Id="rId9" Type="http://schemas.openxmlformats.org/officeDocument/2006/relationships/image" Target="media/image1.png"/><Relationship Id="rId210" Type="http://schemas.openxmlformats.org/officeDocument/2006/relationships/customXml" Target="ink/ink43.xml"/><Relationship Id="rId26" Type="http://schemas.openxmlformats.org/officeDocument/2006/relationships/diagramLayout" Target="diagrams/layout4.xml"/><Relationship Id="rId231" Type="http://schemas.microsoft.com/office/2007/relationships/diagramDrawing" Target="diagrams/drawing23.xml"/><Relationship Id="rId252" Type="http://schemas.microsoft.com/office/2007/relationships/diagramDrawing" Target="diagrams/drawing25.xml"/><Relationship Id="rId273" Type="http://schemas.openxmlformats.org/officeDocument/2006/relationships/diagramColors" Target="diagrams/colors27.xml"/><Relationship Id="rId294" Type="http://schemas.openxmlformats.org/officeDocument/2006/relationships/diagramQuickStyle" Target="diagrams/quickStyle29.xml"/><Relationship Id="rId308" Type="http://schemas.microsoft.com/office/2007/relationships/diagramDrawing" Target="diagrams/drawing31.xml"/><Relationship Id="rId329" Type="http://schemas.openxmlformats.org/officeDocument/2006/relationships/diagramColors" Target="diagrams/colors33.xml"/><Relationship Id="rId47" Type="http://schemas.openxmlformats.org/officeDocument/2006/relationships/diagramColors" Target="diagrams/colors7.xml"/><Relationship Id="rId68" Type="http://schemas.openxmlformats.org/officeDocument/2006/relationships/customXml" Target="ink/ink14.xml"/><Relationship Id="rId89" Type="http://schemas.openxmlformats.org/officeDocument/2006/relationships/image" Target="media/image21.png"/><Relationship Id="rId112" Type="http://schemas.openxmlformats.org/officeDocument/2006/relationships/diagramData" Target="diagrams/data10.xml"/><Relationship Id="rId133" Type="http://schemas.openxmlformats.org/officeDocument/2006/relationships/customXml" Target="ink/ink32.xml"/><Relationship Id="rId154" Type="http://schemas.microsoft.com/office/2007/relationships/diagramDrawing" Target="diagrams/drawing12.xml"/><Relationship Id="rId175" Type="http://schemas.openxmlformats.org/officeDocument/2006/relationships/customXml" Target="ink/ink38.xml"/><Relationship Id="rId340" Type="http://schemas.microsoft.com/office/2007/relationships/diagramDrawing" Target="diagrams/drawing35.xml"/><Relationship Id="rId361" Type="http://schemas.openxmlformats.org/officeDocument/2006/relationships/diagramColors" Target="diagrams/colors39.xml"/><Relationship Id="rId196" Type="http://schemas.openxmlformats.org/officeDocument/2006/relationships/diagramData" Target="diagrams/data20.xml"/><Relationship Id="rId200" Type="http://schemas.microsoft.com/office/2007/relationships/diagramDrawing" Target="diagrams/drawing20.xml"/><Relationship Id="rId16" Type="http://schemas.openxmlformats.org/officeDocument/2006/relationships/diagramLayout" Target="diagrams/layout2.xml"/><Relationship Id="rId221" Type="http://schemas.openxmlformats.org/officeDocument/2006/relationships/image" Target="media/image50.png"/><Relationship Id="rId242" Type="http://schemas.openxmlformats.org/officeDocument/2006/relationships/image" Target="media/image56.png"/><Relationship Id="rId263" Type="http://schemas.openxmlformats.org/officeDocument/2006/relationships/image" Target="media/image70.png"/><Relationship Id="rId284" Type="http://schemas.openxmlformats.org/officeDocument/2006/relationships/customXml" Target="ink/ink62.xml"/><Relationship Id="rId319" Type="http://schemas.openxmlformats.org/officeDocument/2006/relationships/image" Target="media/image190.png"/><Relationship Id="rId37" Type="http://schemas.openxmlformats.org/officeDocument/2006/relationships/customXml" Target="ink/ink3.xml"/><Relationship Id="rId58" Type="http://schemas.openxmlformats.org/officeDocument/2006/relationships/image" Target="media/image7.png"/><Relationship Id="rId79" Type="http://schemas.openxmlformats.org/officeDocument/2006/relationships/customXml" Target="ink/ink18.xml"/><Relationship Id="rId102" Type="http://schemas.openxmlformats.org/officeDocument/2006/relationships/image" Target="media/image28.png"/><Relationship Id="rId123" Type="http://schemas.microsoft.com/office/2007/relationships/diagramDrawing" Target="diagrams/drawing11.xml"/><Relationship Id="rId144" Type="http://schemas.openxmlformats.org/officeDocument/2006/relationships/image" Target="media/image43.png"/><Relationship Id="rId330" Type="http://schemas.microsoft.com/office/2007/relationships/diagramDrawing" Target="diagrams/drawing33.xml"/><Relationship Id="rId90" Type="http://schemas.openxmlformats.org/officeDocument/2006/relationships/image" Target="media/image22.png"/><Relationship Id="rId165" Type="http://schemas.openxmlformats.org/officeDocument/2006/relationships/diagramData" Target="diagrams/data15.xml"/><Relationship Id="rId186" Type="http://schemas.openxmlformats.org/officeDocument/2006/relationships/diagramData" Target="diagrams/data18.xml"/><Relationship Id="rId351" Type="http://schemas.openxmlformats.org/officeDocument/2006/relationships/diagramColors" Target="diagrams/colors37.xml"/><Relationship Id="rId372" Type="http://schemas.microsoft.com/office/2007/relationships/diagramDrawing" Target="diagrams/drawing41.xml"/><Relationship Id="rId211" Type="http://schemas.openxmlformats.org/officeDocument/2006/relationships/image" Target="media/image61.png"/><Relationship Id="rId232" Type="http://schemas.openxmlformats.org/officeDocument/2006/relationships/image" Target="media/image49.png"/><Relationship Id="rId253" Type="http://schemas.openxmlformats.org/officeDocument/2006/relationships/customXml" Target="ink/ink54.xml"/><Relationship Id="rId274" Type="http://schemas.microsoft.com/office/2007/relationships/diagramDrawing" Target="diagrams/drawing27.xml"/><Relationship Id="rId295" Type="http://schemas.openxmlformats.org/officeDocument/2006/relationships/diagramColors" Target="diagrams/colors29.xml"/><Relationship Id="rId309" Type="http://schemas.openxmlformats.org/officeDocument/2006/relationships/diagramData" Target="diagrams/data32.xml"/><Relationship Id="rId27" Type="http://schemas.openxmlformats.org/officeDocument/2006/relationships/diagramQuickStyle" Target="diagrams/quickStyle4.xml"/><Relationship Id="rId48" Type="http://schemas.microsoft.com/office/2007/relationships/diagramDrawing" Target="diagrams/drawing7.xml"/><Relationship Id="rId69" Type="http://schemas.openxmlformats.org/officeDocument/2006/relationships/image" Target="media/image12.png"/><Relationship Id="rId113" Type="http://schemas.openxmlformats.org/officeDocument/2006/relationships/diagramLayout" Target="diagrams/layout10.xml"/><Relationship Id="rId134" Type="http://schemas.openxmlformats.org/officeDocument/2006/relationships/image" Target="media/image37.png"/><Relationship Id="rId320" Type="http://schemas.openxmlformats.org/officeDocument/2006/relationships/customXml" Target="ink/ink70.xml"/><Relationship Id="rId80" Type="http://schemas.openxmlformats.org/officeDocument/2006/relationships/image" Target="media/image19.png"/><Relationship Id="rId155" Type="http://schemas.openxmlformats.org/officeDocument/2006/relationships/diagramData" Target="diagrams/data13.xml"/><Relationship Id="rId176" Type="http://schemas.openxmlformats.org/officeDocument/2006/relationships/image" Target="media/image110.png"/><Relationship Id="rId197" Type="http://schemas.openxmlformats.org/officeDocument/2006/relationships/diagramLayout" Target="diagrams/layout20.xml"/><Relationship Id="rId341" Type="http://schemas.openxmlformats.org/officeDocument/2006/relationships/customXml" Target="ink/ink73.xml"/><Relationship Id="rId362" Type="http://schemas.microsoft.com/office/2007/relationships/diagramDrawing" Target="diagrams/drawing39.xml"/><Relationship Id="rId201" Type="http://schemas.openxmlformats.org/officeDocument/2006/relationships/diagramData" Target="diagrams/data21.xml"/><Relationship Id="rId222" Type="http://schemas.openxmlformats.org/officeDocument/2006/relationships/diagramData" Target="diagrams/data22.xml"/><Relationship Id="rId243" Type="http://schemas.openxmlformats.org/officeDocument/2006/relationships/diagramData" Target="diagrams/data24.xml"/><Relationship Id="rId264" Type="http://schemas.openxmlformats.org/officeDocument/2006/relationships/customXml" Target="ink/ink57.xml"/><Relationship Id="rId285" Type="http://schemas.openxmlformats.org/officeDocument/2006/relationships/image" Target="media/image130.png"/><Relationship Id="rId17" Type="http://schemas.openxmlformats.org/officeDocument/2006/relationships/diagramQuickStyle" Target="diagrams/quickStyle2.xml"/><Relationship Id="rId38" Type="http://schemas.openxmlformats.org/officeDocument/2006/relationships/image" Target="media/image2.png"/><Relationship Id="rId59" Type="http://schemas.openxmlformats.org/officeDocument/2006/relationships/customXml" Target="ink/ink9.xml"/><Relationship Id="rId103" Type="http://schemas.openxmlformats.org/officeDocument/2006/relationships/customXml" Target="ink/ink27.xml"/><Relationship Id="rId124" Type="http://schemas.openxmlformats.org/officeDocument/2006/relationships/image" Target="media/image31.png"/><Relationship Id="rId310" Type="http://schemas.openxmlformats.org/officeDocument/2006/relationships/diagramLayout" Target="diagrams/layout32.xml"/><Relationship Id="rId70" Type="http://schemas.openxmlformats.org/officeDocument/2006/relationships/customXml" Target="ink/ink15.xml"/><Relationship Id="rId91" Type="http://schemas.openxmlformats.org/officeDocument/2006/relationships/customXml" Target="ink/ink21.xml"/><Relationship Id="rId145" Type="http://schemas.openxmlformats.org/officeDocument/2006/relationships/customXml" Target="ink/ink37.xml"/><Relationship Id="rId166" Type="http://schemas.openxmlformats.org/officeDocument/2006/relationships/diagramLayout" Target="diagrams/layout15.xml"/><Relationship Id="rId187" Type="http://schemas.openxmlformats.org/officeDocument/2006/relationships/diagramLayout" Target="diagrams/layout18.xml"/><Relationship Id="rId331" Type="http://schemas.openxmlformats.org/officeDocument/2006/relationships/diagramData" Target="diagrams/data34.xml"/><Relationship Id="rId352" Type="http://schemas.microsoft.com/office/2007/relationships/diagramDrawing" Target="diagrams/drawing37.xml"/><Relationship Id="rId373" Type="http://schemas.openxmlformats.org/officeDocument/2006/relationships/diagramData" Target="diagrams/data42.xml"/><Relationship Id="rId1" Type="http://schemas.openxmlformats.org/officeDocument/2006/relationships/customXml" Target="../customXml/item1.xml"/><Relationship Id="rId212" Type="http://schemas.openxmlformats.org/officeDocument/2006/relationships/customXml" Target="ink/ink44.xml"/><Relationship Id="rId233" Type="http://schemas.openxmlformats.org/officeDocument/2006/relationships/customXml" Target="ink/ink49.xml"/><Relationship Id="rId254" Type="http://schemas.openxmlformats.org/officeDocument/2006/relationships/image" Target="media/image101.png"/><Relationship Id="rId28" Type="http://schemas.openxmlformats.org/officeDocument/2006/relationships/diagramColors" Target="diagrams/colors4.xml"/><Relationship Id="rId49" Type="http://schemas.openxmlformats.org/officeDocument/2006/relationships/customXml" Target="ink/ink4.xml"/><Relationship Id="rId114" Type="http://schemas.openxmlformats.org/officeDocument/2006/relationships/diagramQuickStyle" Target="diagrams/quickStyle10.xml"/><Relationship Id="rId275" Type="http://schemas.openxmlformats.org/officeDocument/2006/relationships/customXml" Target="ink/ink60.xml"/><Relationship Id="rId296" Type="http://schemas.microsoft.com/office/2007/relationships/diagramDrawing" Target="diagrams/drawing29.xml"/><Relationship Id="rId300" Type="http://schemas.openxmlformats.org/officeDocument/2006/relationships/diagramColors" Target="diagrams/colors30.xml"/><Relationship Id="rId60" Type="http://schemas.openxmlformats.org/officeDocument/2006/relationships/image" Target="media/image8.png"/><Relationship Id="rId81" Type="http://schemas.openxmlformats.org/officeDocument/2006/relationships/diagramData" Target="diagrams/data8.xml"/><Relationship Id="rId135" Type="http://schemas.openxmlformats.org/officeDocument/2006/relationships/customXml" Target="ink/ink33.xml"/><Relationship Id="rId156" Type="http://schemas.openxmlformats.org/officeDocument/2006/relationships/diagramLayout" Target="diagrams/layout13.xml"/><Relationship Id="rId177" Type="http://schemas.openxmlformats.org/officeDocument/2006/relationships/customXml" Target="ink/ink39.xml"/><Relationship Id="rId198" Type="http://schemas.openxmlformats.org/officeDocument/2006/relationships/diagramQuickStyle" Target="diagrams/quickStyle20.xml"/><Relationship Id="rId321" Type="http://schemas.openxmlformats.org/officeDocument/2006/relationships/image" Target="media/image200.png"/><Relationship Id="rId342" Type="http://schemas.openxmlformats.org/officeDocument/2006/relationships/image" Target="media/image400.png"/><Relationship Id="rId363" Type="http://schemas.openxmlformats.org/officeDocument/2006/relationships/diagramData" Target="diagrams/data40.xml"/><Relationship Id="rId202" Type="http://schemas.openxmlformats.org/officeDocument/2006/relationships/diagramLayout" Target="diagrams/layout21.xml"/><Relationship Id="rId223" Type="http://schemas.openxmlformats.org/officeDocument/2006/relationships/diagramLayout" Target="diagrams/layout22.xml"/><Relationship Id="rId244" Type="http://schemas.openxmlformats.org/officeDocument/2006/relationships/diagramLayout" Target="diagrams/layout24.xml"/><Relationship Id="rId18" Type="http://schemas.openxmlformats.org/officeDocument/2006/relationships/diagramColors" Target="diagrams/colors2.xml"/><Relationship Id="rId39" Type="http://schemas.openxmlformats.org/officeDocument/2006/relationships/diagramData" Target="diagrams/data6.xml"/><Relationship Id="rId265" Type="http://schemas.openxmlformats.org/officeDocument/2006/relationships/image" Target="media/image80.png"/><Relationship Id="rId286" Type="http://schemas.openxmlformats.org/officeDocument/2006/relationships/customXml" Target="ink/ink63.xml"/><Relationship Id="rId50" Type="http://schemas.openxmlformats.org/officeDocument/2006/relationships/image" Target="media/image3.png"/><Relationship Id="rId104" Type="http://schemas.openxmlformats.org/officeDocument/2006/relationships/image" Target="media/image29.png"/><Relationship Id="rId125" Type="http://schemas.openxmlformats.org/officeDocument/2006/relationships/image" Target="media/image32.png"/><Relationship Id="rId146" Type="http://schemas.openxmlformats.org/officeDocument/2006/relationships/image" Target="media/image44.png"/><Relationship Id="rId167" Type="http://schemas.openxmlformats.org/officeDocument/2006/relationships/diagramQuickStyle" Target="diagrams/quickStyle15.xml"/><Relationship Id="rId188" Type="http://schemas.openxmlformats.org/officeDocument/2006/relationships/diagramQuickStyle" Target="diagrams/quickStyle18.xml"/><Relationship Id="rId311" Type="http://schemas.openxmlformats.org/officeDocument/2006/relationships/diagramQuickStyle" Target="diagrams/quickStyle32.xml"/><Relationship Id="rId332" Type="http://schemas.openxmlformats.org/officeDocument/2006/relationships/diagramLayout" Target="diagrams/layout34.xml"/><Relationship Id="rId353" Type="http://schemas.openxmlformats.org/officeDocument/2006/relationships/diagramData" Target="diagrams/data38.xml"/><Relationship Id="rId374" Type="http://schemas.openxmlformats.org/officeDocument/2006/relationships/diagramLayout" Target="diagrams/layout42.xml"/><Relationship Id="rId71" Type="http://schemas.openxmlformats.org/officeDocument/2006/relationships/image" Target="media/image13.png"/><Relationship Id="rId92" Type="http://schemas.openxmlformats.org/officeDocument/2006/relationships/image" Target="media/image23.png"/><Relationship Id="rId213" Type="http://schemas.openxmlformats.org/officeDocument/2006/relationships/image" Target="media/image71.png"/><Relationship Id="rId234" Type="http://schemas.openxmlformats.org/officeDocument/2006/relationships/image" Target="media/image52.png"/><Relationship Id="rId2" Type="http://schemas.openxmlformats.org/officeDocument/2006/relationships/numbering" Target="numbering.xml"/><Relationship Id="rId29" Type="http://schemas.microsoft.com/office/2007/relationships/diagramDrawing" Target="diagrams/drawing4.xml"/><Relationship Id="rId255" Type="http://schemas.openxmlformats.org/officeDocument/2006/relationships/diagramData" Target="diagrams/data26.xml"/><Relationship Id="rId276" Type="http://schemas.openxmlformats.org/officeDocument/2006/relationships/image" Target="media/image111.png"/><Relationship Id="rId297" Type="http://schemas.openxmlformats.org/officeDocument/2006/relationships/diagramData" Target="diagrams/data30.xml"/><Relationship Id="rId40" Type="http://schemas.openxmlformats.org/officeDocument/2006/relationships/diagramLayout" Target="diagrams/layout6.xml"/><Relationship Id="rId115" Type="http://schemas.openxmlformats.org/officeDocument/2006/relationships/diagramColors" Target="diagrams/colors10.xml"/><Relationship Id="rId136" Type="http://schemas.openxmlformats.org/officeDocument/2006/relationships/image" Target="media/image38.png"/><Relationship Id="rId157" Type="http://schemas.openxmlformats.org/officeDocument/2006/relationships/diagramQuickStyle" Target="diagrams/quickStyle13.xml"/><Relationship Id="rId178" Type="http://schemas.openxmlformats.org/officeDocument/2006/relationships/image" Target="media/image210.png"/><Relationship Id="rId301" Type="http://schemas.microsoft.com/office/2007/relationships/diagramDrawing" Target="diagrams/drawing30.xml"/><Relationship Id="rId322" Type="http://schemas.openxmlformats.org/officeDocument/2006/relationships/customXml" Target="ink/ink71.xml"/><Relationship Id="rId343" Type="http://schemas.openxmlformats.org/officeDocument/2006/relationships/diagramData" Target="diagrams/data36.xml"/><Relationship Id="rId364" Type="http://schemas.openxmlformats.org/officeDocument/2006/relationships/diagramLayout" Target="diagrams/layout40.xml"/><Relationship Id="rId61" Type="http://schemas.openxmlformats.org/officeDocument/2006/relationships/customXml" Target="ink/ink10.xml"/><Relationship Id="rId82" Type="http://schemas.openxmlformats.org/officeDocument/2006/relationships/diagramLayout" Target="diagrams/layout8.xml"/><Relationship Id="rId199" Type="http://schemas.openxmlformats.org/officeDocument/2006/relationships/diagramColors" Target="diagrams/colors20.xml"/><Relationship Id="rId203" Type="http://schemas.openxmlformats.org/officeDocument/2006/relationships/diagramQuickStyle" Target="diagrams/quickStyle21.xml"/><Relationship Id="rId19" Type="http://schemas.microsoft.com/office/2007/relationships/diagramDrawing" Target="diagrams/drawing2.xml"/><Relationship Id="rId224" Type="http://schemas.openxmlformats.org/officeDocument/2006/relationships/diagramQuickStyle" Target="diagrams/quickStyle22.xml"/><Relationship Id="rId245" Type="http://schemas.openxmlformats.org/officeDocument/2006/relationships/diagramQuickStyle" Target="diagrams/quickStyle24.xml"/><Relationship Id="rId266" Type="http://schemas.openxmlformats.org/officeDocument/2006/relationships/customXml" Target="ink/ink58.xml"/><Relationship Id="rId287" Type="http://schemas.openxmlformats.org/officeDocument/2006/relationships/image" Target="media/image140.png"/><Relationship Id="rId30" Type="http://schemas.openxmlformats.org/officeDocument/2006/relationships/diagramData" Target="diagrams/data5.xml"/><Relationship Id="rId105" Type="http://schemas.openxmlformats.org/officeDocument/2006/relationships/customXml" Target="ink/ink28.xml"/><Relationship Id="rId126" Type="http://schemas.openxmlformats.org/officeDocument/2006/relationships/customXml" Target="ink/ink29.xml"/><Relationship Id="rId147" Type="http://schemas.openxmlformats.org/officeDocument/2006/relationships/image" Target="media/image45.png"/><Relationship Id="rId168" Type="http://schemas.openxmlformats.org/officeDocument/2006/relationships/diagramColors" Target="diagrams/colors15.xml"/><Relationship Id="rId312" Type="http://schemas.openxmlformats.org/officeDocument/2006/relationships/diagramColors" Target="diagrams/colors32.xml"/><Relationship Id="rId333" Type="http://schemas.openxmlformats.org/officeDocument/2006/relationships/diagramQuickStyle" Target="diagrams/quickStyle34.xml"/><Relationship Id="rId354" Type="http://schemas.openxmlformats.org/officeDocument/2006/relationships/diagramLayout" Target="diagrams/layout38.xml"/><Relationship Id="rId51" Type="http://schemas.openxmlformats.org/officeDocument/2006/relationships/customXml" Target="ink/ink5.xml"/><Relationship Id="rId72" Type="http://schemas.openxmlformats.org/officeDocument/2006/relationships/customXml" Target="ink/ink16.xml"/><Relationship Id="rId93" Type="http://schemas.openxmlformats.org/officeDocument/2006/relationships/customXml" Target="ink/ink22.xml"/><Relationship Id="rId189" Type="http://schemas.openxmlformats.org/officeDocument/2006/relationships/diagramColors" Target="diagrams/colors18.xml"/><Relationship Id="rId375" Type="http://schemas.openxmlformats.org/officeDocument/2006/relationships/diagramQuickStyle" Target="diagrams/quickStyle42.xml"/><Relationship Id="rId3" Type="http://schemas.openxmlformats.org/officeDocument/2006/relationships/styles" Target="styles.xml"/><Relationship Id="rId214" Type="http://schemas.openxmlformats.org/officeDocument/2006/relationships/customXml" Target="ink/ink45.xml"/><Relationship Id="rId235" Type="http://schemas.openxmlformats.org/officeDocument/2006/relationships/customXml" Target="ink/ink50.xml"/><Relationship Id="rId256" Type="http://schemas.openxmlformats.org/officeDocument/2006/relationships/diagramLayout" Target="diagrams/layout26.xml"/><Relationship Id="rId277" Type="http://schemas.openxmlformats.org/officeDocument/2006/relationships/customXml" Target="ink/ink61.xml"/><Relationship Id="rId298" Type="http://schemas.openxmlformats.org/officeDocument/2006/relationships/diagramLayout" Target="diagrams/layout30.xml"/><Relationship Id="rId116" Type="http://schemas.microsoft.com/office/2007/relationships/diagramDrawing" Target="diagrams/drawing10.xml"/><Relationship Id="rId137" Type="http://schemas.openxmlformats.org/officeDocument/2006/relationships/customXml" Target="ink/ink34.xml"/><Relationship Id="rId158" Type="http://schemas.openxmlformats.org/officeDocument/2006/relationships/diagramColors" Target="diagrams/colors13.xml"/><Relationship Id="rId302" Type="http://schemas.openxmlformats.org/officeDocument/2006/relationships/customXml" Target="ink/ink66.xml"/><Relationship Id="rId323" Type="http://schemas.openxmlformats.org/officeDocument/2006/relationships/image" Target="media/image211.png"/><Relationship Id="rId344" Type="http://schemas.openxmlformats.org/officeDocument/2006/relationships/diagramLayout" Target="diagrams/layout36.xml"/><Relationship Id="rId20" Type="http://schemas.openxmlformats.org/officeDocument/2006/relationships/diagramData" Target="diagrams/data3.xml"/><Relationship Id="rId41" Type="http://schemas.openxmlformats.org/officeDocument/2006/relationships/diagramQuickStyle" Target="diagrams/quickStyle6.xml"/><Relationship Id="rId62" Type="http://schemas.openxmlformats.org/officeDocument/2006/relationships/image" Target="media/image9.png"/><Relationship Id="rId83" Type="http://schemas.openxmlformats.org/officeDocument/2006/relationships/diagramQuickStyle" Target="diagrams/quickStyle8.xml"/><Relationship Id="rId179" Type="http://schemas.openxmlformats.org/officeDocument/2006/relationships/diagramData" Target="diagrams/data17.xml"/><Relationship Id="rId365" Type="http://schemas.openxmlformats.org/officeDocument/2006/relationships/diagramQuickStyle" Target="diagrams/quickStyle40.xml"/><Relationship Id="rId190" Type="http://schemas.microsoft.com/office/2007/relationships/diagramDrawing" Target="diagrams/drawing18.xml"/><Relationship Id="rId204" Type="http://schemas.openxmlformats.org/officeDocument/2006/relationships/diagramColors" Target="diagrams/colors21.xml"/><Relationship Id="rId225" Type="http://schemas.openxmlformats.org/officeDocument/2006/relationships/diagramColors" Target="diagrams/colors22.xml"/><Relationship Id="rId246" Type="http://schemas.openxmlformats.org/officeDocument/2006/relationships/diagramColors" Target="diagrams/colors24.xml"/><Relationship Id="rId267" Type="http://schemas.openxmlformats.org/officeDocument/2006/relationships/image" Target="media/image90.png"/><Relationship Id="rId288" Type="http://schemas.openxmlformats.org/officeDocument/2006/relationships/customXml" Target="ink/ink64.xml"/><Relationship Id="rId106" Type="http://schemas.openxmlformats.org/officeDocument/2006/relationships/image" Target="media/image30.png"/><Relationship Id="rId127" Type="http://schemas.openxmlformats.org/officeDocument/2006/relationships/image" Target="media/image33.png"/><Relationship Id="rId313" Type="http://schemas.microsoft.com/office/2007/relationships/diagramDrawing" Target="diagrams/drawing32.xml"/><Relationship Id="rId10" Type="http://schemas.openxmlformats.org/officeDocument/2006/relationships/diagramData" Target="diagrams/data1.xml"/><Relationship Id="rId31" Type="http://schemas.openxmlformats.org/officeDocument/2006/relationships/diagramLayout" Target="diagrams/layout5.xml"/><Relationship Id="rId52" Type="http://schemas.openxmlformats.org/officeDocument/2006/relationships/image" Target="media/image4.png"/><Relationship Id="rId73" Type="http://schemas.openxmlformats.org/officeDocument/2006/relationships/image" Target="media/image14.png"/><Relationship Id="rId94" Type="http://schemas.openxmlformats.org/officeDocument/2006/relationships/image" Target="media/image24.png"/><Relationship Id="rId148" Type="http://schemas.openxmlformats.org/officeDocument/2006/relationships/image" Target="media/image46.png"/><Relationship Id="rId169" Type="http://schemas.microsoft.com/office/2007/relationships/diagramDrawing" Target="diagrams/drawing15.xml"/><Relationship Id="rId334" Type="http://schemas.openxmlformats.org/officeDocument/2006/relationships/diagramColors" Target="diagrams/colors34.xml"/><Relationship Id="rId355" Type="http://schemas.openxmlformats.org/officeDocument/2006/relationships/diagramQuickStyle" Target="diagrams/quickStyle38.xml"/><Relationship Id="rId376" Type="http://schemas.openxmlformats.org/officeDocument/2006/relationships/diagramColors" Target="diagrams/colors42.xml"/><Relationship Id="rId4" Type="http://schemas.openxmlformats.org/officeDocument/2006/relationships/settings" Target="settings.xml"/><Relationship Id="rId180" Type="http://schemas.openxmlformats.org/officeDocument/2006/relationships/diagramLayout" Target="diagrams/layout17.xml"/><Relationship Id="rId215" Type="http://schemas.openxmlformats.org/officeDocument/2006/relationships/image" Target="media/image81.png"/><Relationship Id="rId236" Type="http://schemas.openxmlformats.org/officeDocument/2006/relationships/image" Target="media/image53.png"/><Relationship Id="rId257" Type="http://schemas.openxmlformats.org/officeDocument/2006/relationships/diagramQuickStyle" Target="diagrams/quickStyle26.xml"/><Relationship Id="rId278" Type="http://schemas.openxmlformats.org/officeDocument/2006/relationships/image" Target="media/image120.png"/><Relationship Id="rId303" Type="http://schemas.openxmlformats.org/officeDocument/2006/relationships/image" Target="media/image160.png"/><Relationship Id="rId42" Type="http://schemas.openxmlformats.org/officeDocument/2006/relationships/diagramColors" Target="diagrams/colors6.xml"/><Relationship Id="rId84" Type="http://schemas.openxmlformats.org/officeDocument/2006/relationships/diagramColors" Target="diagrams/colors8.xml"/><Relationship Id="rId138" Type="http://schemas.openxmlformats.org/officeDocument/2006/relationships/image" Target="media/image39.png"/><Relationship Id="rId345" Type="http://schemas.openxmlformats.org/officeDocument/2006/relationships/diagramQuickStyle" Target="diagrams/quickStyle36.xml"/><Relationship Id="rId191" Type="http://schemas.openxmlformats.org/officeDocument/2006/relationships/diagramData" Target="diagrams/data19.xml"/><Relationship Id="rId205" Type="http://schemas.microsoft.com/office/2007/relationships/diagramDrawing" Target="diagrams/drawing21.xml"/><Relationship Id="rId247" Type="http://schemas.microsoft.com/office/2007/relationships/diagramDrawing" Target="diagrams/drawing24.xml"/><Relationship Id="rId107" Type="http://schemas.openxmlformats.org/officeDocument/2006/relationships/diagramData" Target="diagrams/data9.xml"/><Relationship Id="rId289" Type="http://schemas.openxmlformats.org/officeDocument/2006/relationships/image" Target="media/image150.png"/><Relationship Id="rId11" Type="http://schemas.openxmlformats.org/officeDocument/2006/relationships/diagramLayout" Target="diagrams/layout1.xml"/><Relationship Id="rId53" Type="http://schemas.openxmlformats.org/officeDocument/2006/relationships/customXml" Target="ink/ink6.xml"/><Relationship Id="rId149" Type="http://schemas.openxmlformats.org/officeDocument/2006/relationships/image" Target="media/image47.png"/><Relationship Id="rId314" Type="http://schemas.openxmlformats.org/officeDocument/2006/relationships/customXml" Target="ink/ink67.xml"/><Relationship Id="rId356" Type="http://schemas.openxmlformats.org/officeDocument/2006/relationships/diagramColors" Target="diagrams/colors38.xml"/><Relationship Id="rId95" Type="http://schemas.openxmlformats.org/officeDocument/2006/relationships/customXml" Target="ink/ink23.xml"/><Relationship Id="rId160" Type="http://schemas.openxmlformats.org/officeDocument/2006/relationships/diagramData" Target="diagrams/data14.xml"/><Relationship Id="rId216" Type="http://schemas.openxmlformats.org/officeDocument/2006/relationships/customXml" Target="ink/ink46.xml"/><Relationship Id="rId258" Type="http://schemas.openxmlformats.org/officeDocument/2006/relationships/diagramColors" Target="diagrams/colors26.xml"/><Relationship Id="rId22" Type="http://schemas.openxmlformats.org/officeDocument/2006/relationships/diagramQuickStyle" Target="diagrams/quickStyle3.xml"/><Relationship Id="rId64" Type="http://schemas.openxmlformats.org/officeDocument/2006/relationships/customXml" Target="ink/ink12.xml"/><Relationship Id="rId118" Type="http://schemas.openxmlformats.org/officeDocument/2006/relationships/hyperlink" Target="https://en.wikipedia.org/wiki/Interpleader" TargetMode="External"/><Relationship Id="rId325" Type="http://schemas.openxmlformats.org/officeDocument/2006/relationships/image" Target="media/image220.png"/><Relationship Id="rId367" Type="http://schemas.microsoft.com/office/2007/relationships/diagramDrawing" Target="diagrams/drawing40.xml"/><Relationship Id="rId171" Type="http://schemas.openxmlformats.org/officeDocument/2006/relationships/diagramLayout" Target="diagrams/layout16.xml"/><Relationship Id="rId227" Type="http://schemas.openxmlformats.org/officeDocument/2006/relationships/diagramData" Target="diagrams/data23.xml"/><Relationship Id="rId269" Type="http://schemas.openxmlformats.org/officeDocument/2006/relationships/image" Target="media/image100.png"/><Relationship Id="rId33" Type="http://schemas.openxmlformats.org/officeDocument/2006/relationships/diagramColors" Target="diagrams/colors5.xml"/><Relationship Id="rId129" Type="http://schemas.openxmlformats.org/officeDocument/2006/relationships/image" Target="media/image34.png"/><Relationship Id="rId280" Type="http://schemas.openxmlformats.org/officeDocument/2006/relationships/diagramLayout" Target="diagrams/layout28.xml"/><Relationship Id="rId336" Type="http://schemas.openxmlformats.org/officeDocument/2006/relationships/diagramData" Target="diagrams/data35.xml"/><Relationship Id="rId75" Type="http://schemas.openxmlformats.org/officeDocument/2006/relationships/image" Target="media/image16.png"/><Relationship Id="rId140" Type="http://schemas.openxmlformats.org/officeDocument/2006/relationships/image" Target="media/image41.png"/><Relationship Id="rId182" Type="http://schemas.openxmlformats.org/officeDocument/2006/relationships/diagramColors" Target="diagrams/colors17.xml"/><Relationship Id="rId378" Type="http://schemas.openxmlformats.org/officeDocument/2006/relationships/footer" Target="footer1.xml"/><Relationship Id="rId6" Type="http://schemas.openxmlformats.org/officeDocument/2006/relationships/footnotes" Target="footnotes.xml"/><Relationship Id="rId238" Type="http://schemas.openxmlformats.org/officeDocument/2006/relationships/image" Target="media/image54.png"/><Relationship Id="rId291" Type="http://schemas.openxmlformats.org/officeDocument/2006/relationships/image" Target="media/image161.png"/><Relationship Id="rId305" Type="http://schemas.openxmlformats.org/officeDocument/2006/relationships/diagramLayout" Target="diagrams/layout31.xml"/><Relationship Id="rId347" Type="http://schemas.microsoft.com/office/2007/relationships/diagramDrawing" Target="diagrams/drawing36.xml"/><Relationship Id="rId44" Type="http://schemas.openxmlformats.org/officeDocument/2006/relationships/diagramData" Target="diagrams/data7.xml"/><Relationship Id="rId86" Type="http://schemas.openxmlformats.org/officeDocument/2006/relationships/customXml" Target="ink/ink19.xml"/><Relationship Id="rId151" Type="http://schemas.openxmlformats.org/officeDocument/2006/relationships/diagramLayout" Target="diagrams/layout12.xml"/><Relationship Id="rId193" Type="http://schemas.openxmlformats.org/officeDocument/2006/relationships/diagramQuickStyle" Target="diagrams/quickStyle19.xml"/><Relationship Id="rId207" Type="http://schemas.openxmlformats.org/officeDocument/2006/relationships/image" Target="media/image48.png"/><Relationship Id="rId249" Type="http://schemas.openxmlformats.org/officeDocument/2006/relationships/diagramLayout" Target="diagrams/layout25.xml"/><Relationship Id="rId13" Type="http://schemas.openxmlformats.org/officeDocument/2006/relationships/diagramColors" Target="diagrams/colors1.xml"/><Relationship Id="rId109" Type="http://schemas.openxmlformats.org/officeDocument/2006/relationships/diagramQuickStyle" Target="diagrams/quickStyle9.xml"/><Relationship Id="rId260" Type="http://schemas.openxmlformats.org/officeDocument/2006/relationships/customXml" Target="ink/ink55.xml"/><Relationship Id="rId316" Type="http://schemas.openxmlformats.org/officeDocument/2006/relationships/customXml" Target="ink/ink68.xml"/><Relationship Id="rId55" Type="http://schemas.openxmlformats.org/officeDocument/2006/relationships/customXml" Target="ink/ink7.xml"/><Relationship Id="rId97" Type="http://schemas.openxmlformats.org/officeDocument/2006/relationships/customXml" Target="ink/ink24.xml"/><Relationship Id="rId120" Type="http://schemas.openxmlformats.org/officeDocument/2006/relationships/diagramLayout" Target="diagrams/layout11.xml"/><Relationship Id="rId358" Type="http://schemas.openxmlformats.org/officeDocument/2006/relationships/diagramData" Target="diagrams/data39.xml"/><Relationship Id="rId162" Type="http://schemas.openxmlformats.org/officeDocument/2006/relationships/diagramQuickStyle" Target="diagrams/quickStyle14.xml"/><Relationship Id="rId218" Type="http://schemas.openxmlformats.org/officeDocument/2006/relationships/customXml" Target="ink/ink47.xml"/><Relationship Id="rId271" Type="http://schemas.openxmlformats.org/officeDocument/2006/relationships/diagramLayout" Target="diagrams/layout27.xml"/><Relationship Id="rId24" Type="http://schemas.microsoft.com/office/2007/relationships/diagramDrawing" Target="diagrams/drawing3.xml"/><Relationship Id="rId66" Type="http://schemas.openxmlformats.org/officeDocument/2006/relationships/customXml" Target="ink/ink13.xml"/><Relationship Id="rId131" Type="http://schemas.openxmlformats.org/officeDocument/2006/relationships/customXml" Target="ink/ink31.xml"/><Relationship Id="rId327" Type="http://schemas.openxmlformats.org/officeDocument/2006/relationships/diagramLayout" Target="diagrams/layout33.xml"/><Relationship Id="rId369" Type="http://schemas.openxmlformats.org/officeDocument/2006/relationships/diagramLayout" Target="diagrams/layout41.xml"/><Relationship Id="rId173" Type="http://schemas.openxmlformats.org/officeDocument/2006/relationships/diagramColors" Target="diagrams/colors16.xml"/><Relationship Id="rId229" Type="http://schemas.openxmlformats.org/officeDocument/2006/relationships/diagramQuickStyle" Target="diagrams/quickStyle23.xml"/><Relationship Id="rId380" Type="http://schemas.openxmlformats.org/officeDocument/2006/relationships/fontTable" Target="fontTable.xml"/><Relationship Id="rId240" Type="http://schemas.openxmlformats.org/officeDocument/2006/relationships/image" Target="media/image55.png"/><Relationship Id="rId35" Type="http://schemas.openxmlformats.org/officeDocument/2006/relationships/customXml" Target="ink/ink2.xml"/><Relationship Id="rId77" Type="http://schemas.openxmlformats.org/officeDocument/2006/relationships/customXml" Target="ink/ink17.xml"/><Relationship Id="rId100" Type="http://schemas.openxmlformats.org/officeDocument/2006/relationships/image" Target="media/image27.png"/><Relationship Id="rId282" Type="http://schemas.openxmlformats.org/officeDocument/2006/relationships/diagramColors" Target="diagrams/colors28.xml"/><Relationship Id="rId338" Type="http://schemas.openxmlformats.org/officeDocument/2006/relationships/diagramQuickStyle" Target="diagrams/quickStyle35.xml"/><Relationship Id="rId8" Type="http://schemas.openxmlformats.org/officeDocument/2006/relationships/customXml" Target="ink/ink1.xml"/><Relationship Id="rId142" Type="http://schemas.openxmlformats.org/officeDocument/2006/relationships/image" Target="media/image42.png"/><Relationship Id="rId184" Type="http://schemas.openxmlformats.org/officeDocument/2006/relationships/customXml" Target="ink/ink40.xml"/><Relationship Id="rId251" Type="http://schemas.openxmlformats.org/officeDocument/2006/relationships/diagramColors" Target="diagrams/colors25.xml"/><Relationship Id="rId46" Type="http://schemas.openxmlformats.org/officeDocument/2006/relationships/diagramQuickStyle" Target="diagrams/quickStyle7.xml"/><Relationship Id="rId293" Type="http://schemas.openxmlformats.org/officeDocument/2006/relationships/diagramLayout" Target="diagrams/layout29.xml"/><Relationship Id="rId307" Type="http://schemas.openxmlformats.org/officeDocument/2006/relationships/diagramColors" Target="diagrams/colors31.xml"/><Relationship Id="rId349" Type="http://schemas.openxmlformats.org/officeDocument/2006/relationships/diagramLayout" Target="diagrams/layout37.xml"/><Relationship Id="rId88" Type="http://schemas.openxmlformats.org/officeDocument/2006/relationships/customXml" Target="ink/ink20.xml"/><Relationship Id="rId111" Type="http://schemas.microsoft.com/office/2007/relationships/diagramDrawing" Target="diagrams/drawing9.xml"/><Relationship Id="rId153" Type="http://schemas.openxmlformats.org/officeDocument/2006/relationships/diagramColors" Target="diagrams/colors12.xml"/><Relationship Id="rId195" Type="http://schemas.microsoft.com/office/2007/relationships/diagramDrawing" Target="diagrams/drawing19.xml"/><Relationship Id="rId209" Type="http://schemas.openxmlformats.org/officeDocument/2006/relationships/image" Target="media/image51.png"/><Relationship Id="rId360" Type="http://schemas.openxmlformats.org/officeDocument/2006/relationships/diagramQuickStyle" Target="diagrams/quickStyle39.xml"/><Relationship Id="rId220" Type="http://schemas.openxmlformats.org/officeDocument/2006/relationships/customXml" Target="ink/ink48.xml"/><Relationship Id="rId15" Type="http://schemas.openxmlformats.org/officeDocument/2006/relationships/diagramData" Target="diagrams/data2.xml"/><Relationship Id="rId57" Type="http://schemas.openxmlformats.org/officeDocument/2006/relationships/customXml" Target="ink/ink8.xml"/><Relationship Id="rId262" Type="http://schemas.openxmlformats.org/officeDocument/2006/relationships/customXml" Target="ink/ink56.xml"/><Relationship Id="rId318" Type="http://schemas.openxmlformats.org/officeDocument/2006/relationships/customXml" Target="ink/ink69.xml"/><Relationship Id="rId99" Type="http://schemas.openxmlformats.org/officeDocument/2006/relationships/customXml" Target="ink/ink25.xml"/><Relationship Id="rId122" Type="http://schemas.openxmlformats.org/officeDocument/2006/relationships/diagramColors" Target="diagrams/colors11.xml"/><Relationship Id="rId164" Type="http://schemas.microsoft.com/office/2007/relationships/diagramDrawing" Target="diagrams/drawing14.xml"/><Relationship Id="rId371" Type="http://schemas.openxmlformats.org/officeDocument/2006/relationships/diagramColors" Target="diagrams/colors4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8.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C55B53-F196-5346-B521-AC2C9812EB1E}" type="doc">
      <dgm:prSet loTypeId="urn:microsoft.com/office/officeart/2009/3/layout/SubStepProcess" loCatId="" qsTypeId="urn:microsoft.com/office/officeart/2005/8/quickstyle/simple1" qsCatId="simple" csTypeId="urn:microsoft.com/office/officeart/2005/8/colors/colorful2" csCatId="colorful" phldr="1"/>
      <dgm:spPr/>
      <dgm:t>
        <a:bodyPr/>
        <a:lstStyle/>
        <a:p>
          <a:endParaRPr lang="en-US"/>
        </a:p>
      </dgm:t>
    </dgm:pt>
    <dgm:pt modelId="{7C3F13A2-2BA3-0A45-A0E4-D109429BE1F1}">
      <dgm:prSet phldrT="[Text]" custT="1"/>
      <dgm:spPr/>
      <dgm:t>
        <a:bodyPr/>
        <a:lstStyle/>
        <a:p>
          <a:r>
            <a:rPr lang="en-US" sz="1600" b="1">
              <a:solidFill>
                <a:sysClr val="windowText" lastClr="000000"/>
              </a:solidFill>
            </a:rPr>
            <a:t>Dismissed</a:t>
          </a:r>
        </a:p>
        <a:p>
          <a:r>
            <a:rPr lang="en-US" sz="1600" b="1">
              <a:solidFill>
                <a:sysClr val="windowText" lastClr="000000"/>
              </a:solidFill>
            </a:rPr>
            <a:t>R 12 (b) (6)</a:t>
          </a:r>
        </a:p>
      </dgm:t>
    </dgm:pt>
    <dgm:pt modelId="{35A01EFB-B3D9-2248-8E6A-24070E909E37}" type="parTrans" cxnId="{D36274A3-2F72-144C-8D7F-B8892CCF6E77}">
      <dgm:prSet/>
      <dgm:spPr/>
      <dgm:t>
        <a:bodyPr/>
        <a:lstStyle/>
        <a:p>
          <a:endParaRPr lang="en-US"/>
        </a:p>
      </dgm:t>
    </dgm:pt>
    <dgm:pt modelId="{C1765F2A-E5EE-4F40-AEA1-17EC4C1AA043}" type="sibTrans" cxnId="{D36274A3-2F72-144C-8D7F-B8892CCF6E77}">
      <dgm:prSet/>
      <dgm:spPr/>
      <dgm:t>
        <a:bodyPr/>
        <a:lstStyle/>
        <a:p>
          <a:endParaRPr lang="en-US"/>
        </a:p>
      </dgm:t>
    </dgm:pt>
    <dgm:pt modelId="{26269E9D-B039-B943-B845-B4C9ADDBF41F}">
      <dgm:prSet phldrT="[Text]" custT="1"/>
      <dgm:spPr/>
      <dgm:t>
        <a:bodyPr/>
        <a:lstStyle/>
        <a:p>
          <a:r>
            <a:rPr lang="en-US" sz="900" b="1">
              <a:solidFill>
                <a:sysClr val="windowText" lastClr="000000"/>
              </a:solidFill>
            </a:rPr>
            <a:t>Fails to assert legal theory of recovery OR</a:t>
          </a:r>
        </a:p>
      </dgm:t>
    </dgm:pt>
    <dgm:pt modelId="{6ABDC757-4529-1A48-908E-C641E96A7763}" type="parTrans" cxnId="{55495254-D167-4844-8068-12E075639428}">
      <dgm:prSet/>
      <dgm:spPr/>
      <dgm:t>
        <a:bodyPr/>
        <a:lstStyle/>
        <a:p>
          <a:endParaRPr lang="en-US"/>
        </a:p>
      </dgm:t>
    </dgm:pt>
    <dgm:pt modelId="{D7D53EF3-486C-974B-BEBC-5D7424B3E105}" type="sibTrans" cxnId="{55495254-D167-4844-8068-12E075639428}">
      <dgm:prSet/>
      <dgm:spPr/>
      <dgm:t>
        <a:bodyPr/>
        <a:lstStyle/>
        <a:p>
          <a:endParaRPr lang="en-US"/>
        </a:p>
      </dgm:t>
    </dgm:pt>
    <dgm:pt modelId="{F1FBD464-2C50-8043-814B-3450074DFF52}">
      <dgm:prSet phldrT="[Text]" custT="1"/>
      <dgm:spPr/>
      <dgm:t>
        <a:bodyPr/>
        <a:lstStyle/>
        <a:p>
          <a:r>
            <a:rPr lang="en-US" sz="900" b="1">
              <a:solidFill>
                <a:sysClr val="windowText" lastClr="000000"/>
              </a:solidFill>
            </a:rPr>
            <a:t>Fails to allege facts sufficient to support a cognizable claim</a:t>
          </a:r>
        </a:p>
      </dgm:t>
    </dgm:pt>
    <dgm:pt modelId="{FA7D8312-FE6E-D841-A02C-3683FB2780D2}" type="parTrans" cxnId="{EF42E99D-B2BB-A040-A3FD-EEFDBFED29DB}">
      <dgm:prSet/>
      <dgm:spPr/>
      <dgm:t>
        <a:bodyPr/>
        <a:lstStyle/>
        <a:p>
          <a:endParaRPr lang="en-US"/>
        </a:p>
      </dgm:t>
    </dgm:pt>
    <dgm:pt modelId="{BB68A649-0C79-6240-899B-210DCF3DF4D8}" type="sibTrans" cxnId="{EF42E99D-B2BB-A040-A3FD-EEFDBFED29DB}">
      <dgm:prSet/>
      <dgm:spPr/>
      <dgm:t>
        <a:bodyPr/>
        <a:lstStyle/>
        <a:p>
          <a:endParaRPr lang="en-US"/>
        </a:p>
      </dgm:t>
    </dgm:pt>
    <dgm:pt modelId="{9A58BE3E-5C4C-DD4F-94F3-F0160FE9A2D9}">
      <dgm:prSet phldrT="[Text]" custT="1"/>
      <dgm:spPr/>
      <dgm:t>
        <a:bodyPr/>
        <a:lstStyle/>
        <a:p>
          <a:r>
            <a:rPr lang="en-US" sz="1600" b="1">
              <a:solidFill>
                <a:sysClr val="windowText" lastClr="000000"/>
              </a:solidFill>
            </a:rPr>
            <a:t>Legal insufficient</a:t>
          </a:r>
        </a:p>
      </dgm:t>
    </dgm:pt>
    <dgm:pt modelId="{E3D9935A-C44B-3545-A352-F9ABF077B67D}" type="parTrans" cxnId="{121C4AA2-A395-954F-B2F0-A5BB8B6EC077}">
      <dgm:prSet/>
      <dgm:spPr/>
      <dgm:t>
        <a:bodyPr/>
        <a:lstStyle/>
        <a:p>
          <a:endParaRPr lang="en-US"/>
        </a:p>
      </dgm:t>
    </dgm:pt>
    <dgm:pt modelId="{4CA4C2FE-4BA1-5446-BA88-2242B2BDDFED}" type="sibTrans" cxnId="{121C4AA2-A395-954F-B2F0-A5BB8B6EC077}">
      <dgm:prSet/>
      <dgm:spPr/>
      <dgm:t>
        <a:bodyPr/>
        <a:lstStyle/>
        <a:p>
          <a:endParaRPr lang="en-US"/>
        </a:p>
      </dgm:t>
    </dgm:pt>
    <dgm:pt modelId="{7DB7105B-8FE9-D248-9900-42E3B204CAEA}">
      <dgm:prSet phldrT="[Text]" custT="1"/>
      <dgm:spPr/>
      <dgm:t>
        <a:bodyPr/>
        <a:lstStyle/>
        <a:p>
          <a:r>
            <a:rPr lang="en-US" sz="1600" b="1">
              <a:solidFill>
                <a:sysClr val="windowText" lastClr="000000"/>
              </a:solidFill>
            </a:rPr>
            <a:t>Factual insufficient</a:t>
          </a:r>
        </a:p>
      </dgm:t>
    </dgm:pt>
    <dgm:pt modelId="{463C4BBF-307B-0A4C-A4E2-514690DCE927}" type="parTrans" cxnId="{A8F10FAB-61E7-A341-956E-13D45DBAC096}">
      <dgm:prSet/>
      <dgm:spPr/>
      <dgm:t>
        <a:bodyPr/>
        <a:lstStyle/>
        <a:p>
          <a:endParaRPr lang="en-US"/>
        </a:p>
      </dgm:t>
    </dgm:pt>
    <dgm:pt modelId="{F8FAF939-6176-F14F-8B6E-0D143FEB8AEB}" type="sibTrans" cxnId="{A8F10FAB-61E7-A341-956E-13D45DBAC096}">
      <dgm:prSet/>
      <dgm:spPr/>
      <dgm:t>
        <a:bodyPr/>
        <a:lstStyle/>
        <a:p>
          <a:endParaRPr lang="en-US"/>
        </a:p>
      </dgm:t>
    </dgm:pt>
    <dgm:pt modelId="{C50216D4-889B-AD45-9F2E-CF1AC88BBA7F}" type="pres">
      <dgm:prSet presAssocID="{BDC55B53-F196-5346-B521-AC2C9812EB1E}" presName="Name0" presStyleCnt="0">
        <dgm:presLayoutVars>
          <dgm:chMax val="7"/>
          <dgm:dir/>
          <dgm:animOne val="branch"/>
        </dgm:presLayoutVars>
      </dgm:prSet>
      <dgm:spPr/>
    </dgm:pt>
    <dgm:pt modelId="{6B2EED04-9956-DC4E-8272-98CE062238B4}" type="pres">
      <dgm:prSet presAssocID="{7C3F13A2-2BA3-0A45-A0E4-D109429BE1F1}" presName="parTx1" presStyleLbl="node1" presStyleIdx="0" presStyleCnt="3"/>
      <dgm:spPr/>
    </dgm:pt>
    <dgm:pt modelId="{B07A7915-D883-1A41-80A0-EBC6A651EDA8}" type="pres">
      <dgm:prSet presAssocID="{7C3F13A2-2BA3-0A45-A0E4-D109429BE1F1}" presName="spPre1" presStyleCnt="0"/>
      <dgm:spPr/>
    </dgm:pt>
    <dgm:pt modelId="{140AB0C7-346C-DC43-BDD1-445AB91BC4F3}" type="pres">
      <dgm:prSet presAssocID="{7C3F13A2-2BA3-0A45-A0E4-D109429BE1F1}" presName="chLin1" presStyleCnt="0"/>
      <dgm:spPr/>
    </dgm:pt>
    <dgm:pt modelId="{9B3B1222-1640-2F41-8116-A1FF5FF0CC38}" type="pres">
      <dgm:prSet presAssocID="{6ABDC757-4529-1A48-908E-C641E96A7763}" presName="Name11" presStyleLbl="parChTrans1D1" presStyleIdx="0" presStyleCnt="8"/>
      <dgm:spPr/>
    </dgm:pt>
    <dgm:pt modelId="{80893940-BF5B-2245-B8A0-8FAA250C980F}" type="pres">
      <dgm:prSet presAssocID="{6ABDC757-4529-1A48-908E-C641E96A7763}" presName="Name31" presStyleLbl="parChTrans1D1" presStyleIdx="1" presStyleCnt="8"/>
      <dgm:spPr/>
    </dgm:pt>
    <dgm:pt modelId="{F446F722-259D-D747-BC02-EDB3712FA1BB}" type="pres">
      <dgm:prSet presAssocID="{26269E9D-B039-B943-B845-B4C9ADDBF41F}" presName="txAndLines1" presStyleCnt="0"/>
      <dgm:spPr/>
    </dgm:pt>
    <dgm:pt modelId="{A70EF5B5-1552-6C46-AB2A-8E4CF79CA67C}" type="pres">
      <dgm:prSet presAssocID="{26269E9D-B039-B943-B845-B4C9ADDBF41F}" presName="anchor1" presStyleCnt="0"/>
      <dgm:spPr/>
    </dgm:pt>
    <dgm:pt modelId="{5AE3A882-F88B-DB45-92B8-0743F2145CCA}" type="pres">
      <dgm:prSet presAssocID="{26269E9D-B039-B943-B845-B4C9ADDBF41F}" presName="backup1" presStyleCnt="0"/>
      <dgm:spPr/>
    </dgm:pt>
    <dgm:pt modelId="{CAD5EC71-C5EB-EE4E-857F-5672E7B1409D}" type="pres">
      <dgm:prSet presAssocID="{26269E9D-B039-B943-B845-B4C9ADDBF41F}" presName="preLine1" presStyleLbl="parChTrans1D1" presStyleIdx="2" presStyleCnt="8"/>
      <dgm:spPr/>
    </dgm:pt>
    <dgm:pt modelId="{16E5FB52-D56C-A546-9DBD-755504A36ABB}" type="pres">
      <dgm:prSet presAssocID="{26269E9D-B039-B943-B845-B4C9ADDBF41F}" presName="desTx1" presStyleLbl="revTx" presStyleIdx="0" presStyleCnt="0">
        <dgm:presLayoutVars>
          <dgm:bulletEnabled val="1"/>
        </dgm:presLayoutVars>
      </dgm:prSet>
      <dgm:spPr/>
    </dgm:pt>
    <dgm:pt modelId="{11941C8A-FDF3-1640-AFAA-6CAF693CCBFA}" type="pres">
      <dgm:prSet presAssocID="{26269E9D-B039-B943-B845-B4C9ADDBF41F}" presName="postLine1" presStyleLbl="parChTrans1D1" presStyleIdx="3" presStyleCnt="8"/>
      <dgm:spPr/>
    </dgm:pt>
    <dgm:pt modelId="{C5605C6B-DF74-0C48-8435-0F891C9E4DA0}" type="pres">
      <dgm:prSet presAssocID="{FA7D8312-FE6E-D841-A02C-3683FB2780D2}" presName="Name11" presStyleLbl="parChTrans1D1" presStyleIdx="4" presStyleCnt="8"/>
      <dgm:spPr/>
    </dgm:pt>
    <dgm:pt modelId="{1EB13670-3A03-214C-B87D-FCCDB7D7F6ED}" type="pres">
      <dgm:prSet presAssocID="{FA7D8312-FE6E-D841-A02C-3683FB2780D2}" presName="Name31" presStyleLbl="parChTrans1D1" presStyleIdx="5" presStyleCnt="8"/>
      <dgm:spPr/>
    </dgm:pt>
    <dgm:pt modelId="{FFD650D2-01D1-A546-951C-56FAB69BBA10}" type="pres">
      <dgm:prSet presAssocID="{F1FBD464-2C50-8043-814B-3450074DFF52}" presName="txAndLines1" presStyleCnt="0"/>
      <dgm:spPr/>
    </dgm:pt>
    <dgm:pt modelId="{EF57178D-FEAB-8B4E-B06D-5F14C5D5A004}" type="pres">
      <dgm:prSet presAssocID="{F1FBD464-2C50-8043-814B-3450074DFF52}" presName="anchor1" presStyleCnt="0"/>
      <dgm:spPr/>
    </dgm:pt>
    <dgm:pt modelId="{4D8DC0D2-00C4-5149-9F7F-5E4E154B843F}" type="pres">
      <dgm:prSet presAssocID="{F1FBD464-2C50-8043-814B-3450074DFF52}" presName="backup1" presStyleCnt="0"/>
      <dgm:spPr/>
    </dgm:pt>
    <dgm:pt modelId="{20A48297-0711-D04F-911B-97771E132ED6}" type="pres">
      <dgm:prSet presAssocID="{F1FBD464-2C50-8043-814B-3450074DFF52}" presName="preLine1" presStyleLbl="parChTrans1D1" presStyleIdx="6" presStyleCnt="8"/>
      <dgm:spPr/>
    </dgm:pt>
    <dgm:pt modelId="{7140B182-3A58-D548-B1F5-3CDDF775FD53}" type="pres">
      <dgm:prSet presAssocID="{F1FBD464-2C50-8043-814B-3450074DFF52}" presName="desTx1" presStyleLbl="revTx" presStyleIdx="0" presStyleCnt="0">
        <dgm:presLayoutVars>
          <dgm:bulletEnabled val="1"/>
        </dgm:presLayoutVars>
      </dgm:prSet>
      <dgm:spPr/>
    </dgm:pt>
    <dgm:pt modelId="{BE58874F-3AC1-324A-960E-0494EC1E274F}" type="pres">
      <dgm:prSet presAssocID="{F1FBD464-2C50-8043-814B-3450074DFF52}" presName="postLine1" presStyleLbl="parChTrans1D1" presStyleIdx="7" presStyleCnt="8"/>
      <dgm:spPr/>
    </dgm:pt>
    <dgm:pt modelId="{6C4D481E-9385-194F-B64E-59ABA20A2441}" type="pres">
      <dgm:prSet presAssocID="{7C3F13A2-2BA3-0A45-A0E4-D109429BE1F1}" presName="spPost1" presStyleCnt="0"/>
      <dgm:spPr/>
    </dgm:pt>
    <dgm:pt modelId="{29C4B1E4-18C6-AA4F-85F1-01ADCB813602}" type="pres">
      <dgm:prSet presAssocID="{9A58BE3E-5C4C-DD4F-94F3-F0160FE9A2D9}" presName="parTx2" presStyleLbl="node1" presStyleIdx="1" presStyleCnt="3"/>
      <dgm:spPr/>
    </dgm:pt>
    <dgm:pt modelId="{41EEEE89-9180-AB43-89A0-1A12321B89E9}" type="pres">
      <dgm:prSet presAssocID="{7DB7105B-8FE9-D248-9900-42E3B204CAEA}" presName="parTx3" presStyleLbl="node1" presStyleIdx="2" presStyleCnt="3"/>
      <dgm:spPr/>
    </dgm:pt>
  </dgm:ptLst>
  <dgm:cxnLst>
    <dgm:cxn modelId="{3D3D032E-0B13-3C46-95DE-421BAECA780B}" type="presOf" srcId="{7C3F13A2-2BA3-0A45-A0E4-D109429BE1F1}" destId="{6B2EED04-9956-DC4E-8272-98CE062238B4}" srcOrd="0" destOrd="0" presId="urn:microsoft.com/office/officeart/2009/3/layout/SubStepProcess"/>
    <dgm:cxn modelId="{C4D0E93B-27F9-7749-B6BB-3A4DF927A88B}" type="presOf" srcId="{7DB7105B-8FE9-D248-9900-42E3B204CAEA}" destId="{41EEEE89-9180-AB43-89A0-1A12321B89E9}" srcOrd="0" destOrd="0" presId="urn:microsoft.com/office/officeart/2009/3/layout/SubStepProcess"/>
    <dgm:cxn modelId="{5AFB3E4F-68E7-C645-8B55-9ED62A4AF9E6}" type="presOf" srcId="{BDC55B53-F196-5346-B521-AC2C9812EB1E}" destId="{C50216D4-889B-AD45-9F2E-CF1AC88BBA7F}" srcOrd="0" destOrd="0" presId="urn:microsoft.com/office/officeart/2009/3/layout/SubStepProcess"/>
    <dgm:cxn modelId="{55495254-D167-4844-8068-12E075639428}" srcId="{7C3F13A2-2BA3-0A45-A0E4-D109429BE1F1}" destId="{26269E9D-B039-B943-B845-B4C9ADDBF41F}" srcOrd="0" destOrd="0" parTransId="{6ABDC757-4529-1A48-908E-C641E96A7763}" sibTransId="{D7D53EF3-486C-974B-BEBC-5D7424B3E105}"/>
    <dgm:cxn modelId="{EB641588-7184-DF48-9598-769FED5F4C33}" type="presOf" srcId="{9A58BE3E-5C4C-DD4F-94F3-F0160FE9A2D9}" destId="{29C4B1E4-18C6-AA4F-85F1-01ADCB813602}" srcOrd="0" destOrd="0" presId="urn:microsoft.com/office/officeart/2009/3/layout/SubStepProcess"/>
    <dgm:cxn modelId="{EF42E99D-B2BB-A040-A3FD-EEFDBFED29DB}" srcId="{7C3F13A2-2BA3-0A45-A0E4-D109429BE1F1}" destId="{F1FBD464-2C50-8043-814B-3450074DFF52}" srcOrd="1" destOrd="0" parTransId="{FA7D8312-FE6E-D841-A02C-3683FB2780D2}" sibTransId="{BB68A649-0C79-6240-899B-210DCF3DF4D8}"/>
    <dgm:cxn modelId="{A5082DA0-60E4-554B-A9D8-BC0200E01556}" type="presOf" srcId="{26269E9D-B039-B943-B845-B4C9ADDBF41F}" destId="{16E5FB52-D56C-A546-9DBD-755504A36ABB}" srcOrd="0" destOrd="0" presId="urn:microsoft.com/office/officeart/2009/3/layout/SubStepProcess"/>
    <dgm:cxn modelId="{121C4AA2-A395-954F-B2F0-A5BB8B6EC077}" srcId="{BDC55B53-F196-5346-B521-AC2C9812EB1E}" destId="{9A58BE3E-5C4C-DD4F-94F3-F0160FE9A2D9}" srcOrd="1" destOrd="0" parTransId="{E3D9935A-C44B-3545-A352-F9ABF077B67D}" sibTransId="{4CA4C2FE-4BA1-5446-BA88-2242B2BDDFED}"/>
    <dgm:cxn modelId="{D36274A3-2F72-144C-8D7F-B8892CCF6E77}" srcId="{BDC55B53-F196-5346-B521-AC2C9812EB1E}" destId="{7C3F13A2-2BA3-0A45-A0E4-D109429BE1F1}" srcOrd="0" destOrd="0" parTransId="{35A01EFB-B3D9-2248-8E6A-24070E909E37}" sibTransId="{C1765F2A-E5EE-4F40-AEA1-17EC4C1AA043}"/>
    <dgm:cxn modelId="{A8F10FAB-61E7-A341-956E-13D45DBAC096}" srcId="{BDC55B53-F196-5346-B521-AC2C9812EB1E}" destId="{7DB7105B-8FE9-D248-9900-42E3B204CAEA}" srcOrd="2" destOrd="0" parTransId="{463C4BBF-307B-0A4C-A4E2-514690DCE927}" sibTransId="{F8FAF939-6176-F14F-8B6E-0D143FEB8AEB}"/>
    <dgm:cxn modelId="{485029E0-4868-5940-8C98-0E63059968BC}" type="presOf" srcId="{F1FBD464-2C50-8043-814B-3450074DFF52}" destId="{7140B182-3A58-D548-B1F5-3CDDF775FD53}" srcOrd="0" destOrd="0" presId="urn:microsoft.com/office/officeart/2009/3/layout/SubStepProcess"/>
    <dgm:cxn modelId="{BACFF20E-1050-4440-A0DF-71CD3D39DD83}" type="presParOf" srcId="{C50216D4-889B-AD45-9F2E-CF1AC88BBA7F}" destId="{6B2EED04-9956-DC4E-8272-98CE062238B4}" srcOrd="0" destOrd="0" presId="urn:microsoft.com/office/officeart/2009/3/layout/SubStepProcess"/>
    <dgm:cxn modelId="{8F3B4CEA-20E0-0840-9A88-52C01261DD84}" type="presParOf" srcId="{C50216D4-889B-AD45-9F2E-CF1AC88BBA7F}" destId="{B07A7915-D883-1A41-80A0-EBC6A651EDA8}" srcOrd="1" destOrd="0" presId="urn:microsoft.com/office/officeart/2009/3/layout/SubStepProcess"/>
    <dgm:cxn modelId="{81FDEC9E-17B2-AA4E-9C17-DB08301D5CD8}" type="presParOf" srcId="{C50216D4-889B-AD45-9F2E-CF1AC88BBA7F}" destId="{140AB0C7-346C-DC43-BDD1-445AB91BC4F3}" srcOrd="2" destOrd="0" presId="urn:microsoft.com/office/officeart/2009/3/layout/SubStepProcess"/>
    <dgm:cxn modelId="{FAFF895B-3E47-2542-87FC-0E03861063CD}" type="presParOf" srcId="{140AB0C7-346C-DC43-BDD1-445AB91BC4F3}" destId="{9B3B1222-1640-2F41-8116-A1FF5FF0CC38}" srcOrd="0" destOrd="0" presId="urn:microsoft.com/office/officeart/2009/3/layout/SubStepProcess"/>
    <dgm:cxn modelId="{D5091685-5AF8-0A47-8592-175E5C9656AF}" type="presParOf" srcId="{140AB0C7-346C-DC43-BDD1-445AB91BC4F3}" destId="{80893940-BF5B-2245-B8A0-8FAA250C980F}" srcOrd="1" destOrd="0" presId="urn:microsoft.com/office/officeart/2009/3/layout/SubStepProcess"/>
    <dgm:cxn modelId="{0BD7983C-8731-9B43-B562-E8F5EEC86B83}" type="presParOf" srcId="{140AB0C7-346C-DC43-BDD1-445AB91BC4F3}" destId="{F446F722-259D-D747-BC02-EDB3712FA1BB}" srcOrd="2" destOrd="0" presId="urn:microsoft.com/office/officeart/2009/3/layout/SubStepProcess"/>
    <dgm:cxn modelId="{8AAB0ABA-3AD1-D14A-A53D-07987BE614D9}" type="presParOf" srcId="{F446F722-259D-D747-BC02-EDB3712FA1BB}" destId="{A70EF5B5-1552-6C46-AB2A-8E4CF79CA67C}" srcOrd="0" destOrd="0" presId="urn:microsoft.com/office/officeart/2009/3/layout/SubStepProcess"/>
    <dgm:cxn modelId="{C6889B75-B4B1-4047-BF75-D3BBD0C6DF51}" type="presParOf" srcId="{F446F722-259D-D747-BC02-EDB3712FA1BB}" destId="{5AE3A882-F88B-DB45-92B8-0743F2145CCA}" srcOrd="1" destOrd="0" presId="urn:microsoft.com/office/officeart/2009/3/layout/SubStepProcess"/>
    <dgm:cxn modelId="{D3FA7356-C041-A04B-8E9F-49C61911E498}" type="presParOf" srcId="{F446F722-259D-D747-BC02-EDB3712FA1BB}" destId="{CAD5EC71-C5EB-EE4E-857F-5672E7B1409D}" srcOrd="2" destOrd="0" presId="urn:microsoft.com/office/officeart/2009/3/layout/SubStepProcess"/>
    <dgm:cxn modelId="{E376E40E-6837-1546-96B3-03A79CEB8F95}" type="presParOf" srcId="{F446F722-259D-D747-BC02-EDB3712FA1BB}" destId="{16E5FB52-D56C-A546-9DBD-755504A36ABB}" srcOrd="3" destOrd="0" presId="urn:microsoft.com/office/officeart/2009/3/layout/SubStepProcess"/>
    <dgm:cxn modelId="{DCFF53C7-F46B-1848-A739-67BBCAA69CDE}" type="presParOf" srcId="{F446F722-259D-D747-BC02-EDB3712FA1BB}" destId="{11941C8A-FDF3-1640-AFAA-6CAF693CCBFA}" srcOrd="4" destOrd="0" presId="urn:microsoft.com/office/officeart/2009/3/layout/SubStepProcess"/>
    <dgm:cxn modelId="{EACC0597-6074-8346-8F1B-61585BAA5BD2}" type="presParOf" srcId="{140AB0C7-346C-DC43-BDD1-445AB91BC4F3}" destId="{C5605C6B-DF74-0C48-8435-0F891C9E4DA0}" srcOrd="3" destOrd="0" presId="urn:microsoft.com/office/officeart/2009/3/layout/SubStepProcess"/>
    <dgm:cxn modelId="{A983C74D-BAD7-2C46-9DC5-3D0A4AB7E049}" type="presParOf" srcId="{140AB0C7-346C-DC43-BDD1-445AB91BC4F3}" destId="{1EB13670-3A03-214C-B87D-FCCDB7D7F6ED}" srcOrd="4" destOrd="0" presId="urn:microsoft.com/office/officeart/2009/3/layout/SubStepProcess"/>
    <dgm:cxn modelId="{4788AE0D-074D-704A-A62F-04C6F622B344}" type="presParOf" srcId="{140AB0C7-346C-DC43-BDD1-445AB91BC4F3}" destId="{FFD650D2-01D1-A546-951C-56FAB69BBA10}" srcOrd="5" destOrd="0" presId="urn:microsoft.com/office/officeart/2009/3/layout/SubStepProcess"/>
    <dgm:cxn modelId="{64739E10-6F5E-D84E-882C-57986293007B}" type="presParOf" srcId="{FFD650D2-01D1-A546-951C-56FAB69BBA10}" destId="{EF57178D-FEAB-8B4E-B06D-5F14C5D5A004}" srcOrd="0" destOrd="0" presId="urn:microsoft.com/office/officeart/2009/3/layout/SubStepProcess"/>
    <dgm:cxn modelId="{1D0D06C9-8E98-7A48-9F73-87A9DEB17808}" type="presParOf" srcId="{FFD650D2-01D1-A546-951C-56FAB69BBA10}" destId="{4D8DC0D2-00C4-5149-9F7F-5E4E154B843F}" srcOrd="1" destOrd="0" presId="urn:microsoft.com/office/officeart/2009/3/layout/SubStepProcess"/>
    <dgm:cxn modelId="{B734D923-3F83-CB46-9264-DFD620762A54}" type="presParOf" srcId="{FFD650D2-01D1-A546-951C-56FAB69BBA10}" destId="{20A48297-0711-D04F-911B-97771E132ED6}" srcOrd="2" destOrd="0" presId="urn:microsoft.com/office/officeart/2009/3/layout/SubStepProcess"/>
    <dgm:cxn modelId="{1144283C-D4D0-8946-8691-173F975005A9}" type="presParOf" srcId="{FFD650D2-01D1-A546-951C-56FAB69BBA10}" destId="{7140B182-3A58-D548-B1F5-3CDDF775FD53}" srcOrd="3" destOrd="0" presId="urn:microsoft.com/office/officeart/2009/3/layout/SubStepProcess"/>
    <dgm:cxn modelId="{D23B7245-741A-8141-BA98-2A4F8C062FE2}" type="presParOf" srcId="{FFD650D2-01D1-A546-951C-56FAB69BBA10}" destId="{BE58874F-3AC1-324A-960E-0494EC1E274F}" srcOrd="4" destOrd="0" presId="urn:microsoft.com/office/officeart/2009/3/layout/SubStepProcess"/>
    <dgm:cxn modelId="{395D5B93-A5FA-1A49-A5F4-48BC3742FA0F}" type="presParOf" srcId="{C50216D4-889B-AD45-9F2E-CF1AC88BBA7F}" destId="{6C4D481E-9385-194F-B64E-59ABA20A2441}" srcOrd="3" destOrd="0" presId="urn:microsoft.com/office/officeart/2009/3/layout/SubStepProcess"/>
    <dgm:cxn modelId="{282C102F-B79B-FC48-91FA-59DE12D67D0D}" type="presParOf" srcId="{C50216D4-889B-AD45-9F2E-CF1AC88BBA7F}" destId="{29C4B1E4-18C6-AA4F-85F1-01ADCB813602}" srcOrd="4" destOrd="0" presId="urn:microsoft.com/office/officeart/2009/3/layout/SubStepProcess"/>
    <dgm:cxn modelId="{60D121CE-DBA8-994E-B6C4-9B98866E8BCD}" type="presParOf" srcId="{C50216D4-889B-AD45-9F2E-CF1AC88BBA7F}" destId="{41EEEE89-9180-AB43-89A0-1A12321B89E9}" srcOrd="5" destOrd="0" presId="urn:microsoft.com/office/officeart/2009/3/layout/SubStepProcess"/>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D8B0B375-E7CA-A648-9D76-5D5DC62CA13E}" type="doc">
      <dgm:prSet loTypeId="urn:microsoft.com/office/officeart/2008/layout/RadialCluster" loCatId="" qsTypeId="urn:microsoft.com/office/officeart/2005/8/quickstyle/simple1" qsCatId="simple" csTypeId="urn:microsoft.com/office/officeart/2005/8/colors/colorful2" csCatId="colorful" phldr="1"/>
      <dgm:spPr/>
      <dgm:t>
        <a:bodyPr/>
        <a:lstStyle/>
        <a:p>
          <a:endParaRPr lang="en-US"/>
        </a:p>
      </dgm:t>
    </dgm:pt>
    <dgm:pt modelId="{50484511-8EE6-2244-A286-22C04ECD5FE3}">
      <dgm:prSet phldrT="[Text]" custT="1"/>
      <dgm:spPr/>
      <dgm:t>
        <a:bodyPr/>
        <a:lstStyle/>
        <a:p>
          <a:r>
            <a:rPr lang="en-US" sz="1100">
              <a:solidFill>
                <a:sysClr val="windowText" lastClr="000000"/>
              </a:solidFill>
            </a:rPr>
            <a:t>Joint tortfeasors</a:t>
          </a:r>
        </a:p>
      </dgm:t>
    </dgm:pt>
    <dgm:pt modelId="{D2A5F8AD-3860-6942-BC8D-E9F81B4DC02C}" type="parTrans" cxnId="{12F8CA7B-C947-024B-B8AD-2BA695E1B4D5}">
      <dgm:prSet/>
      <dgm:spPr/>
      <dgm:t>
        <a:bodyPr/>
        <a:lstStyle/>
        <a:p>
          <a:endParaRPr lang="en-US"/>
        </a:p>
      </dgm:t>
    </dgm:pt>
    <dgm:pt modelId="{2C9B32E7-E30C-8C46-A322-B0E2B4B9D09C}" type="sibTrans" cxnId="{12F8CA7B-C947-024B-B8AD-2BA695E1B4D5}">
      <dgm:prSet/>
      <dgm:spPr/>
      <dgm:t>
        <a:bodyPr/>
        <a:lstStyle/>
        <a:p>
          <a:endParaRPr lang="en-US"/>
        </a:p>
      </dgm:t>
    </dgm:pt>
    <dgm:pt modelId="{DEA73C1C-2104-9546-BC3E-C06F245E07A1}">
      <dgm:prSet phldrT="[Text]" custT="1"/>
      <dgm:spPr/>
      <dgm:t>
        <a:bodyPr/>
        <a:lstStyle/>
        <a:p>
          <a:r>
            <a:rPr lang="en-US" sz="1100">
              <a:solidFill>
                <a:sysClr val="windowText" lastClr="000000"/>
              </a:solidFill>
            </a:rPr>
            <a:t>Necessary &amp; indispensable parties? X</a:t>
          </a:r>
        </a:p>
      </dgm:t>
    </dgm:pt>
    <dgm:pt modelId="{78820296-A4EB-6D47-90F6-94F4B6AA7197}" type="parTrans" cxnId="{2A623011-C36B-D04B-A861-CA65A2ED1153}">
      <dgm:prSet/>
      <dgm:spPr/>
      <dgm:t>
        <a:bodyPr/>
        <a:lstStyle/>
        <a:p>
          <a:endParaRPr lang="en-US" sz="1100"/>
        </a:p>
      </dgm:t>
    </dgm:pt>
    <dgm:pt modelId="{F32423E0-A1E9-4746-B810-C5447514313F}" type="sibTrans" cxnId="{2A623011-C36B-D04B-A861-CA65A2ED1153}">
      <dgm:prSet/>
      <dgm:spPr/>
      <dgm:t>
        <a:bodyPr/>
        <a:lstStyle/>
        <a:p>
          <a:endParaRPr lang="en-US"/>
        </a:p>
      </dgm:t>
    </dgm:pt>
    <dgm:pt modelId="{E1AF9CAE-B14D-2F4E-AE55-349ADB9A9E6A}">
      <dgm:prSet phldrT="[Text]" custT="1"/>
      <dgm:spPr/>
      <dgm:t>
        <a:bodyPr/>
        <a:lstStyle/>
        <a:p>
          <a:r>
            <a:rPr lang="en-US" sz="1100">
              <a:solidFill>
                <a:sysClr val="windowText" lastClr="000000"/>
              </a:solidFill>
            </a:rPr>
            <a:t>FRCP 19 (a) explicitly states "</a:t>
          </a:r>
          <a:r>
            <a:rPr lang="en-US" sz="1100" b="1" i="1">
              <a:solidFill>
                <a:sysClr val="windowText" lastClr="000000"/>
              </a:solidFill>
            </a:rPr>
            <a:t>Permissible party</a:t>
          </a:r>
          <a:r>
            <a:rPr lang="en-US" sz="1100">
              <a:solidFill>
                <a:sysClr val="windowText" lastClr="000000"/>
              </a:solidFill>
            </a:rPr>
            <a:t>"</a:t>
          </a:r>
        </a:p>
      </dgm:t>
    </dgm:pt>
    <dgm:pt modelId="{8559D4AF-AF5E-174D-9DF7-C39E8D9CB3B6}" type="parTrans" cxnId="{8A66C84D-F8BA-5744-AA58-0A162D64B3F4}">
      <dgm:prSet/>
      <dgm:spPr/>
      <dgm:t>
        <a:bodyPr/>
        <a:lstStyle/>
        <a:p>
          <a:endParaRPr lang="en-US" sz="1100"/>
        </a:p>
      </dgm:t>
    </dgm:pt>
    <dgm:pt modelId="{73F8B7C9-EA33-5F4C-8E53-4139B6C55B16}" type="sibTrans" cxnId="{8A66C84D-F8BA-5744-AA58-0A162D64B3F4}">
      <dgm:prSet/>
      <dgm:spPr/>
      <dgm:t>
        <a:bodyPr/>
        <a:lstStyle/>
        <a:p>
          <a:endParaRPr lang="en-US"/>
        </a:p>
      </dgm:t>
    </dgm:pt>
    <dgm:pt modelId="{4ED823E8-8A21-254C-8D1C-A1DC4DAD47D4}">
      <dgm:prSet phldrT="[Text]" custT="1"/>
      <dgm:spPr/>
      <dgm:t>
        <a:bodyPr/>
        <a:lstStyle/>
        <a:p>
          <a:r>
            <a:rPr lang="en-US" sz="1100">
              <a:solidFill>
                <a:sysClr val="windowText" lastClr="000000"/>
              </a:solidFill>
            </a:rPr>
            <a:t>Public interest considerations of R 19 (b) need not be considered.</a:t>
          </a:r>
        </a:p>
      </dgm:t>
    </dgm:pt>
    <dgm:pt modelId="{2044DB6A-B1C9-4340-807E-50EFBC1EE973}" type="parTrans" cxnId="{D195AAAC-22E9-104B-A7E2-D6D75E632188}">
      <dgm:prSet/>
      <dgm:spPr/>
      <dgm:t>
        <a:bodyPr/>
        <a:lstStyle/>
        <a:p>
          <a:endParaRPr lang="en-US" sz="1100"/>
        </a:p>
      </dgm:t>
    </dgm:pt>
    <dgm:pt modelId="{C8E0ED55-E0E6-6241-9BB7-249DA9B81E29}" type="sibTrans" cxnId="{D195AAAC-22E9-104B-A7E2-D6D75E632188}">
      <dgm:prSet/>
      <dgm:spPr/>
      <dgm:t>
        <a:bodyPr/>
        <a:lstStyle/>
        <a:p>
          <a:endParaRPr lang="en-US"/>
        </a:p>
      </dgm:t>
    </dgm:pt>
    <dgm:pt modelId="{B0C6D08E-1454-1E42-8E09-EC2084030761}" type="pres">
      <dgm:prSet presAssocID="{D8B0B375-E7CA-A648-9D76-5D5DC62CA13E}" presName="Name0" presStyleCnt="0">
        <dgm:presLayoutVars>
          <dgm:chMax val="1"/>
          <dgm:chPref val="1"/>
          <dgm:dir/>
          <dgm:animOne val="branch"/>
          <dgm:animLvl val="lvl"/>
        </dgm:presLayoutVars>
      </dgm:prSet>
      <dgm:spPr/>
    </dgm:pt>
    <dgm:pt modelId="{DDA45F01-7DA0-4641-B792-E98257E492F1}" type="pres">
      <dgm:prSet presAssocID="{50484511-8EE6-2244-A286-22C04ECD5FE3}" presName="singleCycle" presStyleCnt="0"/>
      <dgm:spPr/>
    </dgm:pt>
    <dgm:pt modelId="{98F5C161-877B-5F4A-AE8A-5C95F5EE6B62}" type="pres">
      <dgm:prSet presAssocID="{50484511-8EE6-2244-A286-22C04ECD5FE3}" presName="singleCenter" presStyleLbl="node1" presStyleIdx="0" presStyleCnt="4" custScaleX="160478" custLinFactNeighborY="-14481">
        <dgm:presLayoutVars>
          <dgm:chMax val="7"/>
          <dgm:chPref val="7"/>
        </dgm:presLayoutVars>
      </dgm:prSet>
      <dgm:spPr/>
    </dgm:pt>
    <dgm:pt modelId="{37E9BD90-20A4-A047-B864-D3BE999C3800}" type="pres">
      <dgm:prSet presAssocID="{78820296-A4EB-6D47-90F6-94F4B6AA7197}" presName="Name56" presStyleLbl="parChTrans1D2" presStyleIdx="0" presStyleCnt="3"/>
      <dgm:spPr/>
    </dgm:pt>
    <dgm:pt modelId="{EF90199F-CF96-0C45-97E9-355198A03659}" type="pres">
      <dgm:prSet presAssocID="{DEA73C1C-2104-9546-BC3E-C06F245E07A1}" presName="text0" presStyleLbl="node1" presStyleIdx="1" presStyleCnt="4" custScaleX="270005">
        <dgm:presLayoutVars>
          <dgm:bulletEnabled val="1"/>
        </dgm:presLayoutVars>
      </dgm:prSet>
      <dgm:spPr/>
    </dgm:pt>
    <dgm:pt modelId="{11E78B2E-C728-9D44-BD39-296B59AF94E1}" type="pres">
      <dgm:prSet presAssocID="{8559D4AF-AF5E-174D-9DF7-C39E8D9CB3B6}" presName="Name56" presStyleLbl="parChTrans1D2" presStyleIdx="1" presStyleCnt="3"/>
      <dgm:spPr/>
    </dgm:pt>
    <dgm:pt modelId="{1F82BF49-7EE6-0E4A-AE2A-4E665FAC7C79}" type="pres">
      <dgm:prSet presAssocID="{E1AF9CAE-B14D-2F4E-AE55-349ADB9A9E6A}" presName="text0" presStyleLbl="node1" presStyleIdx="2" presStyleCnt="4" custScaleX="269204">
        <dgm:presLayoutVars>
          <dgm:bulletEnabled val="1"/>
        </dgm:presLayoutVars>
      </dgm:prSet>
      <dgm:spPr/>
    </dgm:pt>
    <dgm:pt modelId="{9DF61234-C6A3-5147-8391-1C434B5F7DA4}" type="pres">
      <dgm:prSet presAssocID="{2044DB6A-B1C9-4340-807E-50EFBC1EE973}" presName="Name56" presStyleLbl="parChTrans1D2" presStyleIdx="2" presStyleCnt="3"/>
      <dgm:spPr/>
    </dgm:pt>
    <dgm:pt modelId="{BDA54241-4C54-5249-8603-026714FA4BF9}" type="pres">
      <dgm:prSet presAssocID="{4ED823E8-8A21-254C-8D1C-A1DC4DAD47D4}" presName="text0" presStyleLbl="node1" presStyleIdx="3" presStyleCnt="4" custScaleX="308570">
        <dgm:presLayoutVars>
          <dgm:bulletEnabled val="1"/>
        </dgm:presLayoutVars>
      </dgm:prSet>
      <dgm:spPr/>
    </dgm:pt>
  </dgm:ptLst>
  <dgm:cxnLst>
    <dgm:cxn modelId="{2A623011-C36B-D04B-A861-CA65A2ED1153}" srcId="{50484511-8EE6-2244-A286-22C04ECD5FE3}" destId="{DEA73C1C-2104-9546-BC3E-C06F245E07A1}" srcOrd="0" destOrd="0" parTransId="{78820296-A4EB-6D47-90F6-94F4B6AA7197}" sibTransId="{F32423E0-A1E9-4746-B810-C5447514313F}"/>
    <dgm:cxn modelId="{065D5435-42B9-A041-8FF9-E64306C4ED2A}" type="presOf" srcId="{50484511-8EE6-2244-A286-22C04ECD5FE3}" destId="{98F5C161-877B-5F4A-AE8A-5C95F5EE6B62}" srcOrd="0" destOrd="0" presId="urn:microsoft.com/office/officeart/2008/layout/RadialCluster"/>
    <dgm:cxn modelId="{3A7D2349-12FF-9D48-A9D2-475F95407D41}" type="presOf" srcId="{8559D4AF-AF5E-174D-9DF7-C39E8D9CB3B6}" destId="{11E78B2E-C728-9D44-BD39-296B59AF94E1}" srcOrd="0" destOrd="0" presId="urn:microsoft.com/office/officeart/2008/layout/RadialCluster"/>
    <dgm:cxn modelId="{8A66C84D-F8BA-5744-AA58-0A162D64B3F4}" srcId="{50484511-8EE6-2244-A286-22C04ECD5FE3}" destId="{E1AF9CAE-B14D-2F4E-AE55-349ADB9A9E6A}" srcOrd="1" destOrd="0" parTransId="{8559D4AF-AF5E-174D-9DF7-C39E8D9CB3B6}" sibTransId="{73F8B7C9-EA33-5F4C-8E53-4139B6C55B16}"/>
    <dgm:cxn modelId="{44696D55-1565-DB48-B445-31D78808998E}" type="presOf" srcId="{4ED823E8-8A21-254C-8D1C-A1DC4DAD47D4}" destId="{BDA54241-4C54-5249-8603-026714FA4BF9}" srcOrd="0" destOrd="0" presId="urn:microsoft.com/office/officeart/2008/layout/RadialCluster"/>
    <dgm:cxn modelId="{12F8CA7B-C947-024B-B8AD-2BA695E1B4D5}" srcId="{D8B0B375-E7CA-A648-9D76-5D5DC62CA13E}" destId="{50484511-8EE6-2244-A286-22C04ECD5FE3}" srcOrd="0" destOrd="0" parTransId="{D2A5F8AD-3860-6942-BC8D-E9F81B4DC02C}" sibTransId="{2C9B32E7-E30C-8C46-A322-B0E2B4B9D09C}"/>
    <dgm:cxn modelId="{719C7A7D-3AAF-C145-A947-D4B096A2CC50}" type="presOf" srcId="{2044DB6A-B1C9-4340-807E-50EFBC1EE973}" destId="{9DF61234-C6A3-5147-8391-1C434B5F7DA4}" srcOrd="0" destOrd="0" presId="urn:microsoft.com/office/officeart/2008/layout/RadialCluster"/>
    <dgm:cxn modelId="{F9EB5D9F-E02D-3B47-B3E9-B91F8974858D}" type="presOf" srcId="{E1AF9CAE-B14D-2F4E-AE55-349ADB9A9E6A}" destId="{1F82BF49-7EE6-0E4A-AE2A-4E665FAC7C79}" srcOrd="0" destOrd="0" presId="urn:microsoft.com/office/officeart/2008/layout/RadialCluster"/>
    <dgm:cxn modelId="{D195AAAC-22E9-104B-A7E2-D6D75E632188}" srcId="{50484511-8EE6-2244-A286-22C04ECD5FE3}" destId="{4ED823E8-8A21-254C-8D1C-A1DC4DAD47D4}" srcOrd="2" destOrd="0" parTransId="{2044DB6A-B1C9-4340-807E-50EFBC1EE973}" sibTransId="{C8E0ED55-E0E6-6241-9BB7-249DA9B81E29}"/>
    <dgm:cxn modelId="{895D0EC9-F986-0A40-9941-ED75D9A981F1}" type="presOf" srcId="{D8B0B375-E7CA-A648-9D76-5D5DC62CA13E}" destId="{B0C6D08E-1454-1E42-8E09-EC2084030761}" srcOrd="0" destOrd="0" presId="urn:microsoft.com/office/officeart/2008/layout/RadialCluster"/>
    <dgm:cxn modelId="{66C899D4-DA0C-3C48-A56F-9E73791C74F2}" type="presOf" srcId="{78820296-A4EB-6D47-90F6-94F4B6AA7197}" destId="{37E9BD90-20A4-A047-B864-D3BE999C3800}" srcOrd="0" destOrd="0" presId="urn:microsoft.com/office/officeart/2008/layout/RadialCluster"/>
    <dgm:cxn modelId="{F38BFFEF-F525-7C49-928B-F5BA0BF93803}" type="presOf" srcId="{DEA73C1C-2104-9546-BC3E-C06F245E07A1}" destId="{EF90199F-CF96-0C45-97E9-355198A03659}" srcOrd="0" destOrd="0" presId="urn:microsoft.com/office/officeart/2008/layout/RadialCluster"/>
    <dgm:cxn modelId="{794FD726-8B5A-3943-9097-199701A768FD}" type="presParOf" srcId="{B0C6D08E-1454-1E42-8E09-EC2084030761}" destId="{DDA45F01-7DA0-4641-B792-E98257E492F1}" srcOrd="0" destOrd="0" presId="urn:microsoft.com/office/officeart/2008/layout/RadialCluster"/>
    <dgm:cxn modelId="{378FB851-56E2-FA4B-83CA-48B7049AE2A4}" type="presParOf" srcId="{DDA45F01-7DA0-4641-B792-E98257E492F1}" destId="{98F5C161-877B-5F4A-AE8A-5C95F5EE6B62}" srcOrd="0" destOrd="0" presId="urn:microsoft.com/office/officeart/2008/layout/RadialCluster"/>
    <dgm:cxn modelId="{22503A73-C173-344B-9A2E-4B4AD91E64CE}" type="presParOf" srcId="{DDA45F01-7DA0-4641-B792-E98257E492F1}" destId="{37E9BD90-20A4-A047-B864-D3BE999C3800}" srcOrd="1" destOrd="0" presId="urn:microsoft.com/office/officeart/2008/layout/RadialCluster"/>
    <dgm:cxn modelId="{9E1E6141-7640-C84D-A8B9-F6E690E01362}" type="presParOf" srcId="{DDA45F01-7DA0-4641-B792-E98257E492F1}" destId="{EF90199F-CF96-0C45-97E9-355198A03659}" srcOrd="2" destOrd="0" presId="urn:microsoft.com/office/officeart/2008/layout/RadialCluster"/>
    <dgm:cxn modelId="{5367C5BB-B945-A64C-BB3F-235A299D63F9}" type="presParOf" srcId="{DDA45F01-7DA0-4641-B792-E98257E492F1}" destId="{11E78B2E-C728-9D44-BD39-296B59AF94E1}" srcOrd="3" destOrd="0" presId="urn:microsoft.com/office/officeart/2008/layout/RadialCluster"/>
    <dgm:cxn modelId="{3F2BA02A-111A-D54E-AFBC-9DC31B486353}" type="presParOf" srcId="{DDA45F01-7DA0-4641-B792-E98257E492F1}" destId="{1F82BF49-7EE6-0E4A-AE2A-4E665FAC7C79}" srcOrd="4" destOrd="0" presId="urn:microsoft.com/office/officeart/2008/layout/RadialCluster"/>
    <dgm:cxn modelId="{BDA9128E-254F-D549-8F9A-57B6C8F3F7A7}" type="presParOf" srcId="{DDA45F01-7DA0-4641-B792-E98257E492F1}" destId="{9DF61234-C6A3-5147-8391-1C434B5F7DA4}" srcOrd="5" destOrd="0" presId="urn:microsoft.com/office/officeart/2008/layout/RadialCluster"/>
    <dgm:cxn modelId="{8258B5CF-5213-5B4E-BDE1-671AA5B419DE}" type="presParOf" srcId="{DDA45F01-7DA0-4641-B792-E98257E492F1}" destId="{BDA54241-4C54-5249-8603-026714FA4BF9}" srcOrd="6" destOrd="0" presId="urn:microsoft.com/office/officeart/2008/layout/RadialCluster"/>
  </dgm:cxnLst>
  <dgm:bg/>
  <dgm:whole/>
  <dgm:extLst>
    <a:ext uri="http://schemas.microsoft.com/office/drawing/2008/diagram">
      <dsp:dataModelExt xmlns:dsp="http://schemas.microsoft.com/office/drawing/2008/diagram" relId="rId116"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DA6E59DF-CE5E-944E-84AC-8E50B0329D05}" type="doc">
      <dgm:prSet loTypeId="urn:microsoft.com/office/officeart/2009/3/layout/RandomtoResultProcess" loCatId="" qsTypeId="urn:microsoft.com/office/officeart/2005/8/quickstyle/simple1" qsCatId="simple" csTypeId="urn:microsoft.com/office/officeart/2005/8/colors/colorful3" csCatId="colorful" phldr="1"/>
      <dgm:spPr/>
      <dgm:t>
        <a:bodyPr/>
        <a:lstStyle/>
        <a:p>
          <a:endParaRPr lang="en-US"/>
        </a:p>
      </dgm:t>
    </dgm:pt>
    <dgm:pt modelId="{A560F77F-A57B-1D42-B1E0-3CD217FDDB69}">
      <dgm:prSet phldrT="[Text]" custT="1"/>
      <dgm:spPr/>
      <dgm:t>
        <a:bodyPr/>
        <a:lstStyle/>
        <a:p>
          <a:r>
            <a:rPr lang="en-US" sz="1050"/>
            <a:t>Multiple lawsuits: 4 death 23 injured by single accident+ Trucker, trucker's insured, schoolbus,,,</a:t>
          </a:r>
        </a:p>
      </dgm:t>
    </dgm:pt>
    <dgm:pt modelId="{E1798D77-3F87-B344-A235-DF90706B289D}" type="parTrans" cxnId="{67F4D79A-E54A-1643-B307-AC01539985DB}">
      <dgm:prSet/>
      <dgm:spPr/>
      <dgm:t>
        <a:bodyPr/>
        <a:lstStyle/>
        <a:p>
          <a:endParaRPr lang="en-US"/>
        </a:p>
      </dgm:t>
    </dgm:pt>
    <dgm:pt modelId="{E7C09CEF-A85A-504B-8155-D085C8F60C52}" type="sibTrans" cxnId="{67F4D79A-E54A-1643-B307-AC01539985DB}">
      <dgm:prSet/>
      <dgm:spPr/>
      <dgm:t>
        <a:bodyPr/>
        <a:lstStyle/>
        <a:p>
          <a:endParaRPr lang="en-US"/>
        </a:p>
      </dgm:t>
    </dgm:pt>
    <dgm:pt modelId="{93DB1C25-A6B5-6A44-B6CB-E3754EEB4698}">
      <dgm:prSet phldrT="[Text]" custT="1"/>
      <dgm:spPr/>
      <dgm:t>
        <a:bodyPr/>
        <a:lstStyle/>
        <a:p>
          <a:r>
            <a:rPr lang="en-US" sz="1050"/>
            <a:t>Louisiana Insurance Claim</a:t>
          </a:r>
        </a:p>
      </dgm:t>
    </dgm:pt>
    <dgm:pt modelId="{5AE28F20-5199-0845-A77A-EBFEE06AABDE}" type="parTrans" cxnId="{931E9BE1-EB6D-1D43-98B1-2F541924E591}">
      <dgm:prSet/>
      <dgm:spPr/>
      <dgm:t>
        <a:bodyPr/>
        <a:lstStyle/>
        <a:p>
          <a:endParaRPr lang="en-US"/>
        </a:p>
      </dgm:t>
    </dgm:pt>
    <dgm:pt modelId="{F0B1CBC5-C639-2647-82CC-ADAFE8E09DDD}" type="sibTrans" cxnId="{931E9BE1-EB6D-1D43-98B1-2F541924E591}">
      <dgm:prSet/>
      <dgm:spPr/>
      <dgm:t>
        <a:bodyPr/>
        <a:lstStyle/>
        <a:p>
          <a:endParaRPr lang="en-US"/>
        </a:p>
      </dgm:t>
    </dgm:pt>
    <dgm:pt modelId="{66B9F7B0-4F28-984C-B362-76C2632279F5}">
      <dgm:prSet phldrT="[Text]" custT="1"/>
      <dgm:spPr/>
      <dgm:t>
        <a:bodyPr/>
        <a:lstStyle/>
        <a:p>
          <a:r>
            <a:rPr lang="en-US" sz="1050"/>
            <a:t>Enjoin them suiging elsewhere</a:t>
          </a:r>
        </a:p>
      </dgm:t>
    </dgm:pt>
    <dgm:pt modelId="{8494D0DC-951D-A446-8433-4FF4D9757839}" type="parTrans" cxnId="{947DABFA-6D9D-E549-89B1-89A14AAF8646}">
      <dgm:prSet/>
      <dgm:spPr/>
      <dgm:t>
        <a:bodyPr/>
        <a:lstStyle/>
        <a:p>
          <a:endParaRPr lang="en-US"/>
        </a:p>
      </dgm:t>
    </dgm:pt>
    <dgm:pt modelId="{9BB34C8E-D195-4E46-8B1C-719701A5FE2A}" type="sibTrans" cxnId="{947DABFA-6D9D-E549-89B1-89A14AAF8646}">
      <dgm:prSet/>
      <dgm:spPr/>
      <dgm:t>
        <a:bodyPr/>
        <a:lstStyle/>
        <a:p>
          <a:endParaRPr lang="en-US"/>
        </a:p>
      </dgm:t>
    </dgm:pt>
    <dgm:pt modelId="{9F66802C-94DA-1746-85D5-63F1478D17AA}">
      <dgm:prSet phldrT="[Text]" custT="1"/>
      <dgm:spPr/>
      <dgm:t>
        <a:bodyPr/>
        <a:lstStyle/>
        <a:p>
          <a:r>
            <a:rPr lang="en-US" sz="1050"/>
            <a:t>Interpleader= stakeholders</a:t>
          </a:r>
        </a:p>
      </dgm:t>
    </dgm:pt>
    <dgm:pt modelId="{3F8690EB-694F-F540-A0EE-6C396075E10B}" type="parTrans" cxnId="{58B4F164-34E7-6840-96FD-2DF115238CFA}">
      <dgm:prSet/>
      <dgm:spPr/>
      <dgm:t>
        <a:bodyPr/>
        <a:lstStyle/>
        <a:p>
          <a:endParaRPr lang="en-US"/>
        </a:p>
      </dgm:t>
    </dgm:pt>
    <dgm:pt modelId="{B7E837A0-FD2D-1748-AABC-8CDCBD16E1E1}" type="sibTrans" cxnId="{58B4F164-34E7-6840-96FD-2DF115238CFA}">
      <dgm:prSet/>
      <dgm:spPr/>
      <dgm:t>
        <a:bodyPr/>
        <a:lstStyle/>
        <a:p>
          <a:endParaRPr lang="en-US"/>
        </a:p>
      </dgm:t>
    </dgm:pt>
    <dgm:pt modelId="{E2FBEE92-A4FC-B344-A949-4BEC22CEA7F9}" type="pres">
      <dgm:prSet presAssocID="{DA6E59DF-CE5E-944E-84AC-8E50B0329D05}" presName="Name0" presStyleCnt="0">
        <dgm:presLayoutVars>
          <dgm:dir/>
          <dgm:animOne val="branch"/>
          <dgm:animLvl val="lvl"/>
        </dgm:presLayoutVars>
      </dgm:prSet>
      <dgm:spPr/>
    </dgm:pt>
    <dgm:pt modelId="{FD682C15-AD25-434D-B944-625B059F0FC0}" type="pres">
      <dgm:prSet presAssocID="{A560F77F-A57B-1D42-B1E0-3CD217FDDB69}" presName="chaos" presStyleCnt="0"/>
      <dgm:spPr/>
    </dgm:pt>
    <dgm:pt modelId="{FEF43CD0-CF79-6640-B500-734205A1E753}" type="pres">
      <dgm:prSet presAssocID="{A560F77F-A57B-1D42-B1E0-3CD217FDDB69}" presName="parTx1" presStyleLbl="revTx" presStyleIdx="0" presStyleCnt="3"/>
      <dgm:spPr/>
    </dgm:pt>
    <dgm:pt modelId="{14E265CF-C3F0-994F-BB64-292C1754B40B}" type="pres">
      <dgm:prSet presAssocID="{A560F77F-A57B-1D42-B1E0-3CD217FDDB69}" presName="desTx1" presStyleLbl="revTx" presStyleIdx="1" presStyleCnt="3">
        <dgm:presLayoutVars>
          <dgm:bulletEnabled val="1"/>
        </dgm:presLayoutVars>
      </dgm:prSet>
      <dgm:spPr/>
    </dgm:pt>
    <dgm:pt modelId="{538E4715-BAFC-A343-9267-CC72193BF21C}" type="pres">
      <dgm:prSet presAssocID="{A560F77F-A57B-1D42-B1E0-3CD217FDDB69}" presName="c1" presStyleLbl="node1" presStyleIdx="0" presStyleCnt="19"/>
      <dgm:spPr/>
    </dgm:pt>
    <dgm:pt modelId="{D69FDAFE-95D6-1942-A546-87831FDECEFA}" type="pres">
      <dgm:prSet presAssocID="{A560F77F-A57B-1D42-B1E0-3CD217FDDB69}" presName="c2" presStyleLbl="node1" presStyleIdx="1" presStyleCnt="19"/>
      <dgm:spPr/>
    </dgm:pt>
    <dgm:pt modelId="{950FDAD8-8BA0-C147-9322-01214526984E}" type="pres">
      <dgm:prSet presAssocID="{A560F77F-A57B-1D42-B1E0-3CD217FDDB69}" presName="c3" presStyleLbl="node1" presStyleIdx="2" presStyleCnt="19"/>
      <dgm:spPr/>
    </dgm:pt>
    <dgm:pt modelId="{E172E340-6E62-D84D-8315-242F40BFC7FD}" type="pres">
      <dgm:prSet presAssocID="{A560F77F-A57B-1D42-B1E0-3CD217FDDB69}" presName="c4" presStyleLbl="node1" presStyleIdx="3" presStyleCnt="19"/>
      <dgm:spPr/>
    </dgm:pt>
    <dgm:pt modelId="{C64F66B9-0DAA-D24B-ACE6-A5567CA6C9E4}" type="pres">
      <dgm:prSet presAssocID="{A560F77F-A57B-1D42-B1E0-3CD217FDDB69}" presName="c5" presStyleLbl="node1" presStyleIdx="4" presStyleCnt="19"/>
      <dgm:spPr/>
    </dgm:pt>
    <dgm:pt modelId="{4600F922-A75F-DB46-A1BB-687DF9D8D693}" type="pres">
      <dgm:prSet presAssocID="{A560F77F-A57B-1D42-B1E0-3CD217FDDB69}" presName="c6" presStyleLbl="node1" presStyleIdx="5" presStyleCnt="19"/>
      <dgm:spPr/>
    </dgm:pt>
    <dgm:pt modelId="{FEB1D924-0285-0241-81DC-839F2BB30319}" type="pres">
      <dgm:prSet presAssocID="{A560F77F-A57B-1D42-B1E0-3CD217FDDB69}" presName="c7" presStyleLbl="node1" presStyleIdx="6" presStyleCnt="19"/>
      <dgm:spPr/>
    </dgm:pt>
    <dgm:pt modelId="{678B1293-F7E4-FF42-9D45-D9942553E40C}" type="pres">
      <dgm:prSet presAssocID="{A560F77F-A57B-1D42-B1E0-3CD217FDDB69}" presName="c8" presStyleLbl="node1" presStyleIdx="7" presStyleCnt="19"/>
      <dgm:spPr/>
    </dgm:pt>
    <dgm:pt modelId="{D47DE6B1-32B2-1247-914E-BB9B2AC368DE}" type="pres">
      <dgm:prSet presAssocID="{A560F77F-A57B-1D42-B1E0-3CD217FDDB69}" presName="c9" presStyleLbl="node1" presStyleIdx="8" presStyleCnt="19"/>
      <dgm:spPr/>
    </dgm:pt>
    <dgm:pt modelId="{4A06C974-1755-054D-B0D5-8009CAD4C3C8}" type="pres">
      <dgm:prSet presAssocID="{A560F77F-A57B-1D42-B1E0-3CD217FDDB69}" presName="c10" presStyleLbl="node1" presStyleIdx="9" presStyleCnt="19"/>
      <dgm:spPr/>
    </dgm:pt>
    <dgm:pt modelId="{3A0E886D-2032-9B47-8E95-277FB08C5252}" type="pres">
      <dgm:prSet presAssocID="{A560F77F-A57B-1D42-B1E0-3CD217FDDB69}" presName="c11" presStyleLbl="node1" presStyleIdx="10" presStyleCnt="19"/>
      <dgm:spPr/>
    </dgm:pt>
    <dgm:pt modelId="{AD7AB042-47D0-B04B-A43C-2F85190B8C3A}" type="pres">
      <dgm:prSet presAssocID="{A560F77F-A57B-1D42-B1E0-3CD217FDDB69}" presName="c12" presStyleLbl="node1" presStyleIdx="11" presStyleCnt="19"/>
      <dgm:spPr/>
    </dgm:pt>
    <dgm:pt modelId="{F2B54302-A6ED-9E4E-97FA-56D54C6700C0}" type="pres">
      <dgm:prSet presAssocID="{A560F77F-A57B-1D42-B1E0-3CD217FDDB69}" presName="c13" presStyleLbl="node1" presStyleIdx="12" presStyleCnt="19"/>
      <dgm:spPr/>
    </dgm:pt>
    <dgm:pt modelId="{A1A045CC-D1C5-9B4A-83E1-4A64E79BD25F}" type="pres">
      <dgm:prSet presAssocID="{A560F77F-A57B-1D42-B1E0-3CD217FDDB69}" presName="c14" presStyleLbl="node1" presStyleIdx="13" presStyleCnt="19"/>
      <dgm:spPr/>
    </dgm:pt>
    <dgm:pt modelId="{5FE8E614-1760-1A4E-924C-35CF7855DF81}" type="pres">
      <dgm:prSet presAssocID="{A560F77F-A57B-1D42-B1E0-3CD217FDDB69}" presName="c15" presStyleLbl="node1" presStyleIdx="14" presStyleCnt="19"/>
      <dgm:spPr/>
    </dgm:pt>
    <dgm:pt modelId="{6BDEFCC5-FA6D-C34A-98F6-D94E1BA1A17A}" type="pres">
      <dgm:prSet presAssocID="{A560F77F-A57B-1D42-B1E0-3CD217FDDB69}" presName="c16" presStyleLbl="node1" presStyleIdx="15" presStyleCnt="19"/>
      <dgm:spPr/>
    </dgm:pt>
    <dgm:pt modelId="{8172FB34-635D-1B49-84ED-174C4FCA39CB}" type="pres">
      <dgm:prSet presAssocID="{A560F77F-A57B-1D42-B1E0-3CD217FDDB69}" presName="c17" presStyleLbl="node1" presStyleIdx="16" presStyleCnt="19"/>
      <dgm:spPr/>
    </dgm:pt>
    <dgm:pt modelId="{8CE70A8D-D0E0-D143-AED2-02D2AFD9ECCF}" type="pres">
      <dgm:prSet presAssocID="{A560F77F-A57B-1D42-B1E0-3CD217FDDB69}" presName="c18" presStyleLbl="node1" presStyleIdx="17" presStyleCnt="19"/>
      <dgm:spPr/>
    </dgm:pt>
    <dgm:pt modelId="{ABF27BF4-660D-5C4D-96FC-CC7856CF96A2}" type="pres">
      <dgm:prSet presAssocID="{E7C09CEF-A85A-504B-8155-D085C8F60C52}" presName="chevronComposite1" presStyleCnt="0"/>
      <dgm:spPr/>
    </dgm:pt>
    <dgm:pt modelId="{11607B74-4562-6440-9165-D9AECED0E024}" type="pres">
      <dgm:prSet presAssocID="{E7C09CEF-A85A-504B-8155-D085C8F60C52}" presName="chevron1" presStyleLbl="sibTrans2D1" presStyleIdx="0" presStyleCnt="2"/>
      <dgm:spPr/>
    </dgm:pt>
    <dgm:pt modelId="{BD293B45-45BE-AA42-9B5B-A4080CB3B11C}" type="pres">
      <dgm:prSet presAssocID="{E7C09CEF-A85A-504B-8155-D085C8F60C52}" presName="spChevron1" presStyleCnt="0"/>
      <dgm:spPr/>
    </dgm:pt>
    <dgm:pt modelId="{C207C71A-08EC-0948-972E-0DC2DB92B8B6}" type="pres">
      <dgm:prSet presAssocID="{E7C09CEF-A85A-504B-8155-D085C8F60C52}" presName="overlap" presStyleCnt="0"/>
      <dgm:spPr/>
    </dgm:pt>
    <dgm:pt modelId="{6A93BD03-6BEC-6C44-AC6E-DC68B6AE3B5D}" type="pres">
      <dgm:prSet presAssocID="{E7C09CEF-A85A-504B-8155-D085C8F60C52}" presName="chevronComposite2" presStyleCnt="0"/>
      <dgm:spPr/>
    </dgm:pt>
    <dgm:pt modelId="{7D917136-395A-AE4D-8FAC-12BD6E8B05CC}" type="pres">
      <dgm:prSet presAssocID="{E7C09CEF-A85A-504B-8155-D085C8F60C52}" presName="chevron2" presStyleLbl="sibTrans2D1" presStyleIdx="1" presStyleCnt="2"/>
      <dgm:spPr/>
    </dgm:pt>
    <dgm:pt modelId="{E41A0095-29B4-BD4C-9CA9-8FE4E0769297}" type="pres">
      <dgm:prSet presAssocID="{E7C09CEF-A85A-504B-8155-D085C8F60C52}" presName="spChevron2" presStyleCnt="0"/>
      <dgm:spPr/>
    </dgm:pt>
    <dgm:pt modelId="{F0AD9BCC-8577-FB43-BA3D-5BEAE9348CEB}" type="pres">
      <dgm:prSet presAssocID="{66B9F7B0-4F28-984C-B362-76C2632279F5}" presName="last" presStyleCnt="0"/>
      <dgm:spPr/>
    </dgm:pt>
    <dgm:pt modelId="{B43C035D-3018-F94D-BB33-480A2495156B}" type="pres">
      <dgm:prSet presAssocID="{66B9F7B0-4F28-984C-B362-76C2632279F5}" presName="circleTx" presStyleLbl="node1" presStyleIdx="18" presStyleCnt="19"/>
      <dgm:spPr/>
    </dgm:pt>
    <dgm:pt modelId="{5D476A9F-0748-B44F-9FC8-3F85ABC8E38B}" type="pres">
      <dgm:prSet presAssocID="{66B9F7B0-4F28-984C-B362-76C2632279F5}" presName="desTxN" presStyleLbl="revTx" presStyleIdx="2" presStyleCnt="3">
        <dgm:presLayoutVars>
          <dgm:bulletEnabled val="1"/>
        </dgm:presLayoutVars>
      </dgm:prSet>
      <dgm:spPr/>
    </dgm:pt>
    <dgm:pt modelId="{858D1300-A469-974E-8B1D-54A209546DFB}" type="pres">
      <dgm:prSet presAssocID="{66B9F7B0-4F28-984C-B362-76C2632279F5}" presName="spN" presStyleCnt="0"/>
      <dgm:spPr/>
    </dgm:pt>
  </dgm:ptLst>
  <dgm:cxnLst>
    <dgm:cxn modelId="{E47A2E49-C75F-F54C-94C9-0718D2CB45CD}" type="presOf" srcId="{DA6E59DF-CE5E-944E-84AC-8E50B0329D05}" destId="{E2FBEE92-A4FC-B344-A949-4BEC22CEA7F9}" srcOrd="0" destOrd="0" presId="urn:microsoft.com/office/officeart/2009/3/layout/RandomtoResultProcess"/>
    <dgm:cxn modelId="{58B4F164-34E7-6840-96FD-2DF115238CFA}" srcId="{66B9F7B0-4F28-984C-B362-76C2632279F5}" destId="{9F66802C-94DA-1746-85D5-63F1478D17AA}" srcOrd="0" destOrd="0" parTransId="{3F8690EB-694F-F540-A0EE-6C396075E10B}" sibTransId="{B7E837A0-FD2D-1748-AABC-8CDCBD16E1E1}"/>
    <dgm:cxn modelId="{27B63971-39CF-FE43-A154-BA8A8CBC23B5}" type="presOf" srcId="{93DB1C25-A6B5-6A44-B6CB-E3754EEB4698}" destId="{14E265CF-C3F0-994F-BB64-292C1754B40B}" srcOrd="0" destOrd="0" presId="urn:microsoft.com/office/officeart/2009/3/layout/RandomtoResultProcess"/>
    <dgm:cxn modelId="{50481F95-0FBB-3B44-90D5-4EAE1F5C0804}" type="presOf" srcId="{9F66802C-94DA-1746-85D5-63F1478D17AA}" destId="{5D476A9F-0748-B44F-9FC8-3F85ABC8E38B}" srcOrd="0" destOrd="0" presId="urn:microsoft.com/office/officeart/2009/3/layout/RandomtoResultProcess"/>
    <dgm:cxn modelId="{67F4D79A-E54A-1643-B307-AC01539985DB}" srcId="{DA6E59DF-CE5E-944E-84AC-8E50B0329D05}" destId="{A560F77F-A57B-1D42-B1E0-3CD217FDDB69}" srcOrd="0" destOrd="0" parTransId="{E1798D77-3F87-B344-A235-DF90706B289D}" sibTransId="{E7C09CEF-A85A-504B-8155-D085C8F60C52}"/>
    <dgm:cxn modelId="{348DB4AA-B087-DE41-97F7-9C950919494A}" type="presOf" srcId="{66B9F7B0-4F28-984C-B362-76C2632279F5}" destId="{B43C035D-3018-F94D-BB33-480A2495156B}" srcOrd="0" destOrd="0" presId="urn:microsoft.com/office/officeart/2009/3/layout/RandomtoResultProcess"/>
    <dgm:cxn modelId="{931E9BE1-EB6D-1D43-98B1-2F541924E591}" srcId="{A560F77F-A57B-1D42-B1E0-3CD217FDDB69}" destId="{93DB1C25-A6B5-6A44-B6CB-E3754EEB4698}" srcOrd="0" destOrd="0" parTransId="{5AE28F20-5199-0845-A77A-EBFEE06AABDE}" sibTransId="{F0B1CBC5-C639-2647-82CC-ADAFE8E09DDD}"/>
    <dgm:cxn modelId="{ABDDAAF4-C22F-ED40-B377-0D8C21548AE5}" type="presOf" srcId="{A560F77F-A57B-1D42-B1E0-3CD217FDDB69}" destId="{FEF43CD0-CF79-6640-B500-734205A1E753}" srcOrd="0" destOrd="0" presId="urn:microsoft.com/office/officeart/2009/3/layout/RandomtoResultProcess"/>
    <dgm:cxn modelId="{947DABFA-6D9D-E549-89B1-89A14AAF8646}" srcId="{DA6E59DF-CE5E-944E-84AC-8E50B0329D05}" destId="{66B9F7B0-4F28-984C-B362-76C2632279F5}" srcOrd="1" destOrd="0" parTransId="{8494D0DC-951D-A446-8433-4FF4D9757839}" sibTransId="{9BB34C8E-D195-4E46-8B1C-719701A5FE2A}"/>
    <dgm:cxn modelId="{F1FE0BD0-BABB-AE44-8BD9-2BEB8B4AEDB8}" type="presParOf" srcId="{E2FBEE92-A4FC-B344-A949-4BEC22CEA7F9}" destId="{FD682C15-AD25-434D-B944-625B059F0FC0}" srcOrd="0" destOrd="0" presId="urn:microsoft.com/office/officeart/2009/3/layout/RandomtoResultProcess"/>
    <dgm:cxn modelId="{3BED6AAA-4AE4-2D4D-8A15-DC1417BCB856}" type="presParOf" srcId="{FD682C15-AD25-434D-B944-625B059F0FC0}" destId="{FEF43CD0-CF79-6640-B500-734205A1E753}" srcOrd="0" destOrd="0" presId="urn:microsoft.com/office/officeart/2009/3/layout/RandomtoResultProcess"/>
    <dgm:cxn modelId="{F7E9081D-1DF9-7B4C-AA64-02DA13D3CF10}" type="presParOf" srcId="{FD682C15-AD25-434D-B944-625B059F0FC0}" destId="{14E265CF-C3F0-994F-BB64-292C1754B40B}" srcOrd="1" destOrd="0" presId="urn:microsoft.com/office/officeart/2009/3/layout/RandomtoResultProcess"/>
    <dgm:cxn modelId="{FC38CB71-9699-3A4B-992A-B90D51C786AB}" type="presParOf" srcId="{FD682C15-AD25-434D-B944-625B059F0FC0}" destId="{538E4715-BAFC-A343-9267-CC72193BF21C}" srcOrd="2" destOrd="0" presId="urn:microsoft.com/office/officeart/2009/3/layout/RandomtoResultProcess"/>
    <dgm:cxn modelId="{CA71E51C-C656-3E46-A38A-63B7C1EC43BA}" type="presParOf" srcId="{FD682C15-AD25-434D-B944-625B059F0FC0}" destId="{D69FDAFE-95D6-1942-A546-87831FDECEFA}" srcOrd="3" destOrd="0" presId="urn:microsoft.com/office/officeart/2009/3/layout/RandomtoResultProcess"/>
    <dgm:cxn modelId="{FC4F4236-8197-0A44-819B-15140D3EF1E5}" type="presParOf" srcId="{FD682C15-AD25-434D-B944-625B059F0FC0}" destId="{950FDAD8-8BA0-C147-9322-01214526984E}" srcOrd="4" destOrd="0" presId="urn:microsoft.com/office/officeart/2009/3/layout/RandomtoResultProcess"/>
    <dgm:cxn modelId="{317F2CD9-EF77-4047-A3E7-316082A6B002}" type="presParOf" srcId="{FD682C15-AD25-434D-B944-625B059F0FC0}" destId="{E172E340-6E62-D84D-8315-242F40BFC7FD}" srcOrd="5" destOrd="0" presId="urn:microsoft.com/office/officeart/2009/3/layout/RandomtoResultProcess"/>
    <dgm:cxn modelId="{5EC464BE-F42A-034D-8720-64AA7D039418}" type="presParOf" srcId="{FD682C15-AD25-434D-B944-625B059F0FC0}" destId="{C64F66B9-0DAA-D24B-ACE6-A5567CA6C9E4}" srcOrd="6" destOrd="0" presId="urn:microsoft.com/office/officeart/2009/3/layout/RandomtoResultProcess"/>
    <dgm:cxn modelId="{D24AF2AB-5C60-6746-B6DC-67A76FEA71F8}" type="presParOf" srcId="{FD682C15-AD25-434D-B944-625B059F0FC0}" destId="{4600F922-A75F-DB46-A1BB-687DF9D8D693}" srcOrd="7" destOrd="0" presId="urn:microsoft.com/office/officeart/2009/3/layout/RandomtoResultProcess"/>
    <dgm:cxn modelId="{92CD1C69-9C92-0346-94EE-FD4EBE97F2B3}" type="presParOf" srcId="{FD682C15-AD25-434D-B944-625B059F0FC0}" destId="{FEB1D924-0285-0241-81DC-839F2BB30319}" srcOrd="8" destOrd="0" presId="urn:microsoft.com/office/officeart/2009/3/layout/RandomtoResultProcess"/>
    <dgm:cxn modelId="{8892CE86-7F83-4A44-843D-4E023B5B95EC}" type="presParOf" srcId="{FD682C15-AD25-434D-B944-625B059F0FC0}" destId="{678B1293-F7E4-FF42-9D45-D9942553E40C}" srcOrd="9" destOrd="0" presId="urn:microsoft.com/office/officeart/2009/3/layout/RandomtoResultProcess"/>
    <dgm:cxn modelId="{2A3F8AB1-5148-F84A-BC14-48DED1D4C49A}" type="presParOf" srcId="{FD682C15-AD25-434D-B944-625B059F0FC0}" destId="{D47DE6B1-32B2-1247-914E-BB9B2AC368DE}" srcOrd="10" destOrd="0" presId="urn:microsoft.com/office/officeart/2009/3/layout/RandomtoResultProcess"/>
    <dgm:cxn modelId="{58B9C26F-E9C0-B84C-9153-A77EF2DE78DC}" type="presParOf" srcId="{FD682C15-AD25-434D-B944-625B059F0FC0}" destId="{4A06C974-1755-054D-B0D5-8009CAD4C3C8}" srcOrd="11" destOrd="0" presId="urn:microsoft.com/office/officeart/2009/3/layout/RandomtoResultProcess"/>
    <dgm:cxn modelId="{D81BFEDA-47D6-1A47-8D97-7D3F4BD90697}" type="presParOf" srcId="{FD682C15-AD25-434D-B944-625B059F0FC0}" destId="{3A0E886D-2032-9B47-8E95-277FB08C5252}" srcOrd="12" destOrd="0" presId="urn:microsoft.com/office/officeart/2009/3/layout/RandomtoResultProcess"/>
    <dgm:cxn modelId="{09A2074A-2BDE-1A46-AFA1-4B3BC5E11399}" type="presParOf" srcId="{FD682C15-AD25-434D-B944-625B059F0FC0}" destId="{AD7AB042-47D0-B04B-A43C-2F85190B8C3A}" srcOrd="13" destOrd="0" presId="urn:microsoft.com/office/officeart/2009/3/layout/RandomtoResultProcess"/>
    <dgm:cxn modelId="{8484538D-69CF-D448-9CB0-0B1B4111334B}" type="presParOf" srcId="{FD682C15-AD25-434D-B944-625B059F0FC0}" destId="{F2B54302-A6ED-9E4E-97FA-56D54C6700C0}" srcOrd="14" destOrd="0" presId="urn:microsoft.com/office/officeart/2009/3/layout/RandomtoResultProcess"/>
    <dgm:cxn modelId="{5BDF09B4-5730-8C43-89E2-5D0B21E81719}" type="presParOf" srcId="{FD682C15-AD25-434D-B944-625B059F0FC0}" destId="{A1A045CC-D1C5-9B4A-83E1-4A64E79BD25F}" srcOrd="15" destOrd="0" presId="urn:microsoft.com/office/officeart/2009/3/layout/RandomtoResultProcess"/>
    <dgm:cxn modelId="{748830CB-F396-3143-9D73-5B897A4C472B}" type="presParOf" srcId="{FD682C15-AD25-434D-B944-625B059F0FC0}" destId="{5FE8E614-1760-1A4E-924C-35CF7855DF81}" srcOrd="16" destOrd="0" presId="urn:microsoft.com/office/officeart/2009/3/layout/RandomtoResultProcess"/>
    <dgm:cxn modelId="{0676308D-7DD3-1B4E-AA2B-B7AFD21C143C}" type="presParOf" srcId="{FD682C15-AD25-434D-B944-625B059F0FC0}" destId="{6BDEFCC5-FA6D-C34A-98F6-D94E1BA1A17A}" srcOrd="17" destOrd="0" presId="urn:microsoft.com/office/officeart/2009/3/layout/RandomtoResultProcess"/>
    <dgm:cxn modelId="{CCCA3B58-FB1F-E44B-8F8C-2A16D41AA3EC}" type="presParOf" srcId="{FD682C15-AD25-434D-B944-625B059F0FC0}" destId="{8172FB34-635D-1B49-84ED-174C4FCA39CB}" srcOrd="18" destOrd="0" presId="urn:microsoft.com/office/officeart/2009/3/layout/RandomtoResultProcess"/>
    <dgm:cxn modelId="{52A35F94-25DC-4C4D-B5F2-E2B6B6CC1A5B}" type="presParOf" srcId="{FD682C15-AD25-434D-B944-625B059F0FC0}" destId="{8CE70A8D-D0E0-D143-AED2-02D2AFD9ECCF}" srcOrd="19" destOrd="0" presId="urn:microsoft.com/office/officeart/2009/3/layout/RandomtoResultProcess"/>
    <dgm:cxn modelId="{4EE8AB30-9377-0F42-B55F-8A0F7A98197F}" type="presParOf" srcId="{E2FBEE92-A4FC-B344-A949-4BEC22CEA7F9}" destId="{ABF27BF4-660D-5C4D-96FC-CC7856CF96A2}" srcOrd="1" destOrd="0" presId="urn:microsoft.com/office/officeart/2009/3/layout/RandomtoResultProcess"/>
    <dgm:cxn modelId="{3137BF75-B77A-0B41-B1CE-07B046B04C21}" type="presParOf" srcId="{ABF27BF4-660D-5C4D-96FC-CC7856CF96A2}" destId="{11607B74-4562-6440-9165-D9AECED0E024}" srcOrd="0" destOrd="0" presId="urn:microsoft.com/office/officeart/2009/3/layout/RandomtoResultProcess"/>
    <dgm:cxn modelId="{B7C20DF1-67BE-7C46-9676-244D6D58DB77}" type="presParOf" srcId="{ABF27BF4-660D-5C4D-96FC-CC7856CF96A2}" destId="{BD293B45-45BE-AA42-9B5B-A4080CB3B11C}" srcOrd="1" destOrd="0" presId="urn:microsoft.com/office/officeart/2009/3/layout/RandomtoResultProcess"/>
    <dgm:cxn modelId="{34B76CC5-7621-774B-ABB7-1D05BDB5A869}" type="presParOf" srcId="{E2FBEE92-A4FC-B344-A949-4BEC22CEA7F9}" destId="{C207C71A-08EC-0948-972E-0DC2DB92B8B6}" srcOrd="2" destOrd="0" presId="urn:microsoft.com/office/officeart/2009/3/layout/RandomtoResultProcess"/>
    <dgm:cxn modelId="{1608D88C-61D3-3447-A545-CDA6A57DC5A9}" type="presParOf" srcId="{E2FBEE92-A4FC-B344-A949-4BEC22CEA7F9}" destId="{6A93BD03-6BEC-6C44-AC6E-DC68B6AE3B5D}" srcOrd="3" destOrd="0" presId="urn:microsoft.com/office/officeart/2009/3/layout/RandomtoResultProcess"/>
    <dgm:cxn modelId="{688BD96D-3530-B54E-8292-985BA1DF9EC8}" type="presParOf" srcId="{6A93BD03-6BEC-6C44-AC6E-DC68B6AE3B5D}" destId="{7D917136-395A-AE4D-8FAC-12BD6E8B05CC}" srcOrd="0" destOrd="0" presId="urn:microsoft.com/office/officeart/2009/3/layout/RandomtoResultProcess"/>
    <dgm:cxn modelId="{EC2A8077-40D6-7645-A924-124EC9A10BEC}" type="presParOf" srcId="{6A93BD03-6BEC-6C44-AC6E-DC68B6AE3B5D}" destId="{E41A0095-29B4-BD4C-9CA9-8FE4E0769297}" srcOrd="1" destOrd="0" presId="urn:microsoft.com/office/officeart/2009/3/layout/RandomtoResultProcess"/>
    <dgm:cxn modelId="{48F57456-E92C-1242-ACB5-2701B934D3B9}" type="presParOf" srcId="{E2FBEE92-A4FC-B344-A949-4BEC22CEA7F9}" destId="{F0AD9BCC-8577-FB43-BA3D-5BEAE9348CEB}" srcOrd="4" destOrd="0" presId="urn:microsoft.com/office/officeart/2009/3/layout/RandomtoResultProcess"/>
    <dgm:cxn modelId="{17FCFC20-A084-FC42-B403-91E6D84F8C9D}" type="presParOf" srcId="{F0AD9BCC-8577-FB43-BA3D-5BEAE9348CEB}" destId="{B43C035D-3018-F94D-BB33-480A2495156B}" srcOrd="0" destOrd="0" presId="urn:microsoft.com/office/officeart/2009/3/layout/RandomtoResultProcess"/>
    <dgm:cxn modelId="{6FDC7508-461F-B146-AD46-4DDD36140395}" type="presParOf" srcId="{F0AD9BCC-8577-FB43-BA3D-5BEAE9348CEB}" destId="{5D476A9F-0748-B44F-9FC8-3F85ABC8E38B}" srcOrd="1" destOrd="0" presId="urn:microsoft.com/office/officeart/2009/3/layout/RandomtoResultProcess"/>
    <dgm:cxn modelId="{6158B855-A486-2241-A565-101F3A51F6DA}" type="presParOf" srcId="{F0AD9BCC-8577-FB43-BA3D-5BEAE9348CEB}" destId="{858D1300-A469-974E-8B1D-54A209546DFB}" srcOrd="2" destOrd="0" presId="urn:microsoft.com/office/officeart/2009/3/layout/RandomtoResultProcess"/>
  </dgm:cxnLst>
  <dgm:bg/>
  <dgm:whole/>
  <dgm:extLst>
    <a:ext uri="http://schemas.microsoft.com/office/drawing/2008/diagram">
      <dsp:dataModelExt xmlns:dsp="http://schemas.microsoft.com/office/drawing/2008/diagram" relId="rId12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0E8799EB-573D-DE42-883E-5CF64B7B00C8}" type="doc">
      <dgm:prSet loTypeId="urn:microsoft.com/office/officeart/2005/8/layout/cycle6" loCatId="" qsTypeId="urn:microsoft.com/office/officeart/2005/8/quickstyle/simple1" qsCatId="simple" csTypeId="urn:microsoft.com/office/officeart/2005/8/colors/colorful1" csCatId="colorful" phldr="1"/>
      <dgm:spPr/>
      <dgm:t>
        <a:bodyPr/>
        <a:lstStyle/>
        <a:p>
          <a:endParaRPr lang="en-US"/>
        </a:p>
      </dgm:t>
    </dgm:pt>
    <dgm:pt modelId="{FEF586C6-37F2-4D4E-8B41-415E96D33E7A}">
      <dgm:prSet phldrT="[Text]" custT="1"/>
      <dgm:spPr/>
      <dgm:t>
        <a:bodyPr/>
        <a:lstStyle/>
        <a:p>
          <a:r>
            <a:rPr lang="en-US" sz="700">
              <a:solidFill>
                <a:schemeClr val="tx1"/>
              </a:solidFill>
            </a:rPr>
            <a:t>Crossclaim--&gt;</a:t>
          </a:r>
        </a:p>
      </dgm:t>
    </dgm:pt>
    <dgm:pt modelId="{60F21540-846E-7149-83ED-B99DB80ACAAD}" type="parTrans" cxnId="{B4FC6BBB-AD22-EF44-8D10-407771DB926B}">
      <dgm:prSet/>
      <dgm:spPr/>
      <dgm:t>
        <a:bodyPr/>
        <a:lstStyle/>
        <a:p>
          <a:endParaRPr lang="en-US"/>
        </a:p>
      </dgm:t>
    </dgm:pt>
    <dgm:pt modelId="{29FBF19A-9AF4-2E4C-985A-74D99BBCD27F}" type="sibTrans" cxnId="{B4FC6BBB-AD22-EF44-8D10-407771DB926B}">
      <dgm:prSet/>
      <dgm:spPr/>
      <dgm:t>
        <a:bodyPr/>
        <a:lstStyle/>
        <a:p>
          <a:endParaRPr lang="en-US"/>
        </a:p>
      </dgm:t>
    </dgm:pt>
    <dgm:pt modelId="{8199E7DC-CDC1-0746-B80C-610772EF558D}">
      <dgm:prSet phldrT="[Text]" custT="1"/>
      <dgm:spPr/>
      <dgm:t>
        <a:bodyPr/>
        <a:lstStyle/>
        <a:p>
          <a:r>
            <a:rPr lang="en-US" sz="700">
              <a:solidFill>
                <a:schemeClr val="tx1"/>
              </a:solidFill>
            </a:rPr>
            <a:t>Drug company</a:t>
          </a:r>
        </a:p>
      </dgm:t>
    </dgm:pt>
    <dgm:pt modelId="{98938118-F453-BD4D-A430-F320222BBFB9}" type="parTrans" cxnId="{A25740BA-5034-994D-AF38-9E35C35397FA}">
      <dgm:prSet/>
      <dgm:spPr/>
      <dgm:t>
        <a:bodyPr/>
        <a:lstStyle/>
        <a:p>
          <a:endParaRPr lang="en-US"/>
        </a:p>
      </dgm:t>
    </dgm:pt>
    <dgm:pt modelId="{D3944869-7D27-764F-A059-B1A854A6CCA7}" type="sibTrans" cxnId="{A25740BA-5034-994D-AF38-9E35C35397FA}">
      <dgm:prSet/>
      <dgm:spPr/>
      <dgm:t>
        <a:bodyPr/>
        <a:lstStyle/>
        <a:p>
          <a:endParaRPr lang="en-US"/>
        </a:p>
      </dgm:t>
    </dgm:pt>
    <dgm:pt modelId="{4305CCA3-E99C-4741-9BC8-24BE97525F6D}">
      <dgm:prSet phldrT="[Text]" custT="1"/>
      <dgm:spPr/>
      <dgm:t>
        <a:bodyPr/>
        <a:lstStyle/>
        <a:p>
          <a:r>
            <a:rPr lang="en-US" sz="700">
              <a:solidFill>
                <a:schemeClr val="tx1"/>
              </a:solidFill>
            </a:rPr>
            <a:t>Cross appeal and wins</a:t>
          </a:r>
        </a:p>
      </dgm:t>
    </dgm:pt>
    <dgm:pt modelId="{257CE3A8-AA3E-FB47-B413-1FCC0F31CF1B}" type="parTrans" cxnId="{FC8CDD7D-C08A-FE40-B556-19E6C8DF94FC}">
      <dgm:prSet/>
      <dgm:spPr/>
      <dgm:t>
        <a:bodyPr/>
        <a:lstStyle/>
        <a:p>
          <a:endParaRPr lang="en-US"/>
        </a:p>
      </dgm:t>
    </dgm:pt>
    <dgm:pt modelId="{F327478D-56AE-9E47-A0A2-E7A31AC0F6D1}" type="sibTrans" cxnId="{FC8CDD7D-C08A-FE40-B556-19E6C8DF94FC}">
      <dgm:prSet/>
      <dgm:spPr/>
      <dgm:t>
        <a:bodyPr/>
        <a:lstStyle/>
        <a:p>
          <a:endParaRPr lang="en-US"/>
        </a:p>
      </dgm:t>
    </dgm:pt>
    <dgm:pt modelId="{94F65D81-D7BF-4840-A5DF-9B00D2CB978C}">
      <dgm:prSet phldrT="[Text]" custT="1"/>
      <dgm:spPr/>
      <dgm:t>
        <a:bodyPr/>
        <a:lstStyle/>
        <a:p>
          <a:r>
            <a:rPr lang="en-US" sz="700">
              <a:solidFill>
                <a:schemeClr val="tx1"/>
              </a:solidFill>
            </a:rPr>
            <a:t>Dr.</a:t>
          </a:r>
        </a:p>
      </dgm:t>
    </dgm:pt>
    <dgm:pt modelId="{F4B33FDD-EFB4-A147-A67F-795FFDD946D3}" type="parTrans" cxnId="{C74968EE-3C27-7B4E-8D58-C4F32DF33651}">
      <dgm:prSet/>
      <dgm:spPr/>
      <dgm:t>
        <a:bodyPr/>
        <a:lstStyle/>
        <a:p>
          <a:endParaRPr lang="en-US"/>
        </a:p>
      </dgm:t>
    </dgm:pt>
    <dgm:pt modelId="{0D1ACDE8-D03F-1D4D-9FAE-FEBEF1BFA830}" type="sibTrans" cxnId="{C74968EE-3C27-7B4E-8D58-C4F32DF33651}">
      <dgm:prSet/>
      <dgm:spPr/>
      <dgm:t>
        <a:bodyPr/>
        <a:lstStyle/>
        <a:p>
          <a:endParaRPr lang="en-US"/>
        </a:p>
      </dgm:t>
    </dgm:pt>
    <dgm:pt modelId="{D6577DBC-7F30-C548-9F04-C285E19E5FF2}" type="pres">
      <dgm:prSet presAssocID="{0E8799EB-573D-DE42-883E-5CF64B7B00C8}" presName="cycle" presStyleCnt="0">
        <dgm:presLayoutVars>
          <dgm:dir/>
          <dgm:resizeHandles val="exact"/>
        </dgm:presLayoutVars>
      </dgm:prSet>
      <dgm:spPr/>
    </dgm:pt>
    <dgm:pt modelId="{259B5714-8A11-534F-8D24-AB74848AA65C}" type="pres">
      <dgm:prSet presAssocID="{FEF586C6-37F2-4D4E-8B41-415E96D33E7A}" presName="node" presStyleLbl="node1" presStyleIdx="0" presStyleCnt="4">
        <dgm:presLayoutVars>
          <dgm:bulletEnabled val="1"/>
        </dgm:presLayoutVars>
      </dgm:prSet>
      <dgm:spPr/>
    </dgm:pt>
    <dgm:pt modelId="{069A0EDF-4EB1-644B-AA35-2D94343E1C81}" type="pres">
      <dgm:prSet presAssocID="{FEF586C6-37F2-4D4E-8B41-415E96D33E7A}" presName="spNode" presStyleCnt="0"/>
      <dgm:spPr/>
    </dgm:pt>
    <dgm:pt modelId="{98E4ED10-6DAA-7244-8667-CFD0AA1178FD}" type="pres">
      <dgm:prSet presAssocID="{29FBF19A-9AF4-2E4C-985A-74D99BBCD27F}" presName="sibTrans" presStyleLbl="sibTrans1D1" presStyleIdx="0" presStyleCnt="4"/>
      <dgm:spPr/>
    </dgm:pt>
    <dgm:pt modelId="{23993891-71B8-A64B-847C-25D1FD9DDC63}" type="pres">
      <dgm:prSet presAssocID="{8199E7DC-CDC1-0746-B80C-610772EF558D}" presName="node" presStyleLbl="node1" presStyleIdx="1" presStyleCnt="4">
        <dgm:presLayoutVars>
          <dgm:bulletEnabled val="1"/>
        </dgm:presLayoutVars>
      </dgm:prSet>
      <dgm:spPr/>
    </dgm:pt>
    <dgm:pt modelId="{B5EC6678-046C-FF44-B241-C4E16FB08123}" type="pres">
      <dgm:prSet presAssocID="{8199E7DC-CDC1-0746-B80C-610772EF558D}" presName="spNode" presStyleCnt="0"/>
      <dgm:spPr/>
    </dgm:pt>
    <dgm:pt modelId="{48836C00-DE57-5249-9F17-3B69891AD775}" type="pres">
      <dgm:prSet presAssocID="{D3944869-7D27-764F-A059-B1A854A6CCA7}" presName="sibTrans" presStyleLbl="sibTrans1D1" presStyleIdx="1" presStyleCnt="4"/>
      <dgm:spPr/>
    </dgm:pt>
    <dgm:pt modelId="{CF4E09A0-F8A6-EE43-A33F-FE3651E770F0}" type="pres">
      <dgm:prSet presAssocID="{4305CCA3-E99C-4741-9BC8-24BE97525F6D}" presName="node" presStyleLbl="node1" presStyleIdx="2" presStyleCnt="4">
        <dgm:presLayoutVars>
          <dgm:bulletEnabled val="1"/>
        </dgm:presLayoutVars>
      </dgm:prSet>
      <dgm:spPr/>
    </dgm:pt>
    <dgm:pt modelId="{877AA63E-22EA-204A-860D-20E2BD289E5A}" type="pres">
      <dgm:prSet presAssocID="{4305CCA3-E99C-4741-9BC8-24BE97525F6D}" presName="spNode" presStyleCnt="0"/>
      <dgm:spPr/>
    </dgm:pt>
    <dgm:pt modelId="{E721D9E2-A092-C14F-A2DF-FA1356B2164E}" type="pres">
      <dgm:prSet presAssocID="{F327478D-56AE-9E47-A0A2-E7A31AC0F6D1}" presName="sibTrans" presStyleLbl="sibTrans1D1" presStyleIdx="2" presStyleCnt="4"/>
      <dgm:spPr/>
    </dgm:pt>
    <dgm:pt modelId="{E8E9C3B0-8FC2-0E47-86C6-8D3A53C6F263}" type="pres">
      <dgm:prSet presAssocID="{94F65D81-D7BF-4840-A5DF-9B00D2CB978C}" presName="node" presStyleLbl="node1" presStyleIdx="3" presStyleCnt="4">
        <dgm:presLayoutVars>
          <dgm:bulletEnabled val="1"/>
        </dgm:presLayoutVars>
      </dgm:prSet>
      <dgm:spPr/>
    </dgm:pt>
    <dgm:pt modelId="{9F52D11E-01AE-024B-9254-B7E0376024D3}" type="pres">
      <dgm:prSet presAssocID="{94F65D81-D7BF-4840-A5DF-9B00D2CB978C}" presName="spNode" presStyleCnt="0"/>
      <dgm:spPr/>
    </dgm:pt>
    <dgm:pt modelId="{0FABCA4B-4C9A-2045-A22A-7705495AC3EF}" type="pres">
      <dgm:prSet presAssocID="{0D1ACDE8-D03F-1D4D-9FAE-FEBEF1BFA830}" presName="sibTrans" presStyleLbl="sibTrans1D1" presStyleIdx="3" presStyleCnt="4"/>
      <dgm:spPr/>
    </dgm:pt>
  </dgm:ptLst>
  <dgm:cxnLst>
    <dgm:cxn modelId="{77C8E748-E625-6F48-9E1D-BA20A5FFE27B}" type="presOf" srcId="{0D1ACDE8-D03F-1D4D-9FAE-FEBEF1BFA830}" destId="{0FABCA4B-4C9A-2045-A22A-7705495AC3EF}" srcOrd="0" destOrd="0" presId="urn:microsoft.com/office/officeart/2005/8/layout/cycle6"/>
    <dgm:cxn modelId="{2B743469-AA79-1949-B690-E471EA6AC104}" type="presOf" srcId="{F327478D-56AE-9E47-A0A2-E7A31AC0F6D1}" destId="{E721D9E2-A092-C14F-A2DF-FA1356B2164E}" srcOrd="0" destOrd="0" presId="urn:microsoft.com/office/officeart/2005/8/layout/cycle6"/>
    <dgm:cxn modelId="{FC8CDD7D-C08A-FE40-B556-19E6C8DF94FC}" srcId="{0E8799EB-573D-DE42-883E-5CF64B7B00C8}" destId="{4305CCA3-E99C-4741-9BC8-24BE97525F6D}" srcOrd="2" destOrd="0" parTransId="{257CE3A8-AA3E-FB47-B413-1FCC0F31CF1B}" sibTransId="{F327478D-56AE-9E47-A0A2-E7A31AC0F6D1}"/>
    <dgm:cxn modelId="{08D8DD8C-6866-DB46-9B8E-F316738F1296}" type="presOf" srcId="{8199E7DC-CDC1-0746-B80C-610772EF558D}" destId="{23993891-71B8-A64B-847C-25D1FD9DDC63}" srcOrd="0" destOrd="0" presId="urn:microsoft.com/office/officeart/2005/8/layout/cycle6"/>
    <dgm:cxn modelId="{8BF5F6A3-F830-9842-93AF-D736D6DDE816}" type="presOf" srcId="{4305CCA3-E99C-4741-9BC8-24BE97525F6D}" destId="{CF4E09A0-F8A6-EE43-A33F-FE3651E770F0}" srcOrd="0" destOrd="0" presId="urn:microsoft.com/office/officeart/2005/8/layout/cycle6"/>
    <dgm:cxn modelId="{D00021A4-9284-394A-9074-2EBB43CC2142}" type="presOf" srcId="{FEF586C6-37F2-4D4E-8B41-415E96D33E7A}" destId="{259B5714-8A11-534F-8D24-AB74848AA65C}" srcOrd="0" destOrd="0" presId="urn:microsoft.com/office/officeart/2005/8/layout/cycle6"/>
    <dgm:cxn modelId="{A25740BA-5034-994D-AF38-9E35C35397FA}" srcId="{0E8799EB-573D-DE42-883E-5CF64B7B00C8}" destId="{8199E7DC-CDC1-0746-B80C-610772EF558D}" srcOrd="1" destOrd="0" parTransId="{98938118-F453-BD4D-A430-F320222BBFB9}" sibTransId="{D3944869-7D27-764F-A059-B1A854A6CCA7}"/>
    <dgm:cxn modelId="{B4FC6BBB-AD22-EF44-8D10-407771DB926B}" srcId="{0E8799EB-573D-DE42-883E-5CF64B7B00C8}" destId="{FEF586C6-37F2-4D4E-8B41-415E96D33E7A}" srcOrd="0" destOrd="0" parTransId="{60F21540-846E-7149-83ED-B99DB80ACAAD}" sibTransId="{29FBF19A-9AF4-2E4C-985A-74D99BBCD27F}"/>
    <dgm:cxn modelId="{8B5DECC2-6314-0A46-87C9-E88A1AB86478}" type="presOf" srcId="{D3944869-7D27-764F-A059-B1A854A6CCA7}" destId="{48836C00-DE57-5249-9F17-3B69891AD775}" srcOrd="0" destOrd="0" presId="urn:microsoft.com/office/officeart/2005/8/layout/cycle6"/>
    <dgm:cxn modelId="{C1D229D5-3196-7A49-A7BA-F53094D549C3}" type="presOf" srcId="{94F65D81-D7BF-4840-A5DF-9B00D2CB978C}" destId="{E8E9C3B0-8FC2-0E47-86C6-8D3A53C6F263}" srcOrd="0" destOrd="0" presId="urn:microsoft.com/office/officeart/2005/8/layout/cycle6"/>
    <dgm:cxn modelId="{C74968EE-3C27-7B4E-8D58-C4F32DF33651}" srcId="{0E8799EB-573D-DE42-883E-5CF64B7B00C8}" destId="{94F65D81-D7BF-4840-A5DF-9B00D2CB978C}" srcOrd="3" destOrd="0" parTransId="{F4B33FDD-EFB4-A147-A67F-795FFDD946D3}" sibTransId="{0D1ACDE8-D03F-1D4D-9FAE-FEBEF1BFA830}"/>
    <dgm:cxn modelId="{14DCD0F4-AF23-C44C-9683-F0787394B10E}" type="presOf" srcId="{0E8799EB-573D-DE42-883E-5CF64B7B00C8}" destId="{D6577DBC-7F30-C548-9F04-C285E19E5FF2}" srcOrd="0" destOrd="0" presId="urn:microsoft.com/office/officeart/2005/8/layout/cycle6"/>
    <dgm:cxn modelId="{B796F1F8-8946-AD4E-A0CD-EC81EDD2910C}" type="presOf" srcId="{29FBF19A-9AF4-2E4C-985A-74D99BBCD27F}" destId="{98E4ED10-6DAA-7244-8667-CFD0AA1178FD}" srcOrd="0" destOrd="0" presId="urn:microsoft.com/office/officeart/2005/8/layout/cycle6"/>
    <dgm:cxn modelId="{4CCB0FD8-877C-BF44-B5C2-0B0F86448364}" type="presParOf" srcId="{D6577DBC-7F30-C548-9F04-C285E19E5FF2}" destId="{259B5714-8A11-534F-8D24-AB74848AA65C}" srcOrd="0" destOrd="0" presId="urn:microsoft.com/office/officeart/2005/8/layout/cycle6"/>
    <dgm:cxn modelId="{7F247368-E491-CC4F-BE1B-F087D83EE7D7}" type="presParOf" srcId="{D6577DBC-7F30-C548-9F04-C285E19E5FF2}" destId="{069A0EDF-4EB1-644B-AA35-2D94343E1C81}" srcOrd="1" destOrd="0" presId="urn:microsoft.com/office/officeart/2005/8/layout/cycle6"/>
    <dgm:cxn modelId="{A1E31F4A-2F37-2D4B-9357-25792F961C9C}" type="presParOf" srcId="{D6577DBC-7F30-C548-9F04-C285E19E5FF2}" destId="{98E4ED10-6DAA-7244-8667-CFD0AA1178FD}" srcOrd="2" destOrd="0" presId="urn:microsoft.com/office/officeart/2005/8/layout/cycle6"/>
    <dgm:cxn modelId="{EAE48E03-BB2C-BE4C-91C7-27AD1DE84845}" type="presParOf" srcId="{D6577DBC-7F30-C548-9F04-C285E19E5FF2}" destId="{23993891-71B8-A64B-847C-25D1FD9DDC63}" srcOrd="3" destOrd="0" presId="urn:microsoft.com/office/officeart/2005/8/layout/cycle6"/>
    <dgm:cxn modelId="{3B2C174F-2E0E-1246-91F8-365E5BC877DC}" type="presParOf" srcId="{D6577DBC-7F30-C548-9F04-C285E19E5FF2}" destId="{B5EC6678-046C-FF44-B241-C4E16FB08123}" srcOrd="4" destOrd="0" presId="urn:microsoft.com/office/officeart/2005/8/layout/cycle6"/>
    <dgm:cxn modelId="{9182C1C6-1BE1-E849-8D65-ACAAD09A9449}" type="presParOf" srcId="{D6577DBC-7F30-C548-9F04-C285E19E5FF2}" destId="{48836C00-DE57-5249-9F17-3B69891AD775}" srcOrd="5" destOrd="0" presId="urn:microsoft.com/office/officeart/2005/8/layout/cycle6"/>
    <dgm:cxn modelId="{ED703B20-B45B-444C-A516-F10593B0EB20}" type="presParOf" srcId="{D6577DBC-7F30-C548-9F04-C285E19E5FF2}" destId="{CF4E09A0-F8A6-EE43-A33F-FE3651E770F0}" srcOrd="6" destOrd="0" presId="urn:microsoft.com/office/officeart/2005/8/layout/cycle6"/>
    <dgm:cxn modelId="{8CD70319-6D30-9A4E-94AE-AAB4B68DA327}" type="presParOf" srcId="{D6577DBC-7F30-C548-9F04-C285E19E5FF2}" destId="{877AA63E-22EA-204A-860D-20E2BD289E5A}" srcOrd="7" destOrd="0" presId="urn:microsoft.com/office/officeart/2005/8/layout/cycle6"/>
    <dgm:cxn modelId="{FE511EF9-7263-8A4D-AB30-B2B67CA3FB61}" type="presParOf" srcId="{D6577DBC-7F30-C548-9F04-C285E19E5FF2}" destId="{E721D9E2-A092-C14F-A2DF-FA1356B2164E}" srcOrd="8" destOrd="0" presId="urn:microsoft.com/office/officeart/2005/8/layout/cycle6"/>
    <dgm:cxn modelId="{067F2511-71A8-4349-824C-005445C0C1C8}" type="presParOf" srcId="{D6577DBC-7F30-C548-9F04-C285E19E5FF2}" destId="{E8E9C3B0-8FC2-0E47-86C6-8D3A53C6F263}" srcOrd="9" destOrd="0" presId="urn:microsoft.com/office/officeart/2005/8/layout/cycle6"/>
    <dgm:cxn modelId="{0CD63FA2-C1A1-604E-BC7F-068ADE1EA149}" type="presParOf" srcId="{D6577DBC-7F30-C548-9F04-C285E19E5FF2}" destId="{9F52D11E-01AE-024B-9254-B7E0376024D3}" srcOrd="10" destOrd="0" presId="urn:microsoft.com/office/officeart/2005/8/layout/cycle6"/>
    <dgm:cxn modelId="{B5CE8DDD-8EEE-CF49-BF8D-F8CF4422CD1C}" type="presParOf" srcId="{D6577DBC-7F30-C548-9F04-C285E19E5FF2}" destId="{0FABCA4B-4C9A-2045-A22A-7705495AC3EF}" srcOrd="11" destOrd="0" presId="urn:microsoft.com/office/officeart/2005/8/layout/cycle6"/>
  </dgm:cxnLst>
  <dgm:bg/>
  <dgm:whole/>
  <dgm:extLst>
    <a:ext uri="http://schemas.microsoft.com/office/drawing/2008/diagram">
      <dsp:dataModelExt xmlns:dsp="http://schemas.microsoft.com/office/drawing/2008/diagram" relId="rId15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A81AE9D1-44FC-E842-9756-722552589365}" type="doc">
      <dgm:prSet loTypeId="urn:microsoft.com/office/officeart/2005/8/layout/hProcess4" loCatId="" qsTypeId="urn:microsoft.com/office/officeart/2005/8/quickstyle/simple1" qsCatId="simple" csTypeId="urn:microsoft.com/office/officeart/2005/8/colors/accent1_2" csCatId="accent1" phldr="1"/>
      <dgm:spPr/>
      <dgm:t>
        <a:bodyPr/>
        <a:lstStyle/>
        <a:p>
          <a:endParaRPr lang="en-US"/>
        </a:p>
      </dgm:t>
    </dgm:pt>
    <dgm:pt modelId="{D548EFD8-4714-DE4A-92C3-19E1BB64432A}">
      <dgm:prSet phldrT="[Text]"/>
      <dgm:spPr/>
      <dgm:t>
        <a:bodyPr/>
        <a:lstStyle/>
        <a:p>
          <a:r>
            <a:rPr lang="en-US"/>
            <a:t>Client</a:t>
          </a:r>
        </a:p>
      </dgm:t>
    </dgm:pt>
    <dgm:pt modelId="{E9978C2B-99F9-DE49-9C1D-BE66A64872D7}" type="parTrans" cxnId="{91EB1AB0-937F-F642-A3EC-62BC050EB135}">
      <dgm:prSet/>
      <dgm:spPr/>
      <dgm:t>
        <a:bodyPr/>
        <a:lstStyle/>
        <a:p>
          <a:endParaRPr lang="en-US"/>
        </a:p>
      </dgm:t>
    </dgm:pt>
    <dgm:pt modelId="{E124BDE8-E3E0-3041-AAF0-C6C35A4E81B1}" type="sibTrans" cxnId="{91EB1AB0-937F-F642-A3EC-62BC050EB135}">
      <dgm:prSet/>
      <dgm:spPr/>
      <dgm:t>
        <a:bodyPr/>
        <a:lstStyle/>
        <a:p>
          <a:endParaRPr lang="en-US"/>
        </a:p>
      </dgm:t>
    </dgm:pt>
    <dgm:pt modelId="{BC887552-BD7D-FF4C-AB1B-CDD5A7E4FCE6}">
      <dgm:prSet phldrT="[Text]"/>
      <dgm:spPr/>
      <dgm:t>
        <a:bodyPr/>
        <a:lstStyle/>
        <a:p>
          <a:r>
            <a:rPr lang="en-US"/>
            <a:t>Request for production of document</a:t>
          </a:r>
        </a:p>
      </dgm:t>
    </dgm:pt>
    <dgm:pt modelId="{4E22F90C-8D9F-3A45-B62D-19CCEE2D1258}" type="parTrans" cxnId="{16CFC145-DCAE-0442-AF2F-EB4D4CF1026B}">
      <dgm:prSet/>
      <dgm:spPr/>
      <dgm:t>
        <a:bodyPr/>
        <a:lstStyle/>
        <a:p>
          <a:endParaRPr lang="en-US"/>
        </a:p>
      </dgm:t>
    </dgm:pt>
    <dgm:pt modelId="{5CAB0460-89C3-FD47-A3CE-E74E3839F398}" type="sibTrans" cxnId="{16CFC145-DCAE-0442-AF2F-EB4D4CF1026B}">
      <dgm:prSet/>
      <dgm:spPr/>
      <dgm:t>
        <a:bodyPr/>
        <a:lstStyle/>
        <a:p>
          <a:endParaRPr lang="en-US"/>
        </a:p>
      </dgm:t>
    </dgm:pt>
    <dgm:pt modelId="{EE5AE1FC-61A4-3648-B0DB-63F5F1BF4AC6}">
      <dgm:prSet phldrT="[Text]"/>
      <dgm:spPr/>
      <dgm:t>
        <a:bodyPr/>
        <a:lstStyle/>
        <a:p>
          <a:r>
            <a:rPr lang="en-US"/>
            <a:t>can be abused</a:t>
          </a:r>
        </a:p>
      </dgm:t>
    </dgm:pt>
    <dgm:pt modelId="{41C7716E-153B-444A-84C5-BB929E2506AE}" type="parTrans" cxnId="{75DE634E-99F5-9142-AFFC-EE68A4076D89}">
      <dgm:prSet/>
      <dgm:spPr/>
      <dgm:t>
        <a:bodyPr/>
        <a:lstStyle/>
        <a:p>
          <a:endParaRPr lang="en-US"/>
        </a:p>
      </dgm:t>
    </dgm:pt>
    <dgm:pt modelId="{4E08CA56-02CE-0342-A925-CBD688ECA4DB}" type="sibTrans" cxnId="{75DE634E-99F5-9142-AFFC-EE68A4076D89}">
      <dgm:prSet/>
      <dgm:spPr/>
      <dgm:t>
        <a:bodyPr/>
        <a:lstStyle/>
        <a:p>
          <a:endParaRPr lang="en-US"/>
        </a:p>
      </dgm:t>
    </dgm:pt>
    <dgm:pt modelId="{C5EBBC90-CE2D-304A-9E44-56D08E6553B6}">
      <dgm:prSet phldrT="[Text]"/>
      <dgm:spPr/>
      <dgm:t>
        <a:bodyPr/>
        <a:lstStyle/>
        <a:p>
          <a:r>
            <a:rPr lang="en-US"/>
            <a:t>ex. harrass requests</a:t>
          </a:r>
        </a:p>
      </dgm:t>
    </dgm:pt>
    <dgm:pt modelId="{DA19668C-2C85-3240-9846-7A7840FC2101}" type="parTrans" cxnId="{AAA92E5D-6327-8F4F-B584-441EC5B55DDC}">
      <dgm:prSet/>
      <dgm:spPr/>
      <dgm:t>
        <a:bodyPr/>
        <a:lstStyle/>
        <a:p>
          <a:endParaRPr lang="en-US"/>
        </a:p>
      </dgm:t>
    </dgm:pt>
    <dgm:pt modelId="{D316388D-F9C4-0D4F-8996-864C980EC453}" type="sibTrans" cxnId="{AAA92E5D-6327-8F4F-B584-441EC5B55DDC}">
      <dgm:prSet/>
      <dgm:spPr/>
      <dgm:t>
        <a:bodyPr/>
        <a:lstStyle/>
        <a:p>
          <a:endParaRPr lang="en-US"/>
        </a:p>
      </dgm:t>
    </dgm:pt>
    <dgm:pt modelId="{0401051C-A712-504B-B5C4-D1F5DFC2138C}">
      <dgm:prSet phldrT="[Text]"/>
      <dgm:spPr/>
      <dgm:t>
        <a:bodyPr/>
        <a:lstStyle/>
        <a:p>
          <a:r>
            <a:rPr lang="en-US"/>
            <a:t>lawyer</a:t>
          </a:r>
        </a:p>
      </dgm:t>
    </dgm:pt>
    <dgm:pt modelId="{DCA9BB98-CEA1-C84B-A63A-7953F0C455FE}" type="parTrans" cxnId="{47D41957-0AB5-DC4F-9901-0517BF1C4F22}">
      <dgm:prSet/>
      <dgm:spPr/>
      <dgm:t>
        <a:bodyPr/>
        <a:lstStyle/>
        <a:p>
          <a:endParaRPr lang="en-US"/>
        </a:p>
      </dgm:t>
    </dgm:pt>
    <dgm:pt modelId="{A1D3DD02-83C9-8B4A-B5F9-C2341D649425}" type="sibTrans" cxnId="{47D41957-0AB5-DC4F-9901-0517BF1C4F22}">
      <dgm:prSet/>
      <dgm:spPr/>
      <dgm:t>
        <a:bodyPr/>
        <a:lstStyle/>
        <a:p>
          <a:endParaRPr lang="en-US"/>
        </a:p>
      </dgm:t>
    </dgm:pt>
    <dgm:pt modelId="{165FB0D7-29BA-E24D-9C10-F9D45DD7C096}">
      <dgm:prSet phldrT="[Text]"/>
      <dgm:spPr/>
      <dgm:t>
        <a:bodyPr/>
        <a:lstStyle/>
        <a:p>
          <a:r>
            <a:rPr lang="en-US"/>
            <a:t>produce more than requested</a:t>
          </a:r>
        </a:p>
      </dgm:t>
    </dgm:pt>
    <dgm:pt modelId="{A7CAC601-3185-F041-8AD7-275907ECCC5E}" type="parTrans" cxnId="{761E9069-1F48-C844-866C-B252E9ED346E}">
      <dgm:prSet/>
      <dgm:spPr/>
      <dgm:t>
        <a:bodyPr/>
        <a:lstStyle/>
        <a:p>
          <a:endParaRPr lang="en-US"/>
        </a:p>
      </dgm:t>
    </dgm:pt>
    <dgm:pt modelId="{3D8B2F42-C033-A042-8989-4C7D0352A342}" type="sibTrans" cxnId="{761E9069-1F48-C844-866C-B252E9ED346E}">
      <dgm:prSet/>
      <dgm:spPr/>
      <dgm:t>
        <a:bodyPr/>
        <a:lstStyle/>
        <a:p>
          <a:endParaRPr lang="en-US"/>
        </a:p>
      </dgm:t>
    </dgm:pt>
    <dgm:pt modelId="{43AE2C40-A420-3746-BD94-2845716503AF}" type="pres">
      <dgm:prSet presAssocID="{A81AE9D1-44FC-E842-9756-722552589365}" presName="Name0" presStyleCnt="0">
        <dgm:presLayoutVars>
          <dgm:dir/>
          <dgm:animLvl val="lvl"/>
          <dgm:resizeHandles val="exact"/>
        </dgm:presLayoutVars>
      </dgm:prSet>
      <dgm:spPr/>
    </dgm:pt>
    <dgm:pt modelId="{8933A61B-189B-534D-90EA-9EB57C5C9217}" type="pres">
      <dgm:prSet presAssocID="{A81AE9D1-44FC-E842-9756-722552589365}" presName="tSp" presStyleCnt="0"/>
      <dgm:spPr/>
    </dgm:pt>
    <dgm:pt modelId="{C076DF3F-B790-2542-AECA-3D9203647FDB}" type="pres">
      <dgm:prSet presAssocID="{A81AE9D1-44FC-E842-9756-722552589365}" presName="bSp" presStyleCnt="0"/>
      <dgm:spPr/>
    </dgm:pt>
    <dgm:pt modelId="{F4E8B12C-C1CC-4644-A97B-141C17770CD8}" type="pres">
      <dgm:prSet presAssocID="{A81AE9D1-44FC-E842-9756-722552589365}" presName="process" presStyleCnt="0"/>
      <dgm:spPr/>
    </dgm:pt>
    <dgm:pt modelId="{C933B30D-6461-C542-B83B-49D23CB1A4B3}" type="pres">
      <dgm:prSet presAssocID="{D548EFD8-4714-DE4A-92C3-19E1BB64432A}" presName="composite1" presStyleCnt="0"/>
      <dgm:spPr/>
    </dgm:pt>
    <dgm:pt modelId="{3187FD3C-D95C-C54D-867E-08DFC70D2673}" type="pres">
      <dgm:prSet presAssocID="{D548EFD8-4714-DE4A-92C3-19E1BB64432A}" presName="dummyNode1" presStyleLbl="node1" presStyleIdx="0" presStyleCnt="3"/>
      <dgm:spPr/>
    </dgm:pt>
    <dgm:pt modelId="{35D5E0BE-78D1-1944-BEBE-EFDD7791E162}" type="pres">
      <dgm:prSet presAssocID="{D548EFD8-4714-DE4A-92C3-19E1BB64432A}" presName="childNode1" presStyleLbl="bgAcc1" presStyleIdx="0" presStyleCnt="3">
        <dgm:presLayoutVars>
          <dgm:bulletEnabled val="1"/>
        </dgm:presLayoutVars>
      </dgm:prSet>
      <dgm:spPr/>
    </dgm:pt>
    <dgm:pt modelId="{402114BD-D852-2548-8390-8999E1DE066D}" type="pres">
      <dgm:prSet presAssocID="{D548EFD8-4714-DE4A-92C3-19E1BB64432A}" presName="childNode1tx" presStyleLbl="bgAcc1" presStyleIdx="0" presStyleCnt="3">
        <dgm:presLayoutVars>
          <dgm:bulletEnabled val="1"/>
        </dgm:presLayoutVars>
      </dgm:prSet>
      <dgm:spPr/>
    </dgm:pt>
    <dgm:pt modelId="{2C72F120-41DE-9E4D-9B9F-B4AB6CE4192D}" type="pres">
      <dgm:prSet presAssocID="{D548EFD8-4714-DE4A-92C3-19E1BB64432A}" presName="parentNode1" presStyleLbl="node1" presStyleIdx="0" presStyleCnt="3">
        <dgm:presLayoutVars>
          <dgm:chMax val="1"/>
          <dgm:bulletEnabled val="1"/>
        </dgm:presLayoutVars>
      </dgm:prSet>
      <dgm:spPr/>
    </dgm:pt>
    <dgm:pt modelId="{C53E6E7F-F039-144E-AA2E-B44917876A4C}" type="pres">
      <dgm:prSet presAssocID="{D548EFD8-4714-DE4A-92C3-19E1BB64432A}" presName="connSite1" presStyleCnt="0"/>
      <dgm:spPr/>
    </dgm:pt>
    <dgm:pt modelId="{BC7955A5-BE57-E543-9309-566165F7AD9C}" type="pres">
      <dgm:prSet presAssocID="{E124BDE8-E3E0-3041-AAF0-C6C35A4E81B1}" presName="Name9" presStyleLbl="sibTrans2D1" presStyleIdx="0" presStyleCnt="2"/>
      <dgm:spPr/>
    </dgm:pt>
    <dgm:pt modelId="{869CBE35-572A-0546-9B81-AEFA7EBCA1CF}" type="pres">
      <dgm:prSet presAssocID="{BC887552-BD7D-FF4C-AB1B-CDD5A7E4FCE6}" presName="composite2" presStyleCnt="0"/>
      <dgm:spPr/>
    </dgm:pt>
    <dgm:pt modelId="{40BB9997-6E29-C24A-987B-8E9AF6866F42}" type="pres">
      <dgm:prSet presAssocID="{BC887552-BD7D-FF4C-AB1B-CDD5A7E4FCE6}" presName="dummyNode2" presStyleLbl="node1" presStyleIdx="0" presStyleCnt="3"/>
      <dgm:spPr/>
    </dgm:pt>
    <dgm:pt modelId="{676CA4F4-5557-2449-BC57-53BA5A00B514}" type="pres">
      <dgm:prSet presAssocID="{BC887552-BD7D-FF4C-AB1B-CDD5A7E4FCE6}" presName="childNode2" presStyleLbl="bgAcc1" presStyleIdx="1" presStyleCnt="3">
        <dgm:presLayoutVars>
          <dgm:bulletEnabled val="1"/>
        </dgm:presLayoutVars>
      </dgm:prSet>
      <dgm:spPr/>
    </dgm:pt>
    <dgm:pt modelId="{BA5ED3B4-2345-BA4A-BCE8-DD728ED1F9C1}" type="pres">
      <dgm:prSet presAssocID="{BC887552-BD7D-FF4C-AB1B-CDD5A7E4FCE6}" presName="childNode2tx" presStyleLbl="bgAcc1" presStyleIdx="1" presStyleCnt="3">
        <dgm:presLayoutVars>
          <dgm:bulletEnabled val="1"/>
        </dgm:presLayoutVars>
      </dgm:prSet>
      <dgm:spPr/>
    </dgm:pt>
    <dgm:pt modelId="{3C58C23E-02A1-D741-B892-FB7347A5F5D0}" type="pres">
      <dgm:prSet presAssocID="{BC887552-BD7D-FF4C-AB1B-CDD5A7E4FCE6}" presName="parentNode2" presStyleLbl="node1" presStyleIdx="1" presStyleCnt="3">
        <dgm:presLayoutVars>
          <dgm:chMax val="0"/>
          <dgm:bulletEnabled val="1"/>
        </dgm:presLayoutVars>
      </dgm:prSet>
      <dgm:spPr/>
    </dgm:pt>
    <dgm:pt modelId="{C35E136C-C0BD-BE4B-B7FB-F333E6C8ED7B}" type="pres">
      <dgm:prSet presAssocID="{BC887552-BD7D-FF4C-AB1B-CDD5A7E4FCE6}" presName="connSite2" presStyleCnt="0"/>
      <dgm:spPr/>
    </dgm:pt>
    <dgm:pt modelId="{C73FE131-D9E1-6A43-8FCE-F4DD0695C1DA}" type="pres">
      <dgm:prSet presAssocID="{5CAB0460-89C3-FD47-A3CE-E74E3839F398}" presName="Name18" presStyleLbl="sibTrans2D1" presStyleIdx="1" presStyleCnt="2"/>
      <dgm:spPr/>
    </dgm:pt>
    <dgm:pt modelId="{608B8BDF-A3D5-E444-B800-3D96E079AB57}" type="pres">
      <dgm:prSet presAssocID="{0401051C-A712-504B-B5C4-D1F5DFC2138C}" presName="composite1" presStyleCnt="0"/>
      <dgm:spPr/>
    </dgm:pt>
    <dgm:pt modelId="{1AAADF53-012A-D94A-AFBF-CFE88592299C}" type="pres">
      <dgm:prSet presAssocID="{0401051C-A712-504B-B5C4-D1F5DFC2138C}" presName="dummyNode1" presStyleLbl="node1" presStyleIdx="1" presStyleCnt="3"/>
      <dgm:spPr/>
    </dgm:pt>
    <dgm:pt modelId="{C1385842-8A0D-AE4B-B5E7-B9B6E7C8C786}" type="pres">
      <dgm:prSet presAssocID="{0401051C-A712-504B-B5C4-D1F5DFC2138C}" presName="childNode1" presStyleLbl="bgAcc1" presStyleIdx="2" presStyleCnt="3">
        <dgm:presLayoutVars>
          <dgm:bulletEnabled val="1"/>
        </dgm:presLayoutVars>
      </dgm:prSet>
      <dgm:spPr/>
    </dgm:pt>
    <dgm:pt modelId="{79B1F6AB-F5A4-CD46-A419-630FCEB64B74}" type="pres">
      <dgm:prSet presAssocID="{0401051C-A712-504B-B5C4-D1F5DFC2138C}" presName="childNode1tx" presStyleLbl="bgAcc1" presStyleIdx="2" presStyleCnt="3">
        <dgm:presLayoutVars>
          <dgm:bulletEnabled val="1"/>
        </dgm:presLayoutVars>
      </dgm:prSet>
      <dgm:spPr/>
    </dgm:pt>
    <dgm:pt modelId="{A3D893E2-625D-7C45-859A-C2E2EF91C139}" type="pres">
      <dgm:prSet presAssocID="{0401051C-A712-504B-B5C4-D1F5DFC2138C}" presName="parentNode1" presStyleLbl="node1" presStyleIdx="2" presStyleCnt="3">
        <dgm:presLayoutVars>
          <dgm:chMax val="1"/>
          <dgm:bulletEnabled val="1"/>
        </dgm:presLayoutVars>
      </dgm:prSet>
      <dgm:spPr/>
    </dgm:pt>
    <dgm:pt modelId="{DEB8D3F8-E086-9147-BDD9-47BCF96DCA7D}" type="pres">
      <dgm:prSet presAssocID="{0401051C-A712-504B-B5C4-D1F5DFC2138C}" presName="connSite1" presStyleCnt="0"/>
      <dgm:spPr/>
    </dgm:pt>
  </dgm:ptLst>
  <dgm:cxnLst>
    <dgm:cxn modelId="{BA161500-9ACF-0247-9E05-D3CCEA6A99DE}" type="presOf" srcId="{BC887552-BD7D-FF4C-AB1B-CDD5A7E4FCE6}" destId="{3C58C23E-02A1-D741-B892-FB7347A5F5D0}" srcOrd="0" destOrd="0" presId="urn:microsoft.com/office/officeart/2005/8/layout/hProcess4"/>
    <dgm:cxn modelId="{EE38DB10-4D4C-7D47-8DCB-D288A6417358}" type="presOf" srcId="{A81AE9D1-44FC-E842-9756-722552589365}" destId="{43AE2C40-A420-3746-BD94-2845716503AF}" srcOrd="0" destOrd="0" presId="urn:microsoft.com/office/officeart/2005/8/layout/hProcess4"/>
    <dgm:cxn modelId="{91870B2D-24B7-BB41-B422-621F0D28A5E8}" type="presOf" srcId="{EE5AE1FC-61A4-3648-B0DB-63F5F1BF4AC6}" destId="{676CA4F4-5557-2449-BC57-53BA5A00B514}" srcOrd="0" destOrd="0" presId="urn:microsoft.com/office/officeart/2005/8/layout/hProcess4"/>
    <dgm:cxn modelId="{FFE81A36-6B61-7443-858E-E21701A6FD26}" type="presOf" srcId="{5CAB0460-89C3-FD47-A3CE-E74E3839F398}" destId="{C73FE131-D9E1-6A43-8FCE-F4DD0695C1DA}" srcOrd="0" destOrd="0" presId="urn:microsoft.com/office/officeart/2005/8/layout/hProcess4"/>
    <dgm:cxn modelId="{16CFC145-DCAE-0442-AF2F-EB4D4CF1026B}" srcId="{A81AE9D1-44FC-E842-9756-722552589365}" destId="{BC887552-BD7D-FF4C-AB1B-CDD5A7E4FCE6}" srcOrd="1" destOrd="0" parTransId="{4E22F90C-8D9F-3A45-B62D-19CCEE2D1258}" sibTransId="{5CAB0460-89C3-FD47-A3CE-E74E3839F398}"/>
    <dgm:cxn modelId="{75DE634E-99F5-9142-AFFC-EE68A4076D89}" srcId="{BC887552-BD7D-FF4C-AB1B-CDD5A7E4FCE6}" destId="{EE5AE1FC-61A4-3648-B0DB-63F5F1BF4AC6}" srcOrd="0" destOrd="0" parTransId="{41C7716E-153B-444A-84C5-BB929E2506AE}" sibTransId="{4E08CA56-02CE-0342-A925-CBD688ECA4DB}"/>
    <dgm:cxn modelId="{47D41957-0AB5-DC4F-9901-0517BF1C4F22}" srcId="{A81AE9D1-44FC-E842-9756-722552589365}" destId="{0401051C-A712-504B-B5C4-D1F5DFC2138C}" srcOrd="2" destOrd="0" parTransId="{DCA9BB98-CEA1-C84B-A63A-7953F0C455FE}" sibTransId="{A1D3DD02-83C9-8B4A-B5F9-C2341D649425}"/>
    <dgm:cxn modelId="{AAA92E5D-6327-8F4F-B584-441EC5B55DDC}" srcId="{BC887552-BD7D-FF4C-AB1B-CDD5A7E4FCE6}" destId="{C5EBBC90-CE2D-304A-9E44-56D08E6553B6}" srcOrd="1" destOrd="0" parTransId="{DA19668C-2C85-3240-9846-7A7840FC2101}" sibTransId="{D316388D-F9C4-0D4F-8996-864C980EC453}"/>
    <dgm:cxn modelId="{761E9069-1F48-C844-866C-B252E9ED346E}" srcId="{BC887552-BD7D-FF4C-AB1B-CDD5A7E4FCE6}" destId="{165FB0D7-29BA-E24D-9C10-F9D45DD7C096}" srcOrd="2" destOrd="0" parTransId="{A7CAC601-3185-F041-8AD7-275907ECCC5E}" sibTransId="{3D8B2F42-C033-A042-8989-4C7D0352A342}"/>
    <dgm:cxn modelId="{7566D26A-9946-9444-9819-A3F17B6233DF}" type="presOf" srcId="{D548EFD8-4714-DE4A-92C3-19E1BB64432A}" destId="{2C72F120-41DE-9E4D-9B9F-B4AB6CE4192D}" srcOrd="0" destOrd="0" presId="urn:microsoft.com/office/officeart/2005/8/layout/hProcess4"/>
    <dgm:cxn modelId="{D2149871-133E-D941-82D2-35654C78D014}" type="presOf" srcId="{165FB0D7-29BA-E24D-9C10-F9D45DD7C096}" destId="{BA5ED3B4-2345-BA4A-BCE8-DD728ED1F9C1}" srcOrd="1" destOrd="2" presId="urn:microsoft.com/office/officeart/2005/8/layout/hProcess4"/>
    <dgm:cxn modelId="{1C52B684-EE76-8442-8A93-FDFE337A2614}" type="presOf" srcId="{C5EBBC90-CE2D-304A-9E44-56D08E6553B6}" destId="{BA5ED3B4-2345-BA4A-BCE8-DD728ED1F9C1}" srcOrd="1" destOrd="1" presId="urn:microsoft.com/office/officeart/2005/8/layout/hProcess4"/>
    <dgm:cxn modelId="{FBA0E185-C172-F84A-BD73-0624FEEF7F90}" type="presOf" srcId="{EE5AE1FC-61A4-3648-B0DB-63F5F1BF4AC6}" destId="{BA5ED3B4-2345-BA4A-BCE8-DD728ED1F9C1}" srcOrd="1" destOrd="0" presId="urn:microsoft.com/office/officeart/2005/8/layout/hProcess4"/>
    <dgm:cxn modelId="{91EB1AB0-937F-F642-A3EC-62BC050EB135}" srcId="{A81AE9D1-44FC-E842-9756-722552589365}" destId="{D548EFD8-4714-DE4A-92C3-19E1BB64432A}" srcOrd="0" destOrd="0" parTransId="{E9978C2B-99F9-DE49-9C1D-BE66A64872D7}" sibTransId="{E124BDE8-E3E0-3041-AAF0-C6C35A4E81B1}"/>
    <dgm:cxn modelId="{CC6D0FB3-ED02-774B-9797-3BB5F08C4E88}" type="presOf" srcId="{E124BDE8-E3E0-3041-AAF0-C6C35A4E81B1}" destId="{BC7955A5-BE57-E543-9309-566165F7AD9C}" srcOrd="0" destOrd="0" presId="urn:microsoft.com/office/officeart/2005/8/layout/hProcess4"/>
    <dgm:cxn modelId="{004546C8-62FD-4444-B947-F57E399D6BB9}" type="presOf" srcId="{0401051C-A712-504B-B5C4-D1F5DFC2138C}" destId="{A3D893E2-625D-7C45-859A-C2E2EF91C139}" srcOrd="0" destOrd="0" presId="urn:microsoft.com/office/officeart/2005/8/layout/hProcess4"/>
    <dgm:cxn modelId="{AA5A32D4-8DF5-E046-82FD-673D974B55B6}" type="presOf" srcId="{165FB0D7-29BA-E24D-9C10-F9D45DD7C096}" destId="{676CA4F4-5557-2449-BC57-53BA5A00B514}" srcOrd="0" destOrd="2" presId="urn:microsoft.com/office/officeart/2005/8/layout/hProcess4"/>
    <dgm:cxn modelId="{E8B88FEF-306F-744E-8D7C-4C3824D709F5}" type="presOf" srcId="{C5EBBC90-CE2D-304A-9E44-56D08E6553B6}" destId="{676CA4F4-5557-2449-BC57-53BA5A00B514}" srcOrd="0" destOrd="1" presId="urn:microsoft.com/office/officeart/2005/8/layout/hProcess4"/>
    <dgm:cxn modelId="{4D1D019B-02C7-E24D-8E9F-00A48A130E56}" type="presParOf" srcId="{43AE2C40-A420-3746-BD94-2845716503AF}" destId="{8933A61B-189B-534D-90EA-9EB57C5C9217}" srcOrd="0" destOrd="0" presId="urn:microsoft.com/office/officeart/2005/8/layout/hProcess4"/>
    <dgm:cxn modelId="{D44B4564-47C4-1644-8CBE-F6AA8E99C8E5}" type="presParOf" srcId="{43AE2C40-A420-3746-BD94-2845716503AF}" destId="{C076DF3F-B790-2542-AECA-3D9203647FDB}" srcOrd="1" destOrd="0" presId="urn:microsoft.com/office/officeart/2005/8/layout/hProcess4"/>
    <dgm:cxn modelId="{74C146A2-3368-0F4B-9787-2D8465EB3CA4}" type="presParOf" srcId="{43AE2C40-A420-3746-BD94-2845716503AF}" destId="{F4E8B12C-C1CC-4644-A97B-141C17770CD8}" srcOrd="2" destOrd="0" presId="urn:microsoft.com/office/officeart/2005/8/layout/hProcess4"/>
    <dgm:cxn modelId="{BD6CBA6E-82D6-D34C-9D33-5E86A3C4482B}" type="presParOf" srcId="{F4E8B12C-C1CC-4644-A97B-141C17770CD8}" destId="{C933B30D-6461-C542-B83B-49D23CB1A4B3}" srcOrd="0" destOrd="0" presId="urn:microsoft.com/office/officeart/2005/8/layout/hProcess4"/>
    <dgm:cxn modelId="{E5EF92B7-FA31-2C47-90B8-7FF17F75B85F}" type="presParOf" srcId="{C933B30D-6461-C542-B83B-49D23CB1A4B3}" destId="{3187FD3C-D95C-C54D-867E-08DFC70D2673}" srcOrd="0" destOrd="0" presId="urn:microsoft.com/office/officeart/2005/8/layout/hProcess4"/>
    <dgm:cxn modelId="{E1A04B63-85F9-5E48-B585-9B9055DB06DA}" type="presParOf" srcId="{C933B30D-6461-C542-B83B-49D23CB1A4B3}" destId="{35D5E0BE-78D1-1944-BEBE-EFDD7791E162}" srcOrd="1" destOrd="0" presId="urn:microsoft.com/office/officeart/2005/8/layout/hProcess4"/>
    <dgm:cxn modelId="{B6D16AF7-FA8D-D345-A71F-0461F218A128}" type="presParOf" srcId="{C933B30D-6461-C542-B83B-49D23CB1A4B3}" destId="{402114BD-D852-2548-8390-8999E1DE066D}" srcOrd="2" destOrd="0" presId="urn:microsoft.com/office/officeart/2005/8/layout/hProcess4"/>
    <dgm:cxn modelId="{58A5ADFD-3996-414A-A5D9-A954FA5B9FF0}" type="presParOf" srcId="{C933B30D-6461-C542-B83B-49D23CB1A4B3}" destId="{2C72F120-41DE-9E4D-9B9F-B4AB6CE4192D}" srcOrd="3" destOrd="0" presId="urn:microsoft.com/office/officeart/2005/8/layout/hProcess4"/>
    <dgm:cxn modelId="{06278AD9-316F-B849-A475-74F8252D7436}" type="presParOf" srcId="{C933B30D-6461-C542-B83B-49D23CB1A4B3}" destId="{C53E6E7F-F039-144E-AA2E-B44917876A4C}" srcOrd="4" destOrd="0" presId="urn:microsoft.com/office/officeart/2005/8/layout/hProcess4"/>
    <dgm:cxn modelId="{CFFEB00F-415A-5043-961F-C096BD1BEB89}" type="presParOf" srcId="{F4E8B12C-C1CC-4644-A97B-141C17770CD8}" destId="{BC7955A5-BE57-E543-9309-566165F7AD9C}" srcOrd="1" destOrd="0" presId="urn:microsoft.com/office/officeart/2005/8/layout/hProcess4"/>
    <dgm:cxn modelId="{9C4C3348-523D-D741-8290-6E69CD855302}" type="presParOf" srcId="{F4E8B12C-C1CC-4644-A97B-141C17770CD8}" destId="{869CBE35-572A-0546-9B81-AEFA7EBCA1CF}" srcOrd="2" destOrd="0" presId="urn:microsoft.com/office/officeart/2005/8/layout/hProcess4"/>
    <dgm:cxn modelId="{3D0298CF-E119-4649-9516-39AF4FB64D0A}" type="presParOf" srcId="{869CBE35-572A-0546-9B81-AEFA7EBCA1CF}" destId="{40BB9997-6E29-C24A-987B-8E9AF6866F42}" srcOrd="0" destOrd="0" presId="urn:microsoft.com/office/officeart/2005/8/layout/hProcess4"/>
    <dgm:cxn modelId="{BA230AF0-5B69-BF45-A0F6-111D3A63F688}" type="presParOf" srcId="{869CBE35-572A-0546-9B81-AEFA7EBCA1CF}" destId="{676CA4F4-5557-2449-BC57-53BA5A00B514}" srcOrd="1" destOrd="0" presId="urn:microsoft.com/office/officeart/2005/8/layout/hProcess4"/>
    <dgm:cxn modelId="{8678BAB4-1576-AD41-B468-F5120CE29957}" type="presParOf" srcId="{869CBE35-572A-0546-9B81-AEFA7EBCA1CF}" destId="{BA5ED3B4-2345-BA4A-BCE8-DD728ED1F9C1}" srcOrd="2" destOrd="0" presId="urn:microsoft.com/office/officeart/2005/8/layout/hProcess4"/>
    <dgm:cxn modelId="{06C25582-6AB6-3644-A81D-9CE4AA0D98FD}" type="presParOf" srcId="{869CBE35-572A-0546-9B81-AEFA7EBCA1CF}" destId="{3C58C23E-02A1-D741-B892-FB7347A5F5D0}" srcOrd="3" destOrd="0" presId="urn:microsoft.com/office/officeart/2005/8/layout/hProcess4"/>
    <dgm:cxn modelId="{A1853A85-4F01-4A48-BFA3-947956E0AC17}" type="presParOf" srcId="{869CBE35-572A-0546-9B81-AEFA7EBCA1CF}" destId="{C35E136C-C0BD-BE4B-B7FB-F333E6C8ED7B}" srcOrd="4" destOrd="0" presId="urn:microsoft.com/office/officeart/2005/8/layout/hProcess4"/>
    <dgm:cxn modelId="{EFE386FF-721E-4E4A-8011-C1EF39762828}" type="presParOf" srcId="{F4E8B12C-C1CC-4644-A97B-141C17770CD8}" destId="{C73FE131-D9E1-6A43-8FCE-F4DD0695C1DA}" srcOrd="3" destOrd="0" presId="urn:microsoft.com/office/officeart/2005/8/layout/hProcess4"/>
    <dgm:cxn modelId="{8C26020D-08E8-304A-BB2B-889C0ED484B9}" type="presParOf" srcId="{F4E8B12C-C1CC-4644-A97B-141C17770CD8}" destId="{608B8BDF-A3D5-E444-B800-3D96E079AB57}" srcOrd="4" destOrd="0" presId="urn:microsoft.com/office/officeart/2005/8/layout/hProcess4"/>
    <dgm:cxn modelId="{3299FEB8-1B41-2542-98E5-C89D0A6EC9DB}" type="presParOf" srcId="{608B8BDF-A3D5-E444-B800-3D96E079AB57}" destId="{1AAADF53-012A-D94A-AFBF-CFE88592299C}" srcOrd="0" destOrd="0" presId="urn:microsoft.com/office/officeart/2005/8/layout/hProcess4"/>
    <dgm:cxn modelId="{6FE89C2A-0D20-884B-A275-6D72A9D0FBE6}" type="presParOf" srcId="{608B8BDF-A3D5-E444-B800-3D96E079AB57}" destId="{C1385842-8A0D-AE4B-B5E7-B9B6E7C8C786}" srcOrd="1" destOrd="0" presId="urn:microsoft.com/office/officeart/2005/8/layout/hProcess4"/>
    <dgm:cxn modelId="{9EEA8288-9E1F-344B-B1FE-62A9E587C3CC}" type="presParOf" srcId="{608B8BDF-A3D5-E444-B800-3D96E079AB57}" destId="{79B1F6AB-F5A4-CD46-A419-630FCEB64B74}" srcOrd="2" destOrd="0" presId="urn:microsoft.com/office/officeart/2005/8/layout/hProcess4"/>
    <dgm:cxn modelId="{7FD2D6A2-423C-8347-9065-17128ECC23E0}" type="presParOf" srcId="{608B8BDF-A3D5-E444-B800-3D96E079AB57}" destId="{A3D893E2-625D-7C45-859A-C2E2EF91C139}" srcOrd="3" destOrd="0" presId="urn:microsoft.com/office/officeart/2005/8/layout/hProcess4"/>
    <dgm:cxn modelId="{44AB78F1-B01D-2543-92C7-4EE48720AF86}" type="presParOf" srcId="{608B8BDF-A3D5-E444-B800-3D96E079AB57}" destId="{DEB8D3F8-E086-9147-BDD9-47BCF96DCA7D}" srcOrd="4" destOrd="0" presId="urn:microsoft.com/office/officeart/2005/8/layout/hProcess4"/>
  </dgm:cxnLst>
  <dgm:bg/>
  <dgm:whole/>
  <dgm:extLst>
    <a:ext uri="http://schemas.microsoft.com/office/drawing/2008/diagram">
      <dsp:dataModelExt xmlns:dsp="http://schemas.microsoft.com/office/drawing/2008/diagram" relId="rId15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F9AD996B-6C26-5649-B55C-E29C506C4B55}" type="doc">
      <dgm:prSet loTypeId="urn:microsoft.com/office/officeart/2005/8/layout/hierarchy4" loCatId="" qsTypeId="urn:microsoft.com/office/officeart/2005/8/quickstyle/simple1" qsCatId="simple" csTypeId="urn:microsoft.com/office/officeart/2005/8/colors/colorful2" csCatId="colorful" phldr="1"/>
      <dgm:spPr/>
      <dgm:t>
        <a:bodyPr/>
        <a:lstStyle/>
        <a:p>
          <a:endParaRPr lang="en-US"/>
        </a:p>
      </dgm:t>
    </dgm:pt>
    <dgm:pt modelId="{C617B572-238B-CF45-8A9D-A1EEFFDA137C}">
      <dgm:prSet phldrT="[Text]"/>
      <dgm:spPr/>
      <dgm:t>
        <a:bodyPr/>
        <a:lstStyle/>
        <a:p>
          <a:r>
            <a:rPr lang="en-US">
              <a:solidFill>
                <a:schemeClr val="tx1"/>
              </a:solidFill>
            </a:rPr>
            <a:t>Supportive. if not supportive --&gt; don't produce</a:t>
          </a:r>
        </a:p>
      </dgm:t>
    </dgm:pt>
    <dgm:pt modelId="{50E50054-1D8A-AF4C-9137-0124D49F189F}" type="parTrans" cxnId="{728B2CF7-8673-544D-BBD5-49EAA54AB753}">
      <dgm:prSet/>
      <dgm:spPr/>
      <dgm:t>
        <a:bodyPr/>
        <a:lstStyle/>
        <a:p>
          <a:endParaRPr lang="en-US"/>
        </a:p>
      </dgm:t>
    </dgm:pt>
    <dgm:pt modelId="{91A5F58E-03A8-9544-BE7F-AB2AD213610B}" type="sibTrans" cxnId="{728B2CF7-8673-544D-BBD5-49EAA54AB753}">
      <dgm:prSet/>
      <dgm:spPr/>
      <dgm:t>
        <a:bodyPr/>
        <a:lstStyle/>
        <a:p>
          <a:endParaRPr lang="en-US"/>
        </a:p>
      </dgm:t>
    </dgm:pt>
    <dgm:pt modelId="{4530AF4D-5760-134D-9DD5-603ABCA68731}">
      <dgm:prSet phldrT="[Text]"/>
      <dgm:spPr/>
      <dgm:t>
        <a:bodyPr/>
        <a:lstStyle/>
        <a:p>
          <a:r>
            <a:rPr lang="en-US">
              <a:solidFill>
                <a:schemeClr val="tx1"/>
              </a:solidFill>
            </a:rPr>
            <a:t>😜Witness</a:t>
          </a:r>
        </a:p>
      </dgm:t>
    </dgm:pt>
    <dgm:pt modelId="{967E0FE4-960E-E241-80B1-BA3FF35A7234}" type="parTrans" cxnId="{6A6ADFC1-5475-C44D-8C4C-2E710F942D10}">
      <dgm:prSet/>
      <dgm:spPr/>
      <dgm:t>
        <a:bodyPr/>
        <a:lstStyle/>
        <a:p>
          <a:endParaRPr lang="en-US"/>
        </a:p>
      </dgm:t>
    </dgm:pt>
    <dgm:pt modelId="{EC3AA868-90F0-3E41-862A-121F3F1764BC}" type="sibTrans" cxnId="{6A6ADFC1-5475-C44D-8C4C-2E710F942D10}">
      <dgm:prSet/>
      <dgm:spPr/>
      <dgm:t>
        <a:bodyPr/>
        <a:lstStyle/>
        <a:p>
          <a:endParaRPr lang="en-US"/>
        </a:p>
      </dgm:t>
    </dgm:pt>
    <dgm:pt modelId="{EFEEE9AC-97C4-6C4F-8550-604CEA467EC8}">
      <dgm:prSet phldrT="[Text]"/>
      <dgm:spPr/>
      <dgm:t>
        <a:bodyPr/>
        <a:lstStyle/>
        <a:p>
          <a:r>
            <a:rPr lang="en-US">
              <a:solidFill>
                <a:schemeClr val="tx1"/>
              </a:solidFill>
            </a:rPr>
            <a:t>📖documents</a:t>
          </a:r>
        </a:p>
      </dgm:t>
    </dgm:pt>
    <dgm:pt modelId="{34618E22-F18A-BC41-B9D6-73D19E0A9DA8}" type="parTrans" cxnId="{CFB9EACA-4769-7B4A-AB3C-810E2170D7EA}">
      <dgm:prSet/>
      <dgm:spPr/>
      <dgm:t>
        <a:bodyPr/>
        <a:lstStyle/>
        <a:p>
          <a:endParaRPr lang="en-US"/>
        </a:p>
      </dgm:t>
    </dgm:pt>
    <dgm:pt modelId="{0DADE208-BD97-3A49-AD72-71B9835CDF98}" type="sibTrans" cxnId="{CFB9EACA-4769-7B4A-AB3C-810E2170D7EA}">
      <dgm:prSet/>
      <dgm:spPr/>
      <dgm:t>
        <a:bodyPr/>
        <a:lstStyle/>
        <a:p>
          <a:endParaRPr lang="en-US"/>
        </a:p>
      </dgm:t>
    </dgm:pt>
    <dgm:pt modelId="{9DB6F041-2466-9647-B0DF-D78E6B67424C}">
      <dgm:prSet phldrT="[Text]"/>
      <dgm:spPr/>
      <dgm:t>
        <a:bodyPr/>
        <a:lstStyle/>
        <a:p>
          <a:r>
            <a:rPr lang="en-US">
              <a:solidFill>
                <a:schemeClr val="tx1"/>
              </a:solidFill>
            </a:rPr>
            <a:t>🧟‍♀️🧟</a:t>
          </a:r>
        </a:p>
      </dgm:t>
    </dgm:pt>
    <dgm:pt modelId="{3CA367D4-69AC-0747-89C1-BFCC2C627CC6}" type="parTrans" cxnId="{D115F798-71D7-8F45-83AB-EFD00C49FD2A}">
      <dgm:prSet/>
      <dgm:spPr/>
      <dgm:t>
        <a:bodyPr/>
        <a:lstStyle/>
        <a:p>
          <a:endParaRPr lang="en-US"/>
        </a:p>
      </dgm:t>
    </dgm:pt>
    <dgm:pt modelId="{30CED79C-EADF-D542-A573-51C60FC0A3C1}" type="sibTrans" cxnId="{D115F798-71D7-8F45-83AB-EFD00C49FD2A}">
      <dgm:prSet/>
      <dgm:spPr/>
      <dgm:t>
        <a:bodyPr/>
        <a:lstStyle/>
        <a:p>
          <a:endParaRPr lang="en-US"/>
        </a:p>
      </dgm:t>
    </dgm:pt>
    <dgm:pt modelId="{3CE4F1C1-0DBF-954A-B76B-41530CD62F4F}">
      <dgm:prSet phldrT="[Text]"/>
      <dgm:spPr/>
      <dgm:t>
        <a:bodyPr/>
        <a:lstStyle/>
        <a:p>
          <a:r>
            <a:rPr lang="en-US">
              <a:solidFill>
                <a:schemeClr val="tx1"/>
              </a:solidFill>
            </a:rPr>
            <a:t>🧟‍♀️insurance</a:t>
          </a:r>
        </a:p>
      </dgm:t>
    </dgm:pt>
    <dgm:pt modelId="{5E6608D4-B225-9C44-9913-A72637D124EA}" type="parTrans" cxnId="{47C9AF29-7D82-B94C-B4EE-7A0846A64009}">
      <dgm:prSet/>
      <dgm:spPr/>
      <dgm:t>
        <a:bodyPr/>
        <a:lstStyle/>
        <a:p>
          <a:endParaRPr lang="en-US"/>
        </a:p>
      </dgm:t>
    </dgm:pt>
    <dgm:pt modelId="{F5795C87-0B5B-9F4B-9988-87FA25A3F4F7}" type="sibTrans" cxnId="{47C9AF29-7D82-B94C-B4EE-7A0846A64009}">
      <dgm:prSet/>
      <dgm:spPr/>
      <dgm:t>
        <a:bodyPr/>
        <a:lstStyle/>
        <a:p>
          <a:endParaRPr lang="en-US"/>
        </a:p>
      </dgm:t>
    </dgm:pt>
    <dgm:pt modelId="{D9810BFC-C2A4-B149-96FD-893B54098730}">
      <dgm:prSet phldrT="[Text]"/>
      <dgm:spPr/>
      <dgm:t>
        <a:bodyPr/>
        <a:lstStyle/>
        <a:p>
          <a:r>
            <a:rPr lang="en-US">
              <a:solidFill>
                <a:schemeClr val="tx1"/>
              </a:solidFill>
            </a:rPr>
            <a:t>🧟damages</a:t>
          </a:r>
        </a:p>
      </dgm:t>
    </dgm:pt>
    <dgm:pt modelId="{664094E4-5CB5-A644-A9BB-4A2FE1950FF5}" type="parTrans" cxnId="{BD01F7C4-0748-3C4E-AC61-9FE2C36E3D48}">
      <dgm:prSet/>
      <dgm:spPr/>
      <dgm:t>
        <a:bodyPr/>
        <a:lstStyle/>
        <a:p>
          <a:endParaRPr lang="en-US"/>
        </a:p>
      </dgm:t>
    </dgm:pt>
    <dgm:pt modelId="{1B484DCC-3FBB-0445-A88A-4B913FC7A0D5}" type="sibTrans" cxnId="{BD01F7C4-0748-3C4E-AC61-9FE2C36E3D48}">
      <dgm:prSet/>
      <dgm:spPr/>
      <dgm:t>
        <a:bodyPr/>
        <a:lstStyle/>
        <a:p>
          <a:endParaRPr lang="en-US"/>
        </a:p>
      </dgm:t>
    </dgm:pt>
    <dgm:pt modelId="{36B781FE-A540-D148-8941-8532D46C1D68}" type="pres">
      <dgm:prSet presAssocID="{F9AD996B-6C26-5649-B55C-E29C506C4B55}" presName="Name0" presStyleCnt="0">
        <dgm:presLayoutVars>
          <dgm:chPref val="1"/>
          <dgm:dir/>
          <dgm:animOne val="branch"/>
          <dgm:animLvl val="lvl"/>
          <dgm:resizeHandles/>
        </dgm:presLayoutVars>
      </dgm:prSet>
      <dgm:spPr/>
    </dgm:pt>
    <dgm:pt modelId="{37373E2D-F1E9-0A45-BA20-5C8E94A2CAE9}" type="pres">
      <dgm:prSet presAssocID="{C617B572-238B-CF45-8A9D-A1EEFFDA137C}" presName="vertOne" presStyleCnt="0"/>
      <dgm:spPr/>
    </dgm:pt>
    <dgm:pt modelId="{07FEF215-F80F-3C4F-A8CA-0B055A446A24}" type="pres">
      <dgm:prSet presAssocID="{C617B572-238B-CF45-8A9D-A1EEFFDA137C}" presName="txOne" presStyleLbl="node0" presStyleIdx="0" presStyleCnt="1">
        <dgm:presLayoutVars>
          <dgm:chPref val="3"/>
        </dgm:presLayoutVars>
      </dgm:prSet>
      <dgm:spPr/>
    </dgm:pt>
    <dgm:pt modelId="{AC1A563F-6BDC-0E42-825B-D1BB4085DB96}" type="pres">
      <dgm:prSet presAssocID="{C617B572-238B-CF45-8A9D-A1EEFFDA137C}" presName="parTransOne" presStyleCnt="0"/>
      <dgm:spPr/>
    </dgm:pt>
    <dgm:pt modelId="{9085E954-F3BB-1941-A331-AF6D595A442F}" type="pres">
      <dgm:prSet presAssocID="{C617B572-238B-CF45-8A9D-A1EEFFDA137C}" presName="horzOne" presStyleCnt="0"/>
      <dgm:spPr/>
    </dgm:pt>
    <dgm:pt modelId="{83881C14-BA7D-4E4A-A5A8-08F164D0DF2C}" type="pres">
      <dgm:prSet presAssocID="{4530AF4D-5760-134D-9DD5-603ABCA68731}" presName="vertTwo" presStyleCnt="0"/>
      <dgm:spPr/>
    </dgm:pt>
    <dgm:pt modelId="{7F96F2B8-1076-8648-903E-D34CF11760B1}" type="pres">
      <dgm:prSet presAssocID="{4530AF4D-5760-134D-9DD5-603ABCA68731}" presName="txTwo" presStyleLbl="node2" presStyleIdx="0" presStyleCnt="2">
        <dgm:presLayoutVars>
          <dgm:chPref val="3"/>
        </dgm:presLayoutVars>
      </dgm:prSet>
      <dgm:spPr/>
    </dgm:pt>
    <dgm:pt modelId="{376215B3-F102-364D-BF54-2B5577D560E5}" type="pres">
      <dgm:prSet presAssocID="{4530AF4D-5760-134D-9DD5-603ABCA68731}" presName="parTransTwo" presStyleCnt="0"/>
      <dgm:spPr/>
    </dgm:pt>
    <dgm:pt modelId="{E42EB025-67E1-B042-BE93-7053F0BF07E9}" type="pres">
      <dgm:prSet presAssocID="{4530AF4D-5760-134D-9DD5-603ABCA68731}" presName="horzTwo" presStyleCnt="0"/>
      <dgm:spPr/>
    </dgm:pt>
    <dgm:pt modelId="{2120045D-3F44-FE45-84A0-E4F7B3C85321}" type="pres">
      <dgm:prSet presAssocID="{EFEEE9AC-97C4-6C4F-8550-604CEA467EC8}" presName="vertThree" presStyleCnt="0"/>
      <dgm:spPr/>
    </dgm:pt>
    <dgm:pt modelId="{CA50C942-32F6-C941-B778-98F90D675FAF}" type="pres">
      <dgm:prSet presAssocID="{EFEEE9AC-97C4-6C4F-8550-604CEA467EC8}" presName="txThree" presStyleLbl="node3" presStyleIdx="0" presStyleCnt="3">
        <dgm:presLayoutVars>
          <dgm:chPref val="3"/>
        </dgm:presLayoutVars>
      </dgm:prSet>
      <dgm:spPr/>
    </dgm:pt>
    <dgm:pt modelId="{307477B9-BFDD-C840-856E-9CDAD0217040}" type="pres">
      <dgm:prSet presAssocID="{EFEEE9AC-97C4-6C4F-8550-604CEA467EC8}" presName="horzThree" presStyleCnt="0"/>
      <dgm:spPr/>
    </dgm:pt>
    <dgm:pt modelId="{9774F824-53C6-7D45-B2C8-9F696431F50D}" type="pres">
      <dgm:prSet presAssocID="{0DADE208-BD97-3A49-AD72-71B9835CDF98}" presName="sibSpaceThree" presStyleCnt="0"/>
      <dgm:spPr/>
    </dgm:pt>
    <dgm:pt modelId="{FFF7D008-3E4B-7740-A6D6-A25CBE82A390}" type="pres">
      <dgm:prSet presAssocID="{9DB6F041-2466-9647-B0DF-D78E6B67424C}" presName="vertThree" presStyleCnt="0"/>
      <dgm:spPr/>
    </dgm:pt>
    <dgm:pt modelId="{928DEE20-57B9-764A-AC1E-C19BC6DB5461}" type="pres">
      <dgm:prSet presAssocID="{9DB6F041-2466-9647-B0DF-D78E6B67424C}" presName="txThree" presStyleLbl="node3" presStyleIdx="1" presStyleCnt="3">
        <dgm:presLayoutVars>
          <dgm:chPref val="3"/>
        </dgm:presLayoutVars>
      </dgm:prSet>
      <dgm:spPr/>
    </dgm:pt>
    <dgm:pt modelId="{BEDE1131-61AC-1E4C-884E-CCF406FB5E9F}" type="pres">
      <dgm:prSet presAssocID="{9DB6F041-2466-9647-B0DF-D78E6B67424C}" presName="horzThree" presStyleCnt="0"/>
      <dgm:spPr/>
    </dgm:pt>
    <dgm:pt modelId="{BF18506E-E67B-C041-A0BC-1EB327E52A69}" type="pres">
      <dgm:prSet presAssocID="{EC3AA868-90F0-3E41-862A-121F3F1764BC}" presName="sibSpaceTwo" presStyleCnt="0"/>
      <dgm:spPr/>
    </dgm:pt>
    <dgm:pt modelId="{F65F7851-A9BD-384C-91BF-402A07D0A003}" type="pres">
      <dgm:prSet presAssocID="{3CE4F1C1-0DBF-954A-B76B-41530CD62F4F}" presName="vertTwo" presStyleCnt="0"/>
      <dgm:spPr/>
    </dgm:pt>
    <dgm:pt modelId="{C08A7E57-B2E6-304F-B2E0-C2B862109033}" type="pres">
      <dgm:prSet presAssocID="{3CE4F1C1-0DBF-954A-B76B-41530CD62F4F}" presName="txTwo" presStyleLbl="node2" presStyleIdx="1" presStyleCnt="2">
        <dgm:presLayoutVars>
          <dgm:chPref val="3"/>
        </dgm:presLayoutVars>
      </dgm:prSet>
      <dgm:spPr/>
    </dgm:pt>
    <dgm:pt modelId="{8AAB08C1-8A1A-1240-A9A0-B49B61191C09}" type="pres">
      <dgm:prSet presAssocID="{3CE4F1C1-0DBF-954A-B76B-41530CD62F4F}" presName="parTransTwo" presStyleCnt="0"/>
      <dgm:spPr/>
    </dgm:pt>
    <dgm:pt modelId="{EFE7961F-6D46-814A-A4CB-7F659AADA9AA}" type="pres">
      <dgm:prSet presAssocID="{3CE4F1C1-0DBF-954A-B76B-41530CD62F4F}" presName="horzTwo" presStyleCnt="0"/>
      <dgm:spPr/>
    </dgm:pt>
    <dgm:pt modelId="{0DEB2CC1-03C0-1840-8AB6-84A905EF7B01}" type="pres">
      <dgm:prSet presAssocID="{D9810BFC-C2A4-B149-96FD-893B54098730}" presName="vertThree" presStyleCnt="0"/>
      <dgm:spPr/>
    </dgm:pt>
    <dgm:pt modelId="{B0A8D85A-1516-714C-809F-F4B6EF84322A}" type="pres">
      <dgm:prSet presAssocID="{D9810BFC-C2A4-B149-96FD-893B54098730}" presName="txThree" presStyleLbl="node3" presStyleIdx="2" presStyleCnt="3">
        <dgm:presLayoutVars>
          <dgm:chPref val="3"/>
        </dgm:presLayoutVars>
      </dgm:prSet>
      <dgm:spPr/>
    </dgm:pt>
    <dgm:pt modelId="{C79794CB-B986-214B-886A-E1D1E695A1E5}" type="pres">
      <dgm:prSet presAssocID="{D9810BFC-C2A4-B149-96FD-893B54098730}" presName="horzThree" presStyleCnt="0"/>
      <dgm:spPr/>
    </dgm:pt>
  </dgm:ptLst>
  <dgm:cxnLst>
    <dgm:cxn modelId="{5C49FA0B-8C06-1346-8828-A7147689F0D7}" type="presOf" srcId="{4530AF4D-5760-134D-9DD5-603ABCA68731}" destId="{7F96F2B8-1076-8648-903E-D34CF11760B1}" srcOrd="0" destOrd="0" presId="urn:microsoft.com/office/officeart/2005/8/layout/hierarchy4"/>
    <dgm:cxn modelId="{8EA57E19-A294-A441-9CBA-7E3759B4C721}" type="presOf" srcId="{9DB6F041-2466-9647-B0DF-D78E6B67424C}" destId="{928DEE20-57B9-764A-AC1E-C19BC6DB5461}" srcOrd="0" destOrd="0" presId="urn:microsoft.com/office/officeart/2005/8/layout/hierarchy4"/>
    <dgm:cxn modelId="{47C9AF29-7D82-B94C-B4EE-7A0846A64009}" srcId="{C617B572-238B-CF45-8A9D-A1EEFFDA137C}" destId="{3CE4F1C1-0DBF-954A-B76B-41530CD62F4F}" srcOrd="1" destOrd="0" parTransId="{5E6608D4-B225-9C44-9913-A72637D124EA}" sibTransId="{F5795C87-0B5B-9F4B-9988-87FA25A3F4F7}"/>
    <dgm:cxn modelId="{5B3AB270-64B6-1A4F-B4A0-82ACC07C62A7}" type="presOf" srcId="{3CE4F1C1-0DBF-954A-B76B-41530CD62F4F}" destId="{C08A7E57-B2E6-304F-B2E0-C2B862109033}" srcOrd="0" destOrd="0" presId="urn:microsoft.com/office/officeart/2005/8/layout/hierarchy4"/>
    <dgm:cxn modelId="{1CE16378-B695-204A-9730-307DBBFBFF4A}" type="presOf" srcId="{D9810BFC-C2A4-B149-96FD-893B54098730}" destId="{B0A8D85A-1516-714C-809F-F4B6EF84322A}" srcOrd="0" destOrd="0" presId="urn:microsoft.com/office/officeart/2005/8/layout/hierarchy4"/>
    <dgm:cxn modelId="{8F876F82-A68E-C949-A44E-C0A88B8B2FB9}" type="presOf" srcId="{F9AD996B-6C26-5649-B55C-E29C506C4B55}" destId="{36B781FE-A540-D148-8941-8532D46C1D68}" srcOrd="0" destOrd="0" presId="urn:microsoft.com/office/officeart/2005/8/layout/hierarchy4"/>
    <dgm:cxn modelId="{D115F798-71D7-8F45-83AB-EFD00C49FD2A}" srcId="{4530AF4D-5760-134D-9DD5-603ABCA68731}" destId="{9DB6F041-2466-9647-B0DF-D78E6B67424C}" srcOrd="1" destOrd="0" parTransId="{3CA367D4-69AC-0747-89C1-BFCC2C627CC6}" sibTransId="{30CED79C-EADF-D542-A573-51C60FC0A3C1}"/>
    <dgm:cxn modelId="{561A8DB8-8CAD-E34C-AE32-2761F2A289A2}" type="presOf" srcId="{EFEEE9AC-97C4-6C4F-8550-604CEA467EC8}" destId="{CA50C942-32F6-C941-B778-98F90D675FAF}" srcOrd="0" destOrd="0" presId="urn:microsoft.com/office/officeart/2005/8/layout/hierarchy4"/>
    <dgm:cxn modelId="{6A6ADFC1-5475-C44D-8C4C-2E710F942D10}" srcId="{C617B572-238B-CF45-8A9D-A1EEFFDA137C}" destId="{4530AF4D-5760-134D-9DD5-603ABCA68731}" srcOrd="0" destOrd="0" parTransId="{967E0FE4-960E-E241-80B1-BA3FF35A7234}" sibTransId="{EC3AA868-90F0-3E41-862A-121F3F1764BC}"/>
    <dgm:cxn modelId="{BD01F7C4-0748-3C4E-AC61-9FE2C36E3D48}" srcId="{3CE4F1C1-0DBF-954A-B76B-41530CD62F4F}" destId="{D9810BFC-C2A4-B149-96FD-893B54098730}" srcOrd="0" destOrd="0" parTransId="{664094E4-5CB5-A644-A9BB-4A2FE1950FF5}" sibTransId="{1B484DCC-3FBB-0445-A88A-4B913FC7A0D5}"/>
    <dgm:cxn modelId="{CFB9EACA-4769-7B4A-AB3C-810E2170D7EA}" srcId="{4530AF4D-5760-134D-9DD5-603ABCA68731}" destId="{EFEEE9AC-97C4-6C4F-8550-604CEA467EC8}" srcOrd="0" destOrd="0" parTransId="{34618E22-F18A-BC41-B9D6-73D19E0A9DA8}" sibTransId="{0DADE208-BD97-3A49-AD72-71B9835CDF98}"/>
    <dgm:cxn modelId="{B94386D2-5345-194E-AD7C-7AA16DD8EF9D}" type="presOf" srcId="{C617B572-238B-CF45-8A9D-A1EEFFDA137C}" destId="{07FEF215-F80F-3C4F-A8CA-0B055A446A24}" srcOrd="0" destOrd="0" presId="urn:microsoft.com/office/officeart/2005/8/layout/hierarchy4"/>
    <dgm:cxn modelId="{728B2CF7-8673-544D-BBD5-49EAA54AB753}" srcId="{F9AD996B-6C26-5649-B55C-E29C506C4B55}" destId="{C617B572-238B-CF45-8A9D-A1EEFFDA137C}" srcOrd="0" destOrd="0" parTransId="{50E50054-1D8A-AF4C-9137-0124D49F189F}" sibTransId="{91A5F58E-03A8-9544-BE7F-AB2AD213610B}"/>
    <dgm:cxn modelId="{CFE56087-DDBE-3E45-B782-567BEA52D99D}" type="presParOf" srcId="{36B781FE-A540-D148-8941-8532D46C1D68}" destId="{37373E2D-F1E9-0A45-BA20-5C8E94A2CAE9}" srcOrd="0" destOrd="0" presId="urn:microsoft.com/office/officeart/2005/8/layout/hierarchy4"/>
    <dgm:cxn modelId="{C84B0F36-5CB1-AC47-8BEC-9799E2014F34}" type="presParOf" srcId="{37373E2D-F1E9-0A45-BA20-5C8E94A2CAE9}" destId="{07FEF215-F80F-3C4F-A8CA-0B055A446A24}" srcOrd="0" destOrd="0" presId="urn:microsoft.com/office/officeart/2005/8/layout/hierarchy4"/>
    <dgm:cxn modelId="{567E8686-BE3C-3E44-91C5-1C74FFF49695}" type="presParOf" srcId="{37373E2D-F1E9-0A45-BA20-5C8E94A2CAE9}" destId="{AC1A563F-6BDC-0E42-825B-D1BB4085DB96}" srcOrd="1" destOrd="0" presId="urn:microsoft.com/office/officeart/2005/8/layout/hierarchy4"/>
    <dgm:cxn modelId="{3CBBB7E7-14ED-6047-9A5F-1B61FAAC16C1}" type="presParOf" srcId="{37373E2D-F1E9-0A45-BA20-5C8E94A2CAE9}" destId="{9085E954-F3BB-1941-A331-AF6D595A442F}" srcOrd="2" destOrd="0" presId="urn:microsoft.com/office/officeart/2005/8/layout/hierarchy4"/>
    <dgm:cxn modelId="{26EC335F-3353-824E-8DF0-3AB1DE9917EB}" type="presParOf" srcId="{9085E954-F3BB-1941-A331-AF6D595A442F}" destId="{83881C14-BA7D-4E4A-A5A8-08F164D0DF2C}" srcOrd="0" destOrd="0" presId="urn:microsoft.com/office/officeart/2005/8/layout/hierarchy4"/>
    <dgm:cxn modelId="{F0D667BE-1ED8-5744-A67E-7152A2C192AF}" type="presParOf" srcId="{83881C14-BA7D-4E4A-A5A8-08F164D0DF2C}" destId="{7F96F2B8-1076-8648-903E-D34CF11760B1}" srcOrd="0" destOrd="0" presId="urn:microsoft.com/office/officeart/2005/8/layout/hierarchy4"/>
    <dgm:cxn modelId="{BA13446C-A1C3-CB4A-A292-5C164FDD742E}" type="presParOf" srcId="{83881C14-BA7D-4E4A-A5A8-08F164D0DF2C}" destId="{376215B3-F102-364D-BF54-2B5577D560E5}" srcOrd="1" destOrd="0" presId="urn:microsoft.com/office/officeart/2005/8/layout/hierarchy4"/>
    <dgm:cxn modelId="{D8FF7045-26D4-F64B-9562-578A085F8E5B}" type="presParOf" srcId="{83881C14-BA7D-4E4A-A5A8-08F164D0DF2C}" destId="{E42EB025-67E1-B042-BE93-7053F0BF07E9}" srcOrd="2" destOrd="0" presId="urn:microsoft.com/office/officeart/2005/8/layout/hierarchy4"/>
    <dgm:cxn modelId="{B79AACE6-EA01-BC4D-8435-FD670FD9CF06}" type="presParOf" srcId="{E42EB025-67E1-B042-BE93-7053F0BF07E9}" destId="{2120045D-3F44-FE45-84A0-E4F7B3C85321}" srcOrd="0" destOrd="0" presId="urn:microsoft.com/office/officeart/2005/8/layout/hierarchy4"/>
    <dgm:cxn modelId="{C9A2339E-F9F5-EE43-B7D1-0F100AC43DCA}" type="presParOf" srcId="{2120045D-3F44-FE45-84A0-E4F7B3C85321}" destId="{CA50C942-32F6-C941-B778-98F90D675FAF}" srcOrd="0" destOrd="0" presId="urn:microsoft.com/office/officeart/2005/8/layout/hierarchy4"/>
    <dgm:cxn modelId="{624FE0D5-557F-9849-B92D-AC3B6310B8EC}" type="presParOf" srcId="{2120045D-3F44-FE45-84A0-E4F7B3C85321}" destId="{307477B9-BFDD-C840-856E-9CDAD0217040}" srcOrd="1" destOrd="0" presId="urn:microsoft.com/office/officeart/2005/8/layout/hierarchy4"/>
    <dgm:cxn modelId="{65403678-8AFD-B24E-8057-10FF8975E81E}" type="presParOf" srcId="{E42EB025-67E1-B042-BE93-7053F0BF07E9}" destId="{9774F824-53C6-7D45-B2C8-9F696431F50D}" srcOrd="1" destOrd="0" presId="urn:microsoft.com/office/officeart/2005/8/layout/hierarchy4"/>
    <dgm:cxn modelId="{C5F1D7DE-9897-B14D-B195-C72C5BA91D7C}" type="presParOf" srcId="{E42EB025-67E1-B042-BE93-7053F0BF07E9}" destId="{FFF7D008-3E4B-7740-A6D6-A25CBE82A390}" srcOrd="2" destOrd="0" presId="urn:microsoft.com/office/officeart/2005/8/layout/hierarchy4"/>
    <dgm:cxn modelId="{3B60347E-7186-ED48-A570-AC9F7F170123}" type="presParOf" srcId="{FFF7D008-3E4B-7740-A6D6-A25CBE82A390}" destId="{928DEE20-57B9-764A-AC1E-C19BC6DB5461}" srcOrd="0" destOrd="0" presId="urn:microsoft.com/office/officeart/2005/8/layout/hierarchy4"/>
    <dgm:cxn modelId="{22423734-C164-3E42-9884-682798DF3E14}" type="presParOf" srcId="{FFF7D008-3E4B-7740-A6D6-A25CBE82A390}" destId="{BEDE1131-61AC-1E4C-884E-CCF406FB5E9F}" srcOrd="1" destOrd="0" presId="urn:microsoft.com/office/officeart/2005/8/layout/hierarchy4"/>
    <dgm:cxn modelId="{3BDAC9C6-6C50-1E47-B075-1B2B5C09242F}" type="presParOf" srcId="{9085E954-F3BB-1941-A331-AF6D595A442F}" destId="{BF18506E-E67B-C041-A0BC-1EB327E52A69}" srcOrd="1" destOrd="0" presId="urn:microsoft.com/office/officeart/2005/8/layout/hierarchy4"/>
    <dgm:cxn modelId="{1060B834-7896-6D4B-BA1C-E7FD268ECE35}" type="presParOf" srcId="{9085E954-F3BB-1941-A331-AF6D595A442F}" destId="{F65F7851-A9BD-384C-91BF-402A07D0A003}" srcOrd="2" destOrd="0" presId="urn:microsoft.com/office/officeart/2005/8/layout/hierarchy4"/>
    <dgm:cxn modelId="{923930D3-9FFD-F142-BD2C-9AFC43A330EC}" type="presParOf" srcId="{F65F7851-A9BD-384C-91BF-402A07D0A003}" destId="{C08A7E57-B2E6-304F-B2E0-C2B862109033}" srcOrd="0" destOrd="0" presId="urn:microsoft.com/office/officeart/2005/8/layout/hierarchy4"/>
    <dgm:cxn modelId="{6C36FE3E-439A-9943-8F6C-6226E9360421}" type="presParOf" srcId="{F65F7851-A9BD-384C-91BF-402A07D0A003}" destId="{8AAB08C1-8A1A-1240-A9A0-B49B61191C09}" srcOrd="1" destOrd="0" presId="urn:microsoft.com/office/officeart/2005/8/layout/hierarchy4"/>
    <dgm:cxn modelId="{F92883CE-1FD8-F04E-9A0A-F2F93C0D998D}" type="presParOf" srcId="{F65F7851-A9BD-384C-91BF-402A07D0A003}" destId="{EFE7961F-6D46-814A-A4CB-7F659AADA9AA}" srcOrd="2" destOrd="0" presId="urn:microsoft.com/office/officeart/2005/8/layout/hierarchy4"/>
    <dgm:cxn modelId="{0A78A882-1C6F-364C-B0B2-098C76612FB9}" type="presParOf" srcId="{EFE7961F-6D46-814A-A4CB-7F659AADA9AA}" destId="{0DEB2CC1-03C0-1840-8AB6-84A905EF7B01}" srcOrd="0" destOrd="0" presId="urn:microsoft.com/office/officeart/2005/8/layout/hierarchy4"/>
    <dgm:cxn modelId="{958CCC82-BAFB-F84E-96E1-15EC6C9A652B}" type="presParOf" srcId="{0DEB2CC1-03C0-1840-8AB6-84A905EF7B01}" destId="{B0A8D85A-1516-714C-809F-F4B6EF84322A}" srcOrd="0" destOrd="0" presId="urn:microsoft.com/office/officeart/2005/8/layout/hierarchy4"/>
    <dgm:cxn modelId="{43415E26-7FC9-2D43-9856-E3F2120AC514}" type="presParOf" srcId="{0DEB2CC1-03C0-1840-8AB6-84A905EF7B01}" destId="{C79794CB-B986-214B-886A-E1D1E695A1E5}" srcOrd="1" destOrd="0" presId="urn:microsoft.com/office/officeart/2005/8/layout/hierarchy4"/>
  </dgm:cxnLst>
  <dgm:bg/>
  <dgm:whole/>
  <dgm:extLst>
    <a:ext uri="http://schemas.microsoft.com/office/drawing/2008/diagram">
      <dsp:dataModelExt xmlns:dsp="http://schemas.microsoft.com/office/drawing/2008/diagram" relId="rId164"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2C80E49B-FB4C-9D46-BAF6-1F769D084C75}" type="doc">
      <dgm:prSet loTypeId="urn:microsoft.com/office/officeart/2005/8/layout/bProcess4" loCatId="" qsTypeId="urn:microsoft.com/office/officeart/2005/8/quickstyle/simple1" qsCatId="simple" csTypeId="urn:microsoft.com/office/officeart/2005/8/colors/colorful4" csCatId="colorful" phldr="1"/>
      <dgm:spPr/>
      <dgm:t>
        <a:bodyPr/>
        <a:lstStyle/>
        <a:p>
          <a:endParaRPr lang="en-US"/>
        </a:p>
      </dgm:t>
    </dgm:pt>
    <dgm:pt modelId="{FAA7764E-96BD-7F45-A2A5-0DFD0661F048}">
      <dgm:prSet phldrT="[Text]" custT="1"/>
      <dgm:spPr/>
      <dgm:t>
        <a:bodyPr/>
        <a:lstStyle/>
        <a:p>
          <a:r>
            <a:rPr lang="en-US" sz="1200">
              <a:solidFill>
                <a:schemeClr val="tx1"/>
              </a:solidFill>
            </a:rPr>
            <a:t>Discovery</a:t>
          </a:r>
        </a:p>
      </dgm:t>
    </dgm:pt>
    <dgm:pt modelId="{C7D68F03-7AB9-FA47-A45A-A60FB8BDABE4}" type="parTrans" cxnId="{C42B576F-93BC-824E-906C-A505AF7EB6DF}">
      <dgm:prSet/>
      <dgm:spPr/>
      <dgm:t>
        <a:bodyPr/>
        <a:lstStyle/>
        <a:p>
          <a:endParaRPr lang="en-US"/>
        </a:p>
      </dgm:t>
    </dgm:pt>
    <dgm:pt modelId="{24DDF65E-6670-9E41-AA1F-793C2C288EA0}" type="sibTrans" cxnId="{C42B576F-93BC-824E-906C-A505AF7EB6DF}">
      <dgm:prSet/>
      <dgm:spPr/>
      <dgm:t>
        <a:bodyPr/>
        <a:lstStyle/>
        <a:p>
          <a:endParaRPr lang="en-US"/>
        </a:p>
      </dgm:t>
    </dgm:pt>
    <dgm:pt modelId="{A431EE2D-463A-474B-922E-71A0B1C2D276}">
      <dgm:prSet phldrT="[Text]" custT="1"/>
      <dgm:spPr/>
      <dgm:t>
        <a:bodyPr/>
        <a:lstStyle/>
        <a:p>
          <a:r>
            <a:rPr lang="en-US" sz="1200">
              <a:solidFill>
                <a:schemeClr val="tx1"/>
              </a:solidFill>
            </a:rPr>
            <a:t>interrogatory 25: ex. followup qs are ok.</a:t>
          </a:r>
        </a:p>
      </dgm:t>
    </dgm:pt>
    <dgm:pt modelId="{ACDB39E9-38FE-D549-AAA1-D88EF53D8E4F}" type="parTrans" cxnId="{1C814964-705E-7443-A6A0-63B6D7EE1D6B}">
      <dgm:prSet/>
      <dgm:spPr/>
      <dgm:t>
        <a:bodyPr/>
        <a:lstStyle/>
        <a:p>
          <a:endParaRPr lang="en-US"/>
        </a:p>
      </dgm:t>
    </dgm:pt>
    <dgm:pt modelId="{AA3882F7-C7BE-114B-9D88-059EDDD7ECD5}" type="sibTrans" cxnId="{1C814964-705E-7443-A6A0-63B6D7EE1D6B}">
      <dgm:prSet/>
      <dgm:spPr/>
      <dgm:t>
        <a:bodyPr/>
        <a:lstStyle/>
        <a:p>
          <a:endParaRPr lang="en-US"/>
        </a:p>
      </dgm:t>
    </dgm:pt>
    <dgm:pt modelId="{BF5B4AA5-741E-8648-9EF0-AC2DD193EB4F}">
      <dgm:prSet phldrT="[Text]" custT="1"/>
      <dgm:spPr/>
      <dgm:t>
        <a:bodyPr/>
        <a:lstStyle/>
        <a:p>
          <a:r>
            <a:rPr lang="en-US" sz="1200">
              <a:solidFill>
                <a:schemeClr val="tx1"/>
              </a:solidFill>
            </a:rPr>
            <a:t>Deposition</a:t>
          </a:r>
        </a:p>
        <a:p>
          <a:r>
            <a:rPr lang="en-US" sz="1200">
              <a:solidFill>
                <a:schemeClr val="tx1"/>
              </a:solidFill>
            </a:rPr>
            <a:t>10</a:t>
          </a:r>
        </a:p>
      </dgm:t>
    </dgm:pt>
    <dgm:pt modelId="{66AA56A3-45B3-4D49-BA0A-0AADADB4AF9B}" type="parTrans" cxnId="{3D93353E-DC9D-B147-9ACC-59E082813262}">
      <dgm:prSet/>
      <dgm:spPr/>
      <dgm:t>
        <a:bodyPr/>
        <a:lstStyle/>
        <a:p>
          <a:endParaRPr lang="en-US"/>
        </a:p>
      </dgm:t>
    </dgm:pt>
    <dgm:pt modelId="{F81C8537-FAAE-254C-9245-46FCD0758B67}" type="sibTrans" cxnId="{3D93353E-DC9D-B147-9ACC-59E082813262}">
      <dgm:prSet/>
      <dgm:spPr/>
      <dgm:t>
        <a:bodyPr/>
        <a:lstStyle/>
        <a:p>
          <a:endParaRPr lang="en-US"/>
        </a:p>
      </dgm:t>
    </dgm:pt>
    <dgm:pt modelId="{A5B32EA4-65CF-E345-9FDF-67B654EB6FC9}">
      <dgm:prSet phldrT="[Text]" custT="1"/>
      <dgm:spPr/>
      <dgm:t>
        <a:bodyPr/>
        <a:lstStyle/>
        <a:p>
          <a:r>
            <a:rPr lang="en-US" sz="1200">
              <a:solidFill>
                <a:schemeClr val="tx1"/>
              </a:solidFill>
            </a:rPr>
            <a:t>Relevance FRE R 403</a:t>
          </a:r>
        </a:p>
      </dgm:t>
    </dgm:pt>
    <dgm:pt modelId="{C78D4773-53C5-784E-8F4A-22987401DF36}" type="parTrans" cxnId="{87CC9FE8-E747-6541-A287-AFE3987461AB}">
      <dgm:prSet/>
      <dgm:spPr/>
      <dgm:t>
        <a:bodyPr/>
        <a:lstStyle/>
        <a:p>
          <a:endParaRPr lang="en-US"/>
        </a:p>
      </dgm:t>
    </dgm:pt>
    <dgm:pt modelId="{81F74C16-CC27-8C40-9697-9DDB73A7E18C}" type="sibTrans" cxnId="{87CC9FE8-E747-6541-A287-AFE3987461AB}">
      <dgm:prSet/>
      <dgm:spPr/>
      <dgm:t>
        <a:bodyPr/>
        <a:lstStyle/>
        <a:p>
          <a:endParaRPr lang="en-US"/>
        </a:p>
      </dgm:t>
    </dgm:pt>
    <dgm:pt modelId="{83BF2610-A938-FB4C-8808-43F1DE90A4C2}">
      <dgm:prSet phldrT="[Text]" custT="1"/>
      <dgm:spPr/>
      <dgm:t>
        <a:bodyPr/>
        <a:lstStyle/>
        <a:p>
          <a:r>
            <a:rPr lang="en-US" sz="1200">
              <a:solidFill>
                <a:schemeClr val="tx1"/>
              </a:solidFill>
            </a:rPr>
            <a:t>ex. Health disease</a:t>
          </a:r>
        </a:p>
      </dgm:t>
    </dgm:pt>
    <dgm:pt modelId="{D25C3EB0-C6DC-8E42-A40B-F3D786B02F02}" type="parTrans" cxnId="{62077383-2592-824E-B32F-AD13C4B549E5}">
      <dgm:prSet/>
      <dgm:spPr/>
      <dgm:t>
        <a:bodyPr/>
        <a:lstStyle/>
        <a:p>
          <a:endParaRPr lang="en-US"/>
        </a:p>
      </dgm:t>
    </dgm:pt>
    <dgm:pt modelId="{07B09624-F4F1-0F46-B686-7AE19A9551AC}" type="sibTrans" cxnId="{62077383-2592-824E-B32F-AD13C4B549E5}">
      <dgm:prSet/>
      <dgm:spPr/>
      <dgm:t>
        <a:bodyPr/>
        <a:lstStyle/>
        <a:p>
          <a:endParaRPr lang="en-US"/>
        </a:p>
      </dgm:t>
    </dgm:pt>
    <dgm:pt modelId="{65645810-F35E-ED4A-996F-6DFE28ACF9C4}" type="pres">
      <dgm:prSet presAssocID="{2C80E49B-FB4C-9D46-BAF6-1F769D084C75}" presName="Name0" presStyleCnt="0">
        <dgm:presLayoutVars>
          <dgm:dir/>
          <dgm:resizeHandles/>
        </dgm:presLayoutVars>
      </dgm:prSet>
      <dgm:spPr/>
    </dgm:pt>
    <dgm:pt modelId="{9931C1F8-418C-6047-BDFD-629590DD8981}" type="pres">
      <dgm:prSet presAssocID="{FAA7764E-96BD-7F45-A2A5-0DFD0661F048}" presName="compNode" presStyleCnt="0"/>
      <dgm:spPr/>
    </dgm:pt>
    <dgm:pt modelId="{EEC92B16-49D9-D84B-B352-C840733C7BC9}" type="pres">
      <dgm:prSet presAssocID="{FAA7764E-96BD-7F45-A2A5-0DFD0661F048}" presName="dummyConnPt" presStyleCnt="0"/>
      <dgm:spPr/>
    </dgm:pt>
    <dgm:pt modelId="{CF25915A-1830-234B-BE70-2AA16263B996}" type="pres">
      <dgm:prSet presAssocID="{FAA7764E-96BD-7F45-A2A5-0DFD0661F048}" presName="node" presStyleLbl="node1" presStyleIdx="0" presStyleCnt="5">
        <dgm:presLayoutVars>
          <dgm:bulletEnabled val="1"/>
        </dgm:presLayoutVars>
      </dgm:prSet>
      <dgm:spPr/>
    </dgm:pt>
    <dgm:pt modelId="{DC5447FD-60B9-4B4E-A378-C35360A9918D}" type="pres">
      <dgm:prSet presAssocID="{24DDF65E-6670-9E41-AA1F-793C2C288EA0}" presName="sibTrans" presStyleLbl="bgSibTrans2D1" presStyleIdx="0" presStyleCnt="4"/>
      <dgm:spPr/>
    </dgm:pt>
    <dgm:pt modelId="{1BD930B6-5115-6545-95CD-87255F6E18B6}" type="pres">
      <dgm:prSet presAssocID="{A431EE2D-463A-474B-922E-71A0B1C2D276}" presName="compNode" presStyleCnt="0"/>
      <dgm:spPr/>
    </dgm:pt>
    <dgm:pt modelId="{4611D560-EC78-EE44-9D8C-BEEEAF9FB87A}" type="pres">
      <dgm:prSet presAssocID="{A431EE2D-463A-474B-922E-71A0B1C2D276}" presName="dummyConnPt" presStyleCnt="0"/>
      <dgm:spPr/>
    </dgm:pt>
    <dgm:pt modelId="{299D8FC9-9D2A-A94A-840F-DE54E638E87E}" type="pres">
      <dgm:prSet presAssocID="{A431EE2D-463A-474B-922E-71A0B1C2D276}" presName="node" presStyleLbl="node1" presStyleIdx="1" presStyleCnt="5">
        <dgm:presLayoutVars>
          <dgm:bulletEnabled val="1"/>
        </dgm:presLayoutVars>
      </dgm:prSet>
      <dgm:spPr/>
    </dgm:pt>
    <dgm:pt modelId="{A0BE5514-0C38-C64D-9CA6-9D19D00CA66E}" type="pres">
      <dgm:prSet presAssocID="{AA3882F7-C7BE-114B-9D88-059EDDD7ECD5}" presName="sibTrans" presStyleLbl="bgSibTrans2D1" presStyleIdx="1" presStyleCnt="4"/>
      <dgm:spPr/>
    </dgm:pt>
    <dgm:pt modelId="{499D81F5-5F0B-0F40-97A6-9F821455BBE0}" type="pres">
      <dgm:prSet presAssocID="{BF5B4AA5-741E-8648-9EF0-AC2DD193EB4F}" presName="compNode" presStyleCnt="0"/>
      <dgm:spPr/>
    </dgm:pt>
    <dgm:pt modelId="{7708F870-438A-2848-9C5C-A24CAA635BCE}" type="pres">
      <dgm:prSet presAssocID="{BF5B4AA5-741E-8648-9EF0-AC2DD193EB4F}" presName="dummyConnPt" presStyleCnt="0"/>
      <dgm:spPr/>
    </dgm:pt>
    <dgm:pt modelId="{3B015AE5-48B2-1349-9364-993F98861CAF}" type="pres">
      <dgm:prSet presAssocID="{BF5B4AA5-741E-8648-9EF0-AC2DD193EB4F}" presName="node" presStyleLbl="node1" presStyleIdx="2" presStyleCnt="5">
        <dgm:presLayoutVars>
          <dgm:bulletEnabled val="1"/>
        </dgm:presLayoutVars>
      </dgm:prSet>
      <dgm:spPr/>
    </dgm:pt>
    <dgm:pt modelId="{8C0D7E7B-3CAE-2748-9C6D-727574056C02}" type="pres">
      <dgm:prSet presAssocID="{F81C8537-FAAE-254C-9245-46FCD0758B67}" presName="sibTrans" presStyleLbl="bgSibTrans2D1" presStyleIdx="2" presStyleCnt="4"/>
      <dgm:spPr/>
    </dgm:pt>
    <dgm:pt modelId="{30146D0D-2F7B-654D-ADE4-313E4446DF48}" type="pres">
      <dgm:prSet presAssocID="{A5B32EA4-65CF-E345-9FDF-67B654EB6FC9}" presName="compNode" presStyleCnt="0"/>
      <dgm:spPr/>
    </dgm:pt>
    <dgm:pt modelId="{7E795722-8CF2-2B4F-9592-42995193C98D}" type="pres">
      <dgm:prSet presAssocID="{A5B32EA4-65CF-E345-9FDF-67B654EB6FC9}" presName="dummyConnPt" presStyleCnt="0"/>
      <dgm:spPr/>
    </dgm:pt>
    <dgm:pt modelId="{C759CE10-7B19-5D4C-BE37-C4A3B80A9EF2}" type="pres">
      <dgm:prSet presAssocID="{A5B32EA4-65CF-E345-9FDF-67B654EB6FC9}" presName="node" presStyleLbl="node1" presStyleIdx="3" presStyleCnt="5">
        <dgm:presLayoutVars>
          <dgm:bulletEnabled val="1"/>
        </dgm:presLayoutVars>
      </dgm:prSet>
      <dgm:spPr/>
    </dgm:pt>
    <dgm:pt modelId="{3AF45661-CBBC-3E47-BB61-642F77CC4030}" type="pres">
      <dgm:prSet presAssocID="{81F74C16-CC27-8C40-9697-9DDB73A7E18C}" presName="sibTrans" presStyleLbl="bgSibTrans2D1" presStyleIdx="3" presStyleCnt="4"/>
      <dgm:spPr/>
    </dgm:pt>
    <dgm:pt modelId="{70B0E7EA-190D-D047-8E60-1D33BFA8E5FF}" type="pres">
      <dgm:prSet presAssocID="{83BF2610-A938-FB4C-8808-43F1DE90A4C2}" presName="compNode" presStyleCnt="0"/>
      <dgm:spPr/>
    </dgm:pt>
    <dgm:pt modelId="{0F984E32-56AB-B648-BB04-96F634C334EA}" type="pres">
      <dgm:prSet presAssocID="{83BF2610-A938-FB4C-8808-43F1DE90A4C2}" presName="dummyConnPt" presStyleCnt="0"/>
      <dgm:spPr/>
    </dgm:pt>
    <dgm:pt modelId="{CFEB3481-7EC9-B44F-A7F9-B89FA2ECBA90}" type="pres">
      <dgm:prSet presAssocID="{83BF2610-A938-FB4C-8808-43F1DE90A4C2}" presName="node" presStyleLbl="node1" presStyleIdx="4" presStyleCnt="5">
        <dgm:presLayoutVars>
          <dgm:bulletEnabled val="1"/>
        </dgm:presLayoutVars>
      </dgm:prSet>
      <dgm:spPr/>
    </dgm:pt>
  </dgm:ptLst>
  <dgm:cxnLst>
    <dgm:cxn modelId="{F2321016-D686-4C47-9AD8-FDDB8B5EFFF2}" type="presOf" srcId="{BF5B4AA5-741E-8648-9EF0-AC2DD193EB4F}" destId="{3B015AE5-48B2-1349-9364-993F98861CAF}" srcOrd="0" destOrd="0" presId="urn:microsoft.com/office/officeart/2005/8/layout/bProcess4"/>
    <dgm:cxn modelId="{151BC41F-58DD-5E40-B11D-E82151C75CBB}" type="presOf" srcId="{83BF2610-A938-FB4C-8808-43F1DE90A4C2}" destId="{CFEB3481-7EC9-B44F-A7F9-B89FA2ECBA90}" srcOrd="0" destOrd="0" presId="urn:microsoft.com/office/officeart/2005/8/layout/bProcess4"/>
    <dgm:cxn modelId="{7E6A6322-86F9-BD44-B43D-6EBD6C8F04CB}" type="presOf" srcId="{F81C8537-FAAE-254C-9245-46FCD0758B67}" destId="{8C0D7E7B-3CAE-2748-9C6D-727574056C02}" srcOrd="0" destOrd="0" presId="urn:microsoft.com/office/officeart/2005/8/layout/bProcess4"/>
    <dgm:cxn modelId="{3D93353E-DC9D-B147-9ACC-59E082813262}" srcId="{2C80E49B-FB4C-9D46-BAF6-1F769D084C75}" destId="{BF5B4AA5-741E-8648-9EF0-AC2DD193EB4F}" srcOrd="2" destOrd="0" parTransId="{66AA56A3-45B3-4D49-BA0A-0AADADB4AF9B}" sibTransId="{F81C8537-FAAE-254C-9245-46FCD0758B67}"/>
    <dgm:cxn modelId="{A4E3DB51-7E80-EF4E-957B-B852D94A5428}" type="presOf" srcId="{24DDF65E-6670-9E41-AA1F-793C2C288EA0}" destId="{DC5447FD-60B9-4B4E-A378-C35360A9918D}" srcOrd="0" destOrd="0" presId="urn:microsoft.com/office/officeart/2005/8/layout/bProcess4"/>
    <dgm:cxn modelId="{1C814964-705E-7443-A6A0-63B6D7EE1D6B}" srcId="{2C80E49B-FB4C-9D46-BAF6-1F769D084C75}" destId="{A431EE2D-463A-474B-922E-71A0B1C2D276}" srcOrd="1" destOrd="0" parTransId="{ACDB39E9-38FE-D549-AAA1-D88EF53D8E4F}" sibTransId="{AA3882F7-C7BE-114B-9D88-059EDDD7ECD5}"/>
    <dgm:cxn modelId="{BAA61067-28E4-8347-925B-38EB5BDBCA22}" type="presOf" srcId="{A5B32EA4-65CF-E345-9FDF-67B654EB6FC9}" destId="{C759CE10-7B19-5D4C-BE37-C4A3B80A9EF2}" srcOrd="0" destOrd="0" presId="urn:microsoft.com/office/officeart/2005/8/layout/bProcess4"/>
    <dgm:cxn modelId="{C42B576F-93BC-824E-906C-A505AF7EB6DF}" srcId="{2C80E49B-FB4C-9D46-BAF6-1F769D084C75}" destId="{FAA7764E-96BD-7F45-A2A5-0DFD0661F048}" srcOrd="0" destOrd="0" parTransId="{C7D68F03-7AB9-FA47-A45A-A60FB8BDABE4}" sibTransId="{24DDF65E-6670-9E41-AA1F-793C2C288EA0}"/>
    <dgm:cxn modelId="{62077383-2592-824E-B32F-AD13C4B549E5}" srcId="{2C80E49B-FB4C-9D46-BAF6-1F769D084C75}" destId="{83BF2610-A938-FB4C-8808-43F1DE90A4C2}" srcOrd="4" destOrd="0" parTransId="{D25C3EB0-C6DC-8E42-A40B-F3D786B02F02}" sibTransId="{07B09624-F4F1-0F46-B686-7AE19A9551AC}"/>
    <dgm:cxn modelId="{63789C95-3C24-7448-92BC-DDA1A5FB9A52}" type="presOf" srcId="{81F74C16-CC27-8C40-9697-9DDB73A7E18C}" destId="{3AF45661-CBBC-3E47-BB61-642F77CC4030}" srcOrd="0" destOrd="0" presId="urn:microsoft.com/office/officeart/2005/8/layout/bProcess4"/>
    <dgm:cxn modelId="{552F1D98-C592-824D-BDE6-594D491FC826}" type="presOf" srcId="{A431EE2D-463A-474B-922E-71A0B1C2D276}" destId="{299D8FC9-9D2A-A94A-840F-DE54E638E87E}" srcOrd="0" destOrd="0" presId="urn:microsoft.com/office/officeart/2005/8/layout/bProcess4"/>
    <dgm:cxn modelId="{17DE7899-8E26-4848-9DCA-A7485FD77A91}" type="presOf" srcId="{AA3882F7-C7BE-114B-9D88-059EDDD7ECD5}" destId="{A0BE5514-0C38-C64D-9CA6-9D19D00CA66E}" srcOrd="0" destOrd="0" presId="urn:microsoft.com/office/officeart/2005/8/layout/bProcess4"/>
    <dgm:cxn modelId="{87CC9FE8-E747-6541-A287-AFE3987461AB}" srcId="{2C80E49B-FB4C-9D46-BAF6-1F769D084C75}" destId="{A5B32EA4-65CF-E345-9FDF-67B654EB6FC9}" srcOrd="3" destOrd="0" parTransId="{C78D4773-53C5-784E-8F4A-22987401DF36}" sibTransId="{81F74C16-CC27-8C40-9697-9DDB73A7E18C}"/>
    <dgm:cxn modelId="{0576DDEF-BDA7-4248-987B-01FF6AE2278D}" type="presOf" srcId="{FAA7764E-96BD-7F45-A2A5-0DFD0661F048}" destId="{CF25915A-1830-234B-BE70-2AA16263B996}" srcOrd="0" destOrd="0" presId="urn:microsoft.com/office/officeart/2005/8/layout/bProcess4"/>
    <dgm:cxn modelId="{C8196DF3-93D3-2F4F-822B-6D638C088850}" type="presOf" srcId="{2C80E49B-FB4C-9D46-BAF6-1F769D084C75}" destId="{65645810-F35E-ED4A-996F-6DFE28ACF9C4}" srcOrd="0" destOrd="0" presId="urn:microsoft.com/office/officeart/2005/8/layout/bProcess4"/>
    <dgm:cxn modelId="{960347D3-E9C5-FF41-80FC-89F2CFD56D2D}" type="presParOf" srcId="{65645810-F35E-ED4A-996F-6DFE28ACF9C4}" destId="{9931C1F8-418C-6047-BDFD-629590DD8981}" srcOrd="0" destOrd="0" presId="urn:microsoft.com/office/officeart/2005/8/layout/bProcess4"/>
    <dgm:cxn modelId="{EC2A2E0D-6E96-EC48-8807-7F9DF73A7637}" type="presParOf" srcId="{9931C1F8-418C-6047-BDFD-629590DD8981}" destId="{EEC92B16-49D9-D84B-B352-C840733C7BC9}" srcOrd="0" destOrd="0" presId="urn:microsoft.com/office/officeart/2005/8/layout/bProcess4"/>
    <dgm:cxn modelId="{BB5ABEBD-F8FA-C04A-A20A-A30ABCBAE282}" type="presParOf" srcId="{9931C1F8-418C-6047-BDFD-629590DD8981}" destId="{CF25915A-1830-234B-BE70-2AA16263B996}" srcOrd="1" destOrd="0" presId="urn:microsoft.com/office/officeart/2005/8/layout/bProcess4"/>
    <dgm:cxn modelId="{9A02DB11-597F-6F45-86F8-5C65AA1B1A4E}" type="presParOf" srcId="{65645810-F35E-ED4A-996F-6DFE28ACF9C4}" destId="{DC5447FD-60B9-4B4E-A378-C35360A9918D}" srcOrd="1" destOrd="0" presId="urn:microsoft.com/office/officeart/2005/8/layout/bProcess4"/>
    <dgm:cxn modelId="{C4CE68CB-A3A0-1044-8450-3EFFA982672B}" type="presParOf" srcId="{65645810-F35E-ED4A-996F-6DFE28ACF9C4}" destId="{1BD930B6-5115-6545-95CD-87255F6E18B6}" srcOrd="2" destOrd="0" presId="urn:microsoft.com/office/officeart/2005/8/layout/bProcess4"/>
    <dgm:cxn modelId="{9FCFFA69-F7BA-304B-BC6A-A7276DFEBF73}" type="presParOf" srcId="{1BD930B6-5115-6545-95CD-87255F6E18B6}" destId="{4611D560-EC78-EE44-9D8C-BEEEAF9FB87A}" srcOrd="0" destOrd="0" presId="urn:microsoft.com/office/officeart/2005/8/layout/bProcess4"/>
    <dgm:cxn modelId="{6DD2ABA0-114A-854F-879D-48148B8C51A7}" type="presParOf" srcId="{1BD930B6-5115-6545-95CD-87255F6E18B6}" destId="{299D8FC9-9D2A-A94A-840F-DE54E638E87E}" srcOrd="1" destOrd="0" presId="urn:microsoft.com/office/officeart/2005/8/layout/bProcess4"/>
    <dgm:cxn modelId="{AC16966D-6326-5940-9CE3-A340D39D6779}" type="presParOf" srcId="{65645810-F35E-ED4A-996F-6DFE28ACF9C4}" destId="{A0BE5514-0C38-C64D-9CA6-9D19D00CA66E}" srcOrd="3" destOrd="0" presId="urn:microsoft.com/office/officeart/2005/8/layout/bProcess4"/>
    <dgm:cxn modelId="{48264973-8ABC-104E-895A-4A66C022910C}" type="presParOf" srcId="{65645810-F35E-ED4A-996F-6DFE28ACF9C4}" destId="{499D81F5-5F0B-0F40-97A6-9F821455BBE0}" srcOrd="4" destOrd="0" presId="urn:microsoft.com/office/officeart/2005/8/layout/bProcess4"/>
    <dgm:cxn modelId="{399AEDBD-7005-5B4F-951E-BFAC00402A13}" type="presParOf" srcId="{499D81F5-5F0B-0F40-97A6-9F821455BBE0}" destId="{7708F870-438A-2848-9C5C-A24CAA635BCE}" srcOrd="0" destOrd="0" presId="urn:microsoft.com/office/officeart/2005/8/layout/bProcess4"/>
    <dgm:cxn modelId="{72724448-6218-3E45-BACE-39BFD2316C97}" type="presParOf" srcId="{499D81F5-5F0B-0F40-97A6-9F821455BBE0}" destId="{3B015AE5-48B2-1349-9364-993F98861CAF}" srcOrd="1" destOrd="0" presId="urn:microsoft.com/office/officeart/2005/8/layout/bProcess4"/>
    <dgm:cxn modelId="{FCF54738-6419-1848-8C19-3B7DAF4D8115}" type="presParOf" srcId="{65645810-F35E-ED4A-996F-6DFE28ACF9C4}" destId="{8C0D7E7B-3CAE-2748-9C6D-727574056C02}" srcOrd="5" destOrd="0" presId="urn:microsoft.com/office/officeart/2005/8/layout/bProcess4"/>
    <dgm:cxn modelId="{334F6BC2-B39B-D44A-9116-FE58AD1A7AFA}" type="presParOf" srcId="{65645810-F35E-ED4A-996F-6DFE28ACF9C4}" destId="{30146D0D-2F7B-654D-ADE4-313E4446DF48}" srcOrd="6" destOrd="0" presId="urn:microsoft.com/office/officeart/2005/8/layout/bProcess4"/>
    <dgm:cxn modelId="{D253F9F6-3F41-9E4B-9BA4-D8BF99951587}" type="presParOf" srcId="{30146D0D-2F7B-654D-ADE4-313E4446DF48}" destId="{7E795722-8CF2-2B4F-9592-42995193C98D}" srcOrd="0" destOrd="0" presId="urn:microsoft.com/office/officeart/2005/8/layout/bProcess4"/>
    <dgm:cxn modelId="{A307390F-628C-674E-8EE5-10B98D58B8A6}" type="presParOf" srcId="{30146D0D-2F7B-654D-ADE4-313E4446DF48}" destId="{C759CE10-7B19-5D4C-BE37-C4A3B80A9EF2}" srcOrd="1" destOrd="0" presId="urn:microsoft.com/office/officeart/2005/8/layout/bProcess4"/>
    <dgm:cxn modelId="{DC93E49B-AD4B-914D-950F-1F8517CC77D2}" type="presParOf" srcId="{65645810-F35E-ED4A-996F-6DFE28ACF9C4}" destId="{3AF45661-CBBC-3E47-BB61-642F77CC4030}" srcOrd="7" destOrd="0" presId="urn:microsoft.com/office/officeart/2005/8/layout/bProcess4"/>
    <dgm:cxn modelId="{7D8860B7-0839-0241-8BE7-D2E49D50D451}" type="presParOf" srcId="{65645810-F35E-ED4A-996F-6DFE28ACF9C4}" destId="{70B0E7EA-190D-D047-8E60-1D33BFA8E5FF}" srcOrd="8" destOrd="0" presId="urn:microsoft.com/office/officeart/2005/8/layout/bProcess4"/>
    <dgm:cxn modelId="{E52AD16D-D6CC-5D4A-B946-5343D0B62BCE}" type="presParOf" srcId="{70B0E7EA-190D-D047-8E60-1D33BFA8E5FF}" destId="{0F984E32-56AB-B648-BB04-96F634C334EA}" srcOrd="0" destOrd="0" presId="urn:microsoft.com/office/officeart/2005/8/layout/bProcess4"/>
    <dgm:cxn modelId="{4FD23815-8BDC-B74F-9691-E6F4CBF37B55}" type="presParOf" srcId="{70B0E7EA-190D-D047-8E60-1D33BFA8E5FF}" destId="{CFEB3481-7EC9-B44F-A7F9-B89FA2ECBA90}" srcOrd="1" destOrd="0" presId="urn:microsoft.com/office/officeart/2005/8/layout/bProcess4"/>
  </dgm:cxnLst>
  <dgm:bg/>
  <dgm:whole/>
  <dgm:extLst>
    <a:ext uri="http://schemas.microsoft.com/office/drawing/2008/diagram">
      <dsp:dataModelExt xmlns:dsp="http://schemas.microsoft.com/office/drawing/2008/diagram" relId="rId169"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ACA94786-644D-9649-96FC-018733E9DC6B}" type="doc">
      <dgm:prSet loTypeId="urn:microsoft.com/office/officeart/2005/8/layout/hierarchy2" loCatId="" qsTypeId="urn:microsoft.com/office/officeart/2005/8/quickstyle/simple1" qsCatId="simple" csTypeId="urn:microsoft.com/office/officeart/2005/8/colors/colorful1" csCatId="colorful" phldr="1"/>
      <dgm:spPr/>
      <dgm:t>
        <a:bodyPr/>
        <a:lstStyle/>
        <a:p>
          <a:endParaRPr lang="en-US"/>
        </a:p>
      </dgm:t>
    </dgm:pt>
    <dgm:pt modelId="{328E42AE-186E-C349-8545-4A9D50CADEC2}">
      <dgm:prSet phldrT="[Text]" custT="1"/>
      <dgm:spPr/>
      <dgm:t>
        <a:bodyPr/>
        <a:lstStyle/>
        <a:p>
          <a:r>
            <a:rPr lang="en-US" sz="800">
              <a:solidFill>
                <a:schemeClr val="tx1"/>
              </a:solidFill>
            </a:rPr>
            <a:t>Car Crash</a:t>
          </a:r>
        </a:p>
      </dgm:t>
    </dgm:pt>
    <dgm:pt modelId="{316ED464-C078-B143-A5AB-C9D998C129C0}" type="parTrans" cxnId="{3EFDA311-41D0-D54B-B4B6-00DC5E58D855}">
      <dgm:prSet/>
      <dgm:spPr/>
      <dgm:t>
        <a:bodyPr/>
        <a:lstStyle/>
        <a:p>
          <a:endParaRPr lang="en-US"/>
        </a:p>
      </dgm:t>
    </dgm:pt>
    <dgm:pt modelId="{944422F6-E5A5-6E49-9AD5-6E95B67A4079}" type="sibTrans" cxnId="{3EFDA311-41D0-D54B-B4B6-00DC5E58D855}">
      <dgm:prSet/>
      <dgm:spPr/>
      <dgm:t>
        <a:bodyPr/>
        <a:lstStyle/>
        <a:p>
          <a:endParaRPr lang="en-US"/>
        </a:p>
      </dgm:t>
    </dgm:pt>
    <dgm:pt modelId="{CB98D87A-1D02-0546-8AB1-1D9033C9AB4D}">
      <dgm:prSet phldrT="[Text]" custT="1"/>
      <dgm:spPr/>
      <dgm:t>
        <a:bodyPr/>
        <a:lstStyle/>
        <a:p>
          <a:r>
            <a:rPr lang="en-US" sz="800">
              <a:solidFill>
                <a:schemeClr val="tx1"/>
              </a:solidFill>
            </a:rPr>
            <a:t>Client w/ lawyer: </a:t>
          </a:r>
          <a:r>
            <a:rPr lang="en-US" sz="800" i="1">
              <a:solidFill>
                <a:schemeClr val="tx1"/>
              </a:solidFill>
            </a:rPr>
            <a:t>communication for purpose of legal advice</a:t>
          </a:r>
        </a:p>
      </dgm:t>
    </dgm:pt>
    <dgm:pt modelId="{78CBACCD-2319-154A-8102-39D31B95CBA1}" type="parTrans" cxnId="{08CD3C6D-DD9A-AD40-804F-C95F9C3C2306}">
      <dgm:prSet/>
      <dgm:spPr/>
      <dgm:t>
        <a:bodyPr/>
        <a:lstStyle/>
        <a:p>
          <a:endParaRPr lang="en-US">
            <a:solidFill>
              <a:schemeClr val="tx1"/>
            </a:solidFill>
          </a:endParaRPr>
        </a:p>
      </dgm:t>
    </dgm:pt>
    <dgm:pt modelId="{39FADF37-9630-BF48-A29E-B20A1DBD7A3C}" type="sibTrans" cxnId="{08CD3C6D-DD9A-AD40-804F-C95F9C3C2306}">
      <dgm:prSet/>
      <dgm:spPr/>
      <dgm:t>
        <a:bodyPr/>
        <a:lstStyle/>
        <a:p>
          <a:endParaRPr lang="en-US"/>
        </a:p>
      </dgm:t>
    </dgm:pt>
    <dgm:pt modelId="{1ABD9434-1C4D-4F4A-9E98-B67E82BE35B5}">
      <dgm:prSet phldrT="[Text]" custT="1"/>
      <dgm:spPr/>
      <dgm:t>
        <a:bodyPr/>
        <a:lstStyle/>
        <a:p>
          <a:r>
            <a:rPr lang="en-US" sz="800" b="1" i="1">
              <a:solidFill>
                <a:schemeClr val="tx1"/>
              </a:solidFill>
              <a:highlight>
                <a:srgbClr val="FFFF00"/>
              </a:highlight>
            </a:rPr>
            <a:t>privilege</a:t>
          </a:r>
        </a:p>
      </dgm:t>
    </dgm:pt>
    <dgm:pt modelId="{691D4D73-CC30-9E4A-827F-EB3472C39C96}" type="parTrans" cxnId="{3FF95973-DF56-AA44-96F3-F8EC66DF763B}">
      <dgm:prSet/>
      <dgm:spPr/>
      <dgm:t>
        <a:bodyPr/>
        <a:lstStyle/>
        <a:p>
          <a:endParaRPr lang="en-US">
            <a:solidFill>
              <a:schemeClr val="tx1"/>
            </a:solidFill>
          </a:endParaRPr>
        </a:p>
      </dgm:t>
    </dgm:pt>
    <dgm:pt modelId="{047D8079-D81D-C943-B8AF-32C9F860EFF2}" type="sibTrans" cxnId="{3FF95973-DF56-AA44-96F3-F8EC66DF763B}">
      <dgm:prSet/>
      <dgm:spPr/>
      <dgm:t>
        <a:bodyPr/>
        <a:lstStyle/>
        <a:p>
          <a:endParaRPr lang="en-US"/>
        </a:p>
      </dgm:t>
    </dgm:pt>
    <dgm:pt modelId="{A86067E0-865A-834A-B6C7-1F849CEFFAAE}">
      <dgm:prSet phldrT="[Text]" custT="1"/>
      <dgm:spPr/>
      <dgm:t>
        <a:bodyPr/>
        <a:lstStyle/>
        <a:p>
          <a:r>
            <a:rPr lang="en-US" sz="800">
              <a:solidFill>
                <a:schemeClr val="tx1"/>
              </a:solidFill>
            </a:rPr>
            <a:t>At that time, Underlying facts: </a:t>
          </a:r>
          <a:r>
            <a:rPr lang="en-US" sz="800" i="1">
              <a:solidFill>
                <a:schemeClr val="tx1"/>
              </a:solidFill>
            </a:rPr>
            <a:t>traffic light: red or green</a:t>
          </a:r>
        </a:p>
      </dgm:t>
    </dgm:pt>
    <dgm:pt modelId="{438DE01E-C42D-474A-B526-0B112AE2944C}" type="parTrans" cxnId="{9CA8FFF4-0CA8-464D-8B06-97E2A60C3434}">
      <dgm:prSet/>
      <dgm:spPr/>
      <dgm:t>
        <a:bodyPr/>
        <a:lstStyle/>
        <a:p>
          <a:endParaRPr lang="en-US">
            <a:solidFill>
              <a:schemeClr val="tx1"/>
            </a:solidFill>
          </a:endParaRPr>
        </a:p>
      </dgm:t>
    </dgm:pt>
    <dgm:pt modelId="{C36FFAD7-87A1-4F4A-9712-6180611C757D}" type="sibTrans" cxnId="{9CA8FFF4-0CA8-464D-8B06-97E2A60C3434}">
      <dgm:prSet/>
      <dgm:spPr/>
      <dgm:t>
        <a:bodyPr/>
        <a:lstStyle/>
        <a:p>
          <a:endParaRPr lang="en-US"/>
        </a:p>
      </dgm:t>
    </dgm:pt>
    <dgm:pt modelId="{A5A388BE-0357-8844-B529-4CE9A0A1197B}">
      <dgm:prSet phldrT="[Text]" custT="1"/>
      <dgm:spPr/>
      <dgm:t>
        <a:bodyPr/>
        <a:lstStyle/>
        <a:p>
          <a:r>
            <a:rPr lang="en-US" sz="800">
              <a:solidFill>
                <a:schemeClr val="tx1"/>
              </a:solidFill>
            </a:rPr>
            <a:t>not privilege</a:t>
          </a:r>
        </a:p>
      </dgm:t>
    </dgm:pt>
    <dgm:pt modelId="{EA8D3CAD-6ED4-1D48-93F9-61068D817D7C}" type="parTrans" cxnId="{5A6F3315-5024-DB42-84E1-4BCB0DA055FD}">
      <dgm:prSet/>
      <dgm:spPr/>
      <dgm:t>
        <a:bodyPr/>
        <a:lstStyle/>
        <a:p>
          <a:endParaRPr lang="en-US">
            <a:solidFill>
              <a:schemeClr val="tx1"/>
            </a:solidFill>
          </a:endParaRPr>
        </a:p>
      </dgm:t>
    </dgm:pt>
    <dgm:pt modelId="{B7252A9C-8C0E-BB45-A3D7-9878673156C3}" type="sibTrans" cxnId="{5A6F3315-5024-DB42-84E1-4BCB0DA055FD}">
      <dgm:prSet/>
      <dgm:spPr/>
      <dgm:t>
        <a:bodyPr/>
        <a:lstStyle/>
        <a:p>
          <a:endParaRPr lang="en-US"/>
        </a:p>
      </dgm:t>
    </dgm:pt>
    <dgm:pt modelId="{069F4319-A2A1-F74D-8D04-3D01DA58AD05}">
      <dgm:prSet phldrT="[Text]" custT="1"/>
      <dgm:spPr/>
      <dgm:t>
        <a:bodyPr/>
        <a:lstStyle/>
        <a:p>
          <a:r>
            <a:rPr lang="en-US" sz="800">
              <a:solidFill>
                <a:schemeClr val="tx1"/>
              </a:solidFill>
            </a:rPr>
            <a:t>at deposition, it can be asked.</a:t>
          </a:r>
        </a:p>
      </dgm:t>
    </dgm:pt>
    <dgm:pt modelId="{59966126-3BEC-3C43-AFBA-B6B0C6806F0C}" type="parTrans" cxnId="{ACB5C17A-B0C5-274F-938E-46394B9FBE10}">
      <dgm:prSet/>
      <dgm:spPr/>
      <dgm:t>
        <a:bodyPr/>
        <a:lstStyle/>
        <a:p>
          <a:endParaRPr lang="en-US"/>
        </a:p>
      </dgm:t>
    </dgm:pt>
    <dgm:pt modelId="{6442DBD7-E4C5-C44A-9090-6DB299846E14}" type="sibTrans" cxnId="{ACB5C17A-B0C5-274F-938E-46394B9FBE10}">
      <dgm:prSet/>
      <dgm:spPr/>
      <dgm:t>
        <a:bodyPr/>
        <a:lstStyle/>
        <a:p>
          <a:endParaRPr lang="en-US"/>
        </a:p>
      </dgm:t>
    </dgm:pt>
    <dgm:pt modelId="{114A6BC0-3369-224B-8C4B-507B50E0B38F}">
      <dgm:prSet phldrT="[Text]" custT="1"/>
      <dgm:spPr/>
      <dgm:t>
        <a:bodyPr/>
        <a:lstStyle/>
        <a:p>
          <a:r>
            <a:rPr lang="en-US" sz="800">
              <a:solidFill>
                <a:schemeClr val="tx1"/>
              </a:solidFill>
            </a:rPr>
            <a:t>waiver </a:t>
          </a:r>
          <a:r>
            <a:rPr lang="ko-KR" altLang="en-US" sz="800">
              <a:solidFill>
                <a:schemeClr val="tx1"/>
              </a:solidFill>
            </a:rPr>
            <a:t>가</a:t>
          </a:r>
          <a:r>
            <a:rPr lang="en-US" sz="800">
              <a:solidFill>
                <a:schemeClr val="tx1"/>
              </a:solidFill>
            </a:rPr>
            <a:t>.</a:t>
          </a:r>
        </a:p>
      </dgm:t>
    </dgm:pt>
    <dgm:pt modelId="{0DE2ABBF-D857-7744-B349-435A33D0C9AA}" type="parTrans" cxnId="{616BE7CC-8FB2-6248-BCD5-D6DCFDBF62A1}">
      <dgm:prSet/>
      <dgm:spPr/>
      <dgm:t>
        <a:bodyPr/>
        <a:lstStyle/>
        <a:p>
          <a:endParaRPr lang="en-US"/>
        </a:p>
      </dgm:t>
    </dgm:pt>
    <dgm:pt modelId="{8D2FD9DC-4B88-3A47-A7B8-A01D04696640}" type="sibTrans" cxnId="{616BE7CC-8FB2-6248-BCD5-D6DCFDBF62A1}">
      <dgm:prSet/>
      <dgm:spPr/>
      <dgm:t>
        <a:bodyPr/>
        <a:lstStyle/>
        <a:p>
          <a:endParaRPr lang="en-US"/>
        </a:p>
      </dgm:t>
    </dgm:pt>
    <dgm:pt modelId="{41E0791C-97F6-6F4A-B066-541B6A58D793}">
      <dgm:prSet phldrT="[Text]" custT="1"/>
      <dgm:spPr/>
      <dgm:t>
        <a:bodyPr/>
        <a:lstStyle/>
        <a:p>
          <a:r>
            <a:rPr lang="en-US" sz="800">
              <a:solidFill>
                <a:schemeClr val="tx1"/>
              </a:solidFill>
            </a:rPr>
            <a:t>the 3rd party overhears communication</a:t>
          </a:r>
        </a:p>
      </dgm:t>
    </dgm:pt>
    <dgm:pt modelId="{EFA3F674-5558-CC44-8972-6034C8E74D24}" type="parTrans" cxnId="{55A203B9-7AC5-5B4A-A4C3-85B9B2A322CB}">
      <dgm:prSet/>
      <dgm:spPr/>
      <dgm:t>
        <a:bodyPr/>
        <a:lstStyle/>
        <a:p>
          <a:endParaRPr lang="en-US"/>
        </a:p>
      </dgm:t>
    </dgm:pt>
    <dgm:pt modelId="{682B214C-663E-104D-8C1B-EF329FC91F8F}" type="sibTrans" cxnId="{55A203B9-7AC5-5B4A-A4C3-85B9B2A322CB}">
      <dgm:prSet/>
      <dgm:spPr/>
      <dgm:t>
        <a:bodyPr/>
        <a:lstStyle/>
        <a:p>
          <a:endParaRPr lang="en-US"/>
        </a:p>
      </dgm:t>
    </dgm:pt>
    <dgm:pt modelId="{CAD7B25C-5A87-7647-8C2D-C9CC2554308E}">
      <dgm:prSet phldrT="[Text]" custT="1"/>
      <dgm:spPr/>
      <dgm:t>
        <a:bodyPr/>
        <a:lstStyle/>
        <a:p>
          <a:r>
            <a:rPr lang="en-US" sz="800">
              <a:solidFill>
                <a:schemeClr val="tx1"/>
              </a:solidFill>
            </a:rPr>
            <a:t>lawyer malpractice suit (R 26 (5))</a:t>
          </a:r>
        </a:p>
      </dgm:t>
    </dgm:pt>
    <dgm:pt modelId="{F668AD3C-98FA-6A44-B7B9-35186F077B36}" type="parTrans" cxnId="{84922845-F0F2-CE48-BD5C-7048EA747BB9}">
      <dgm:prSet/>
      <dgm:spPr/>
      <dgm:t>
        <a:bodyPr/>
        <a:lstStyle/>
        <a:p>
          <a:endParaRPr lang="en-US"/>
        </a:p>
      </dgm:t>
    </dgm:pt>
    <dgm:pt modelId="{5AEDE36C-C88F-FC46-A1EF-FBD9271CAD8A}" type="sibTrans" cxnId="{84922845-F0F2-CE48-BD5C-7048EA747BB9}">
      <dgm:prSet/>
      <dgm:spPr/>
      <dgm:t>
        <a:bodyPr/>
        <a:lstStyle/>
        <a:p>
          <a:endParaRPr lang="en-US"/>
        </a:p>
      </dgm:t>
    </dgm:pt>
    <dgm:pt modelId="{C935A1D6-1752-374F-A5CF-662A65CDFFC7}" type="pres">
      <dgm:prSet presAssocID="{ACA94786-644D-9649-96FC-018733E9DC6B}" presName="diagram" presStyleCnt="0">
        <dgm:presLayoutVars>
          <dgm:chPref val="1"/>
          <dgm:dir/>
          <dgm:animOne val="branch"/>
          <dgm:animLvl val="lvl"/>
          <dgm:resizeHandles val="exact"/>
        </dgm:presLayoutVars>
      </dgm:prSet>
      <dgm:spPr/>
    </dgm:pt>
    <dgm:pt modelId="{B76B1508-D02C-E04C-AEB0-C95FA0D0F60A}" type="pres">
      <dgm:prSet presAssocID="{328E42AE-186E-C349-8545-4A9D50CADEC2}" presName="root1" presStyleCnt="0"/>
      <dgm:spPr/>
    </dgm:pt>
    <dgm:pt modelId="{F316FC73-A89E-2041-B732-0A622F6FCCE8}" type="pres">
      <dgm:prSet presAssocID="{328E42AE-186E-C349-8545-4A9D50CADEC2}" presName="LevelOneTextNode" presStyleLbl="node0" presStyleIdx="0" presStyleCnt="1">
        <dgm:presLayoutVars>
          <dgm:chPref val="3"/>
        </dgm:presLayoutVars>
      </dgm:prSet>
      <dgm:spPr/>
    </dgm:pt>
    <dgm:pt modelId="{8486B1D0-C00C-5D42-B6C7-264FD31CFFAE}" type="pres">
      <dgm:prSet presAssocID="{328E42AE-186E-C349-8545-4A9D50CADEC2}" presName="level2hierChild" presStyleCnt="0"/>
      <dgm:spPr/>
    </dgm:pt>
    <dgm:pt modelId="{D1459DB7-C4F9-D24D-BD60-61689D5CCBAD}" type="pres">
      <dgm:prSet presAssocID="{78CBACCD-2319-154A-8102-39D31B95CBA1}" presName="conn2-1" presStyleLbl="parChTrans1D2" presStyleIdx="0" presStyleCnt="2"/>
      <dgm:spPr/>
    </dgm:pt>
    <dgm:pt modelId="{44AA3ACD-72B7-8C48-97F4-4DE1D1E2DA22}" type="pres">
      <dgm:prSet presAssocID="{78CBACCD-2319-154A-8102-39D31B95CBA1}" presName="connTx" presStyleLbl="parChTrans1D2" presStyleIdx="0" presStyleCnt="2"/>
      <dgm:spPr/>
    </dgm:pt>
    <dgm:pt modelId="{B282EA10-38C6-F44F-B23C-0B15D73A6A8E}" type="pres">
      <dgm:prSet presAssocID="{CB98D87A-1D02-0546-8AB1-1D9033C9AB4D}" presName="root2" presStyleCnt="0"/>
      <dgm:spPr/>
    </dgm:pt>
    <dgm:pt modelId="{4E94C457-71E2-474F-B87E-EA645076512B}" type="pres">
      <dgm:prSet presAssocID="{CB98D87A-1D02-0546-8AB1-1D9033C9AB4D}" presName="LevelTwoTextNode" presStyleLbl="node2" presStyleIdx="0" presStyleCnt="2">
        <dgm:presLayoutVars>
          <dgm:chPref val="3"/>
        </dgm:presLayoutVars>
      </dgm:prSet>
      <dgm:spPr/>
    </dgm:pt>
    <dgm:pt modelId="{32A93136-EDCB-5E4F-A3EA-0010E1989318}" type="pres">
      <dgm:prSet presAssocID="{CB98D87A-1D02-0546-8AB1-1D9033C9AB4D}" presName="level3hierChild" presStyleCnt="0"/>
      <dgm:spPr/>
    </dgm:pt>
    <dgm:pt modelId="{B7EF1BB4-ED58-134B-A4C4-3F32C4B365AA}" type="pres">
      <dgm:prSet presAssocID="{691D4D73-CC30-9E4A-827F-EB3472C39C96}" presName="conn2-1" presStyleLbl="parChTrans1D3" presStyleIdx="0" presStyleCnt="2"/>
      <dgm:spPr/>
    </dgm:pt>
    <dgm:pt modelId="{4704D25D-6A17-9548-96F9-C96D80A05CBD}" type="pres">
      <dgm:prSet presAssocID="{691D4D73-CC30-9E4A-827F-EB3472C39C96}" presName="connTx" presStyleLbl="parChTrans1D3" presStyleIdx="0" presStyleCnt="2"/>
      <dgm:spPr/>
    </dgm:pt>
    <dgm:pt modelId="{A84851A9-C7F0-0B4A-AE9D-6C5AF152B3B6}" type="pres">
      <dgm:prSet presAssocID="{1ABD9434-1C4D-4F4A-9E98-B67E82BE35B5}" presName="root2" presStyleCnt="0"/>
      <dgm:spPr/>
    </dgm:pt>
    <dgm:pt modelId="{7781FBDA-938B-4741-B3ED-1AF85607F8AC}" type="pres">
      <dgm:prSet presAssocID="{1ABD9434-1C4D-4F4A-9E98-B67E82BE35B5}" presName="LevelTwoTextNode" presStyleLbl="node3" presStyleIdx="0" presStyleCnt="2">
        <dgm:presLayoutVars>
          <dgm:chPref val="3"/>
        </dgm:presLayoutVars>
      </dgm:prSet>
      <dgm:spPr/>
    </dgm:pt>
    <dgm:pt modelId="{80CF00CB-C266-B340-8748-AAFB65C9C4AC}" type="pres">
      <dgm:prSet presAssocID="{1ABD9434-1C4D-4F4A-9E98-B67E82BE35B5}" presName="level3hierChild" presStyleCnt="0"/>
      <dgm:spPr/>
    </dgm:pt>
    <dgm:pt modelId="{0178A09B-2776-FA40-9C05-16B3EBD02F53}" type="pres">
      <dgm:prSet presAssocID="{0DE2ABBF-D857-7744-B349-435A33D0C9AA}" presName="conn2-1" presStyleLbl="parChTrans1D4" presStyleIdx="0" presStyleCnt="4"/>
      <dgm:spPr/>
    </dgm:pt>
    <dgm:pt modelId="{BD4097DC-BE1E-A041-89F6-C4628092CBF0}" type="pres">
      <dgm:prSet presAssocID="{0DE2ABBF-D857-7744-B349-435A33D0C9AA}" presName="connTx" presStyleLbl="parChTrans1D4" presStyleIdx="0" presStyleCnt="4"/>
      <dgm:spPr/>
    </dgm:pt>
    <dgm:pt modelId="{AE84CA22-3963-9D4A-AD7B-F0586ED91DE1}" type="pres">
      <dgm:prSet presAssocID="{114A6BC0-3369-224B-8C4B-507B50E0B38F}" presName="root2" presStyleCnt="0"/>
      <dgm:spPr/>
    </dgm:pt>
    <dgm:pt modelId="{A14EBAB1-7C0E-084C-B113-D0ECD0E4575E}" type="pres">
      <dgm:prSet presAssocID="{114A6BC0-3369-224B-8C4B-507B50E0B38F}" presName="LevelTwoTextNode" presStyleLbl="node4" presStyleIdx="0" presStyleCnt="4">
        <dgm:presLayoutVars>
          <dgm:chPref val="3"/>
        </dgm:presLayoutVars>
      </dgm:prSet>
      <dgm:spPr/>
    </dgm:pt>
    <dgm:pt modelId="{359B73E4-DCDE-B041-A9CD-42451E926B57}" type="pres">
      <dgm:prSet presAssocID="{114A6BC0-3369-224B-8C4B-507B50E0B38F}" presName="level3hierChild" presStyleCnt="0"/>
      <dgm:spPr/>
    </dgm:pt>
    <dgm:pt modelId="{160F44DD-C147-CB40-8810-111EF8677D23}" type="pres">
      <dgm:prSet presAssocID="{EFA3F674-5558-CC44-8972-6034C8E74D24}" presName="conn2-1" presStyleLbl="parChTrans1D4" presStyleIdx="1" presStyleCnt="4"/>
      <dgm:spPr/>
    </dgm:pt>
    <dgm:pt modelId="{A5DAF702-149C-344C-A159-4458A1AA152D}" type="pres">
      <dgm:prSet presAssocID="{EFA3F674-5558-CC44-8972-6034C8E74D24}" presName="connTx" presStyleLbl="parChTrans1D4" presStyleIdx="1" presStyleCnt="4"/>
      <dgm:spPr/>
    </dgm:pt>
    <dgm:pt modelId="{4348F66B-EC0B-1C42-8624-A5E5E462E5E0}" type="pres">
      <dgm:prSet presAssocID="{41E0791C-97F6-6F4A-B066-541B6A58D793}" presName="root2" presStyleCnt="0"/>
      <dgm:spPr/>
    </dgm:pt>
    <dgm:pt modelId="{0CB5AB1A-82AC-AB45-A2FF-8E4BC3AB96C3}" type="pres">
      <dgm:prSet presAssocID="{41E0791C-97F6-6F4A-B066-541B6A58D793}" presName="LevelTwoTextNode" presStyleLbl="node4" presStyleIdx="1" presStyleCnt="4">
        <dgm:presLayoutVars>
          <dgm:chPref val="3"/>
        </dgm:presLayoutVars>
      </dgm:prSet>
      <dgm:spPr/>
    </dgm:pt>
    <dgm:pt modelId="{92C6D81A-481F-A249-9AE1-A12C42D3C9A5}" type="pres">
      <dgm:prSet presAssocID="{41E0791C-97F6-6F4A-B066-541B6A58D793}" presName="level3hierChild" presStyleCnt="0"/>
      <dgm:spPr/>
    </dgm:pt>
    <dgm:pt modelId="{803B5C5F-67D4-604A-9C37-5FF9670F6FDF}" type="pres">
      <dgm:prSet presAssocID="{F668AD3C-98FA-6A44-B7B9-35186F077B36}" presName="conn2-1" presStyleLbl="parChTrans1D4" presStyleIdx="2" presStyleCnt="4"/>
      <dgm:spPr/>
    </dgm:pt>
    <dgm:pt modelId="{6A074B89-F95A-134B-A344-BF2649416ACE}" type="pres">
      <dgm:prSet presAssocID="{F668AD3C-98FA-6A44-B7B9-35186F077B36}" presName="connTx" presStyleLbl="parChTrans1D4" presStyleIdx="2" presStyleCnt="4"/>
      <dgm:spPr/>
    </dgm:pt>
    <dgm:pt modelId="{2E99EC8A-810B-674D-ADF8-166845E28BA5}" type="pres">
      <dgm:prSet presAssocID="{CAD7B25C-5A87-7647-8C2D-C9CC2554308E}" presName="root2" presStyleCnt="0"/>
      <dgm:spPr/>
    </dgm:pt>
    <dgm:pt modelId="{1E477703-0277-AC43-9236-D51E815E8A94}" type="pres">
      <dgm:prSet presAssocID="{CAD7B25C-5A87-7647-8C2D-C9CC2554308E}" presName="LevelTwoTextNode" presStyleLbl="node4" presStyleIdx="2" presStyleCnt="4">
        <dgm:presLayoutVars>
          <dgm:chPref val="3"/>
        </dgm:presLayoutVars>
      </dgm:prSet>
      <dgm:spPr/>
    </dgm:pt>
    <dgm:pt modelId="{2281EBF5-2E32-0B49-9FFA-1BAB6475F272}" type="pres">
      <dgm:prSet presAssocID="{CAD7B25C-5A87-7647-8C2D-C9CC2554308E}" presName="level3hierChild" presStyleCnt="0"/>
      <dgm:spPr/>
    </dgm:pt>
    <dgm:pt modelId="{515CEED4-78E7-3E4E-8A41-D0B36A6870DC}" type="pres">
      <dgm:prSet presAssocID="{438DE01E-C42D-474A-B526-0B112AE2944C}" presName="conn2-1" presStyleLbl="parChTrans1D2" presStyleIdx="1" presStyleCnt="2"/>
      <dgm:spPr/>
    </dgm:pt>
    <dgm:pt modelId="{AE743085-D5C6-4E41-AD16-C80EFB805D53}" type="pres">
      <dgm:prSet presAssocID="{438DE01E-C42D-474A-B526-0B112AE2944C}" presName="connTx" presStyleLbl="parChTrans1D2" presStyleIdx="1" presStyleCnt="2"/>
      <dgm:spPr/>
    </dgm:pt>
    <dgm:pt modelId="{7A75D119-A748-F844-AA4D-58081E608748}" type="pres">
      <dgm:prSet presAssocID="{A86067E0-865A-834A-B6C7-1F849CEFFAAE}" presName="root2" presStyleCnt="0"/>
      <dgm:spPr/>
    </dgm:pt>
    <dgm:pt modelId="{94CC904D-0074-654E-A96F-E2144E29735E}" type="pres">
      <dgm:prSet presAssocID="{A86067E0-865A-834A-B6C7-1F849CEFFAAE}" presName="LevelTwoTextNode" presStyleLbl="node2" presStyleIdx="1" presStyleCnt="2">
        <dgm:presLayoutVars>
          <dgm:chPref val="3"/>
        </dgm:presLayoutVars>
      </dgm:prSet>
      <dgm:spPr/>
    </dgm:pt>
    <dgm:pt modelId="{FD0428B0-4E54-9740-9193-BDD41BC1D32C}" type="pres">
      <dgm:prSet presAssocID="{A86067E0-865A-834A-B6C7-1F849CEFFAAE}" presName="level3hierChild" presStyleCnt="0"/>
      <dgm:spPr/>
    </dgm:pt>
    <dgm:pt modelId="{7F71E8CA-C538-F24E-B6C9-7140801EF084}" type="pres">
      <dgm:prSet presAssocID="{EA8D3CAD-6ED4-1D48-93F9-61068D817D7C}" presName="conn2-1" presStyleLbl="parChTrans1D3" presStyleIdx="1" presStyleCnt="2"/>
      <dgm:spPr/>
    </dgm:pt>
    <dgm:pt modelId="{2ACF058A-397B-7C41-836A-C9E17B0298B6}" type="pres">
      <dgm:prSet presAssocID="{EA8D3CAD-6ED4-1D48-93F9-61068D817D7C}" presName="connTx" presStyleLbl="parChTrans1D3" presStyleIdx="1" presStyleCnt="2"/>
      <dgm:spPr/>
    </dgm:pt>
    <dgm:pt modelId="{A3C54F3A-29CE-884F-B5AD-21A715369107}" type="pres">
      <dgm:prSet presAssocID="{A5A388BE-0357-8844-B529-4CE9A0A1197B}" presName="root2" presStyleCnt="0"/>
      <dgm:spPr/>
    </dgm:pt>
    <dgm:pt modelId="{36229F69-B7E8-D54A-96C7-29BDC7CA7BBC}" type="pres">
      <dgm:prSet presAssocID="{A5A388BE-0357-8844-B529-4CE9A0A1197B}" presName="LevelTwoTextNode" presStyleLbl="node3" presStyleIdx="1" presStyleCnt="2">
        <dgm:presLayoutVars>
          <dgm:chPref val="3"/>
        </dgm:presLayoutVars>
      </dgm:prSet>
      <dgm:spPr/>
    </dgm:pt>
    <dgm:pt modelId="{259628CB-D33B-D544-83E8-975A4B0CC6CA}" type="pres">
      <dgm:prSet presAssocID="{A5A388BE-0357-8844-B529-4CE9A0A1197B}" presName="level3hierChild" presStyleCnt="0"/>
      <dgm:spPr/>
    </dgm:pt>
    <dgm:pt modelId="{9CA02BEC-8CD6-CB40-8DEA-EFFCE06D3839}" type="pres">
      <dgm:prSet presAssocID="{59966126-3BEC-3C43-AFBA-B6B0C6806F0C}" presName="conn2-1" presStyleLbl="parChTrans1D4" presStyleIdx="3" presStyleCnt="4"/>
      <dgm:spPr/>
    </dgm:pt>
    <dgm:pt modelId="{95D459C2-B6AF-6F4F-952A-51F2877A7753}" type="pres">
      <dgm:prSet presAssocID="{59966126-3BEC-3C43-AFBA-B6B0C6806F0C}" presName="connTx" presStyleLbl="parChTrans1D4" presStyleIdx="3" presStyleCnt="4"/>
      <dgm:spPr/>
    </dgm:pt>
    <dgm:pt modelId="{C95054B7-00F4-6F47-8D44-1E07D941C8B5}" type="pres">
      <dgm:prSet presAssocID="{069F4319-A2A1-F74D-8D04-3D01DA58AD05}" presName="root2" presStyleCnt="0"/>
      <dgm:spPr/>
    </dgm:pt>
    <dgm:pt modelId="{4E8FE893-6AAB-3C4A-9609-2D4975D53271}" type="pres">
      <dgm:prSet presAssocID="{069F4319-A2A1-F74D-8D04-3D01DA58AD05}" presName="LevelTwoTextNode" presStyleLbl="node4" presStyleIdx="3" presStyleCnt="4">
        <dgm:presLayoutVars>
          <dgm:chPref val="3"/>
        </dgm:presLayoutVars>
      </dgm:prSet>
      <dgm:spPr/>
    </dgm:pt>
    <dgm:pt modelId="{FD726AE8-1772-8049-8D1F-C552FD0456C4}" type="pres">
      <dgm:prSet presAssocID="{069F4319-A2A1-F74D-8D04-3D01DA58AD05}" presName="level3hierChild" presStyleCnt="0"/>
      <dgm:spPr/>
    </dgm:pt>
  </dgm:ptLst>
  <dgm:cxnLst>
    <dgm:cxn modelId="{DF973806-F9CF-E94F-99B7-C34CB6C0D6FA}" type="presOf" srcId="{78CBACCD-2319-154A-8102-39D31B95CBA1}" destId="{44AA3ACD-72B7-8C48-97F4-4DE1D1E2DA22}" srcOrd="1" destOrd="0" presId="urn:microsoft.com/office/officeart/2005/8/layout/hierarchy2"/>
    <dgm:cxn modelId="{3EFDA311-41D0-D54B-B4B6-00DC5E58D855}" srcId="{ACA94786-644D-9649-96FC-018733E9DC6B}" destId="{328E42AE-186E-C349-8545-4A9D50CADEC2}" srcOrd="0" destOrd="0" parTransId="{316ED464-C078-B143-A5AB-C9D998C129C0}" sibTransId="{944422F6-E5A5-6E49-9AD5-6E95B67A4079}"/>
    <dgm:cxn modelId="{5A6F3315-5024-DB42-84E1-4BCB0DA055FD}" srcId="{A86067E0-865A-834A-B6C7-1F849CEFFAAE}" destId="{A5A388BE-0357-8844-B529-4CE9A0A1197B}" srcOrd="0" destOrd="0" parTransId="{EA8D3CAD-6ED4-1D48-93F9-61068D817D7C}" sibTransId="{B7252A9C-8C0E-BB45-A3D7-9878673156C3}"/>
    <dgm:cxn modelId="{167D6022-7345-0342-8BC9-A23414A1FFD9}" type="presOf" srcId="{0DE2ABBF-D857-7744-B349-435A33D0C9AA}" destId="{0178A09B-2776-FA40-9C05-16B3EBD02F53}" srcOrd="0" destOrd="0" presId="urn:microsoft.com/office/officeart/2005/8/layout/hierarchy2"/>
    <dgm:cxn modelId="{E18B0927-7DE9-7F40-B466-CA0AF7EFD708}" type="presOf" srcId="{114A6BC0-3369-224B-8C4B-507B50E0B38F}" destId="{A14EBAB1-7C0E-084C-B113-D0ECD0E4575E}" srcOrd="0" destOrd="0" presId="urn:microsoft.com/office/officeart/2005/8/layout/hierarchy2"/>
    <dgm:cxn modelId="{2BD35529-CAFF-1146-9921-5DB9902F224D}" type="presOf" srcId="{CB98D87A-1D02-0546-8AB1-1D9033C9AB4D}" destId="{4E94C457-71E2-474F-B87E-EA645076512B}" srcOrd="0" destOrd="0" presId="urn:microsoft.com/office/officeart/2005/8/layout/hierarchy2"/>
    <dgm:cxn modelId="{59BC1938-27F8-594F-B290-09319234211C}" type="presOf" srcId="{691D4D73-CC30-9E4A-827F-EB3472C39C96}" destId="{4704D25D-6A17-9548-96F9-C96D80A05CBD}" srcOrd="1" destOrd="0" presId="urn:microsoft.com/office/officeart/2005/8/layout/hierarchy2"/>
    <dgm:cxn modelId="{C153C242-4F4A-C046-BEAB-D289D22CCBD3}" type="presOf" srcId="{069F4319-A2A1-F74D-8D04-3D01DA58AD05}" destId="{4E8FE893-6AAB-3C4A-9609-2D4975D53271}" srcOrd="0" destOrd="0" presId="urn:microsoft.com/office/officeart/2005/8/layout/hierarchy2"/>
    <dgm:cxn modelId="{3698B044-1089-0241-A5A9-ED6A5D1591E6}" type="presOf" srcId="{78CBACCD-2319-154A-8102-39D31B95CBA1}" destId="{D1459DB7-C4F9-D24D-BD60-61689D5CCBAD}" srcOrd="0" destOrd="0" presId="urn:microsoft.com/office/officeart/2005/8/layout/hierarchy2"/>
    <dgm:cxn modelId="{84922845-F0F2-CE48-BD5C-7048EA747BB9}" srcId="{114A6BC0-3369-224B-8C4B-507B50E0B38F}" destId="{CAD7B25C-5A87-7647-8C2D-C9CC2554308E}" srcOrd="1" destOrd="0" parTransId="{F668AD3C-98FA-6A44-B7B9-35186F077B36}" sibTransId="{5AEDE36C-C88F-FC46-A1EF-FBD9271CAD8A}"/>
    <dgm:cxn modelId="{B43B5F49-8D6F-824D-A2D0-15FC8AF10DC3}" type="presOf" srcId="{EA8D3CAD-6ED4-1D48-93F9-61068D817D7C}" destId="{2ACF058A-397B-7C41-836A-C9E17B0298B6}" srcOrd="1" destOrd="0" presId="urn:microsoft.com/office/officeart/2005/8/layout/hierarchy2"/>
    <dgm:cxn modelId="{01446B5D-DAB4-ED4C-AE18-1BCDF151D186}" type="presOf" srcId="{41E0791C-97F6-6F4A-B066-541B6A58D793}" destId="{0CB5AB1A-82AC-AB45-A2FF-8E4BC3AB96C3}" srcOrd="0" destOrd="0" presId="urn:microsoft.com/office/officeart/2005/8/layout/hierarchy2"/>
    <dgm:cxn modelId="{CA3D945E-BF48-E142-A1D4-1C53DF6013CE}" type="presOf" srcId="{A86067E0-865A-834A-B6C7-1F849CEFFAAE}" destId="{94CC904D-0074-654E-A96F-E2144E29735E}" srcOrd="0" destOrd="0" presId="urn:microsoft.com/office/officeart/2005/8/layout/hierarchy2"/>
    <dgm:cxn modelId="{9B94D762-0FA7-9D43-A61B-8EBF6A6E0061}" type="presOf" srcId="{EA8D3CAD-6ED4-1D48-93F9-61068D817D7C}" destId="{7F71E8CA-C538-F24E-B6C9-7140801EF084}" srcOrd="0" destOrd="0" presId="urn:microsoft.com/office/officeart/2005/8/layout/hierarchy2"/>
    <dgm:cxn modelId="{CBA8156C-7BE5-F34A-95DC-11B2020DA65E}" type="presOf" srcId="{691D4D73-CC30-9E4A-827F-EB3472C39C96}" destId="{B7EF1BB4-ED58-134B-A4C4-3F32C4B365AA}" srcOrd="0" destOrd="0" presId="urn:microsoft.com/office/officeart/2005/8/layout/hierarchy2"/>
    <dgm:cxn modelId="{08CD3C6D-DD9A-AD40-804F-C95F9C3C2306}" srcId="{328E42AE-186E-C349-8545-4A9D50CADEC2}" destId="{CB98D87A-1D02-0546-8AB1-1D9033C9AB4D}" srcOrd="0" destOrd="0" parTransId="{78CBACCD-2319-154A-8102-39D31B95CBA1}" sibTransId="{39FADF37-9630-BF48-A29E-B20A1DBD7A3C}"/>
    <dgm:cxn modelId="{3FF95973-DF56-AA44-96F3-F8EC66DF763B}" srcId="{CB98D87A-1D02-0546-8AB1-1D9033C9AB4D}" destId="{1ABD9434-1C4D-4F4A-9E98-B67E82BE35B5}" srcOrd="0" destOrd="0" parTransId="{691D4D73-CC30-9E4A-827F-EB3472C39C96}" sibTransId="{047D8079-D81D-C943-B8AF-32C9F860EFF2}"/>
    <dgm:cxn modelId="{02A02278-60D3-FE4A-849A-084E9BF1EB53}" type="presOf" srcId="{A5A388BE-0357-8844-B529-4CE9A0A1197B}" destId="{36229F69-B7E8-D54A-96C7-29BDC7CA7BBC}" srcOrd="0" destOrd="0" presId="urn:microsoft.com/office/officeart/2005/8/layout/hierarchy2"/>
    <dgm:cxn modelId="{8B10D678-0A9C-2749-86AA-AAAB431413E2}" type="presOf" srcId="{328E42AE-186E-C349-8545-4A9D50CADEC2}" destId="{F316FC73-A89E-2041-B732-0A622F6FCCE8}" srcOrd="0" destOrd="0" presId="urn:microsoft.com/office/officeart/2005/8/layout/hierarchy2"/>
    <dgm:cxn modelId="{ACB5C17A-B0C5-274F-938E-46394B9FBE10}" srcId="{A5A388BE-0357-8844-B529-4CE9A0A1197B}" destId="{069F4319-A2A1-F74D-8D04-3D01DA58AD05}" srcOrd="0" destOrd="0" parTransId="{59966126-3BEC-3C43-AFBA-B6B0C6806F0C}" sibTransId="{6442DBD7-E4C5-C44A-9090-6DB299846E14}"/>
    <dgm:cxn modelId="{F74DB78B-17A2-0F42-BF68-8866DD7FFB43}" type="presOf" srcId="{CAD7B25C-5A87-7647-8C2D-C9CC2554308E}" destId="{1E477703-0277-AC43-9236-D51E815E8A94}" srcOrd="0" destOrd="0" presId="urn:microsoft.com/office/officeart/2005/8/layout/hierarchy2"/>
    <dgm:cxn modelId="{562930A8-384D-F641-A26D-C06B7D8E1189}" type="presOf" srcId="{59966126-3BEC-3C43-AFBA-B6B0C6806F0C}" destId="{9CA02BEC-8CD6-CB40-8DEA-EFFCE06D3839}" srcOrd="0" destOrd="0" presId="urn:microsoft.com/office/officeart/2005/8/layout/hierarchy2"/>
    <dgm:cxn modelId="{55A203B9-7AC5-5B4A-A4C3-85B9B2A322CB}" srcId="{114A6BC0-3369-224B-8C4B-507B50E0B38F}" destId="{41E0791C-97F6-6F4A-B066-541B6A58D793}" srcOrd="0" destOrd="0" parTransId="{EFA3F674-5558-CC44-8972-6034C8E74D24}" sibTransId="{682B214C-663E-104D-8C1B-EF329FC91F8F}"/>
    <dgm:cxn modelId="{7C7BD6BA-456F-A942-BE66-625B16C0C49B}" type="presOf" srcId="{438DE01E-C42D-474A-B526-0B112AE2944C}" destId="{515CEED4-78E7-3E4E-8A41-D0B36A6870DC}" srcOrd="0" destOrd="0" presId="urn:microsoft.com/office/officeart/2005/8/layout/hierarchy2"/>
    <dgm:cxn modelId="{693CF0C2-E4CC-D446-8236-375525968E98}" type="presOf" srcId="{438DE01E-C42D-474A-B526-0B112AE2944C}" destId="{AE743085-D5C6-4E41-AD16-C80EFB805D53}" srcOrd="1" destOrd="0" presId="urn:microsoft.com/office/officeart/2005/8/layout/hierarchy2"/>
    <dgm:cxn modelId="{AC476FC9-464D-E94D-BEE2-4E00E96EF911}" type="presOf" srcId="{ACA94786-644D-9649-96FC-018733E9DC6B}" destId="{C935A1D6-1752-374F-A5CF-662A65CDFFC7}" srcOrd="0" destOrd="0" presId="urn:microsoft.com/office/officeart/2005/8/layout/hierarchy2"/>
    <dgm:cxn modelId="{475655CA-AA77-9842-A23A-D7D58F1BF485}" type="presOf" srcId="{0DE2ABBF-D857-7744-B349-435A33D0C9AA}" destId="{BD4097DC-BE1E-A041-89F6-C4628092CBF0}" srcOrd="1" destOrd="0" presId="urn:microsoft.com/office/officeart/2005/8/layout/hierarchy2"/>
    <dgm:cxn modelId="{616BE7CC-8FB2-6248-BCD5-D6DCFDBF62A1}" srcId="{1ABD9434-1C4D-4F4A-9E98-B67E82BE35B5}" destId="{114A6BC0-3369-224B-8C4B-507B50E0B38F}" srcOrd="0" destOrd="0" parTransId="{0DE2ABBF-D857-7744-B349-435A33D0C9AA}" sibTransId="{8D2FD9DC-4B88-3A47-A7B8-A01D04696640}"/>
    <dgm:cxn modelId="{DADEA1CE-D6BB-DA43-8B56-3F246DAE9865}" type="presOf" srcId="{F668AD3C-98FA-6A44-B7B9-35186F077B36}" destId="{803B5C5F-67D4-604A-9C37-5FF9670F6FDF}" srcOrd="0" destOrd="0" presId="urn:microsoft.com/office/officeart/2005/8/layout/hierarchy2"/>
    <dgm:cxn modelId="{10D036D4-8ECA-754F-8274-8FCBB62E7B90}" type="presOf" srcId="{EFA3F674-5558-CC44-8972-6034C8E74D24}" destId="{160F44DD-C147-CB40-8810-111EF8677D23}" srcOrd="0" destOrd="0" presId="urn:microsoft.com/office/officeart/2005/8/layout/hierarchy2"/>
    <dgm:cxn modelId="{0BE979D4-1753-C84D-B00E-D8DF358B5989}" type="presOf" srcId="{F668AD3C-98FA-6A44-B7B9-35186F077B36}" destId="{6A074B89-F95A-134B-A344-BF2649416ACE}" srcOrd="1" destOrd="0" presId="urn:microsoft.com/office/officeart/2005/8/layout/hierarchy2"/>
    <dgm:cxn modelId="{277543D8-727A-B14F-B1A1-449A2F55F3D2}" type="presOf" srcId="{59966126-3BEC-3C43-AFBA-B6B0C6806F0C}" destId="{95D459C2-B6AF-6F4F-952A-51F2877A7753}" srcOrd="1" destOrd="0" presId="urn:microsoft.com/office/officeart/2005/8/layout/hierarchy2"/>
    <dgm:cxn modelId="{1C6266E2-C510-4344-BC58-BA8C7BBF6DF1}" type="presOf" srcId="{1ABD9434-1C4D-4F4A-9E98-B67E82BE35B5}" destId="{7781FBDA-938B-4741-B3ED-1AF85607F8AC}" srcOrd="0" destOrd="0" presId="urn:microsoft.com/office/officeart/2005/8/layout/hierarchy2"/>
    <dgm:cxn modelId="{17B6D4E5-42EF-EE40-AEA9-EAEDEE373574}" type="presOf" srcId="{EFA3F674-5558-CC44-8972-6034C8E74D24}" destId="{A5DAF702-149C-344C-A159-4458A1AA152D}" srcOrd="1" destOrd="0" presId="urn:microsoft.com/office/officeart/2005/8/layout/hierarchy2"/>
    <dgm:cxn modelId="{9CA8FFF4-0CA8-464D-8B06-97E2A60C3434}" srcId="{328E42AE-186E-C349-8545-4A9D50CADEC2}" destId="{A86067E0-865A-834A-B6C7-1F849CEFFAAE}" srcOrd="1" destOrd="0" parTransId="{438DE01E-C42D-474A-B526-0B112AE2944C}" sibTransId="{C36FFAD7-87A1-4F4A-9712-6180611C757D}"/>
    <dgm:cxn modelId="{848A3064-9396-194E-9EFF-D19C53541553}" type="presParOf" srcId="{C935A1D6-1752-374F-A5CF-662A65CDFFC7}" destId="{B76B1508-D02C-E04C-AEB0-C95FA0D0F60A}" srcOrd="0" destOrd="0" presId="urn:microsoft.com/office/officeart/2005/8/layout/hierarchy2"/>
    <dgm:cxn modelId="{E57B3E53-A7DF-DA4E-B6FF-FED812F75C54}" type="presParOf" srcId="{B76B1508-D02C-E04C-AEB0-C95FA0D0F60A}" destId="{F316FC73-A89E-2041-B732-0A622F6FCCE8}" srcOrd="0" destOrd="0" presId="urn:microsoft.com/office/officeart/2005/8/layout/hierarchy2"/>
    <dgm:cxn modelId="{609348BA-18CF-1B42-BAE2-859C49E1957F}" type="presParOf" srcId="{B76B1508-D02C-E04C-AEB0-C95FA0D0F60A}" destId="{8486B1D0-C00C-5D42-B6C7-264FD31CFFAE}" srcOrd="1" destOrd="0" presId="urn:microsoft.com/office/officeart/2005/8/layout/hierarchy2"/>
    <dgm:cxn modelId="{9524616A-5230-A544-AC52-D3B97BFB9116}" type="presParOf" srcId="{8486B1D0-C00C-5D42-B6C7-264FD31CFFAE}" destId="{D1459DB7-C4F9-D24D-BD60-61689D5CCBAD}" srcOrd="0" destOrd="0" presId="urn:microsoft.com/office/officeart/2005/8/layout/hierarchy2"/>
    <dgm:cxn modelId="{02851426-3236-6C4C-AF27-F4181094A63F}" type="presParOf" srcId="{D1459DB7-C4F9-D24D-BD60-61689D5CCBAD}" destId="{44AA3ACD-72B7-8C48-97F4-4DE1D1E2DA22}" srcOrd="0" destOrd="0" presId="urn:microsoft.com/office/officeart/2005/8/layout/hierarchy2"/>
    <dgm:cxn modelId="{EF1ED6CD-9C99-044B-B4CE-8435B82E1045}" type="presParOf" srcId="{8486B1D0-C00C-5D42-B6C7-264FD31CFFAE}" destId="{B282EA10-38C6-F44F-B23C-0B15D73A6A8E}" srcOrd="1" destOrd="0" presId="urn:microsoft.com/office/officeart/2005/8/layout/hierarchy2"/>
    <dgm:cxn modelId="{1F901E81-D41C-1441-86E6-75186E8EB1BC}" type="presParOf" srcId="{B282EA10-38C6-F44F-B23C-0B15D73A6A8E}" destId="{4E94C457-71E2-474F-B87E-EA645076512B}" srcOrd="0" destOrd="0" presId="urn:microsoft.com/office/officeart/2005/8/layout/hierarchy2"/>
    <dgm:cxn modelId="{4C41ED72-5199-1243-8E0C-EC1EB5EB23D8}" type="presParOf" srcId="{B282EA10-38C6-F44F-B23C-0B15D73A6A8E}" destId="{32A93136-EDCB-5E4F-A3EA-0010E1989318}" srcOrd="1" destOrd="0" presId="urn:microsoft.com/office/officeart/2005/8/layout/hierarchy2"/>
    <dgm:cxn modelId="{71C32C4A-0E3F-0B40-A392-B14C2354F0CD}" type="presParOf" srcId="{32A93136-EDCB-5E4F-A3EA-0010E1989318}" destId="{B7EF1BB4-ED58-134B-A4C4-3F32C4B365AA}" srcOrd="0" destOrd="0" presId="urn:microsoft.com/office/officeart/2005/8/layout/hierarchy2"/>
    <dgm:cxn modelId="{10794407-DC98-4E40-AC5F-919BD804C034}" type="presParOf" srcId="{B7EF1BB4-ED58-134B-A4C4-3F32C4B365AA}" destId="{4704D25D-6A17-9548-96F9-C96D80A05CBD}" srcOrd="0" destOrd="0" presId="urn:microsoft.com/office/officeart/2005/8/layout/hierarchy2"/>
    <dgm:cxn modelId="{26C7EC3A-CFB7-0243-A7D2-F8BEA48D904A}" type="presParOf" srcId="{32A93136-EDCB-5E4F-A3EA-0010E1989318}" destId="{A84851A9-C7F0-0B4A-AE9D-6C5AF152B3B6}" srcOrd="1" destOrd="0" presId="urn:microsoft.com/office/officeart/2005/8/layout/hierarchy2"/>
    <dgm:cxn modelId="{062F46E6-AD71-A445-8218-AC34933F1515}" type="presParOf" srcId="{A84851A9-C7F0-0B4A-AE9D-6C5AF152B3B6}" destId="{7781FBDA-938B-4741-B3ED-1AF85607F8AC}" srcOrd="0" destOrd="0" presId="urn:microsoft.com/office/officeart/2005/8/layout/hierarchy2"/>
    <dgm:cxn modelId="{750A3D18-F055-0B4C-A4C0-AA95D8CFB66D}" type="presParOf" srcId="{A84851A9-C7F0-0B4A-AE9D-6C5AF152B3B6}" destId="{80CF00CB-C266-B340-8748-AAFB65C9C4AC}" srcOrd="1" destOrd="0" presId="urn:microsoft.com/office/officeart/2005/8/layout/hierarchy2"/>
    <dgm:cxn modelId="{1D17E695-53B9-2D47-A6EE-C73C3911B70C}" type="presParOf" srcId="{80CF00CB-C266-B340-8748-AAFB65C9C4AC}" destId="{0178A09B-2776-FA40-9C05-16B3EBD02F53}" srcOrd="0" destOrd="0" presId="urn:microsoft.com/office/officeart/2005/8/layout/hierarchy2"/>
    <dgm:cxn modelId="{ED541AFD-5637-B84A-A272-74809D5B0D63}" type="presParOf" srcId="{0178A09B-2776-FA40-9C05-16B3EBD02F53}" destId="{BD4097DC-BE1E-A041-89F6-C4628092CBF0}" srcOrd="0" destOrd="0" presId="urn:microsoft.com/office/officeart/2005/8/layout/hierarchy2"/>
    <dgm:cxn modelId="{9DEFC3C7-C7FB-A549-A5E1-3DCBBEC61D98}" type="presParOf" srcId="{80CF00CB-C266-B340-8748-AAFB65C9C4AC}" destId="{AE84CA22-3963-9D4A-AD7B-F0586ED91DE1}" srcOrd="1" destOrd="0" presId="urn:microsoft.com/office/officeart/2005/8/layout/hierarchy2"/>
    <dgm:cxn modelId="{360B47D0-108E-5C47-9E4E-460568E11C90}" type="presParOf" srcId="{AE84CA22-3963-9D4A-AD7B-F0586ED91DE1}" destId="{A14EBAB1-7C0E-084C-B113-D0ECD0E4575E}" srcOrd="0" destOrd="0" presId="urn:microsoft.com/office/officeart/2005/8/layout/hierarchy2"/>
    <dgm:cxn modelId="{242CFD29-407D-7048-BC1D-29DDFCBFF63B}" type="presParOf" srcId="{AE84CA22-3963-9D4A-AD7B-F0586ED91DE1}" destId="{359B73E4-DCDE-B041-A9CD-42451E926B57}" srcOrd="1" destOrd="0" presId="urn:microsoft.com/office/officeart/2005/8/layout/hierarchy2"/>
    <dgm:cxn modelId="{D17E22EF-D86E-8B41-AA2B-B874225098F2}" type="presParOf" srcId="{359B73E4-DCDE-B041-A9CD-42451E926B57}" destId="{160F44DD-C147-CB40-8810-111EF8677D23}" srcOrd="0" destOrd="0" presId="urn:microsoft.com/office/officeart/2005/8/layout/hierarchy2"/>
    <dgm:cxn modelId="{F896C9B1-587B-C249-BE1A-9C573753DD6C}" type="presParOf" srcId="{160F44DD-C147-CB40-8810-111EF8677D23}" destId="{A5DAF702-149C-344C-A159-4458A1AA152D}" srcOrd="0" destOrd="0" presId="urn:microsoft.com/office/officeart/2005/8/layout/hierarchy2"/>
    <dgm:cxn modelId="{58E72695-8D57-E842-A8F6-F401DF49EFD3}" type="presParOf" srcId="{359B73E4-DCDE-B041-A9CD-42451E926B57}" destId="{4348F66B-EC0B-1C42-8624-A5E5E462E5E0}" srcOrd="1" destOrd="0" presId="urn:microsoft.com/office/officeart/2005/8/layout/hierarchy2"/>
    <dgm:cxn modelId="{56CDB7D6-B3A9-ED4B-9D81-0B5FBA0CB15B}" type="presParOf" srcId="{4348F66B-EC0B-1C42-8624-A5E5E462E5E0}" destId="{0CB5AB1A-82AC-AB45-A2FF-8E4BC3AB96C3}" srcOrd="0" destOrd="0" presId="urn:microsoft.com/office/officeart/2005/8/layout/hierarchy2"/>
    <dgm:cxn modelId="{DE6DB14B-D7DE-4B48-9513-6C205A230E8D}" type="presParOf" srcId="{4348F66B-EC0B-1C42-8624-A5E5E462E5E0}" destId="{92C6D81A-481F-A249-9AE1-A12C42D3C9A5}" srcOrd="1" destOrd="0" presId="urn:microsoft.com/office/officeart/2005/8/layout/hierarchy2"/>
    <dgm:cxn modelId="{6231A22F-C783-9B47-8184-599396F32F65}" type="presParOf" srcId="{359B73E4-DCDE-B041-A9CD-42451E926B57}" destId="{803B5C5F-67D4-604A-9C37-5FF9670F6FDF}" srcOrd="2" destOrd="0" presId="urn:microsoft.com/office/officeart/2005/8/layout/hierarchy2"/>
    <dgm:cxn modelId="{4BB0BB1D-602B-FA45-A4C1-C23D0184C3D9}" type="presParOf" srcId="{803B5C5F-67D4-604A-9C37-5FF9670F6FDF}" destId="{6A074B89-F95A-134B-A344-BF2649416ACE}" srcOrd="0" destOrd="0" presId="urn:microsoft.com/office/officeart/2005/8/layout/hierarchy2"/>
    <dgm:cxn modelId="{DC9E6C83-66AF-914B-92B7-B039DD8E723C}" type="presParOf" srcId="{359B73E4-DCDE-B041-A9CD-42451E926B57}" destId="{2E99EC8A-810B-674D-ADF8-166845E28BA5}" srcOrd="3" destOrd="0" presId="urn:microsoft.com/office/officeart/2005/8/layout/hierarchy2"/>
    <dgm:cxn modelId="{64785FAB-6C26-2F46-97BC-4E468AE26751}" type="presParOf" srcId="{2E99EC8A-810B-674D-ADF8-166845E28BA5}" destId="{1E477703-0277-AC43-9236-D51E815E8A94}" srcOrd="0" destOrd="0" presId="urn:microsoft.com/office/officeart/2005/8/layout/hierarchy2"/>
    <dgm:cxn modelId="{7AFE3421-688C-7E4C-B7A8-7A9F4EEA5EC9}" type="presParOf" srcId="{2E99EC8A-810B-674D-ADF8-166845E28BA5}" destId="{2281EBF5-2E32-0B49-9FFA-1BAB6475F272}" srcOrd="1" destOrd="0" presId="urn:microsoft.com/office/officeart/2005/8/layout/hierarchy2"/>
    <dgm:cxn modelId="{E40216EC-610E-0C42-BD34-85364BB7ED1F}" type="presParOf" srcId="{8486B1D0-C00C-5D42-B6C7-264FD31CFFAE}" destId="{515CEED4-78E7-3E4E-8A41-D0B36A6870DC}" srcOrd="2" destOrd="0" presId="urn:microsoft.com/office/officeart/2005/8/layout/hierarchy2"/>
    <dgm:cxn modelId="{A18E6488-A77C-7447-BB33-EB8ECBDACF1D}" type="presParOf" srcId="{515CEED4-78E7-3E4E-8A41-D0B36A6870DC}" destId="{AE743085-D5C6-4E41-AD16-C80EFB805D53}" srcOrd="0" destOrd="0" presId="urn:microsoft.com/office/officeart/2005/8/layout/hierarchy2"/>
    <dgm:cxn modelId="{6F1FBA33-5918-B247-83DF-E4373D5CB33B}" type="presParOf" srcId="{8486B1D0-C00C-5D42-B6C7-264FD31CFFAE}" destId="{7A75D119-A748-F844-AA4D-58081E608748}" srcOrd="3" destOrd="0" presId="urn:microsoft.com/office/officeart/2005/8/layout/hierarchy2"/>
    <dgm:cxn modelId="{6B61A175-2F07-744D-95A1-F8E0D8EAF489}" type="presParOf" srcId="{7A75D119-A748-F844-AA4D-58081E608748}" destId="{94CC904D-0074-654E-A96F-E2144E29735E}" srcOrd="0" destOrd="0" presId="urn:microsoft.com/office/officeart/2005/8/layout/hierarchy2"/>
    <dgm:cxn modelId="{D92132C0-E378-4046-A578-EFE03A8969E0}" type="presParOf" srcId="{7A75D119-A748-F844-AA4D-58081E608748}" destId="{FD0428B0-4E54-9740-9193-BDD41BC1D32C}" srcOrd="1" destOrd="0" presId="urn:microsoft.com/office/officeart/2005/8/layout/hierarchy2"/>
    <dgm:cxn modelId="{618B38A1-21AC-6E46-9E1F-09D63F2181BC}" type="presParOf" srcId="{FD0428B0-4E54-9740-9193-BDD41BC1D32C}" destId="{7F71E8CA-C538-F24E-B6C9-7140801EF084}" srcOrd="0" destOrd="0" presId="urn:microsoft.com/office/officeart/2005/8/layout/hierarchy2"/>
    <dgm:cxn modelId="{2001ED69-F859-5F4A-896D-62B03556DBE2}" type="presParOf" srcId="{7F71E8CA-C538-F24E-B6C9-7140801EF084}" destId="{2ACF058A-397B-7C41-836A-C9E17B0298B6}" srcOrd="0" destOrd="0" presId="urn:microsoft.com/office/officeart/2005/8/layout/hierarchy2"/>
    <dgm:cxn modelId="{2C54C322-15A7-8940-A829-73B0AD1EE4FD}" type="presParOf" srcId="{FD0428B0-4E54-9740-9193-BDD41BC1D32C}" destId="{A3C54F3A-29CE-884F-B5AD-21A715369107}" srcOrd="1" destOrd="0" presId="urn:microsoft.com/office/officeart/2005/8/layout/hierarchy2"/>
    <dgm:cxn modelId="{8E93F80F-C282-0945-A1FA-D9AC51F05CCB}" type="presParOf" srcId="{A3C54F3A-29CE-884F-B5AD-21A715369107}" destId="{36229F69-B7E8-D54A-96C7-29BDC7CA7BBC}" srcOrd="0" destOrd="0" presId="urn:microsoft.com/office/officeart/2005/8/layout/hierarchy2"/>
    <dgm:cxn modelId="{8CD16BC2-0F3B-B14A-8635-2CAC6C83A228}" type="presParOf" srcId="{A3C54F3A-29CE-884F-B5AD-21A715369107}" destId="{259628CB-D33B-D544-83E8-975A4B0CC6CA}" srcOrd="1" destOrd="0" presId="urn:microsoft.com/office/officeart/2005/8/layout/hierarchy2"/>
    <dgm:cxn modelId="{B928AC7A-FADE-6249-83EA-0059FDC22F1A}" type="presParOf" srcId="{259628CB-D33B-D544-83E8-975A4B0CC6CA}" destId="{9CA02BEC-8CD6-CB40-8DEA-EFFCE06D3839}" srcOrd="0" destOrd="0" presId="urn:microsoft.com/office/officeart/2005/8/layout/hierarchy2"/>
    <dgm:cxn modelId="{F62253F2-A50B-FA45-A30A-1AA2E56B8AB1}" type="presParOf" srcId="{9CA02BEC-8CD6-CB40-8DEA-EFFCE06D3839}" destId="{95D459C2-B6AF-6F4F-952A-51F2877A7753}" srcOrd="0" destOrd="0" presId="urn:microsoft.com/office/officeart/2005/8/layout/hierarchy2"/>
    <dgm:cxn modelId="{655FBF3A-E227-1346-8274-A149CBBEDB40}" type="presParOf" srcId="{259628CB-D33B-D544-83E8-975A4B0CC6CA}" destId="{C95054B7-00F4-6F47-8D44-1E07D941C8B5}" srcOrd="1" destOrd="0" presId="urn:microsoft.com/office/officeart/2005/8/layout/hierarchy2"/>
    <dgm:cxn modelId="{AEE2BA58-5A1D-A541-A3A0-C64925F6399E}" type="presParOf" srcId="{C95054B7-00F4-6F47-8D44-1E07D941C8B5}" destId="{4E8FE893-6AAB-3C4A-9609-2D4975D53271}" srcOrd="0" destOrd="0" presId="urn:microsoft.com/office/officeart/2005/8/layout/hierarchy2"/>
    <dgm:cxn modelId="{9F0C8C14-0498-CB43-8E98-80768C6302B2}" type="presParOf" srcId="{C95054B7-00F4-6F47-8D44-1E07D941C8B5}" destId="{FD726AE8-1772-8049-8D1F-C552FD0456C4}" srcOrd="1" destOrd="0" presId="urn:microsoft.com/office/officeart/2005/8/layout/hierarchy2"/>
  </dgm:cxnLst>
  <dgm:bg/>
  <dgm:whole/>
  <dgm:extLst>
    <a:ext uri="http://schemas.microsoft.com/office/drawing/2008/diagram">
      <dsp:dataModelExt xmlns:dsp="http://schemas.microsoft.com/office/drawing/2008/diagram" relId="rId174"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A70045BE-A3B9-194B-80CB-5CFA8E8B67BC}" type="doc">
      <dgm:prSet loTypeId="urn:microsoft.com/office/officeart/2005/8/layout/venn1" loCatId="" qsTypeId="urn:microsoft.com/office/officeart/2005/8/quickstyle/simple1" qsCatId="simple" csTypeId="urn:microsoft.com/office/officeart/2005/8/colors/colorful2" csCatId="colorful" phldr="1"/>
      <dgm:spPr/>
    </dgm:pt>
    <dgm:pt modelId="{9FBCF4D9-2601-8143-A637-4BA304DCA84C}">
      <dgm:prSet phldrT="[Text]" custT="1"/>
      <dgm:spPr/>
      <dgm:t>
        <a:bodyPr/>
        <a:lstStyle/>
        <a:p>
          <a:r>
            <a:rPr lang="en-US" sz="1100"/>
            <a:t>10th Amend: Fed: </a:t>
          </a:r>
          <a:r>
            <a:rPr lang="en-US" sz="1100">
              <a:solidFill>
                <a:srgbClr val="FF0000"/>
              </a:solidFill>
            </a:rPr>
            <a:t>Federal common law established</a:t>
          </a:r>
        </a:p>
      </dgm:t>
    </dgm:pt>
    <dgm:pt modelId="{D016D6FB-D3FC-D943-BD57-6FB29C191CB4}" type="parTrans" cxnId="{6A7C81EF-FA82-5247-92B1-114F72DB063C}">
      <dgm:prSet/>
      <dgm:spPr/>
      <dgm:t>
        <a:bodyPr/>
        <a:lstStyle/>
        <a:p>
          <a:endParaRPr lang="en-US"/>
        </a:p>
      </dgm:t>
    </dgm:pt>
    <dgm:pt modelId="{A66073F4-7660-CB45-985B-C7979B08AC15}" type="sibTrans" cxnId="{6A7C81EF-FA82-5247-92B1-114F72DB063C}">
      <dgm:prSet/>
      <dgm:spPr/>
      <dgm:t>
        <a:bodyPr/>
        <a:lstStyle/>
        <a:p>
          <a:endParaRPr lang="en-US"/>
        </a:p>
      </dgm:t>
    </dgm:pt>
    <dgm:pt modelId="{1CBA5953-6B85-6A47-94CC-5D47F90007D2}">
      <dgm:prSet phldrT="[Text]" custT="1"/>
      <dgm:spPr/>
      <dgm:t>
        <a:bodyPr/>
        <a:lstStyle/>
        <a:p>
          <a:r>
            <a:rPr lang="en-US" sz="1100"/>
            <a:t>PPL</a:t>
          </a:r>
        </a:p>
      </dgm:t>
    </dgm:pt>
    <dgm:pt modelId="{49D4ADD1-1519-9345-9819-52E1DDA0F1AD}" type="parTrans" cxnId="{A6D1DF98-7ECD-814E-B308-C488DD6351B2}">
      <dgm:prSet/>
      <dgm:spPr/>
      <dgm:t>
        <a:bodyPr/>
        <a:lstStyle/>
        <a:p>
          <a:endParaRPr lang="en-US"/>
        </a:p>
      </dgm:t>
    </dgm:pt>
    <dgm:pt modelId="{26C36515-7FB8-704B-9E80-96D572AC19A2}" type="sibTrans" cxnId="{A6D1DF98-7ECD-814E-B308-C488DD6351B2}">
      <dgm:prSet/>
      <dgm:spPr/>
      <dgm:t>
        <a:bodyPr/>
        <a:lstStyle/>
        <a:p>
          <a:endParaRPr lang="en-US"/>
        </a:p>
      </dgm:t>
    </dgm:pt>
    <dgm:pt modelId="{84CDDF1B-10EA-6A4C-AB21-31D67AFBE0CD}">
      <dgm:prSet phldrT="[Text]" custT="1"/>
      <dgm:spPr/>
      <dgm:t>
        <a:bodyPr/>
        <a:lstStyle/>
        <a:p>
          <a:r>
            <a:rPr lang="en-US" sz="1100"/>
            <a:t>State:        </a:t>
          </a:r>
          <a:r>
            <a:rPr lang="en-US" sz="1100" b="1" i="1">
              <a:solidFill>
                <a:schemeClr val="tx2"/>
              </a:solidFill>
            </a:rPr>
            <a:t>Substantive, State court interprets </a:t>
          </a:r>
          <a:r>
            <a:rPr lang="ko-KR" altLang="en-US" sz="1100" b="1" i="1">
              <a:solidFill>
                <a:schemeClr val="tx2"/>
              </a:solidFill>
            </a:rPr>
            <a:t>단점</a:t>
          </a:r>
          <a:r>
            <a:rPr lang="en-US" altLang="ko-KR" sz="1100" b="1" i="1">
              <a:solidFill>
                <a:schemeClr val="tx2"/>
              </a:solidFill>
            </a:rPr>
            <a:t>:</a:t>
          </a:r>
          <a:r>
            <a:rPr lang="en-US" sz="1100" b="1" i="1">
              <a:solidFill>
                <a:schemeClr val="tx2"/>
              </a:solidFill>
            </a:rPr>
            <a:t>Forum shop</a:t>
          </a:r>
        </a:p>
      </dgm:t>
    </dgm:pt>
    <dgm:pt modelId="{F7E0A296-EFAB-BC4B-98AE-E74A66589641}" type="parTrans" cxnId="{0F3423C7-C427-C444-BD98-F6894E27369B}">
      <dgm:prSet/>
      <dgm:spPr/>
      <dgm:t>
        <a:bodyPr/>
        <a:lstStyle/>
        <a:p>
          <a:endParaRPr lang="en-US"/>
        </a:p>
      </dgm:t>
    </dgm:pt>
    <dgm:pt modelId="{4939793C-1848-874D-9820-36B78292825A}" type="sibTrans" cxnId="{0F3423C7-C427-C444-BD98-F6894E27369B}">
      <dgm:prSet/>
      <dgm:spPr/>
      <dgm:t>
        <a:bodyPr/>
        <a:lstStyle/>
        <a:p>
          <a:endParaRPr lang="en-US"/>
        </a:p>
      </dgm:t>
    </dgm:pt>
    <dgm:pt modelId="{047346A2-F262-1A46-BBC8-71214762FA1E}" type="pres">
      <dgm:prSet presAssocID="{A70045BE-A3B9-194B-80CB-5CFA8E8B67BC}" presName="compositeShape" presStyleCnt="0">
        <dgm:presLayoutVars>
          <dgm:chMax val="7"/>
          <dgm:dir/>
          <dgm:resizeHandles val="exact"/>
        </dgm:presLayoutVars>
      </dgm:prSet>
      <dgm:spPr/>
    </dgm:pt>
    <dgm:pt modelId="{B463EA0F-AF6C-0C47-A07E-A620231E314E}" type="pres">
      <dgm:prSet presAssocID="{9FBCF4D9-2601-8143-A637-4BA304DCA84C}" presName="circ1" presStyleLbl="vennNode1" presStyleIdx="0" presStyleCnt="3" custLinFactNeighborX="-79683" custLinFactNeighborY="635"/>
      <dgm:spPr/>
    </dgm:pt>
    <dgm:pt modelId="{70FDD947-A0C1-D94A-89BD-4CA8C91CBDDA}" type="pres">
      <dgm:prSet presAssocID="{9FBCF4D9-2601-8143-A637-4BA304DCA84C}" presName="circ1Tx" presStyleLbl="revTx" presStyleIdx="0" presStyleCnt="0">
        <dgm:presLayoutVars>
          <dgm:chMax val="0"/>
          <dgm:chPref val="0"/>
          <dgm:bulletEnabled val="1"/>
        </dgm:presLayoutVars>
      </dgm:prSet>
      <dgm:spPr/>
    </dgm:pt>
    <dgm:pt modelId="{41A16500-CBF5-6143-8C4D-C6597A8B8040}" type="pres">
      <dgm:prSet presAssocID="{1CBA5953-6B85-6A47-94CC-5D47F90007D2}" presName="circ2" presStyleLbl="vennNode1" presStyleIdx="1" presStyleCnt="3" custScaleX="65611" custScaleY="67897" custLinFactNeighborX="-8254" custLinFactNeighborY="9841"/>
      <dgm:spPr/>
    </dgm:pt>
    <dgm:pt modelId="{BECAC462-4C2A-B145-8579-977B7D83E0B8}" type="pres">
      <dgm:prSet presAssocID="{1CBA5953-6B85-6A47-94CC-5D47F90007D2}" presName="circ2Tx" presStyleLbl="revTx" presStyleIdx="0" presStyleCnt="0">
        <dgm:presLayoutVars>
          <dgm:chMax val="0"/>
          <dgm:chPref val="0"/>
          <dgm:bulletEnabled val="1"/>
        </dgm:presLayoutVars>
      </dgm:prSet>
      <dgm:spPr/>
    </dgm:pt>
    <dgm:pt modelId="{248369FA-2193-6241-B5CE-80E13A507B10}" type="pres">
      <dgm:prSet presAssocID="{84CDDF1B-10EA-6A4C-AB21-31D67AFBE0CD}" presName="circ3" presStyleLbl="vennNode1" presStyleIdx="2" presStyleCnt="3" custLinFactNeighborY="2219"/>
      <dgm:spPr/>
    </dgm:pt>
    <dgm:pt modelId="{B5C38C40-622B-8F4E-90CD-08B45CF74B00}" type="pres">
      <dgm:prSet presAssocID="{84CDDF1B-10EA-6A4C-AB21-31D67AFBE0CD}" presName="circ3Tx" presStyleLbl="revTx" presStyleIdx="0" presStyleCnt="0">
        <dgm:presLayoutVars>
          <dgm:chMax val="0"/>
          <dgm:chPref val="0"/>
          <dgm:bulletEnabled val="1"/>
        </dgm:presLayoutVars>
      </dgm:prSet>
      <dgm:spPr/>
    </dgm:pt>
  </dgm:ptLst>
  <dgm:cxnLst>
    <dgm:cxn modelId="{6974B903-0FD2-3B46-B91D-3D23DB5E0A87}" type="presOf" srcId="{1CBA5953-6B85-6A47-94CC-5D47F90007D2}" destId="{BECAC462-4C2A-B145-8579-977B7D83E0B8}" srcOrd="1" destOrd="0" presId="urn:microsoft.com/office/officeart/2005/8/layout/venn1"/>
    <dgm:cxn modelId="{DBC45A0F-4235-C34F-B783-E923B8668DD8}" type="presOf" srcId="{9FBCF4D9-2601-8143-A637-4BA304DCA84C}" destId="{70FDD947-A0C1-D94A-89BD-4CA8C91CBDDA}" srcOrd="1" destOrd="0" presId="urn:microsoft.com/office/officeart/2005/8/layout/venn1"/>
    <dgm:cxn modelId="{92D71426-9053-E947-864F-FAECB38C4FBF}" type="presOf" srcId="{1CBA5953-6B85-6A47-94CC-5D47F90007D2}" destId="{41A16500-CBF5-6143-8C4D-C6597A8B8040}" srcOrd="0" destOrd="0" presId="urn:microsoft.com/office/officeart/2005/8/layout/venn1"/>
    <dgm:cxn modelId="{A6D1DF98-7ECD-814E-B308-C488DD6351B2}" srcId="{A70045BE-A3B9-194B-80CB-5CFA8E8B67BC}" destId="{1CBA5953-6B85-6A47-94CC-5D47F90007D2}" srcOrd="1" destOrd="0" parTransId="{49D4ADD1-1519-9345-9819-52E1DDA0F1AD}" sibTransId="{26C36515-7FB8-704B-9E80-96D572AC19A2}"/>
    <dgm:cxn modelId="{B29C629A-37D8-B342-8EB7-81687AEDF2C4}" type="presOf" srcId="{9FBCF4D9-2601-8143-A637-4BA304DCA84C}" destId="{B463EA0F-AF6C-0C47-A07E-A620231E314E}" srcOrd="0" destOrd="0" presId="urn:microsoft.com/office/officeart/2005/8/layout/venn1"/>
    <dgm:cxn modelId="{DDB839A6-C309-9D4E-AB57-29586E9DA512}" type="presOf" srcId="{84CDDF1B-10EA-6A4C-AB21-31D67AFBE0CD}" destId="{B5C38C40-622B-8F4E-90CD-08B45CF74B00}" srcOrd="1" destOrd="0" presId="urn:microsoft.com/office/officeart/2005/8/layout/venn1"/>
    <dgm:cxn modelId="{0F3423C7-C427-C444-BD98-F6894E27369B}" srcId="{A70045BE-A3B9-194B-80CB-5CFA8E8B67BC}" destId="{84CDDF1B-10EA-6A4C-AB21-31D67AFBE0CD}" srcOrd="2" destOrd="0" parTransId="{F7E0A296-EFAB-BC4B-98AE-E74A66589641}" sibTransId="{4939793C-1848-874D-9820-36B78292825A}"/>
    <dgm:cxn modelId="{EAAFF4CB-6712-384F-82F4-0F1E57AB12ED}" type="presOf" srcId="{A70045BE-A3B9-194B-80CB-5CFA8E8B67BC}" destId="{047346A2-F262-1A46-BBC8-71214762FA1E}" srcOrd="0" destOrd="0" presId="urn:microsoft.com/office/officeart/2005/8/layout/venn1"/>
    <dgm:cxn modelId="{6A7C81EF-FA82-5247-92B1-114F72DB063C}" srcId="{A70045BE-A3B9-194B-80CB-5CFA8E8B67BC}" destId="{9FBCF4D9-2601-8143-A637-4BA304DCA84C}" srcOrd="0" destOrd="0" parTransId="{D016D6FB-D3FC-D943-BD57-6FB29C191CB4}" sibTransId="{A66073F4-7660-CB45-985B-C7979B08AC15}"/>
    <dgm:cxn modelId="{551886F6-57E7-1749-B3A3-40AF7F11C7E2}" type="presOf" srcId="{84CDDF1B-10EA-6A4C-AB21-31D67AFBE0CD}" destId="{248369FA-2193-6241-B5CE-80E13A507B10}" srcOrd="0" destOrd="0" presId="urn:microsoft.com/office/officeart/2005/8/layout/venn1"/>
    <dgm:cxn modelId="{B7570823-095F-8F48-A317-153A657491EB}" type="presParOf" srcId="{047346A2-F262-1A46-BBC8-71214762FA1E}" destId="{B463EA0F-AF6C-0C47-A07E-A620231E314E}" srcOrd="0" destOrd="0" presId="urn:microsoft.com/office/officeart/2005/8/layout/venn1"/>
    <dgm:cxn modelId="{803BF638-B745-FC4B-BB4E-D698CE496E75}" type="presParOf" srcId="{047346A2-F262-1A46-BBC8-71214762FA1E}" destId="{70FDD947-A0C1-D94A-89BD-4CA8C91CBDDA}" srcOrd="1" destOrd="0" presId="urn:microsoft.com/office/officeart/2005/8/layout/venn1"/>
    <dgm:cxn modelId="{3E93B50A-E3D8-8843-9E16-59C364FC8563}" type="presParOf" srcId="{047346A2-F262-1A46-BBC8-71214762FA1E}" destId="{41A16500-CBF5-6143-8C4D-C6597A8B8040}" srcOrd="2" destOrd="0" presId="urn:microsoft.com/office/officeart/2005/8/layout/venn1"/>
    <dgm:cxn modelId="{598310D8-8D48-FD42-9725-8F3F1366F50D}" type="presParOf" srcId="{047346A2-F262-1A46-BBC8-71214762FA1E}" destId="{BECAC462-4C2A-B145-8579-977B7D83E0B8}" srcOrd="3" destOrd="0" presId="urn:microsoft.com/office/officeart/2005/8/layout/venn1"/>
    <dgm:cxn modelId="{37A5133D-CEA2-8645-A9C1-4EC89A4B2FFC}" type="presParOf" srcId="{047346A2-F262-1A46-BBC8-71214762FA1E}" destId="{248369FA-2193-6241-B5CE-80E13A507B10}" srcOrd="4" destOrd="0" presId="urn:microsoft.com/office/officeart/2005/8/layout/venn1"/>
    <dgm:cxn modelId="{9721D5E7-66FF-574D-8BD6-AE64D9A19266}" type="presParOf" srcId="{047346A2-F262-1A46-BBC8-71214762FA1E}" destId="{B5C38C40-622B-8F4E-90CD-08B45CF74B00}" srcOrd="5" destOrd="0" presId="urn:microsoft.com/office/officeart/2005/8/layout/venn1"/>
  </dgm:cxnLst>
  <dgm:bg/>
  <dgm:whole/>
  <dgm:extLst>
    <a:ext uri="http://schemas.microsoft.com/office/drawing/2008/diagram">
      <dsp:dataModelExt xmlns:dsp="http://schemas.microsoft.com/office/drawing/2008/diagram" relId="rId183"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17482B72-0DEF-CA48-9E51-D56ACF6E5358}" type="doc">
      <dgm:prSet loTypeId="urn:microsoft.com/office/officeart/2008/layout/HalfCircleOrganizationChart" loCatId="" qsTypeId="urn:microsoft.com/office/officeart/2005/8/quickstyle/simple1" qsCatId="simple" csTypeId="urn:microsoft.com/office/officeart/2005/8/colors/colorful4" csCatId="colorful" phldr="1"/>
      <dgm:spPr/>
      <dgm:t>
        <a:bodyPr/>
        <a:lstStyle/>
        <a:p>
          <a:endParaRPr lang="en-US"/>
        </a:p>
      </dgm:t>
    </dgm:pt>
    <dgm:pt modelId="{93D1B66A-53C0-A04C-8612-0CBCA38FAF02}">
      <dgm:prSet phldrT="[Text]" custT="1"/>
      <dgm:spPr/>
      <dgm:t>
        <a:bodyPr/>
        <a:lstStyle/>
        <a:p>
          <a:r>
            <a:rPr lang="en-US" sz="1200">
              <a:solidFill>
                <a:sysClr val="windowText" lastClr="000000"/>
              </a:solidFill>
            </a:rPr>
            <a:t>Fed Law= law of several states NE Fed Ct</a:t>
          </a:r>
        </a:p>
      </dgm:t>
    </dgm:pt>
    <dgm:pt modelId="{3480F02C-64FB-764B-9E2C-5EB0EECEDC2A}" type="parTrans" cxnId="{8AA5C5FC-18F1-7C40-BE9A-96D2D2718377}">
      <dgm:prSet/>
      <dgm:spPr/>
      <dgm:t>
        <a:bodyPr/>
        <a:lstStyle/>
        <a:p>
          <a:endParaRPr lang="en-US"/>
        </a:p>
      </dgm:t>
    </dgm:pt>
    <dgm:pt modelId="{145E1AEF-EDC8-7943-B4F7-5D5A1223B663}" type="sibTrans" cxnId="{8AA5C5FC-18F1-7C40-BE9A-96D2D2718377}">
      <dgm:prSet/>
      <dgm:spPr/>
      <dgm:t>
        <a:bodyPr/>
        <a:lstStyle/>
        <a:p>
          <a:endParaRPr lang="en-US"/>
        </a:p>
      </dgm:t>
    </dgm:pt>
    <dgm:pt modelId="{5E245FEB-2A88-BD4E-B54C-10DAD84304D3}" type="asst">
      <dgm:prSet phldrT="[Text]" custT="1"/>
      <dgm:spPr/>
      <dgm:t>
        <a:bodyPr/>
        <a:lstStyle/>
        <a:p>
          <a:r>
            <a:rPr lang="en-US" sz="1200">
              <a:solidFill>
                <a:sysClr val="windowText" lastClr="000000"/>
              </a:solidFill>
            </a:rPr>
            <a:t>Vertical choice of law (Erie)</a:t>
          </a:r>
        </a:p>
      </dgm:t>
    </dgm:pt>
    <dgm:pt modelId="{C8B0E1F1-D03A-B749-AA2D-BB8FA0FFEFC8}" type="parTrans" cxnId="{000BC78D-A721-E64A-A1B6-183F8B48866B}">
      <dgm:prSet/>
      <dgm:spPr/>
      <dgm:t>
        <a:bodyPr/>
        <a:lstStyle/>
        <a:p>
          <a:endParaRPr lang="en-US"/>
        </a:p>
      </dgm:t>
    </dgm:pt>
    <dgm:pt modelId="{95A7EF22-E0AF-434E-B7CF-1DC33B490666}" type="sibTrans" cxnId="{000BC78D-A721-E64A-A1B6-183F8B48866B}">
      <dgm:prSet/>
      <dgm:spPr/>
      <dgm:t>
        <a:bodyPr/>
        <a:lstStyle/>
        <a:p>
          <a:endParaRPr lang="en-US"/>
        </a:p>
      </dgm:t>
    </dgm:pt>
    <dgm:pt modelId="{0664672C-7FEC-7B4C-B5FD-2136C71688FC}">
      <dgm:prSet phldrT="[Text]" custT="1"/>
      <dgm:spPr/>
      <dgm:t>
        <a:bodyPr/>
        <a:lstStyle/>
        <a:p>
          <a:r>
            <a:rPr lang="en-US" sz="1200">
              <a:solidFill>
                <a:sysClr val="windowText" lastClr="000000"/>
              </a:solidFill>
            </a:rPr>
            <a:t>Nebraska St </a:t>
          </a:r>
        </a:p>
      </dgm:t>
    </dgm:pt>
    <dgm:pt modelId="{0E32F800-901B-F84C-8F56-A5250C4D19C5}" type="parTrans" cxnId="{28E08DBC-669E-DA45-A85F-17D5779E1244}">
      <dgm:prSet/>
      <dgm:spPr/>
      <dgm:t>
        <a:bodyPr/>
        <a:lstStyle/>
        <a:p>
          <a:endParaRPr lang="en-US"/>
        </a:p>
      </dgm:t>
    </dgm:pt>
    <dgm:pt modelId="{621DF1F7-7FA7-554E-BF6A-30328881B354}" type="sibTrans" cxnId="{28E08DBC-669E-DA45-A85F-17D5779E1244}">
      <dgm:prSet/>
      <dgm:spPr/>
      <dgm:t>
        <a:bodyPr/>
        <a:lstStyle/>
        <a:p>
          <a:endParaRPr lang="en-US"/>
        </a:p>
      </dgm:t>
    </dgm:pt>
    <dgm:pt modelId="{A4606BF0-11D1-6E48-B762-9518D2F04A2C}">
      <dgm:prSet phldrT="[Text]" custT="1"/>
      <dgm:spPr/>
      <dgm:t>
        <a:bodyPr/>
        <a:lstStyle/>
        <a:p>
          <a:r>
            <a:rPr lang="en-US" sz="1200">
              <a:solidFill>
                <a:sysClr val="windowText" lastClr="000000"/>
              </a:solidFill>
            </a:rPr>
            <a:t>horizontal Choice of law (conflict)</a:t>
          </a:r>
        </a:p>
      </dgm:t>
    </dgm:pt>
    <dgm:pt modelId="{EC3F8E15-8690-7548-AA1D-7C6A012A60B3}" type="parTrans" cxnId="{B0D9D1FA-C4EA-924C-BB5C-80B2ECBB9667}">
      <dgm:prSet/>
      <dgm:spPr/>
      <dgm:t>
        <a:bodyPr/>
        <a:lstStyle/>
        <a:p>
          <a:endParaRPr lang="en-US"/>
        </a:p>
      </dgm:t>
    </dgm:pt>
    <dgm:pt modelId="{DA9896D7-EA34-6443-9263-4F91BE9E8110}" type="sibTrans" cxnId="{B0D9D1FA-C4EA-924C-BB5C-80B2ECBB9667}">
      <dgm:prSet/>
      <dgm:spPr/>
      <dgm:t>
        <a:bodyPr/>
        <a:lstStyle/>
        <a:p>
          <a:endParaRPr lang="en-US"/>
        </a:p>
      </dgm:t>
    </dgm:pt>
    <dgm:pt modelId="{87C48293-5752-9542-A36D-08BBC9DB1DE7}">
      <dgm:prSet phldrT="[Text]" custT="1"/>
      <dgm:spPr/>
      <dgm:t>
        <a:bodyPr/>
        <a:lstStyle/>
        <a:p>
          <a:r>
            <a:rPr lang="en-US" sz="1200">
              <a:solidFill>
                <a:sysClr val="windowText" lastClr="000000"/>
              </a:solidFill>
            </a:rPr>
            <a:t>Utah St Law</a:t>
          </a:r>
        </a:p>
      </dgm:t>
    </dgm:pt>
    <dgm:pt modelId="{5DE5FB5E-9C86-7B47-B2D5-17577A105F1C}" type="parTrans" cxnId="{33F54B26-9D0B-504B-AD9F-C07729BD9CF2}">
      <dgm:prSet/>
      <dgm:spPr/>
      <dgm:t>
        <a:bodyPr/>
        <a:lstStyle/>
        <a:p>
          <a:endParaRPr lang="en-US"/>
        </a:p>
      </dgm:t>
    </dgm:pt>
    <dgm:pt modelId="{9EDC90A5-B590-C54E-8433-F936779DDF0F}" type="sibTrans" cxnId="{33F54B26-9D0B-504B-AD9F-C07729BD9CF2}">
      <dgm:prSet/>
      <dgm:spPr/>
      <dgm:t>
        <a:bodyPr/>
        <a:lstStyle/>
        <a:p>
          <a:endParaRPr lang="en-US"/>
        </a:p>
      </dgm:t>
    </dgm:pt>
    <dgm:pt modelId="{42C607A7-8FCD-884B-AD21-2BE823DA0B5C}" type="pres">
      <dgm:prSet presAssocID="{17482B72-0DEF-CA48-9E51-D56ACF6E5358}" presName="Name0" presStyleCnt="0">
        <dgm:presLayoutVars>
          <dgm:orgChart val="1"/>
          <dgm:chPref val="1"/>
          <dgm:dir/>
          <dgm:animOne val="branch"/>
          <dgm:animLvl val="lvl"/>
          <dgm:resizeHandles/>
        </dgm:presLayoutVars>
      </dgm:prSet>
      <dgm:spPr/>
    </dgm:pt>
    <dgm:pt modelId="{D41DFCD6-A0B9-A049-A413-590AB8330940}" type="pres">
      <dgm:prSet presAssocID="{93D1B66A-53C0-A04C-8612-0CBCA38FAF02}" presName="hierRoot1" presStyleCnt="0">
        <dgm:presLayoutVars>
          <dgm:hierBranch val="init"/>
        </dgm:presLayoutVars>
      </dgm:prSet>
      <dgm:spPr/>
    </dgm:pt>
    <dgm:pt modelId="{3759CF9F-C072-3741-9391-7BA816A15E9B}" type="pres">
      <dgm:prSet presAssocID="{93D1B66A-53C0-A04C-8612-0CBCA38FAF02}" presName="rootComposite1" presStyleCnt="0"/>
      <dgm:spPr/>
    </dgm:pt>
    <dgm:pt modelId="{8725DFC0-C1EC-3448-82EA-98CC874DDD6D}" type="pres">
      <dgm:prSet presAssocID="{93D1B66A-53C0-A04C-8612-0CBCA38FAF02}" presName="rootText1" presStyleLbl="alignAcc1" presStyleIdx="0" presStyleCnt="0">
        <dgm:presLayoutVars>
          <dgm:chPref val="3"/>
        </dgm:presLayoutVars>
      </dgm:prSet>
      <dgm:spPr/>
    </dgm:pt>
    <dgm:pt modelId="{D15CED06-5710-8A4C-BAAB-5DE3F92F0C3F}" type="pres">
      <dgm:prSet presAssocID="{93D1B66A-53C0-A04C-8612-0CBCA38FAF02}" presName="topArc1" presStyleLbl="parChTrans1D1" presStyleIdx="0" presStyleCnt="10"/>
      <dgm:spPr/>
    </dgm:pt>
    <dgm:pt modelId="{AF234FD1-05EB-1F41-8B96-62F0581CB6C3}" type="pres">
      <dgm:prSet presAssocID="{93D1B66A-53C0-A04C-8612-0CBCA38FAF02}" presName="bottomArc1" presStyleLbl="parChTrans1D1" presStyleIdx="1" presStyleCnt="10"/>
      <dgm:spPr/>
    </dgm:pt>
    <dgm:pt modelId="{06B48355-04E6-2E46-A001-99B41C8A8066}" type="pres">
      <dgm:prSet presAssocID="{93D1B66A-53C0-A04C-8612-0CBCA38FAF02}" presName="topConnNode1" presStyleLbl="node1" presStyleIdx="0" presStyleCnt="0"/>
      <dgm:spPr/>
    </dgm:pt>
    <dgm:pt modelId="{8F9773AD-BAF8-094C-A316-1C72EC729C34}" type="pres">
      <dgm:prSet presAssocID="{93D1B66A-53C0-A04C-8612-0CBCA38FAF02}" presName="hierChild2" presStyleCnt="0"/>
      <dgm:spPr/>
    </dgm:pt>
    <dgm:pt modelId="{6DCA06EA-85AD-8745-84E6-AA780FC2F2D5}" type="pres">
      <dgm:prSet presAssocID="{0E32F800-901B-F84C-8F56-A5250C4D19C5}" presName="Name28" presStyleLbl="parChTrans1D2" presStyleIdx="0" presStyleCnt="4"/>
      <dgm:spPr/>
    </dgm:pt>
    <dgm:pt modelId="{2CA0CCA1-B873-F341-88CA-BCEBE4DB1A7D}" type="pres">
      <dgm:prSet presAssocID="{0664672C-7FEC-7B4C-B5FD-2136C71688FC}" presName="hierRoot2" presStyleCnt="0">
        <dgm:presLayoutVars>
          <dgm:hierBranch val="init"/>
        </dgm:presLayoutVars>
      </dgm:prSet>
      <dgm:spPr/>
    </dgm:pt>
    <dgm:pt modelId="{EE830E04-1C60-F04E-8203-85518EBC082A}" type="pres">
      <dgm:prSet presAssocID="{0664672C-7FEC-7B4C-B5FD-2136C71688FC}" presName="rootComposite2" presStyleCnt="0"/>
      <dgm:spPr/>
    </dgm:pt>
    <dgm:pt modelId="{1FE0FB50-C6D9-3641-8CEF-8CBB7599326A}" type="pres">
      <dgm:prSet presAssocID="{0664672C-7FEC-7B4C-B5FD-2136C71688FC}" presName="rootText2" presStyleLbl="alignAcc1" presStyleIdx="0" presStyleCnt="0">
        <dgm:presLayoutVars>
          <dgm:chPref val="3"/>
        </dgm:presLayoutVars>
      </dgm:prSet>
      <dgm:spPr/>
    </dgm:pt>
    <dgm:pt modelId="{BD5344A5-C663-9049-9910-D1AC5A673D1B}" type="pres">
      <dgm:prSet presAssocID="{0664672C-7FEC-7B4C-B5FD-2136C71688FC}" presName="topArc2" presStyleLbl="parChTrans1D1" presStyleIdx="2" presStyleCnt="10"/>
      <dgm:spPr/>
    </dgm:pt>
    <dgm:pt modelId="{8288BA47-3CC8-1340-BAD8-9FEBC4CC81B0}" type="pres">
      <dgm:prSet presAssocID="{0664672C-7FEC-7B4C-B5FD-2136C71688FC}" presName="bottomArc2" presStyleLbl="parChTrans1D1" presStyleIdx="3" presStyleCnt="10"/>
      <dgm:spPr/>
    </dgm:pt>
    <dgm:pt modelId="{0E7C3F36-8C34-7A47-9277-E0890385CA7A}" type="pres">
      <dgm:prSet presAssocID="{0664672C-7FEC-7B4C-B5FD-2136C71688FC}" presName="topConnNode2" presStyleLbl="node2" presStyleIdx="0" presStyleCnt="0"/>
      <dgm:spPr/>
    </dgm:pt>
    <dgm:pt modelId="{88271F1E-648E-6E49-83DD-E5C301EBA820}" type="pres">
      <dgm:prSet presAssocID="{0664672C-7FEC-7B4C-B5FD-2136C71688FC}" presName="hierChild4" presStyleCnt="0"/>
      <dgm:spPr/>
    </dgm:pt>
    <dgm:pt modelId="{CFFE4F8A-2266-784D-87A3-ACBC2471B38E}" type="pres">
      <dgm:prSet presAssocID="{0664672C-7FEC-7B4C-B5FD-2136C71688FC}" presName="hierChild5" presStyleCnt="0"/>
      <dgm:spPr/>
    </dgm:pt>
    <dgm:pt modelId="{4E5BCB16-C2BD-B447-B703-843C146668DC}" type="pres">
      <dgm:prSet presAssocID="{EC3F8E15-8690-7548-AA1D-7C6A012A60B3}" presName="Name28" presStyleLbl="parChTrans1D2" presStyleIdx="1" presStyleCnt="4"/>
      <dgm:spPr/>
    </dgm:pt>
    <dgm:pt modelId="{2002DF71-0877-C142-9721-73B80F8AB269}" type="pres">
      <dgm:prSet presAssocID="{A4606BF0-11D1-6E48-B762-9518D2F04A2C}" presName="hierRoot2" presStyleCnt="0">
        <dgm:presLayoutVars>
          <dgm:hierBranch val="init"/>
        </dgm:presLayoutVars>
      </dgm:prSet>
      <dgm:spPr/>
    </dgm:pt>
    <dgm:pt modelId="{B39C8EAB-E1E4-284C-9223-963C54804833}" type="pres">
      <dgm:prSet presAssocID="{A4606BF0-11D1-6E48-B762-9518D2F04A2C}" presName="rootComposite2" presStyleCnt="0"/>
      <dgm:spPr/>
    </dgm:pt>
    <dgm:pt modelId="{5536779B-DB0A-FE42-88C3-9E9633956D80}" type="pres">
      <dgm:prSet presAssocID="{A4606BF0-11D1-6E48-B762-9518D2F04A2C}" presName="rootText2" presStyleLbl="alignAcc1" presStyleIdx="0" presStyleCnt="0">
        <dgm:presLayoutVars>
          <dgm:chPref val="3"/>
        </dgm:presLayoutVars>
      </dgm:prSet>
      <dgm:spPr/>
    </dgm:pt>
    <dgm:pt modelId="{DC23665E-131B-354E-B022-0405C99D7B33}" type="pres">
      <dgm:prSet presAssocID="{A4606BF0-11D1-6E48-B762-9518D2F04A2C}" presName="topArc2" presStyleLbl="parChTrans1D1" presStyleIdx="4" presStyleCnt="10"/>
      <dgm:spPr/>
    </dgm:pt>
    <dgm:pt modelId="{FF2BFD85-7CFC-C74D-B89E-2570DA664C9B}" type="pres">
      <dgm:prSet presAssocID="{A4606BF0-11D1-6E48-B762-9518D2F04A2C}" presName="bottomArc2" presStyleLbl="parChTrans1D1" presStyleIdx="5" presStyleCnt="10"/>
      <dgm:spPr/>
    </dgm:pt>
    <dgm:pt modelId="{FDF9CC46-43A5-424D-AEF0-F7A57BADC3E0}" type="pres">
      <dgm:prSet presAssocID="{A4606BF0-11D1-6E48-B762-9518D2F04A2C}" presName="topConnNode2" presStyleLbl="node2" presStyleIdx="0" presStyleCnt="0"/>
      <dgm:spPr/>
    </dgm:pt>
    <dgm:pt modelId="{0E9ADAC3-468A-0D4C-BCB7-9AE04B9BD8D6}" type="pres">
      <dgm:prSet presAssocID="{A4606BF0-11D1-6E48-B762-9518D2F04A2C}" presName="hierChild4" presStyleCnt="0"/>
      <dgm:spPr/>
    </dgm:pt>
    <dgm:pt modelId="{BAE2C6EA-7073-2345-8F6F-A278C07D35BC}" type="pres">
      <dgm:prSet presAssocID="{A4606BF0-11D1-6E48-B762-9518D2F04A2C}" presName="hierChild5" presStyleCnt="0"/>
      <dgm:spPr/>
    </dgm:pt>
    <dgm:pt modelId="{7E3D6DEA-8F15-C641-873E-03CFCF4F2EF5}" type="pres">
      <dgm:prSet presAssocID="{5DE5FB5E-9C86-7B47-B2D5-17577A105F1C}" presName="Name28" presStyleLbl="parChTrans1D2" presStyleIdx="2" presStyleCnt="4"/>
      <dgm:spPr/>
    </dgm:pt>
    <dgm:pt modelId="{C57DCC7C-23E6-974A-AFD7-9FCE72B55A7E}" type="pres">
      <dgm:prSet presAssocID="{87C48293-5752-9542-A36D-08BBC9DB1DE7}" presName="hierRoot2" presStyleCnt="0">
        <dgm:presLayoutVars>
          <dgm:hierBranch val="init"/>
        </dgm:presLayoutVars>
      </dgm:prSet>
      <dgm:spPr/>
    </dgm:pt>
    <dgm:pt modelId="{C96AD2B4-7F1D-1A4F-B77E-D614BE48778D}" type="pres">
      <dgm:prSet presAssocID="{87C48293-5752-9542-A36D-08BBC9DB1DE7}" presName="rootComposite2" presStyleCnt="0"/>
      <dgm:spPr/>
    </dgm:pt>
    <dgm:pt modelId="{1E0DE40C-53DA-B54C-8FEC-BFB5FC147299}" type="pres">
      <dgm:prSet presAssocID="{87C48293-5752-9542-A36D-08BBC9DB1DE7}" presName="rootText2" presStyleLbl="alignAcc1" presStyleIdx="0" presStyleCnt="0">
        <dgm:presLayoutVars>
          <dgm:chPref val="3"/>
        </dgm:presLayoutVars>
      </dgm:prSet>
      <dgm:spPr/>
    </dgm:pt>
    <dgm:pt modelId="{6FADE830-27F1-B24A-A4B9-E3E0B1F61FF6}" type="pres">
      <dgm:prSet presAssocID="{87C48293-5752-9542-A36D-08BBC9DB1DE7}" presName="topArc2" presStyleLbl="parChTrans1D1" presStyleIdx="6" presStyleCnt="10"/>
      <dgm:spPr/>
    </dgm:pt>
    <dgm:pt modelId="{4A5C7952-54F4-644D-B4D4-B627B16843C7}" type="pres">
      <dgm:prSet presAssocID="{87C48293-5752-9542-A36D-08BBC9DB1DE7}" presName="bottomArc2" presStyleLbl="parChTrans1D1" presStyleIdx="7" presStyleCnt="10"/>
      <dgm:spPr/>
    </dgm:pt>
    <dgm:pt modelId="{69434B25-0A19-1444-A141-726C56551465}" type="pres">
      <dgm:prSet presAssocID="{87C48293-5752-9542-A36D-08BBC9DB1DE7}" presName="topConnNode2" presStyleLbl="node2" presStyleIdx="0" presStyleCnt="0"/>
      <dgm:spPr/>
    </dgm:pt>
    <dgm:pt modelId="{5FA68378-7654-CC49-9E32-949B32F265DE}" type="pres">
      <dgm:prSet presAssocID="{87C48293-5752-9542-A36D-08BBC9DB1DE7}" presName="hierChild4" presStyleCnt="0"/>
      <dgm:spPr/>
    </dgm:pt>
    <dgm:pt modelId="{2C2F2BF2-D79D-514A-BDD8-04D902C574D5}" type="pres">
      <dgm:prSet presAssocID="{87C48293-5752-9542-A36D-08BBC9DB1DE7}" presName="hierChild5" presStyleCnt="0"/>
      <dgm:spPr/>
    </dgm:pt>
    <dgm:pt modelId="{0ACDAD41-ADAF-6343-9EA7-35D8AEBDD67A}" type="pres">
      <dgm:prSet presAssocID="{93D1B66A-53C0-A04C-8612-0CBCA38FAF02}" presName="hierChild3" presStyleCnt="0"/>
      <dgm:spPr/>
    </dgm:pt>
    <dgm:pt modelId="{6957D62F-57F5-2D44-A50D-868A8D39201C}" type="pres">
      <dgm:prSet presAssocID="{C8B0E1F1-D03A-B749-AA2D-BB8FA0FFEFC8}" presName="Name101" presStyleLbl="parChTrans1D2" presStyleIdx="3" presStyleCnt="4"/>
      <dgm:spPr/>
    </dgm:pt>
    <dgm:pt modelId="{F12AA309-140F-8344-983D-BAC1E6563076}" type="pres">
      <dgm:prSet presAssocID="{5E245FEB-2A88-BD4E-B54C-10DAD84304D3}" presName="hierRoot3" presStyleCnt="0">
        <dgm:presLayoutVars>
          <dgm:hierBranch val="init"/>
        </dgm:presLayoutVars>
      </dgm:prSet>
      <dgm:spPr/>
    </dgm:pt>
    <dgm:pt modelId="{FCF09744-011F-1F4C-B528-A78DBE582DB2}" type="pres">
      <dgm:prSet presAssocID="{5E245FEB-2A88-BD4E-B54C-10DAD84304D3}" presName="rootComposite3" presStyleCnt="0"/>
      <dgm:spPr/>
    </dgm:pt>
    <dgm:pt modelId="{DD26FC8F-1719-3047-ABBB-404CB82A87EF}" type="pres">
      <dgm:prSet presAssocID="{5E245FEB-2A88-BD4E-B54C-10DAD84304D3}" presName="rootText3" presStyleLbl="alignAcc1" presStyleIdx="0" presStyleCnt="0">
        <dgm:presLayoutVars>
          <dgm:chPref val="3"/>
        </dgm:presLayoutVars>
      </dgm:prSet>
      <dgm:spPr/>
    </dgm:pt>
    <dgm:pt modelId="{E5B554B0-FC7A-C44A-A58A-509ECA6AC98B}" type="pres">
      <dgm:prSet presAssocID="{5E245FEB-2A88-BD4E-B54C-10DAD84304D3}" presName="topArc3" presStyleLbl="parChTrans1D1" presStyleIdx="8" presStyleCnt="10"/>
      <dgm:spPr/>
    </dgm:pt>
    <dgm:pt modelId="{F62163E2-07A6-B94E-AC9B-EAE98B14654F}" type="pres">
      <dgm:prSet presAssocID="{5E245FEB-2A88-BD4E-B54C-10DAD84304D3}" presName="bottomArc3" presStyleLbl="parChTrans1D1" presStyleIdx="9" presStyleCnt="10"/>
      <dgm:spPr/>
    </dgm:pt>
    <dgm:pt modelId="{3648AD92-EA5B-B44A-81B5-BF9F98E6FF6A}" type="pres">
      <dgm:prSet presAssocID="{5E245FEB-2A88-BD4E-B54C-10DAD84304D3}" presName="topConnNode3" presStyleLbl="asst1" presStyleIdx="0" presStyleCnt="0"/>
      <dgm:spPr/>
    </dgm:pt>
    <dgm:pt modelId="{B90BE17E-2795-AE4F-A6C0-9F88A2310CC8}" type="pres">
      <dgm:prSet presAssocID="{5E245FEB-2A88-BD4E-B54C-10DAD84304D3}" presName="hierChild6" presStyleCnt="0"/>
      <dgm:spPr/>
    </dgm:pt>
    <dgm:pt modelId="{BF3B220B-DED6-3B43-85E1-E10E6C3AE49F}" type="pres">
      <dgm:prSet presAssocID="{5E245FEB-2A88-BD4E-B54C-10DAD84304D3}" presName="hierChild7" presStyleCnt="0"/>
      <dgm:spPr/>
    </dgm:pt>
  </dgm:ptLst>
  <dgm:cxnLst>
    <dgm:cxn modelId="{F95B8501-7502-694D-9065-BEDE31C7A74C}" type="presOf" srcId="{C8B0E1F1-D03A-B749-AA2D-BB8FA0FFEFC8}" destId="{6957D62F-57F5-2D44-A50D-868A8D39201C}" srcOrd="0" destOrd="0" presId="urn:microsoft.com/office/officeart/2008/layout/HalfCircleOrganizationChart"/>
    <dgm:cxn modelId="{10BB2608-8345-6B46-B649-97340F9599E5}" type="presOf" srcId="{0E32F800-901B-F84C-8F56-A5250C4D19C5}" destId="{6DCA06EA-85AD-8745-84E6-AA780FC2F2D5}" srcOrd="0" destOrd="0" presId="urn:microsoft.com/office/officeart/2008/layout/HalfCircleOrganizationChart"/>
    <dgm:cxn modelId="{A8231210-DDCD-EC4C-9C60-E434F067CE1D}" type="presOf" srcId="{93D1B66A-53C0-A04C-8612-0CBCA38FAF02}" destId="{8725DFC0-C1EC-3448-82EA-98CC874DDD6D}" srcOrd="0" destOrd="0" presId="urn:microsoft.com/office/officeart/2008/layout/HalfCircleOrganizationChart"/>
    <dgm:cxn modelId="{C215621B-F0CC-B340-A20F-081EBD3698DE}" type="presOf" srcId="{17482B72-0DEF-CA48-9E51-D56ACF6E5358}" destId="{42C607A7-8FCD-884B-AD21-2BE823DA0B5C}" srcOrd="0" destOrd="0" presId="urn:microsoft.com/office/officeart/2008/layout/HalfCircleOrganizationChart"/>
    <dgm:cxn modelId="{CCE3F924-D6E9-CE4B-89C7-2E211FFEC222}" type="presOf" srcId="{A4606BF0-11D1-6E48-B762-9518D2F04A2C}" destId="{FDF9CC46-43A5-424D-AEF0-F7A57BADC3E0}" srcOrd="1" destOrd="0" presId="urn:microsoft.com/office/officeart/2008/layout/HalfCircleOrganizationChart"/>
    <dgm:cxn modelId="{33F54B26-9D0B-504B-AD9F-C07729BD9CF2}" srcId="{93D1B66A-53C0-A04C-8612-0CBCA38FAF02}" destId="{87C48293-5752-9542-A36D-08BBC9DB1DE7}" srcOrd="3" destOrd="0" parTransId="{5DE5FB5E-9C86-7B47-B2D5-17577A105F1C}" sibTransId="{9EDC90A5-B590-C54E-8433-F936779DDF0F}"/>
    <dgm:cxn modelId="{32941234-F939-0F41-B89F-1D65AC26E2BE}" type="presOf" srcId="{5E245FEB-2A88-BD4E-B54C-10DAD84304D3}" destId="{3648AD92-EA5B-B44A-81B5-BF9F98E6FF6A}" srcOrd="1" destOrd="0" presId="urn:microsoft.com/office/officeart/2008/layout/HalfCircleOrganizationChart"/>
    <dgm:cxn modelId="{3F66D16F-0925-A940-B75E-09E93AAE78B0}" type="presOf" srcId="{87C48293-5752-9542-A36D-08BBC9DB1DE7}" destId="{1E0DE40C-53DA-B54C-8FEC-BFB5FC147299}" srcOrd="0" destOrd="0" presId="urn:microsoft.com/office/officeart/2008/layout/HalfCircleOrganizationChart"/>
    <dgm:cxn modelId="{3DB20B71-BF35-3147-9B10-5599582EF123}" type="presOf" srcId="{0664672C-7FEC-7B4C-B5FD-2136C71688FC}" destId="{0E7C3F36-8C34-7A47-9277-E0890385CA7A}" srcOrd="1" destOrd="0" presId="urn:microsoft.com/office/officeart/2008/layout/HalfCircleOrganizationChart"/>
    <dgm:cxn modelId="{000BC78D-A721-E64A-A1B6-183F8B48866B}" srcId="{93D1B66A-53C0-A04C-8612-0CBCA38FAF02}" destId="{5E245FEB-2A88-BD4E-B54C-10DAD84304D3}" srcOrd="0" destOrd="0" parTransId="{C8B0E1F1-D03A-B749-AA2D-BB8FA0FFEFC8}" sibTransId="{95A7EF22-E0AF-434E-B7CF-1DC33B490666}"/>
    <dgm:cxn modelId="{40EB7E8E-19A6-8842-82F7-EA5ED4C77168}" type="presOf" srcId="{5E245FEB-2A88-BD4E-B54C-10DAD84304D3}" destId="{DD26FC8F-1719-3047-ABBB-404CB82A87EF}" srcOrd="0" destOrd="0" presId="urn:microsoft.com/office/officeart/2008/layout/HalfCircleOrganizationChart"/>
    <dgm:cxn modelId="{DC082590-815F-E84A-B7A2-51BF61FE5B25}" type="presOf" srcId="{93D1B66A-53C0-A04C-8612-0CBCA38FAF02}" destId="{06B48355-04E6-2E46-A001-99B41C8A8066}" srcOrd="1" destOrd="0" presId="urn:microsoft.com/office/officeart/2008/layout/HalfCircleOrganizationChart"/>
    <dgm:cxn modelId="{D8A27690-FD7E-0341-9880-79CB5722B94E}" type="presOf" srcId="{87C48293-5752-9542-A36D-08BBC9DB1DE7}" destId="{69434B25-0A19-1444-A141-726C56551465}" srcOrd="1" destOrd="0" presId="urn:microsoft.com/office/officeart/2008/layout/HalfCircleOrganizationChart"/>
    <dgm:cxn modelId="{8171A2AE-B6AF-D94C-B5D2-D3BE9A673A89}" type="presOf" srcId="{A4606BF0-11D1-6E48-B762-9518D2F04A2C}" destId="{5536779B-DB0A-FE42-88C3-9E9633956D80}" srcOrd="0" destOrd="0" presId="urn:microsoft.com/office/officeart/2008/layout/HalfCircleOrganizationChart"/>
    <dgm:cxn modelId="{28E08DBC-669E-DA45-A85F-17D5779E1244}" srcId="{93D1B66A-53C0-A04C-8612-0CBCA38FAF02}" destId="{0664672C-7FEC-7B4C-B5FD-2136C71688FC}" srcOrd="1" destOrd="0" parTransId="{0E32F800-901B-F84C-8F56-A5250C4D19C5}" sibTransId="{621DF1F7-7FA7-554E-BF6A-30328881B354}"/>
    <dgm:cxn modelId="{2AA98DC6-9421-1A45-A3A5-209A7754330C}" type="presOf" srcId="{EC3F8E15-8690-7548-AA1D-7C6A012A60B3}" destId="{4E5BCB16-C2BD-B447-B703-843C146668DC}" srcOrd="0" destOrd="0" presId="urn:microsoft.com/office/officeart/2008/layout/HalfCircleOrganizationChart"/>
    <dgm:cxn modelId="{CA53F6F0-38F0-2549-A17C-5F6922ACFA77}" type="presOf" srcId="{0664672C-7FEC-7B4C-B5FD-2136C71688FC}" destId="{1FE0FB50-C6D9-3641-8CEF-8CBB7599326A}" srcOrd="0" destOrd="0" presId="urn:microsoft.com/office/officeart/2008/layout/HalfCircleOrganizationChart"/>
    <dgm:cxn modelId="{B0D9D1FA-C4EA-924C-BB5C-80B2ECBB9667}" srcId="{93D1B66A-53C0-A04C-8612-0CBCA38FAF02}" destId="{A4606BF0-11D1-6E48-B762-9518D2F04A2C}" srcOrd="2" destOrd="0" parTransId="{EC3F8E15-8690-7548-AA1D-7C6A012A60B3}" sibTransId="{DA9896D7-EA34-6443-9263-4F91BE9E8110}"/>
    <dgm:cxn modelId="{8AA5C5FC-18F1-7C40-BE9A-96D2D2718377}" srcId="{17482B72-0DEF-CA48-9E51-D56ACF6E5358}" destId="{93D1B66A-53C0-A04C-8612-0CBCA38FAF02}" srcOrd="0" destOrd="0" parTransId="{3480F02C-64FB-764B-9E2C-5EB0EECEDC2A}" sibTransId="{145E1AEF-EDC8-7943-B4F7-5D5A1223B663}"/>
    <dgm:cxn modelId="{D0CDD0FF-C65C-5A4D-8B7F-1AC060403A7A}" type="presOf" srcId="{5DE5FB5E-9C86-7B47-B2D5-17577A105F1C}" destId="{7E3D6DEA-8F15-C641-873E-03CFCF4F2EF5}" srcOrd="0" destOrd="0" presId="urn:microsoft.com/office/officeart/2008/layout/HalfCircleOrganizationChart"/>
    <dgm:cxn modelId="{CD5AB219-52D5-1D40-85AC-309CDA57F1F3}" type="presParOf" srcId="{42C607A7-8FCD-884B-AD21-2BE823DA0B5C}" destId="{D41DFCD6-A0B9-A049-A413-590AB8330940}" srcOrd="0" destOrd="0" presId="urn:microsoft.com/office/officeart/2008/layout/HalfCircleOrganizationChart"/>
    <dgm:cxn modelId="{6CB01568-8FB8-4F47-B070-483F04F68F52}" type="presParOf" srcId="{D41DFCD6-A0B9-A049-A413-590AB8330940}" destId="{3759CF9F-C072-3741-9391-7BA816A15E9B}" srcOrd="0" destOrd="0" presId="urn:microsoft.com/office/officeart/2008/layout/HalfCircleOrganizationChart"/>
    <dgm:cxn modelId="{D07D4DD9-C1F0-4F4E-B386-7F0FE3C0539F}" type="presParOf" srcId="{3759CF9F-C072-3741-9391-7BA816A15E9B}" destId="{8725DFC0-C1EC-3448-82EA-98CC874DDD6D}" srcOrd="0" destOrd="0" presId="urn:microsoft.com/office/officeart/2008/layout/HalfCircleOrganizationChart"/>
    <dgm:cxn modelId="{7F3FDA8C-BBE8-5140-8B05-1B69432261EF}" type="presParOf" srcId="{3759CF9F-C072-3741-9391-7BA816A15E9B}" destId="{D15CED06-5710-8A4C-BAAB-5DE3F92F0C3F}" srcOrd="1" destOrd="0" presId="urn:microsoft.com/office/officeart/2008/layout/HalfCircleOrganizationChart"/>
    <dgm:cxn modelId="{DEBC68DA-DCC4-224D-A515-92EBA8F73997}" type="presParOf" srcId="{3759CF9F-C072-3741-9391-7BA816A15E9B}" destId="{AF234FD1-05EB-1F41-8B96-62F0581CB6C3}" srcOrd="2" destOrd="0" presId="urn:microsoft.com/office/officeart/2008/layout/HalfCircleOrganizationChart"/>
    <dgm:cxn modelId="{2F070C2B-4BA4-864D-BE34-DF9C98C1DFC0}" type="presParOf" srcId="{3759CF9F-C072-3741-9391-7BA816A15E9B}" destId="{06B48355-04E6-2E46-A001-99B41C8A8066}" srcOrd="3" destOrd="0" presId="urn:microsoft.com/office/officeart/2008/layout/HalfCircleOrganizationChart"/>
    <dgm:cxn modelId="{FBD06445-7AB6-1241-922B-369E0D08BFCD}" type="presParOf" srcId="{D41DFCD6-A0B9-A049-A413-590AB8330940}" destId="{8F9773AD-BAF8-094C-A316-1C72EC729C34}" srcOrd="1" destOrd="0" presId="urn:microsoft.com/office/officeart/2008/layout/HalfCircleOrganizationChart"/>
    <dgm:cxn modelId="{0055F3B7-F678-0F46-92AB-06E716DECDDE}" type="presParOf" srcId="{8F9773AD-BAF8-094C-A316-1C72EC729C34}" destId="{6DCA06EA-85AD-8745-84E6-AA780FC2F2D5}" srcOrd="0" destOrd="0" presId="urn:microsoft.com/office/officeart/2008/layout/HalfCircleOrganizationChart"/>
    <dgm:cxn modelId="{27C919CE-CC71-BA4E-8E61-5C4418D3294A}" type="presParOf" srcId="{8F9773AD-BAF8-094C-A316-1C72EC729C34}" destId="{2CA0CCA1-B873-F341-88CA-BCEBE4DB1A7D}" srcOrd="1" destOrd="0" presId="urn:microsoft.com/office/officeart/2008/layout/HalfCircleOrganizationChart"/>
    <dgm:cxn modelId="{170C754C-F646-FA48-89D9-1E1A34593EC8}" type="presParOf" srcId="{2CA0CCA1-B873-F341-88CA-BCEBE4DB1A7D}" destId="{EE830E04-1C60-F04E-8203-85518EBC082A}" srcOrd="0" destOrd="0" presId="urn:microsoft.com/office/officeart/2008/layout/HalfCircleOrganizationChart"/>
    <dgm:cxn modelId="{11B428EB-0B9F-5446-A1C8-DD823C06A7AB}" type="presParOf" srcId="{EE830E04-1C60-F04E-8203-85518EBC082A}" destId="{1FE0FB50-C6D9-3641-8CEF-8CBB7599326A}" srcOrd="0" destOrd="0" presId="urn:microsoft.com/office/officeart/2008/layout/HalfCircleOrganizationChart"/>
    <dgm:cxn modelId="{5BAD5FB6-440F-6146-9BF4-DD0F0708E6ED}" type="presParOf" srcId="{EE830E04-1C60-F04E-8203-85518EBC082A}" destId="{BD5344A5-C663-9049-9910-D1AC5A673D1B}" srcOrd="1" destOrd="0" presId="urn:microsoft.com/office/officeart/2008/layout/HalfCircleOrganizationChart"/>
    <dgm:cxn modelId="{B67E1015-1D91-2547-AEFF-749991DF7784}" type="presParOf" srcId="{EE830E04-1C60-F04E-8203-85518EBC082A}" destId="{8288BA47-3CC8-1340-BAD8-9FEBC4CC81B0}" srcOrd="2" destOrd="0" presId="urn:microsoft.com/office/officeart/2008/layout/HalfCircleOrganizationChart"/>
    <dgm:cxn modelId="{A4E29D32-78FD-5944-B836-9676403D5C2A}" type="presParOf" srcId="{EE830E04-1C60-F04E-8203-85518EBC082A}" destId="{0E7C3F36-8C34-7A47-9277-E0890385CA7A}" srcOrd="3" destOrd="0" presId="urn:microsoft.com/office/officeart/2008/layout/HalfCircleOrganizationChart"/>
    <dgm:cxn modelId="{75F26083-9DD6-3240-BA91-3090573E5169}" type="presParOf" srcId="{2CA0CCA1-B873-F341-88CA-BCEBE4DB1A7D}" destId="{88271F1E-648E-6E49-83DD-E5C301EBA820}" srcOrd="1" destOrd="0" presId="urn:microsoft.com/office/officeart/2008/layout/HalfCircleOrganizationChart"/>
    <dgm:cxn modelId="{1F8A14AC-CE14-7145-BBC8-9EF8F65260D8}" type="presParOf" srcId="{2CA0CCA1-B873-F341-88CA-BCEBE4DB1A7D}" destId="{CFFE4F8A-2266-784D-87A3-ACBC2471B38E}" srcOrd="2" destOrd="0" presId="urn:microsoft.com/office/officeart/2008/layout/HalfCircleOrganizationChart"/>
    <dgm:cxn modelId="{1E6F68AB-042E-0B4B-9C35-512A23A1ACE7}" type="presParOf" srcId="{8F9773AD-BAF8-094C-A316-1C72EC729C34}" destId="{4E5BCB16-C2BD-B447-B703-843C146668DC}" srcOrd="2" destOrd="0" presId="urn:microsoft.com/office/officeart/2008/layout/HalfCircleOrganizationChart"/>
    <dgm:cxn modelId="{37028BC1-4D29-7541-8FF6-CF5266EA19BA}" type="presParOf" srcId="{8F9773AD-BAF8-094C-A316-1C72EC729C34}" destId="{2002DF71-0877-C142-9721-73B80F8AB269}" srcOrd="3" destOrd="0" presId="urn:microsoft.com/office/officeart/2008/layout/HalfCircleOrganizationChart"/>
    <dgm:cxn modelId="{D5607587-BABE-6549-A612-1CBCA048BB84}" type="presParOf" srcId="{2002DF71-0877-C142-9721-73B80F8AB269}" destId="{B39C8EAB-E1E4-284C-9223-963C54804833}" srcOrd="0" destOrd="0" presId="urn:microsoft.com/office/officeart/2008/layout/HalfCircleOrganizationChart"/>
    <dgm:cxn modelId="{BD11ABE7-6B9B-CD4A-89AA-65EB72C566D4}" type="presParOf" srcId="{B39C8EAB-E1E4-284C-9223-963C54804833}" destId="{5536779B-DB0A-FE42-88C3-9E9633956D80}" srcOrd="0" destOrd="0" presId="urn:microsoft.com/office/officeart/2008/layout/HalfCircleOrganizationChart"/>
    <dgm:cxn modelId="{8BB3E101-68F2-814E-89CE-4AE483304380}" type="presParOf" srcId="{B39C8EAB-E1E4-284C-9223-963C54804833}" destId="{DC23665E-131B-354E-B022-0405C99D7B33}" srcOrd="1" destOrd="0" presId="urn:microsoft.com/office/officeart/2008/layout/HalfCircleOrganizationChart"/>
    <dgm:cxn modelId="{0DA05D5C-B13A-4244-A1A2-FCDBB82D664D}" type="presParOf" srcId="{B39C8EAB-E1E4-284C-9223-963C54804833}" destId="{FF2BFD85-7CFC-C74D-B89E-2570DA664C9B}" srcOrd="2" destOrd="0" presId="urn:microsoft.com/office/officeart/2008/layout/HalfCircleOrganizationChart"/>
    <dgm:cxn modelId="{062020F3-8363-B04B-8415-FAC840FD75CA}" type="presParOf" srcId="{B39C8EAB-E1E4-284C-9223-963C54804833}" destId="{FDF9CC46-43A5-424D-AEF0-F7A57BADC3E0}" srcOrd="3" destOrd="0" presId="urn:microsoft.com/office/officeart/2008/layout/HalfCircleOrganizationChart"/>
    <dgm:cxn modelId="{EAB8ACE5-3C95-014B-BB98-0180D52D823F}" type="presParOf" srcId="{2002DF71-0877-C142-9721-73B80F8AB269}" destId="{0E9ADAC3-468A-0D4C-BCB7-9AE04B9BD8D6}" srcOrd="1" destOrd="0" presId="urn:microsoft.com/office/officeart/2008/layout/HalfCircleOrganizationChart"/>
    <dgm:cxn modelId="{5AB866DB-B73D-174B-91FB-6D9A7FB755A2}" type="presParOf" srcId="{2002DF71-0877-C142-9721-73B80F8AB269}" destId="{BAE2C6EA-7073-2345-8F6F-A278C07D35BC}" srcOrd="2" destOrd="0" presId="urn:microsoft.com/office/officeart/2008/layout/HalfCircleOrganizationChart"/>
    <dgm:cxn modelId="{0EBEA94D-B52D-F14D-A21E-574FB93D3073}" type="presParOf" srcId="{8F9773AD-BAF8-094C-A316-1C72EC729C34}" destId="{7E3D6DEA-8F15-C641-873E-03CFCF4F2EF5}" srcOrd="4" destOrd="0" presId="urn:microsoft.com/office/officeart/2008/layout/HalfCircleOrganizationChart"/>
    <dgm:cxn modelId="{88CA1AF6-BBF4-9F4D-800E-27E4D99F872C}" type="presParOf" srcId="{8F9773AD-BAF8-094C-A316-1C72EC729C34}" destId="{C57DCC7C-23E6-974A-AFD7-9FCE72B55A7E}" srcOrd="5" destOrd="0" presId="urn:microsoft.com/office/officeart/2008/layout/HalfCircleOrganizationChart"/>
    <dgm:cxn modelId="{8CD268AD-DA07-BC4B-BE26-1F0EDEB31FFD}" type="presParOf" srcId="{C57DCC7C-23E6-974A-AFD7-9FCE72B55A7E}" destId="{C96AD2B4-7F1D-1A4F-B77E-D614BE48778D}" srcOrd="0" destOrd="0" presId="urn:microsoft.com/office/officeart/2008/layout/HalfCircleOrganizationChart"/>
    <dgm:cxn modelId="{14D86052-8F10-DE41-8D4E-1BFAEBF843CD}" type="presParOf" srcId="{C96AD2B4-7F1D-1A4F-B77E-D614BE48778D}" destId="{1E0DE40C-53DA-B54C-8FEC-BFB5FC147299}" srcOrd="0" destOrd="0" presId="urn:microsoft.com/office/officeart/2008/layout/HalfCircleOrganizationChart"/>
    <dgm:cxn modelId="{3E3E3297-2FF2-0E49-A98B-FF7F2795FE5E}" type="presParOf" srcId="{C96AD2B4-7F1D-1A4F-B77E-D614BE48778D}" destId="{6FADE830-27F1-B24A-A4B9-E3E0B1F61FF6}" srcOrd="1" destOrd="0" presId="urn:microsoft.com/office/officeart/2008/layout/HalfCircleOrganizationChart"/>
    <dgm:cxn modelId="{A9C5626C-58DB-6743-9C6D-54038CC95FC2}" type="presParOf" srcId="{C96AD2B4-7F1D-1A4F-B77E-D614BE48778D}" destId="{4A5C7952-54F4-644D-B4D4-B627B16843C7}" srcOrd="2" destOrd="0" presId="urn:microsoft.com/office/officeart/2008/layout/HalfCircleOrganizationChart"/>
    <dgm:cxn modelId="{F8885F96-0367-BF43-8ECB-5C56DC27FF50}" type="presParOf" srcId="{C96AD2B4-7F1D-1A4F-B77E-D614BE48778D}" destId="{69434B25-0A19-1444-A141-726C56551465}" srcOrd="3" destOrd="0" presId="urn:microsoft.com/office/officeart/2008/layout/HalfCircleOrganizationChart"/>
    <dgm:cxn modelId="{A9AD6CD4-44F6-6A4D-B007-EF20D8EB0B4A}" type="presParOf" srcId="{C57DCC7C-23E6-974A-AFD7-9FCE72B55A7E}" destId="{5FA68378-7654-CC49-9E32-949B32F265DE}" srcOrd="1" destOrd="0" presId="urn:microsoft.com/office/officeart/2008/layout/HalfCircleOrganizationChart"/>
    <dgm:cxn modelId="{09E1F2AB-ACD6-AA48-AC16-BF7E22EEF4A4}" type="presParOf" srcId="{C57DCC7C-23E6-974A-AFD7-9FCE72B55A7E}" destId="{2C2F2BF2-D79D-514A-BDD8-04D902C574D5}" srcOrd="2" destOrd="0" presId="urn:microsoft.com/office/officeart/2008/layout/HalfCircleOrganizationChart"/>
    <dgm:cxn modelId="{1102C1E7-4FC0-9A47-8A6B-28506E67F9C7}" type="presParOf" srcId="{D41DFCD6-A0B9-A049-A413-590AB8330940}" destId="{0ACDAD41-ADAF-6343-9EA7-35D8AEBDD67A}" srcOrd="2" destOrd="0" presId="urn:microsoft.com/office/officeart/2008/layout/HalfCircleOrganizationChart"/>
    <dgm:cxn modelId="{460737E5-CCF6-B541-8495-E37478F9CF38}" type="presParOf" srcId="{0ACDAD41-ADAF-6343-9EA7-35D8AEBDD67A}" destId="{6957D62F-57F5-2D44-A50D-868A8D39201C}" srcOrd="0" destOrd="0" presId="urn:microsoft.com/office/officeart/2008/layout/HalfCircleOrganizationChart"/>
    <dgm:cxn modelId="{8E6EC652-D431-6A47-9436-9F0F8A36BE4F}" type="presParOf" srcId="{0ACDAD41-ADAF-6343-9EA7-35D8AEBDD67A}" destId="{F12AA309-140F-8344-983D-BAC1E6563076}" srcOrd="1" destOrd="0" presId="urn:microsoft.com/office/officeart/2008/layout/HalfCircleOrganizationChart"/>
    <dgm:cxn modelId="{A2C544E5-03EB-C241-84A3-0FC6BCBFC0DE}" type="presParOf" srcId="{F12AA309-140F-8344-983D-BAC1E6563076}" destId="{FCF09744-011F-1F4C-B528-A78DBE582DB2}" srcOrd="0" destOrd="0" presId="urn:microsoft.com/office/officeart/2008/layout/HalfCircleOrganizationChart"/>
    <dgm:cxn modelId="{775D78A0-30BB-5943-BF45-4C1E2541073C}" type="presParOf" srcId="{FCF09744-011F-1F4C-B528-A78DBE582DB2}" destId="{DD26FC8F-1719-3047-ABBB-404CB82A87EF}" srcOrd="0" destOrd="0" presId="urn:microsoft.com/office/officeart/2008/layout/HalfCircleOrganizationChart"/>
    <dgm:cxn modelId="{93D31B23-A101-7A4A-859F-72A4C6BB936E}" type="presParOf" srcId="{FCF09744-011F-1F4C-B528-A78DBE582DB2}" destId="{E5B554B0-FC7A-C44A-A58A-509ECA6AC98B}" srcOrd="1" destOrd="0" presId="urn:microsoft.com/office/officeart/2008/layout/HalfCircleOrganizationChart"/>
    <dgm:cxn modelId="{F6A908CB-DDEB-B940-A8D1-728D572BA367}" type="presParOf" srcId="{FCF09744-011F-1F4C-B528-A78DBE582DB2}" destId="{F62163E2-07A6-B94E-AC9B-EAE98B14654F}" srcOrd="2" destOrd="0" presId="urn:microsoft.com/office/officeart/2008/layout/HalfCircleOrganizationChart"/>
    <dgm:cxn modelId="{65EC6B89-746C-154B-B546-8768F28B4FCE}" type="presParOf" srcId="{FCF09744-011F-1F4C-B528-A78DBE582DB2}" destId="{3648AD92-EA5B-B44A-81B5-BF9F98E6FF6A}" srcOrd="3" destOrd="0" presId="urn:microsoft.com/office/officeart/2008/layout/HalfCircleOrganizationChart"/>
    <dgm:cxn modelId="{6EC5033E-A7C7-154F-A8A9-68F32133B699}" type="presParOf" srcId="{F12AA309-140F-8344-983D-BAC1E6563076}" destId="{B90BE17E-2795-AE4F-A6C0-9F88A2310CC8}" srcOrd="1" destOrd="0" presId="urn:microsoft.com/office/officeart/2008/layout/HalfCircleOrganizationChart"/>
    <dgm:cxn modelId="{AE600A66-077D-FC47-BD26-18221405585A}" type="presParOf" srcId="{F12AA309-140F-8344-983D-BAC1E6563076}" destId="{BF3B220B-DED6-3B43-85E1-E10E6C3AE49F}" srcOrd="2" destOrd="0" presId="urn:microsoft.com/office/officeart/2008/layout/HalfCircleOrganizationChart"/>
  </dgm:cxnLst>
  <dgm:bg/>
  <dgm:whole/>
  <dgm:extLst>
    <a:ext uri="http://schemas.microsoft.com/office/drawing/2008/diagram">
      <dsp:dataModelExt xmlns:dsp="http://schemas.microsoft.com/office/drawing/2008/diagram" relId="rId190"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0CC1B091-7310-714A-A65A-68E6983C528C}" type="doc">
      <dgm:prSet loTypeId="urn:microsoft.com/office/officeart/2008/layout/HorizontalMultiLevelHierarchy" loCatId="" qsTypeId="urn:microsoft.com/office/officeart/2005/8/quickstyle/simple1" qsCatId="simple" csTypeId="urn:microsoft.com/office/officeart/2005/8/colors/colorful1" csCatId="colorful" phldr="1"/>
      <dgm:spPr/>
      <dgm:t>
        <a:bodyPr/>
        <a:lstStyle/>
        <a:p>
          <a:endParaRPr lang="en-US"/>
        </a:p>
      </dgm:t>
    </dgm:pt>
    <dgm:pt modelId="{88EDC1A6-CB4A-2C42-8618-0C50E67C6B64}">
      <dgm:prSet phldrT="[Text]" custT="1"/>
      <dgm:spPr/>
      <dgm:t>
        <a:bodyPr/>
        <a:lstStyle/>
        <a:p>
          <a:pPr algn="just"/>
          <a:r>
            <a:rPr lang="en-US" sz="2800">
              <a:solidFill>
                <a:sysClr val="windowText" lastClr="000000"/>
              </a:solidFill>
            </a:rPr>
            <a:t>Tompkins</a:t>
          </a:r>
        </a:p>
      </dgm:t>
    </dgm:pt>
    <dgm:pt modelId="{6B777438-465B-F34D-BDB5-1B9F7645112C}" type="parTrans" cxnId="{BF8E8F40-3A8A-2A47-B89F-57347570B61E}">
      <dgm:prSet/>
      <dgm:spPr/>
      <dgm:t>
        <a:bodyPr/>
        <a:lstStyle/>
        <a:p>
          <a:endParaRPr lang="en-US"/>
        </a:p>
      </dgm:t>
    </dgm:pt>
    <dgm:pt modelId="{E8C86774-8447-A949-9E41-31DB7CE84AB2}" type="sibTrans" cxnId="{BF8E8F40-3A8A-2A47-B89F-57347570B61E}">
      <dgm:prSet/>
      <dgm:spPr/>
      <dgm:t>
        <a:bodyPr/>
        <a:lstStyle/>
        <a:p>
          <a:endParaRPr lang="en-US"/>
        </a:p>
      </dgm:t>
    </dgm:pt>
    <dgm:pt modelId="{EEA71EB8-297A-5E40-8D75-E4B38930CDE5}">
      <dgm:prSet phldrT="[Text]" custT="1"/>
      <dgm:spPr/>
      <dgm:t>
        <a:bodyPr/>
        <a:lstStyle/>
        <a:p>
          <a:pPr algn="just"/>
          <a:r>
            <a:rPr lang="en-US" sz="1200">
              <a:solidFill>
                <a:sysClr val="windowText" lastClr="000000"/>
              </a:solidFill>
            </a:rPr>
            <a:t>State Law (Court)</a:t>
          </a:r>
        </a:p>
      </dgm:t>
    </dgm:pt>
    <dgm:pt modelId="{79F1A33C-946D-A44E-8F84-D95BF0EF239F}" type="parTrans" cxnId="{AD0DF08B-C3BE-F149-892A-2EFA3E78FE1B}">
      <dgm:prSet/>
      <dgm:spPr/>
      <dgm:t>
        <a:bodyPr/>
        <a:lstStyle/>
        <a:p>
          <a:endParaRPr lang="en-US"/>
        </a:p>
      </dgm:t>
    </dgm:pt>
    <dgm:pt modelId="{C102F3FD-3BFA-1843-B3D2-91C7C2431B57}" type="sibTrans" cxnId="{AD0DF08B-C3BE-F149-892A-2EFA3E78FE1B}">
      <dgm:prSet/>
      <dgm:spPr/>
      <dgm:t>
        <a:bodyPr/>
        <a:lstStyle/>
        <a:p>
          <a:endParaRPr lang="en-US"/>
        </a:p>
      </dgm:t>
    </dgm:pt>
    <dgm:pt modelId="{A815C359-C7B2-9142-8E6D-7FFD1E563DD3}">
      <dgm:prSet phldrT="[Text]" custT="1"/>
      <dgm:spPr/>
      <dgm:t>
        <a:bodyPr/>
        <a:lstStyle/>
        <a:p>
          <a:pPr algn="just"/>
          <a:r>
            <a:rPr lang="en-US" sz="1200">
              <a:solidFill>
                <a:sysClr val="windowText" lastClr="000000"/>
              </a:solidFill>
            </a:rPr>
            <a:t>Federal law court</a:t>
          </a:r>
        </a:p>
      </dgm:t>
    </dgm:pt>
    <dgm:pt modelId="{CB276301-0188-3E48-A3B8-27C39252C182}" type="parTrans" cxnId="{F64E85FE-B452-B04F-A3FC-7D087EB9CC77}">
      <dgm:prSet/>
      <dgm:spPr/>
      <dgm:t>
        <a:bodyPr/>
        <a:lstStyle/>
        <a:p>
          <a:endParaRPr lang="en-US"/>
        </a:p>
      </dgm:t>
    </dgm:pt>
    <dgm:pt modelId="{6BD24F70-3E09-854D-B90D-FAB635BB61EF}" type="sibTrans" cxnId="{F64E85FE-B452-B04F-A3FC-7D087EB9CC77}">
      <dgm:prSet/>
      <dgm:spPr/>
      <dgm:t>
        <a:bodyPr/>
        <a:lstStyle/>
        <a:p>
          <a:endParaRPr lang="en-US"/>
        </a:p>
      </dgm:t>
    </dgm:pt>
    <mc:AlternateContent xmlns:mc="http://schemas.openxmlformats.org/markup-compatibility/2006" xmlns:a14="http://schemas.microsoft.com/office/drawing/2010/main">
      <mc:Choice Requires="a14">
        <dgm:pt modelId="{F4D386D2-8542-4547-84A1-936137F03B07}">
          <dgm:prSet phldrT="[Text]" custT="1"/>
          <dgm:spPr/>
          <dgm:t>
            <a:bodyPr/>
            <a:lstStyle/>
            <a:p>
              <a:pPr algn="just"/>
              <a:r>
                <a:rPr lang="en-US" sz="1200">
                  <a:solidFill>
                    <a:sysClr val="windowText" lastClr="000000"/>
                  </a:solidFill>
                </a:rPr>
                <a:t>--&gt; loose </a:t>
              </a:r>
              <a14:m>
                <m:oMath xmlns:m="http://schemas.openxmlformats.org/officeDocument/2006/math">
                  <m:r>
                    <a:rPr lang="en-US" sz="1200" i="1">
                      <a:solidFill>
                        <a:sysClr val="windowText" lastClr="000000"/>
                      </a:solidFill>
                      <a:latin typeface="Cambria Math" panose="02040503050406030204" pitchFamily="18" charset="0"/>
                      <a:ea typeface="Cambria Math" panose="02040503050406030204" pitchFamily="18" charset="0"/>
                    </a:rPr>
                    <m:t>∵</m:t>
                  </m:r>
                </m:oMath>
              </a14:m>
              <a:r>
                <a:rPr lang="en-US" sz="1200">
                  <a:solidFill>
                    <a:sysClr val="windowText" lastClr="000000"/>
                  </a:solidFill>
                </a:rPr>
                <a:t> neg.</a:t>
              </a:r>
            </a:p>
          </dgm:t>
        </dgm:pt>
      </mc:Choice>
      <mc:Fallback xmlns="">
        <dgm:pt modelId="{F4D386D2-8542-4547-84A1-936137F03B07}">
          <dgm:prSet phldrT="[Text]" custT="1"/>
          <dgm:spPr/>
          <dgm:t>
            <a:bodyPr/>
            <a:lstStyle/>
            <a:p>
              <a:pPr algn="just"/>
              <a:r>
                <a:rPr lang="en-US" sz="1200">
                  <a:solidFill>
                    <a:sysClr val="windowText" lastClr="000000"/>
                  </a:solidFill>
                </a:rPr>
                <a:t>--&gt; loose </a:t>
              </a:r>
              <a:r>
                <a:rPr lang="en-US" sz="1200" i="0">
                  <a:solidFill>
                    <a:sysClr val="windowText" lastClr="000000"/>
                  </a:solidFill>
                  <a:latin typeface="Cambria Math" panose="02040503050406030204" pitchFamily="18" charset="0"/>
                  <a:ea typeface="Cambria Math" panose="02040503050406030204" pitchFamily="18" charset="0"/>
                </a:rPr>
                <a:t>∵</a:t>
              </a:r>
              <a:r>
                <a:rPr lang="en-US" sz="1200">
                  <a:solidFill>
                    <a:sysClr val="windowText" lastClr="000000"/>
                  </a:solidFill>
                </a:rPr>
                <a:t> neg.</a:t>
              </a:r>
            </a:p>
          </dgm:t>
        </dgm:pt>
      </mc:Fallback>
    </mc:AlternateContent>
    <dgm:pt modelId="{BE750782-1623-DA45-9C2B-F591F711792D}" type="sibTrans" cxnId="{5F6F5869-9CF0-DF46-A626-93F7F1588AE2}">
      <dgm:prSet/>
      <dgm:spPr/>
      <dgm:t>
        <a:bodyPr/>
        <a:lstStyle/>
        <a:p>
          <a:endParaRPr lang="en-US"/>
        </a:p>
      </dgm:t>
    </dgm:pt>
    <dgm:pt modelId="{D65832A6-57D5-4148-82A1-DCB8083058FE}" type="parTrans" cxnId="{5F6F5869-9CF0-DF46-A626-93F7F1588AE2}">
      <dgm:prSet/>
      <dgm:spPr/>
      <dgm:t>
        <a:bodyPr/>
        <a:lstStyle/>
        <a:p>
          <a:endParaRPr lang="en-US"/>
        </a:p>
      </dgm:t>
    </dgm:pt>
    <dgm:pt modelId="{4154890B-BBE9-954B-AB3E-928BAF4D82F2}">
      <dgm:prSet phldrT="[Text]" custT="1"/>
      <dgm:spPr/>
      <dgm:t>
        <a:bodyPr/>
        <a:lstStyle/>
        <a:p>
          <a:pPr algn="just"/>
          <a:r>
            <a:rPr lang="en-US" sz="1200">
              <a:solidFill>
                <a:sysClr val="windowText" lastClr="000000"/>
              </a:solidFill>
            </a:rPr>
            <a:t>--&gt; Win? what the governing law? Independent judge.</a:t>
          </a:r>
        </a:p>
      </dgm:t>
    </dgm:pt>
    <dgm:pt modelId="{24ABB196-069A-6749-AD07-41E966FA5541}" type="parTrans" cxnId="{ACA6C428-FE4D-5D46-84E9-2BDCAFDE50B6}">
      <dgm:prSet/>
      <dgm:spPr/>
      <dgm:t>
        <a:bodyPr/>
        <a:lstStyle/>
        <a:p>
          <a:endParaRPr lang="en-US"/>
        </a:p>
      </dgm:t>
    </dgm:pt>
    <dgm:pt modelId="{0C4F8AD1-B29E-4149-9892-E97198953239}" type="sibTrans" cxnId="{ACA6C428-FE4D-5D46-84E9-2BDCAFDE50B6}">
      <dgm:prSet/>
      <dgm:spPr/>
      <dgm:t>
        <a:bodyPr/>
        <a:lstStyle/>
        <a:p>
          <a:endParaRPr lang="en-US"/>
        </a:p>
      </dgm:t>
    </dgm:pt>
    <dgm:pt modelId="{D8624567-D79F-7E42-9C2F-306804C4A7CF}">
      <dgm:prSet phldrT="[Text]" custT="1"/>
      <dgm:spPr/>
      <dgm:t>
        <a:bodyPr/>
        <a:lstStyle/>
        <a:p>
          <a:pPr algn="just"/>
          <a:r>
            <a:rPr lang="en-US" sz="1200">
              <a:solidFill>
                <a:sysClr val="windowText" lastClr="000000"/>
              </a:solidFill>
            </a:rPr>
            <a:t>Many states (law of the several states): higher duty of care</a:t>
          </a:r>
        </a:p>
      </dgm:t>
    </dgm:pt>
    <dgm:pt modelId="{55BD9C17-A05C-614F-9374-411015B17D5B}" type="parTrans" cxnId="{C6B1E0F1-4EDB-994B-99DE-8A4BA25A8A8B}">
      <dgm:prSet/>
      <dgm:spPr/>
      <dgm:t>
        <a:bodyPr/>
        <a:lstStyle/>
        <a:p>
          <a:endParaRPr lang="en-US"/>
        </a:p>
      </dgm:t>
    </dgm:pt>
    <dgm:pt modelId="{4042503B-A415-9D4D-AE23-3442225BB6F9}" type="sibTrans" cxnId="{C6B1E0F1-4EDB-994B-99DE-8A4BA25A8A8B}">
      <dgm:prSet/>
      <dgm:spPr/>
      <dgm:t>
        <a:bodyPr/>
        <a:lstStyle/>
        <a:p>
          <a:endParaRPr lang="en-US"/>
        </a:p>
      </dgm:t>
    </dgm:pt>
    <dgm:pt modelId="{48D29756-C7CC-7F4E-A2B9-C4F6268E8FC6}" type="pres">
      <dgm:prSet presAssocID="{0CC1B091-7310-714A-A65A-68E6983C528C}" presName="Name0" presStyleCnt="0">
        <dgm:presLayoutVars>
          <dgm:chPref val="1"/>
          <dgm:dir/>
          <dgm:animOne val="branch"/>
          <dgm:animLvl val="lvl"/>
          <dgm:resizeHandles val="exact"/>
        </dgm:presLayoutVars>
      </dgm:prSet>
      <dgm:spPr/>
    </dgm:pt>
    <dgm:pt modelId="{942B9C9D-64B5-0748-BBBC-5D85E3078694}" type="pres">
      <dgm:prSet presAssocID="{88EDC1A6-CB4A-2C42-8618-0C50E67C6B64}" presName="root1" presStyleCnt="0"/>
      <dgm:spPr/>
    </dgm:pt>
    <dgm:pt modelId="{D84B2F2E-A1FB-2E44-94C8-2C60B17CAF95}" type="pres">
      <dgm:prSet presAssocID="{88EDC1A6-CB4A-2C42-8618-0C50E67C6B64}" presName="LevelOneTextNode" presStyleLbl="node0" presStyleIdx="0" presStyleCnt="1">
        <dgm:presLayoutVars>
          <dgm:chPref val="3"/>
        </dgm:presLayoutVars>
      </dgm:prSet>
      <dgm:spPr/>
    </dgm:pt>
    <dgm:pt modelId="{8E8D26F7-220D-6446-B577-4244AAF4EADF}" type="pres">
      <dgm:prSet presAssocID="{88EDC1A6-CB4A-2C42-8618-0C50E67C6B64}" presName="level2hierChild" presStyleCnt="0"/>
      <dgm:spPr/>
    </dgm:pt>
    <dgm:pt modelId="{B1A9DE12-0F0B-5F42-A19A-13616DD33CBC}" type="pres">
      <dgm:prSet presAssocID="{79F1A33C-946D-A44E-8F84-D95BF0EF239F}" presName="conn2-1" presStyleLbl="parChTrans1D2" presStyleIdx="0" presStyleCnt="2"/>
      <dgm:spPr/>
    </dgm:pt>
    <dgm:pt modelId="{CDB7F8D2-C207-AD44-BA5F-779B5C9356E1}" type="pres">
      <dgm:prSet presAssocID="{79F1A33C-946D-A44E-8F84-D95BF0EF239F}" presName="connTx" presStyleLbl="parChTrans1D2" presStyleIdx="0" presStyleCnt="2"/>
      <dgm:spPr/>
    </dgm:pt>
    <dgm:pt modelId="{3E430118-5B7C-E54A-925B-5D4EC83E8C64}" type="pres">
      <dgm:prSet presAssocID="{EEA71EB8-297A-5E40-8D75-E4B38930CDE5}" presName="root2" presStyleCnt="0"/>
      <dgm:spPr/>
    </dgm:pt>
    <dgm:pt modelId="{9E680917-EA44-3B46-88F3-A42BC6AF4224}" type="pres">
      <dgm:prSet presAssocID="{EEA71EB8-297A-5E40-8D75-E4B38930CDE5}" presName="LevelTwoTextNode" presStyleLbl="node2" presStyleIdx="0" presStyleCnt="2">
        <dgm:presLayoutVars>
          <dgm:chPref val="3"/>
        </dgm:presLayoutVars>
      </dgm:prSet>
      <dgm:spPr/>
    </dgm:pt>
    <dgm:pt modelId="{EAAC8FEE-1EB7-6147-903B-55F4A6B45260}" type="pres">
      <dgm:prSet presAssocID="{EEA71EB8-297A-5E40-8D75-E4B38930CDE5}" presName="level3hierChild" presStyleCnt="0"/>
      <dgm:spPr/>
    </dgm:pt>
    <dgm:pt modelId="{306BF29C-F6C9-EA42-89AC-41C71E3A8307}" type="pres">
      <dgm:prSet presAssocID="{D65832A6-57D5-4148-82A1-DCB8083058FE}" presName="conn2-1" presStyleLbl="parChTrans1D3" presStyleIdx="0" presStyleCnt="3"/>
      <dgm:spPr/>
    </dgm:pt>
    <dgm:pt modelId="{FC304396-F4C8-F542-9128-F65950F49516}" type="pres">
      <dgm:prSet presAssocID="{D65832A6-57D5-4148-82A1-DCB8083058FE}" presName="connTx" presStyleLbl="parChTrans1D3" presStyleIdx="0" presStyleCnt="3"/>
      <dgm:spPr/>
    </dgm:pt>
    <dgm:pt modelId="{0E85551F-37EF-A34A-AD07-AFE930D2558C}" type="pres">
      <dgm:prSet presAssocID="{F4D386D2-8542-4547-84A1-936137F03B07}" presName="root2" presStyleCnt="0"/>
      <dgm:spPr/>
    </dgm:pt>
    <dgm:pt modelId="{694E5F4C-0D0D-5E47-9495-81A123E05C30}" type="pres">
      <dgm:prSet presAssocID="{F4D386D2-8542-4547-84A1-936137F03B07}" presName="LevelTwoTextNode" presStyleLbl="node3" presStyleIdx="0" presStyleCnt="3">
        <dgm:presLayoutVars>
          <dgm:chPref val="3"/>
        </dgm:presLayoutVars>
      </dgm:prSet>
      <dgm:spPr/>
    </dgm:pt>
    <dgm:pt modelId="{89C6CBB4-C7E2-5D4C-B801-2A81ACBE58D9}" type="pres">
      <dgm:prSet presAssocID="{F4D386D2-8542-4547-84A1-936137F03B07}" presName="level3hierChild" presStyleCnt="0"/>
      <dgm:spPr/>
    </dgm:pt>
    <dgm:pt modelId="{4B9C1313-4D5A-D24B-B49A-BC8C607565FF}" type="pres">
      <dgm:prSet presAssocID="{CB276301-0188-3E48-A3B8-27C39252C182}" presName="conn2-1" presStyleLbl="parChTrans1D2" presStyleIdx="1" presStyleCnt="2"/>
      <dgm:spPr/>
    </dgm:pt>
    <dgm:pt modelId="{E9A0D3DF-573B-554B-B714-96405161AC01}" type="pres">
      <dgm:prSet presAssocID="{CB276301-0188-3E48-A3B8-27C39252C182}" presName="connTx" presStyleLbl="parChTrans1D2" presStyleIdx="1" presStyleCnt="2"/>
      <dgm:spPr/>
    </dgm:pt>
    <dgm:pt modelId="{99600599-C615-924E-89A5-09E5D1DAFE6F}" type="pres">
      <dgm:prSet presAssocID="{A815C359-C7B2-9142-8E6D-7FFD1E563DD3}" presName="root2" presStyleCnt="0"/>
      <dgm:spPr/>
    </dgm:pt>
    <dgm:pt modelId="{4EF9227E-E71E-914C-B6C2-DF47B24AAD80}" type="pres">
      <dgm:prSet presAssocID="{A815C359-C7B2-9142-8E6D-7FFD1E563DD3}" presName="LevelTwoTextNode" presStyleLbl="node2" presStyleIdx="1" presStyleCnt="2">
        <dgm:presLayoutVars>
          <dgm:chPref val="3"/>
        </dgm:presLayoutVars>
      </dgm:prSet>
      <dgm:spPr/>
    </dgm:pt>
    <dgm:pt modelId="{34DE82A3-0ED2-0344-95A3-41D9C2C4541A}" type="pres">
      <dgm:prSet presAssocID="{A815C359-C7B2-9142-8E6D-7FFD1E563DD3}" presName="level3hierChild" presStyleCnt="0"/>
      <dgm:spPr/>
    </dgm:pt>
    <dgm:pt modelId="{0620B256-F4B4-954A-832B-E7247ACDDD23}" type="pres">
      <dgm:prSet presAssocID="{24ABB196-069A-6749-AD07-41E966FA5541}" presName="conn2-1" presStyleLbl="parChTrans1D3" presStyleIdx="1" presStyleCnt="3"/>
      <dgm:spPr/>
    </dgm:pt>
    <dgm:pt modelId="{B9197F3E-8F36-254F-A9FF-B81C3889D38D}" type="pres">
      <dgm:prSet presAssocID="{24ABB196-069A-6749-AD07-41E966FA5541}" presName="connTx" presStyleLbl="parChTrans1D3" presStyleIdx="1" presStyleCnt="3"/>
      <dgm:spPr/>
    </dgm:pt>
    <dgm:pt modelId="{1476B8EC-65D2-2A44-B03E-35055A1A4936}" type="pres">
      <dgm:prSet presAssocID="{4154890B-BBE9-954B-AB3E-928BAF4D82F2}" presName="root2" presStyleCnt="0"/>
      <dgm:spPr/>
    </dgm:pt>
    <dgm:pt modelId="{229DE68D-53B5-274E-8451-3F809E999BC6}" type="pres">
      <dgm:prSet presAssocID="{4154890B-BBE9-954B-AB3E-928BAF4D82F2}" presName="LevelTwoTextNode" presStyleLbl="node3" presStyleIdx="1" presStyleCnt="3">
        <dgm:presLayoutVars>
          <dgm:chPref val="3"/>
        </dgm:presLayoutVars>
      </dgm:prSet>
      <dgm:spPr/>
    </dgm:pt>
    <dgm:pt modelId="{A48A13C1-0352-A24C-9673-797A00392479}" type="pres">
      <dgm:prSet presAssocID="{4154890B-BBE9-954B-AB3E-928BAF4D82F2}" presName="level3hierChild" presStyleCnt="0"/>
      <dgm:spPr/>
    </dgm:pt>
    <dgm:pt modelId="{341F068A-A93D-CB4B-9EAB-EDFF315AB8DE}" type="pres">
      <dgm:prSet presAssocID="{55BD9C17-A05C-614F-9374-411015B17D5B}" presName="conn2-1" presStyleLbl="parChTrans1D3" presStyleIdx="2" presStyleCnt="3"/>
      <dgm:spPr/>
    </dgm:pt>
    <dgm:pt modelId="{9D068E66-548D-9C40-812A-8B42C9E64D87}" type="pres">
      <dgm:prSet presAssocID="{55BD9C17-A05C-614F-9374-411015B17D5B}" presName="connTx" presStyleLbl="parChTrans1D3" presStyleIdx="2" presStyleCnt="3"/>
      <dgm:spPr/>
    </dgm:pt>
    <dgm:pt modelId="{8589B1AF-E842-2848-83BB-569092386C9B}" type="pres">
      <dgm:prSet presAssocID="{D8624567-D79F-7E42-9C2F-306804C4A7CF}" presName="root2" presStyleCnt="0"/>
      <dgm:spPr/>
    </dgm:pt>
    <dgm:pt modelId="{F08945B1-7E19-3441-B35D-8FB6DFC58881}" type="pres">
      <dgm:prSet presAssocID="{D8624567-D79F-7E42-9C2F-306804C4A7CF}" presName="LevelTwoTextNode" presStyleLbl="node3" presStyleIdx="2" presStyleCnt="3">
        <dgm:presLayoutVars>
          <dgm:chPref val="3"/>
        </dgm:presLayoutVars>
      </dgm:prSet>
      <dgm:spPr/>
    </dgm:pt>
    <dgm:pt modelId="{8C5F2B3F-77DF-E44B-A2B6-DB0AA40B92F4}" type="pres">
      <dgm:prSet presAssocID="{D8624567-D79F-7E42-9C2F-306804C4A7CF}" presName="level3hierChild" presStyleCnt="0"/>
      <dgm:spPr/>
    </dgm:pt>
  </dgm:ptLst>
  <dgm:cxnLst>
    <dgm:cxn modelId="{4D0F010E-02F9-8945-8CBB-56E37B49223D}" type="presOf" srcId="{88EDC1A6-CB4A-2C42-8618-0C50E67C6B64}" destId="{D84B2F2E-A1FB-2E44-94C8-2C60B17CAF95}" srcOrd="0" destOrd="0" presId="urn:microsoft.com/office/officeart/2008/layout/HorizontalMultiLevelHierarchy"/>
    <dgm:cxn modelId="{29F75714-BCC7-BB48-B825-64B19D83D81B}" type="presOf" srcId="{D8624567-D79F-7E42-9C2F-306804C4A7CF}" destId="{F08945B1-7E19-3441-B35D-8FB6DFC58881}" srcOrd="0" destOrd="0" presId="urn:microsoft.com/office/officeart/2008/layout/HorizontalMultiLevelHierarchy"/>
    <dgm:cxn modelId="{ACA6C428-FE4D-5D46-84E9-2BDCAFDE50B6}" srcId="{A815C359-C7B2-9142-8E6D-7FFD1E563DD3}" destId="{4154890B-BBE9-954B-AB3E-928BAF4D82F2}" srcOrd="0" destOrd="0" parTransId="{24ABB196-069A-6749-AD07-41E966FA5541}" sibTransId="{0C4F8AD1-B29E-4149-9892-E97198953239}"/>
    <dgm:cxn modelId="{BF8E8F40-3A8A-2A47-B89F-57347570B61E}" srcId="{0CC1B091-7310-714A-A65A-68E6983C528C}" destId="{88EDC1A6-CB4A-2C42-8618-0C50E67C6B64}" srcOrd="0" destOrd="0" parTransId="{6B777438-465B-F34D-BDB5-1B9F7645112C}" sibTransId="{E8C86774-8447-A949-9E41-31DB7CE84AB2}"/>
    <dgm:cxn modelId="{B8344946-258C-AA4C-8389-976CCEFF6A85}" type="presOf" srcId="{CB276301-0188-3E48-A3B8-27C39252C182}" destId="{E9A0D3DF-573B-554B-B714-96405161AC01}" srcOrd="1" destOrd="0" presId="urn:microsoft.com/office/officeart/2008/layout/HorizontalMultiLevelHierarchy"/>
    <dgm:cxn modelId="{9F376B53-E02F-8E4B-AC3F-85145C65A945}" type="presOf" srcId="{A815C359-C7B2-9142-8E6D-7FFD1E563DD3}" destId="{4EF9227E-E71E-914C-B6C2-DF47B24AAD80}" srcOrd="0" destOrd="0" presId="urn:microsoft.com/office/officeart/2008/layout/HorizontalMultiLevelHierarchy"/>
    <dgm:cxn modelId="{59C4B660-89A9-4045-B32A-EF50D5E1A063}" type="presOf" srcId="{55BD9C17-A05C-614F-9374-411015B17D5B}" destId="{9D068E66-548D-9C40-812A-8B42C9E64D87}" srcOrd="1" destOrd="0" presId="urn:microsoft.com/office/officeart/2008/layout/HorizontalMultiLevelHierarchy"/>
    <dgm:cxn modelId="{8214C364-E954-6A46-BB5B-EEE2C781007D}" type="presOf" srcId="{D65832A6-57D5-4148-82A1-DCB8083058FE}" destId="{FC304396-F4C8-F542-9128-F65950F49516}" srcOrd="1" destOrd="0" presId="urn:microsoft.com/office/officeart/2008/layout/HorizontalMultiLevelHierarchy"/>
    <dgm:cxn modelId="{5F6F5869-9CF0-DF46-A626-93F7F1588AE2}" srcId="{EEA71EB8-297A-5E40-8D75-E4B38930CDE5}" destId="{F4D386D2-8542-4547-84A1-936137F03B07}" srcOrd="0" destOrd="0" parTransId="{D65832A6-57D5-4148-82A1-DCB8083058FE}" sibTransId="{BE750782-1623-DA45-9C2B-F591F711792D}"/>
    <dgm:cxn modelId="{CE3DC770-DC03-FB42-AE84-0DA6B8A21523}" type="presOf" srcId="{D65832A6-57D5-4148-82A1-DCB8083058FE}" destId="{306BF29C-F6C9-EA42-89AC-41C71E3A8307}" srcOrd="0" destOrd="0" presId="urn:microsoft.com/office/officeart/2008/layout/HorizontalMultiLevelHierarchy"/>
    <dgm:cxn modelId="{F85CDA7A-DF5E-2841-AEAE-EC97EF71AE87}" type="presOf" srcId="{CB276301-0188-3E48-A3B8-27C39252C182}" destId="{4B9C1313-4D5A-D24B-B49A-BC8C607565FF}" srcOrd="0" destOrd="0" presId="urn:microsoft.com/office/officeart/2008/layout/HorizontalMultiLevelHierarchy"/>
    <dgm:cxn modelId="{AD0DF08B-C3BE-F149-892A-2EFA3E78FE1B}" srcId="{88EDC1A6-CB4A-2C42-8618-0C50E67C6B64}" destId="{EEA71EB8-297A-5E40-8D75-E4B38930CDE5}" srcOrd="0" destOrd="0" parTransId="{79F1A33C-946D-A44E-8F84-D95BF0EF239F}" sibTransId="{C102F3FD-3BFA-1843-B3D2-91C7C2431B57}"/>
    <dgm:cxn modelId="{98E89B91-9766-184F-BDA1-39E48A6D36E7}" type="presOf" srcId="{EEA71EB8-297A-5E40-8D75-E4B38930CDE5}" destId="{9E680917-EA44-3B46-88F3-A42BC6AF4224}" srcOrd="0" destOrd="0" presId="urn:microsoft.com/office/officeart/2008/layout/HorizontalMultiLevelHierarchy"/>
    <dgm:cxn modelId="{209860B1-1060-E049-BE1A-BECA51A71CD8}" type="presOf" srcId="{4154890B-BBE9-954B-AB3E-928BAF4D82F2}" destId="{229DE68D-53B5-274E-8451-3F809E999BC6}" srcOrd="0" destOrd="0" presId="urn:microsoft.com/office/officeart/2008/layout/HorizontalMultiLevelHierarchy"/>
    <dgm:cxn modelId="{6A8F1BB5-F496-654B-83A6-753895A8C74B}" type="presOf" srcId="{0CC1B091-7310-714A-A65A-68E6983C528C}" destId="{48D29756-C7CC-7F4E-A2B9-C4F6268E8FC6}" srcOrd="0" destOrd="0" presId="urn:microsoft.com/office/officeart/2008/layout/HorizontalMultiLevelHierarchy"/>
    <dgm:cxn modelId="{40DFBFBC-DB40-DF40-AB86-9F3FE479D99C}" type="presOf" srcId="{79F1A33C-946D-A44E-8F84-D95BF0EF239F}" destId="{CDB7F8D2-C207-AD44-BA5F-779B5C9356E1}" srcOrd="1" destOrd="0" presId="urn:microsoft.com/office/officeart/2008/layout/HorizontalMultiLevelHierarchy"/>
    <dgm:cxn modelId="{D74CB9E9-44A4-4047-9C83-E712828AE49B}" type="presOf" srcId="{79F1A33C-946D-A44E-8F84-D95BF0EF239F}" destId="{B1A9DE12-0F0B-5F42-A19A-13616DD33CBC}" srcOrd="0" destOrd="0" presId="urn:microsoft.com/office/officeart/2008/layout/HorizontalMultiLevelHierarchy"/>
    <dgm:cxn modelId="{BCA2AAEC-25A7-EB47-991F-BF7219418B7C}" type="presOf" srcId="{24ABB196-069A-6749-AD07-41E966FA5541}" destId="{0620B256-F4B4-954A-832B-E7247ACDDD23}" srcOrd="0" destOrd="0" presId="urn:microsoft.com/office/officeart/2008/layout/HorizontalMultiLevelHierarchy"/>
    <dgm:cxn modelId="{C6B1E0F1-4EDB-994B-99DE-8A4BA25A8A8B}" srcId="{A815C359-C7B2-9142-8E6D-7FFD1E563DD3}" destId="{D8624567-D79F-7E42-9C2F-306804C4A7CF}" srcOrd="1" destOrd="0" parTransId="{55BD9C17-A05C-614F-9374-411015B17D5B}" sibTransId="{4042503B-A415-9D4D-AE23-3442225BB6F9}"/>
    <dgm:cxn modelId="{DF4EE9F1-2EFF-2E42-BBF4-E997C2253A4B}" type="presOf" srcId="{24ABB196-069A-6749-AD07-41E966FA5541}" destId="{B9197F3E-8F36-254F-A9FF-B81C3889D38D}" srcOrd="1" destOrd="0" presId="urn:microsoft.com/office/officeart/2008/layout/HorizontalMultiLevelHierarchy"/>
    <dgm:cxn modelId="{01EFD6F2-98DB-A341-9004-C1F9AEEF0782}" type="presOf" srcId="{F4D386D2-8542-4547-84A1-936137F03B07}" destId="{694E5F4C-0D0D-5E47-9495-81A123E05C30}" srcOrd="0" destOrd="0" presId="urn:microsoft.com/office/officeart/2008/layout/HorizontalMultiLevelHierarchy"/>
    <dgm:cxn modelId="{58B904F4-A11A-A043-A66A-954090ED0CF7}" type="presOf" srcId="{55BD9C17-A05C-614F-9374-411015B17D5B}" destId="{341F068A-A93D-CB4B-9EAB-EDFF315AB8DE}" srcOrd="0" destOrd="0" presId="urn:microsoft.com/office/officeart/2008/layout/HorizontalMultiLevelHierarchy"/>
    <dgm:cxn modelId="{F64E85FE-B452-B04F-A3FC-7D087EB9CC77}" srcId="{88EDC1A6-CB4A-2C42-8618-0C50E67C6B64}" destId="{A815C359-C7B2-9142-8E6D-7FFD1E563DD3}" srcOrd="1" destOrd="0" parTransId="{CB276301-0188-3E48-A3B8-27C39252C182}" sibTransId="{6BD24F70-3E09-854D-B90D-FAB635BB61EF}"/>
    <dgm:cxn modelId="{D0F0EC4C-1597-F34D-A377-6C281D6123FB}" type="presParOf" srcId="{48D29756-C7CC-7F4E-A2B9-C4F6268E8FC6}" destId="{942B9C9D-64B5-0748-BBBC-5D85E3078694}" srcOrd="0" destOrd="0" presId="urn:microsoft.com/office/officeart/2008/layout/HorizontalMultiLevelHierarchy"/>
    <dgm:cxn modelId="{171448D9-5EE3-5841-A519-4F70CFA2B7C4}" type="presParOf" srcId="{942B9C9D-64B5-0748-BBBC-5D85E3078694}" destId="{D84B2F2E-A1FB-2E44-94C8-2C60B17CAF95}" srcOrd="0" destOrd="0" presId="urn:microsoft.com/office/officeart/2008/layout/HorizontalMultiLevelHierarchy"/>
    <dgm:cxn modelId="{DB7263C7-13DE-0645-AB51-8722F65C0FC2}" type="presParOf" srcId="{942B9C9D-64B5-0748-BBBC-5D85E3078694}" destId="{8E8D26F7-220D-6446-B577-4244AAF4EADF}" srcOrd="1" destOrd="0" presId="urn:microsoft.com/office/officeart/2008/layout/HorizontalMultiLevelHierarchy"/>
    <dgm:cxn modelId="{EA2DB687-371A-0348-98B3-AA530B2E5A12}" type="presParOf" srcId="{8E8D26F7-220D-6446-B577-4244AAF4EADF}" destId="{B1A9DE12-0F0B-5F42-A19A-13616DD33CBC}" srcOrd="0" destOrd="0" presId="urn:microsoft.com/office/officeart/2008/layout/HorizontalMultiLevelHierarchy"/>
    <dgm:cxn modelId="{F6F46C2E-E184-4048-AF50-180A1AAE8E6D}" type="presParOf" srcId="{B1A9DE12-0F0B-5F42-A19A-13616DD33CBC}" destId="{CDB7F8D2-C207-AD44-BA5F-779B5C9356E1}" srcOrd="0" destOrd="0" presId="urn:microsoft.com/office/officeart/2008/layout/HorizontalMultiLevelHierarchy"/>
    <dgm:cxn modelId="{5199B6DE-F4A6-4744-844E-55D92A8AB986}" type="presParOf" srcId="{8E8D26F7-220D-6446-B577-4244AAF4EADF}" destId="{3E430118-5B7C-E54A-925B-5D4EC83E8C64}" srcOrd="1" destOrd="0" presId="urn:microsoft.com/office/officeart/2008/layout/HorizontalMultiLevelHierarchy"/>
    <dgm:cxn modelId="{673ACD37-1477-2D44-879D-BF8562DA7264}" type="presParOf" srcId="{3E430118-5B7C-E54A-925B-5D4EC83E8C64}" destId="{9E680917-EA44-3B46-88F3-A42BC6AF4224}" srcOrd="0" destOrd="0" presId="urn:microsoft.com/office/officeart/2008/layout/HorizontalMultiLevelHierarchy"/>
    <dgm:cxn modelId="{39F09614-A991-BB45-92E4-610A05BB92D6}" type="presParOf" srcId="{3E430118-5B7C-E54A-925B-5D4EC83E8C64}" destId="{EAAC8FEE-1EB7-6147-903B-55F4A6B45260}" srcOrd="1" destOrd="0" presId="urn:microsoft.com/office/officeart/2008/layout/HorizontalMultiLevelHierarchy"/>
    <dgm:cxn modelId="{D64EA700-7F5A-304D-B501-98DCBAA0BD56}" type="presParOf" srcId="{EAAC8FEE-1EB7-6147-903B-55F4A6B45260}" destId="{306BF29C-F6C9-EA42-89AC-41C71E3A8307}" srcOrd="0" destOrd="0" presId="urn:microsoft.com/office/officeart/2008/layout/HorizontalMultiLevelHierarchy"/>
    <dgm:cxn modelId="{53145CA2-7CF6-D744-8D4B-01CEEEB4BC5D}" type="presParOf" srcId="{306BF29C-F6C9-EA42-89AC-41C71E3A8307}" destId="{FC304396-F4C8-F542-9128-F65950F49516}" srcOrd="0" destOrd="0" presId="urn:microsoft.com/office/officeart/2008/layout/HorizontalMultiLevelHierarchy"/>
    <dgm:cxn modelId="{BEE19863-4C61-C144-B4CC-C1BAD2A7F63A}" type="presParOf" srcId="{EAAC8FEE-1EB7-6147-903B-55F4A6B45260}" destId="{0E85551F-37EF-A34A-AD07-AFE930D2558C}" srcOrd="1" destOrd="0" presId="urn:microsoft.com/office/officeart/2008/layout/HorizontalMultiLevelHierarchy"/>
    <dgm:cxn modelId="{712190FA-2258-6343-871E-ECA6779F4DBC}" type="presParOf" srcId="{0E85551F-37EF-A34A-AD07-AFE930D2558C}" destId="{694E5F4C-0D0D-5E47-9495-81A123E05C30}" srcOrd="0" destOrd="0" presId="urn:microsoft.com/office/officeart/2008/layout/HorizontalMultiLevelHierarchy"/>
    <dgm:cxn modelId="{7C3843F6-89A7-5241-89B0-6757AC62F44A}" type="presParOf" srcId="{0E85551F-37EF-A34A-AD07-AFE930D2558C}" destId="{89C6CBB4-C7E2-5D4C-B801-2A81ACBE58D9}" srcOrd="1" destOrd="0" presId="urn:microsoft.com/office/officeart/2008/layout/HorizontalMultiLevelHierarchy"/>
    <dgm:cxn modelId="{72061FE3-B4F1-3247-8558-DE9B3F234772}" type="presParOf" srcId="{8E8D26F7-220D-6446-B577-4244AAF4EADF}" destId="{4B9C1313-4D5A-D24B-B49A-BC8C607565FF}" srcOrd="2" destOrd="0" presId="urn:microsoft.com/office/officeart/2008/layout/HorizontalMultiLevelHierarchy"/>
    <dgm:cxn modelId="{F361FF91-4C38-2442-9807-8B1F99075E6A}" type="presParOf" srcId="{4B9C1313-4D5A-D24B-B49A-BC8C607565FF}" destId="{E9A0D3DF-573B-554B-B714-96405161AC01}" srcOrd="0" destOrd="0" presId="urn:microsoft.com/office/officeart/2008/layout/HorizontalMultiLevelHierarchy"/>
    <dgm:cxn modelId="{A2470E2C-ECA6-8C42-803F-C943CA2EF6EC}" type="presParOf" srcId="{8E8D26F7-220D-6446-B577-4244AAF4EADF}" destId="{99600599-C615-924E-89A5-09E5D1DAFE6F}" srcOrd="3" destOrd="0" presId="urn:microsoft.com/office/officeart/2008/layout/HorizontalMultiLevelHierarchy"/>
    <dgm:cxn modelId="{E1CCE3B4-1025-D648-9C9C-D374E4BD0CCE}" type="presParOf" srcId="{99600599-C615-924E-89A5-09E5D1DAFE6F}" destId="{4EF9227E-E71E-914C-B6C2-DF47B24AAD80}" srcOrd="0" destOrd="0" presId="urn:microsoft.com/office/officeart/2008/layout/HorizontalMultiLevelHierarchy"/>
    <dgm:cxn modelId="{DAB5E69D-6FB8-A442-81D7-EC9704DE2665}" type="presParOf" srcId="{99600599-C615-924E-89A5-09E5D1DAFE6F}" destId="{34DE82A3-0ED2-0344-95A3-41D9C2C4541A}" srcOrd="1" destOrd="0" presId="urn:microsoft.com/office/officeart/2008/layout/HorizontalMultiLevelHierarchy"/>
    <dgm:cxn modelId="{5A0FE7DB-71AC-784E-8DB9-900362C4EAD8}" type="presParOf" srcId="{34DE82A3-0ED2-0344-95A3-41D9C2C4541A}" destId="{0620B256-F4B4-954A-832B-E7247ACDDD23}" srcOrd="0" destOrd="0" presId="urn:microsoft.com/office/officeart/2008/layout/HorizontalMultiLevelHierarchy"/>
    <dgm:cxn modelId="{2B8A3BA4-C611-A44C-9140-47C28D61659F}" type="presParOf" srcId="{0620B256-F4B4-954A-832B-E7247ACDDD23}" destId="{B9197F3E-8F36-254F-A9FF-B81C3889D38D}" srcOrd="0" destOrd="0" presId="urn:microsoft.com/office/officeart/2008/layout/HorizontalMultiLevelHierarchy"/>
    <dgm:cxn modelId="{C20F03E6-9A3B-DE4C-8870-608DC6255C53}" type="presParOf" srcId="{34DE82A3-0ED2-0344-95A3-41D9C2C4541A}" destId="{1476B8EC-65D2-2A44-B03E-35055A1A4936}" srcOrd="1" destOrd="0" presId="urn:microsoft.com/office/officeart/2008/layout/HorizontalMultiLevelHierarchy"/>
    <dgm:cxn modelId="{4ACD12AB-5BA5-D54D-B462-43826EF64670}" type="presParOf" srcId="{1476B8EC-65D2-2A44-B03E-35055A1A4936}" destId="{229DE68D-53B5-274E-8451-3F809E999BC6}" srcOrd="0" destOrd="0" presId="urn:microsoft.com/office/officeart/2008/layout/HorizontalMultiLevelHierarchy"/>
    <dgm:cxn modelId="{82B68F71-9CCB-1D42-AB46-A8CBC19FAA96}" type="presParOf" srcId="{1476B8EC-65D2-2A44-B03E-35055A1A4936}" destId="{A48A13C1-0352-A24C-9673-797A00392479}" srcOrd="1" destOrd="0" presId="urn:microsoft.com/office/officeart/2008/layout/HorizontalMultiLevelHierarchy"/>
    <dgm:cxn modelId="{90074912-79D0-EA4E-A707-82D5AF367A8E}" type="presParOf" srcId="{34DE82A3-0ED2-0344-95A3-41D9C2C4541A}" destId="{341F068A-A93D-CB4B-9EAB-EDFF315AB8DE}" srcOrd="2" destOrd="0" presId="urn:microsoft.com/office/officeart/2008/layout/HorizontalMultiLevelHierarchy"/>
    <dgm:cxn modelId="{82ADD1E8-88BB-F544-AA6A-D9EA61A41F66}" type="presParOf" srcId="{341F068A-A93D-CB4B-9EAB-EDFF315AB8DE}" destId="{9D068E66-548D-9C40-812A-8B42C9E64D87}" srcOrd="0" destOrd="0" presId="urn:microsoft.com/office/officeart/2008/layout/HorizontalMultiLevelHierarchy"/>
    <dgm:cxn modelId="{A407B49C-B0B3-1547-B9BF-29DAFA471E41}" type="presParOf" srcId="{34DE82A3-0ED2-0344-95A3-41D9C2C4541A}" destId="{8589B1AF-E842-2848-83BB-569092386C9B}" srcOrd="3" destOrd="0" presId="urn:microsoft.com/office/officeart/2008/layout/HorizontalMultiLevelHierarchy"/>
    <dgm:cxn modelId="{2E7E3CF7-C25E-B542-A8A0-A062D93096C4}" type="presParOf" srcId="{8589B1AF-E842-2848-83BB-569092386C9B}" destId="{F08945B1-7E19-3441-B35D-8FB6DFC58881}" srcOrd="0" destOrd="0" presId="urn:microsoft.com/office/officeart/2008/layout/HorizontalMultiLevelHierarchy"/>
    <dgm:cxn modelId="{5CD97185-7424-AE49-9798-BFC8F1824B42}" type="presParOf" srcId="{8589B1AF-E842-2848-83BB-569092386C9B}" destId="{8C5F2B3F-77DF-E44B-A2B6-DB0AA40B92F4}" srcOrd="1" destOrd="0" presId="urn:microsoft.com/office/officeart/2008/layout/HorizontalMultiLevelHierarchy"/>
  </dgm:cxnLst>
  <dgm:bg/>
  <dgm:whole/>
  <dgm:extLst>
    <a:ext uri="http://schemas.microsoft.com/office/drawing/2008/diagram">
      <dsp:dataModelExt xmlns:dsp="http://schemas.microsoft.com/office/drawing/2008/diagram" relId="rId19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78FFF60-9621-5E45-BD58-1C6802FF3E34}" type="doc">
      <dgm:prSet loTypeId="urn:microsoft.com/office/officeart/2005/8/layout/hProcess9" loCatId="" qsTypeId="urn:microsoft.com/office/officeart/2005/8/quickstyle/simple1" qsCatId="simple" csTypeId="urn:microsoft.com/office/officeart/2005/8/colors/colorful5" csCatId="colorful" phldr="1"/>
      <dgm:spPr/>
    </dgm:pt>
    <dgm:pt modelId="{26E03AE4-B39D-0541-9475-E0A12DD47F02}">
      <dgm:prSet phldrT="[Text]" custT="1"/>
      <dgm:spPr/>
      <dgm:t>
        <a:bodyPr/>
        <a:lstStyle/>
        <a:p>
          <a:r>
            <a:rPr lang="en-US" sz="1400">
              <a:solidFill>
                <a:sysClr val="windowText" lastClr="000000"/>
              </a:solidFill>
            </a:rPr>
            <a:t>Conceivable</a:t>
          </a:r>
        </a:p>
      </dgm:t>
    </dgm:pt>
    <dgm:pt modelId="{D94F63B6-29A0-184E-9553-5AE8C41F25AC}" type="parTrans" cxnId="{10C4FEEE-FE96-CB42-8A5A-DB3A20528783}">
      <dgm:prSet/>
      <dgm:spPr/>
      <dgm:t>
        <a:bodyPr/>
        <a:lstStyle/>
        <a:p>
          <a:endParaRPr lang="en-US"/>
        </a:p>
      </dgm:t>
    </dgm:pt>
    <dgm:pt modelId="{0BFF2C91-CCEF-074B-9D41-DD9A4C057274}" type="sibTrans" cxnId="{10C4FEEE-FE96-CB42-8A5A-DB3A20528783}">
      <dgm:prSet/>
      <dgm:spPr/>
      <dgm:t>
        <a:bodyPr/>
        <a:lstStyle/>
        <a:p>
          <a:endParaRPr lang="en-US"/>
        </a:p>
      </dgm:t>
    </dgm:pt>
    <mc:AlternateContent xmlns:mc="http://schemas.openxmlformats.org/markup-compatibility/2006">
      <mc:Choice xmlns:a14="http://schemas.microsoft.com/office/drawing/2010/main" Requires="a14">
        <dgm:pt modelId="{725D1084-E18F-714B-ACC3-405B8DF20BB5}">
          <dgm:prSet phldrT="[Text]" custT="1"/>
          <dgm:spPr/>
          <dgm:t>
            <a:bodyPr/>
            <a:lstStyle/>
            <a:p>
              <a:r>
                <a:rPr lang="en-US" sz="1400">
                  <a:solidFill>
                    <a:sysClr val="windowText" lastClr="000000"/>
                  </a:solidFill>
                  <a:highlight>
                    <a:srgbClr val="FFFF00"/>
                  </a:highlight>
                </a:rPr>
                <a:t>Plausible</a:t>
              </a:r>
            </a:p>
            <a:p>
              <a14:m>
                <m:oMath xmlns:m="http://schemas.openxmlformats.org/officeDocument/2006/math">
                  <m:r>
                    <a:rPr lang="en-US" sz="1400" i="1">
                      <a:solidFill>
                        <a:sysClr val="windowText" lastClr="000000"/>
                      </a:solidFill>
                      <a:highlight>
                        <a:srgbClr val="FFFF00"/>
                      </a:highlight>
                      <a:latin typeface="Cambria Math" panose="02040503050406030204" pitchFamily="18" charset="0"/>
                      <a:ea typeface="Cambria Math" panose="02040503050406030204" pitchFamily="18" charset="0"/>
                    </a:rPr>
                    <m:t>≠</m:t>
                  </m:r>
                </m:oMath>
              </a14:m>
              <a:r>
                <a:rPr lang="en-US" sz="1400">
                  <a:solidFill>
                    <a:sysClr val="windowText" lastClr="000000"/>
                  </a:solidFill>
                  <a:highlight>
                    <a:srgbClr val="FFFF00"/>
                  </a:highlight>
                </a:rPr>
                <a:t>The most plausible</a:t>
              </a:r>
            </a:p>
          </dgm:t>
        </dgm:pt>
      </mc:Choice>
      <mc:Fallback>
        <dgm:pt modelId="{725D1084-E18F-714B-ACC3-405B8DF20BB5}">
          <dgm:prSet phldrT="[Text]" custT="1"/>
          <dgm:spPr/>
          <dgm:t>
            <a:bodyPr/>
            <a:lstStyle/>
            <a:p>
              <a:r>
                <a:rPr lang="en-US" sz="1400">
                  <a:solidFill>
                    <a:sysClr val="windowText" lastClr="000000"/>
                  </a:solidFill>
                  <a:highlight>
                    <a:srgbClr val="FFFF00"/>
                  </a:highlight>
                </a:rPr>
                <a:t>Plausible</a:t>
              </a:r>
            </a:p>
            <a:p>
              <a:r>
                <a:rPr lang="en-US" sz="1400" i="0">
                  <a:solidFill>
                    <a:sysClr val="windowText" lastClr="000000"/>
                  </a:solidFill>
                  <a:highlight>
                    <a:srgbClr val="FFFF00"/>
                  </a:highlight>
                  <a:latin typeface="Cambria Math" panose="02040503050406030204" pitchFamily="18" charset="0"/>
                  <a:ea typeface="Cambria Math" panose="02040503050406030204" pitchFamily="18" charset="0"/>
                </a:rPr>
                <a:t>≠</a:t>
              </a:r>
              <a:r>
                <a:rPr lang="en-US" sz="1400">
                  <a:solidFill>
                    <a:sysClr val="windowText" lastClr="000000"/>
                  </a:solidFill>
                  <a:highlight>
                    <a:srgbClr val="FFFF00"/>
                  </a:highlight>
                </a:rPr>
                <a:t>The most plausible</a:t>
              </a:r>
            </a:p>
          </dgm:t>
        </dgm:pt>
      </mc:Fallback>
    </mc:AlternateContent>
    <dgm:pt modelId="{DACEC08D-4CF9-564C-9755-29F4A76234EA}" type="parTrans" cxnId="{CD53A13B-5F57-D442-BFCD-D79853EA3275}">
      <dgm:prSet/>
      <dgm:spPr/>
      <dgm:t>
        <a:bodyPr/>
        <a:lstStyle/>
        <a:p>
          <a:endParaRPr lang="en-US"/>
        </a:p>
      </dgm:t>
    </dgm:pt>
    <dgm:pt modelId="{658756AA-5BC8-5F47-BEE5-BD6D59D4F735}" type="sibTrans" cxnId="{CD53A13B-5F57-D442-BFCD-D79853EA3275}">
      <dgm:prSet/>
      <dgm:spPr/>
      <dgm:t>
        <a:bodyPr/>
        <a:lstStyle/>
        <a:p>
          <a:endParaRPr lang="en-US"/>
        </a:p>
      </dgm:t>
    </dgm:pt>
    <dgm:pt modelId="{D3D55457-4536-B845-A322-07A172994979}">
      <dgm:prSet phldrT="[Text]" custT="1"/>
      <dgm:spPr/>
      <dgm:t>
        <a:bodyPr/>
        <a:lstStyle/>
        <a:p>
          <a:r>
            <a:rPr lang="en-US" sz="1400">
              <a:solidFill>
                <a:sysClr val="windowText" lastClr="000000"/>
              </a:solidFill>
            </a:rPr>
            <a:t>Probable</a:t>
          </a:r>
        </a:p>
      </dgm:t>
    </dgm:pt>
    <dgm:pt modelId="{37541D68-D330-5C47-84FF-06332C789E45}" type="parTrans" cxnId="{71548117-26A0-7E44-89E2-48B610963B1E}">
      <dgm:prSet/>
      <dgm:spPr/>
      <dgm:t>
        <a:bodyPr/>
        <a:lstStyle/>
        <a:p>
          <a:endParaRPr lang="en-US"/>
        </a:p>
      </dgm:t>
    </dgm:pt>
    <dgm:pt modelId="{A3A362CF-43E3-0941-A905-FB469AFCB3FE}" type="sibTrans" cxnId="{71548117-26A0-7E44-89E2-48B610963B1E}">
      <dgm:prSet/>
      <dgm:spPr/>
      <dgm:t>
        <a:bodyPr/>
        <a:lstStyle/>
        <a:p>
          <a:endParaRPr lang="en-US"/>
        </a:p>
      </dgm:t>
    </dgm:pt>
    <dgm:pt modelId="{5167B023-FC06-6E41-AA4D-78EBE5C05262}" type="pres">
      <dgm:prSet presAssocID="{E78FFF60-9621-5E45-BD58-1C6802FF3E34}" presName="CompostProcess" presStyleCnt="0">
        <dgm:presLayoutVars>
          <dgm:dir/>
          <dgm:resizeHandles val="exact"/>
        </dgm:presLayoutVars>
      </dgm:prSet>
      <dgm:spPr/>
    </dgm:pt>
    <dgm:pt modelId="{7A44E2B0-F4D9-3544-A688-6B38BDDFE77C}" type="pres">
      <dgm:prSet presAssocID="{E78FFF60-9621-5E45-BD58-1C6802FF3E34}" presName="arrow" presStyleLbl="bgShp" presStyleIdx="0" presStyleCnt="1"/>
      <dgm:spPr/>
    </dgm:pt>
    <dgm:pt modelId="{68CE1C9D-2660-6E48-8616-66BC8B097956}" type="pres">
      <dgm:prSet presAssocID="{E78FFF60-9621-5E45-BD58-1C6802FF3E34}" presName="linearProcess" presStyleCnt="0"/>
      <dgm:spPr/>
    </dgm:pt>
    <dgm:pt modelId="{39067DDE-DD62-4644-9055-A80C4425BD14}" type="pres">
      <dgm:prSet presAssocID="{26E03AE4-B39D-0541-9475-E0A12DD47F02}" presName="textNode" presStyleLbl="node1" presStyleIdx="0" presStyleCnt="3">
        <dgm:presLayoutVars>
          <dgm:bulletEnabled val="1"/>
        </dgm:presLayoutVars>
      </dgm:prSet>
      <dgm:spPr/>
    </dgm:pt>
    <dgm:pt modelId="{3DA0EA91-9408-D243-875E-E3166D4F33F9}" type="pres">
      <dgm:prSet presAssocID="{0BFF2C91-CCEF-074B-9D41-DD9A4C057274}" presName="sibTrans" presStyleCnt="0"/>
      <dgm:spPr/>
    </dgm:pt>
    <dgm:pt modelId="{B359EA1A-F327-1E4C-A75C-FD0D816D8525}" type="pres">
      <dgm:prSet presAssocID="{725D1084-E18F-714B-ACC3-405B8DF20BB5}" presName="textNode" presStyleLbl="node1" presStyleIdx="1" presStyleCnt="3">
        <dgm:presLayoutVars>
          <dgm:bulletEnabled val="1"/>
        </dgm:presLayoutVars>
      </dgm:prSet>
      <dgm:spPr/>
    </dgm:pt>
    <dgm:pt modelId="{8B69CFBC-A747-9D43-93D7-77E5E444AF98}" type="pres">
      <dgm:prSet presAssocID="{658756AA-5BC8-5F47-BEE5-BD6D59D4F735}" presName="sibTrans" presStyleCnt="0"/>
      <dgm:spPr/>
    </dgm:pt>
    <dgm:pt modelId="{1A4897CC-1DF6-2A4C-AE01-D9FB48EB6888}" type="pres">
      <dgm:prSet presAssocID="{D3D55457-4536-B845-A322-07A172994979}" presName="textNode" presStyleLbl="node1" presStyleIdx="2" presStyleCnt="3">
        <dgm:presLayoutVars>
          <dgm:bulletEnabled val="1"/>
        </dgm:presLayoutVars>
      </dgm:prSet>
      <dgm:spPr/>
    </dgm:pt>
  </dgm:ptLst>
  <dgm:cxnLst>
    <dgm:cxn modelId="{71548117-26A0-7E44-89E2-48B610963B1E}" srcId="{E78FFF60-9621-5E45-BD58-1C6802FF3E34}" destId="{D3D55457-4536-B845-A322-07A172994979}" srcOrd="2" destOrd="0" parTransId="{37541D68-D330-5C47-84FF-06332C789E45}" sibTransId="{A3A362CF-43E3-0941-A905-FB469AFCB3FE}"/>
    <dgm:cxn modelId="{058E891F-7E3E-BF42-9BE7-2D7A4B7D9623}" type="presOf" srcId="{D3D55457-4536-B845-A322-07A172994979}" destId="{1A4897CC-1DF6-2A4C-AE01-D9FB48EB6888}" srcOrd="0" destOrd="0" presId="urn:microsoft.com/office/officeart/2005/8/layout/hProcess9"/>
    <dgm:cxn modelId="{DEB3E42D-0D72-E147-AEE5-AF9B8E82B41F}" type="presOf" srcId="{26E03AE4-B39D-0541-9475-E0A12DD47F02}" destId="{39067DDE-DD62-4644-9055-A80C4425BD14}" srcOrd="0" destOrd="0" presId="urn:microsoft.com/office/officeart/2005/8/layout/hProcess9"/>
    <dgm:cxn modelId="{CD53A13B-5F57-D442-BFCD-D79853EA3275}" srcId="{E78FFF60-9621-5E45-BD58-1C6802FF3E34}" destId="{725D1084-E18F-714B-ACC3-405B8DF20BB5}" srcOrd="1" destOrd="0" parTransId="{DACEC08D-4CF9-564C-9755-29F4A76234EA}" sibTransId="{658756AA-5BC8-5F47-BEE5-BD6D59D4F735}"/>
    <dgm:cxn modelId="{01213C47-50E5-9548-83C6-73214F0D239A}" type="presOf" srcId="{725D1084-E18F-714B-ACC3-405B8DF20BB5}" destId="{B359EA1A-F327-1E4C-A75C-FD0D816D8525}" srcOrd="0" destOrd="0" presId="urn:microsoft.com/office/officeart/2005/8/layout/hProcess9"/>
    <dgm:cxn modelId="{10C4FEEE-FE96-CB42-8A5A-DB3A20528783}" srcId="{E78FFF60-9621-5E45-BD58-1C6802FF3E34}" destId="{26E03AE4-B39D-0541-9475-E0A12DD47F02}" srcOrd="0" destOrd="0" parTransId="{D94F63B6-29A0-184E-9553-5AE8C41F25AC}" sibTransId="{0BFF2C91-CCEF-074B-9D41-DD9A4C057274}"/>
    <dgm:cxn modelId="{F39F34FD-42AC-014F-AD3F-926D60C591CC}" type="presOf" srcId="{E78FFF60-9621-5E45-BD58-1C6802FF3E34}" destId="{5167B023-FC06-6E41-AA4D-78EBE5C05262}" srcOrd="0" destOrd="0" presId="urn:microsoft.com/office/officeart/2005/8/layout/hProcess9"/>
    <dgm:cxn modelId="{31D05EBF-8D5F-EF47-B76F-CF4996BDC854}" type="presParOf" srcId="{5167B023-FC06-6E41-AA4D-78EBE5C05262}" destId="{7A44E2B0-F4D9-3544-A688-6B38BDDFE77C}" srcOrd="0" destOrd="0" presId="urn:microsoft.com/office/officeart/2005/8/layout/hProcess9"/>
    <dgm:cxn modelId="{1862E01C-48BF-1140-A70B-B0C7704EE3CE}" type="presParOf" srcId="{5167B023-FC06-6E41-AA4D-78EBE5C05262}" destId="{68CE1C9D-2660-6E48-8616-66BC8B097956}" srcOrd="1" destOrd="0" presId="urn:microsoft.com/office/officeart/2005/8/layout/hProcess9"/>
    <dgm:cxn modelId="{6278B8D3-02D0-0249-9C81-A8D4E52978D4}" type="presParOf" srcId="{68CE1C9D-2660-6E48-8616-66BC8B097956}" destId="{39067DDE-DD62-4644-9055-A80C4425BD14}" srcOrd="0" destOrd="0" presId="urn:microsoft.com/office/officeart/2005/8/layout/hProcess9"/>
    <dgm:cxn modelId="{090032AD-E725-A04D-B5EA-7A9FCC1BF4B3}" type="presParOf" srcId="{68CE1C9D-2660-6E48-8616-66BC8B097956}" destId="{3DA0EA91-9408-D243-875E-E3166D4F33F9}" srcOrd="1" destOrd="0" presId="urn:microsoft.com/office/officeart/2005/8/layout/hProcess9"/>
    <dgm:cxn modelId="{3E282A40-26AF-7C49-BC47-BECA0D5AB072}" type="presParOf" srcId="{68CE1C9D-2660-6E48-8616-66BC8B097956}" destId="{B359EA1A-F327-1E4C-A75C-FD0D816D8525}" srcOrd="2" destOrd="0" presId="urn:microsoft.com/office/officeart/2005/8/layout/hProcess9"/>
    <dgm:cxn modelId="{6216DEFB-5DA1-4544-8572-D9583522603B}" type="presParOf" srcId="{68CE1C9D-2660-6E48-8616-66BC8B097956}" destId="{8B69CFBC-A747-9D43-93D7-77E5E444AF98}" srcOrd="3" destOrd="0" presId="urn:microsoft.com/office/officeart/2005/8/layout/hProcess9"/>
    <dgm:cxn modelId="{307C532D-E72E-724A-A9AD-EF41C50D3F75}" type="presParOf" srcId="{68CE1C9D-2660-6E48-8616-66BC8B097956}" destId="{1A4897CC-1DF6-2A4C-AE01-D9FB48EB6888}" srcOrd="4" destOrd="0" presId="urn:microsoft.com/office/officeart/2005/8/layout/hProcess9"/>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F17139E6-4D9C-5949-9DFC-8021787A8EBB}" type="doc">
      <dgm:prSet loTypeId="urn:microsoft.com/office/officeart/2005/8/layout/hierarchy4" loCatId="" qsTypeId="urn:microsoft.com/office/officeart/2005/8/quickstyle/simple1" qsCatId="simple" csTypeId="urn:microsoft.com/office/officeart/2005/8/colors/colorful2" csCatId="colorful" phldr="1"/>
      <dgm:spPr/>
      <dgm:t>
        <a:bodyPr/>
        <a:lstStyle/>
        <a:p>
          <a:endParaRPr lang="en-US"/>
        </a:p>
      </dgm:t>
    </dgm:pt>
    <dgm:pt modelId="{97B74542-44AD-B846-83DA-65571D68AE4A}">
      <dgm:prSet phldrT="[Text]" custT="1"/>
      <dgm:spPr/>
      <dgm:t>
        <a:bodyPr/>
        <a:lstStyle/>
        <a:p>
          <a:r>
            <a:rPr lang="en-US" sz="1000">
              <a:solidFill>
                <a:sysClr val="windowText" lastClr="000000"/>
              </a:solidFill>
            </a:rPr>
            <a:t>Rule of Decision Act. Federal Court deals.</a:t>
          </a:r>
        </a:p>
      </dgm:t>
    </dgm:pt>
    <dgm:pt modelId="{EC531CA2-28B5-8641-80E3-82EF2B4B5D04}" type="parTrans" cxnId="{61CB1638-7485-C144-AF8E-C9917F7D6FE0}">
      <dgm:prSet/>
      <dgm:spPr/>
      <dgm:t>
        <a:bodyPr/>
        <a:lstStyle/>
        <a:p>
          <a:endParaRPr lang="en-US"/>
        </a:p>
      </dgm:t>
    </dgm:pt>
    <dgm:pt modelId="{89DC6E8B-30C9-2E45-A3D7-CC39F564431E}" type="sibTrans" cxnId="{61CB1638-7485-C144-AF8E-C9917F7D6FE0}">
      <dgm:prSet/>
      <dgm:spPr/>
      <dgm:t>
        <a:bodyPr/>
        <a:lstStyle/>
        <a:p>
          <a:endParaRPr lang="en-US"/>
        </a:p>
      </dgm:t>
    </dgm:pt>
    <dgm:pt modelId="{C331B865-5263-544C-BFA9-A7F8AF9C9A39}">
      <dgm:prSet phldrT="[Text]" custT="1"/>
      <dgm:spPr/>
      <dgm:t>
        <a:bodyPr/>
        <a:lstStyle/>
        <a:p>
          <a:r>
            <a:rPr lang="en-US" sz="1000">
              <a:solidFill>
                <a:sysClr val="windowText" lastClr="000000"/>
              </a:solidFill>
            </a:rPr>
            <a:t>Law of the several States= Diversity cases</a:t>
          </a:r>
        </a:p>
      </dgm:t>
    </dgm:pt>
    <dgm:pt modelId="{6E4BF173-495A-7A4B-B5C8-D2BB18389316}" type="parTrans" cxnId="{6E1F0611-7C6C-DB45-B13D-87CF33EE5E2B}">
      <dgm:prSet/>
      <dgm:spPr/>
      <dgm:t>
        <a:bodyPr/>
        <a:lstStyle/>
        <a:p>
          <a:endParaRPr lang="en-US"/>
        </a:p>
      </dgm:t>
    </dgm:pt>
    <dgm:pt modelId="{D1AC7A3A-5D0A-3945-832C-C4973F4AE1ED}" type="sibTrans" cxnId="{6E1F0611-7C6C-DB45-B13D-87CF33EE5E2B}">
      <dgm:prSet/>
      <dgm:spPr/>
      <dgm:t>
        <a:bodyPr/>
        <a:lstStyle/>
        <a:p>
          <a:endParaRPr lang="en-US"/>
        </a:p>
      </dgm:t>
    </dgm:pt>
    <dgm:pt modelId="{2613619D-80E8-B846-A9DD-397DE05E00D9}">
      <dgm:prSet phldrT="[Text]" custT="1"/>
      <dgm:spPr/>
      <dgm:t>
        <a:bodyPr/>
        <a:lstStyle/>
        <a:p>
          <a:r>
            <a:rPr lang="en-US" sz="1000">
              <a:solidFill>
                <a:sysClr val="windowText" lastClr="000000"/>
              </a:solidFill>
            </a:rPr>
            <a:t>State A Common Law</a:t>
          </a:r>
        </a:p>
      </dgm:t>
    </dgm:pt>
    <dgm:pt modelId="{B23670D7-5285-DC48-98C4-ED089E790AAE}" type="parTrans" cxnId="{8B69C4FC-93D2-2641-8FF8-A0FD01FDB26D}">
      <dgm:prSet/>
      <dgm:spPr/>
      <dgm:t>
        <a:bodyPr/>
        <a:lstStyle/>
        <a:p>
          <a:endParaRPr lang="en-US"/>
        </a:p>
      </dgm:t>
    </dgm:pt>
    <dgm:pt modelId="{D19E1C42-9060-6747-A357-90DD3586CAA5}" type="sibTrans" cxnId="{8B69C4FC-93D2-2641-8FF8-A0FD01FDB26D}">
      <dgm:prSet/>
      <dgm:spPr/>
      <dgm:t>
        <a:bodyPr/>
        <a:lstStyle/>
        <a:p>
          <a:endParaRPr lang="en-US"/>
        </a:p>
      </dgm:t>
    </dgm:pt>
    <dgm:pt modelId="{6FD3ED0C-1F70-5D40-A78B-1D460288D8F0}">
      <dgm:prSet phldrT="[Text]" custT="1"/>
      <dgm:spPr/>
      <dgm:t>
        <a:bodyPr/>
        <a:lstStyle/>
        <a:p>
          <a:r>
            <a:rPr lang="en-US" sz="1000">
              <a:solidFill>
                <a:sysClr val="windowText" lastClr="000000"/>
              </a:solidFill>
            </a:rPr>
            <a:t>State B Common Law</a:t>
          </a:r>
        </a:p>
      </dgm:t>
    </dgm:pt>
    <dgm:pt modelId="{06EC92F8-E386-6042-854F-40FFA2275FFC}" type="parTrans" cxnId="{6395B3CE-1BF0-D540-A042-392D9E00607B}">
      <dgm:prSet/>
      <dgm:spPr/>
      <dgm:t>
        <a:bodyPr/>
        <a:lstStyle/>
        <a:p>
          <a:endParaRPr lang="en-US"/>
        </a:p>
      </dgm:t>
    </dgm:pt>
    <dgm:pt modelId="{22B0A874-8994-A245-95B2-501CDA60DA2C}" type="sibTrans" cxnId="{6395B3CE-1BF0-D540-A042-392D9E00607B}">
      <dgm:prSet/>
      <dgm:spPr/>
      <dgm:t>
        <a:bodyPr/>
        <a:lstStyle/>
        <a:p>
          <a:endParaRPr lang="en-US"/>
        </a:p>
      </dgm:t>
    </dgm:pt>
    <dgm:pt modelId="{717CF4EB-1710-7344-893D-7F344106C1E1}">
      <dgm:prSet phldrT="[Text]" custT="1"/>
      <dgm:spPr/>
      <dgm:t>
        <a:bodyPr/>
        <a:lstStyle/>
        <a:p>
          <a:r>
            <a:rPr lang="en-US" sz="1000">
              <a:solidFill>
                <a:sysClr val="windowText" lastClr="000000"/>
              </a:solidFill>
            </a:rPr>
            <a:t>State C Common Law</a:t>
          </a:r>
        </a:p>
      </dgm:t>
    </dgm:pt>
    <dgm:pt modelId="{30D57AEC-D3E9-BA4F-B23B-3E21840F6EBE}" type="parTrans" cxnId="{4A66EF6B-98AB-CE40-B0B5-0B11EB549464}">
      <dgm:prSet/>
      <dgm:spPr/>
      <dgm:t>
        <a:bodyPr/>
        <a:lstStyle/>
        <a:p>
          <a:endParaRPr lang="en-US"/>
        </a:p>
      </dgm:t>
    </dgm:pt>
    <dgm:pt modelId="{42DABBC1-00B4-3E4E-9199-250FB3CAA473}" type="sibTrans" cxnId="{4A66EF6B-98AB-CE40-B0B5-0B11EB549464}">
      <dgm:prSet/>
      <dgm:spPr/>
      <dgm:t>
        <a:bodyPr/>
        <a:lstStyle/>
        <a:p>
          <a:endParaRPr lang="en-US"/>
        </a:p>
      </dgm:t>
    </dgm:pt>
    <dgm:pt modelId="{B066917C-83D8-2647-9B37-0CD8532D0E8E}">
      <dgm:prSet custT="1"/>
      <dgm:spPr/>
      <dgm:t>
        <a:bodyPr/>
        <a:lstStyle/>
        <a:p>
          <a:pPr>
            <a:buFont typeface="Wingdings" pitchFamily="2" charset="2"/>
            <a:buChar char=""/>
          </a:pPr>
          <a:r>
            <a:rPr lang="en-US" sz="1000">
              <a:solidFill>
                <a:sysClr val="windowText" lastClr="000000"/>
              </a:solidFill>
            </a:rPr>
            <a:t>Under RDA, </a:t>
          </a:r>
          <a:r>
            <a:rPr lang="en-US" sz="1000">
              <a:solidFill>
                <a:sysClr val="windowText" lastClr="000000"/>
              </a:solidFill>
              <a:sym typeface="Wingdings" pitchFamily="2" charset="2"/>
            </a:rPr>
            <a:t></a:t>
          </a:r>
          <a:r>
            <a:rPr lang="en-US" sz="1000">
              <a:solidFill>
                <a:sysClr val="windowText" lastClr="000000"/>
              </a:solidFill>
            </a:rPr>
            <a:t> federal courts are much more likely to apply the state rule Erie: PA state common law : trespasser.</a:t>
          </a:r>
        </a:p>
      </dgm:t>
    </dgm:pt>
    <dgm:pt modelId="{8D24DB6D-BAEF-844A-877E-6751D6EF3DE8}" type="parTrans" cxnId="{D6D0D24A-2E40-6F44-BB88-264C9221D7F9}">
      <dgm:prSet/>
      <dgm:spPr/>
      <dgm:t>
        <a:bodyPr/>
        <a:lstStyle/>
        <a:p>
          <a:endParaRPr lang="en-US"/>
        </a:p>
      </dgm:t>
    </dgm:pt>
    <dgm:pt modelId="{4DBB76BC-51D8-8241-A652-A469385E8460}" type="sibTrans" cxnId="{D6D0D24A-2E40-6F44-BB88-264C9221D7F9}">
      <dgm:prSet/>
      <dgm:spPr/>
      <dgm:t>
        <a:bodyPr/>
        <a:lstStyle/>
        <a:p>
          <a:endParaRPr lang="en-US"/>
        </a:p>
      </dgm:t>
    </dgm:pt>
    <dgm:pt modelId="{E83367FE-14C5-984B-9B51-77C2EB5A52FC}">
      <dgm:prSet custT="1"/>
      <dgm:spPr/>
      <dgm:t>
        <a:bodyPr/>
        <a:lstStyle/>
        <a:p>
          <a:pPr>
            <a:buFont typeface="Wingdings" pitchFamily="2" charset="2"/>
            <a:buChar char=""/>
          </a:pPr>
          <a:r>
            <a:rPr lang="en-US" sz="1000">
              <a:solidFill>
                <a:sysClr val="windowText" lastClr="000000"/>
              </a:solidFill>
            </a:rPr>
            <a:t>Twin aims in Erie: avoid forum shopping and unequal protection of law for litigants= inequitable outcomes.</a:t>
          </a:r>
        </a:p>
      </dgm:t>
    </dgm:pt>
    <dgm:pt modelId="{B54BF25A-8967-294D-B72F-5DF5CA1963CE}" type="parTrans" cxnId="{EFF2129D-8225-6144-98C7-BD8F458A7610}">
      <dgm:prSet/>
      <dgm:spPr/>
      <dgm:t>
        <a:bodyPr/>
        <a:lstStyle/>
        <a:p>
          <a:endParaRPr lang="en-US"/>
        </a:p>
      </dgm:t>
    </dgm:pt>
    <dgm:pt modelId="{F8F07D4E-BCB9-344C-A685-5E5C3CE13996}" type="sibTrans" cxnId="{EFF2129D-8225-6144-98C7-BD8F458A7610}">
      <dgm:prSet/>
      <dgm:spPr/>
      <dgm:t>
        <a:bodyPr/>
        <a:lstStyle/>
        <a:p>
          <a:endParaRPr lang="en-US"/>
        </a:p>
      </dgm:t>
    </dgm:pt>
    <dgm:pt modelId="{286F2120-5358-8C4E-9AAC-11677AB95D4A}" type="pres">
      <dgm:prSet presAssocID="{F17139E6-4D9C-5949-9DFC-8021787A8EBB}" presName="Name0" presStyleCnt="0">
        <dgm:presLayoutVars>
          <dgm:chPref val="1"/>
          <dgm:dir/>
          <dgm:animOne val="branch"/>
          <dgm:animLvl val="lvl"/>
          <dgm:resizeHandles/>
        </dgm:presLayoutVars>
      </dgm:prSet>
      <dgm:spPr/>
    </dgm:pt>
    <dgm:pt modelId="{979A4125-1021-7948-BEBB-36D5AD2F64D6}" type="pres">
      <dgm:prSet presAssocID="{97B74542-44AD-B846-83DA-65571D68AE4A}" presName="vertOne" presStyleCnt="0"/>
      <dgm:spPr/>
    </dgm:pt>
    <dgm:pt modelId="{08153370-C82A-1248-A331-F065FD9FD9D8}" type="pres">
      <dgm:prSet presAssocID="{97B74542-44AD-B846-83DA-65571D68AE4A}" presName="txOne" presStyleLbl="node0" presStyleIdx="0" presStyleCnt="1">
        <dgm:presLayoutVars>
          <dgm:chPref val="3"/>
        </dgm:presLayoutVars>
      </dgm:prSet>
      <dgm:spPr/>
    </dgm:pt>
    <dgm:pt modelId="{5CD73CDB-FAA1-A94B-AD34-22F1D58945F4}" type="pres">
      <dgm:prSet presAssocID="{97B74542-44AD-B846-83DA-65571D68AE4A}" presName="parTransOne" presStyleCnt="0"/>
      <dgm:spPr/>
    </dgm:pt>
    <dgm:pt modelId="{715B3A54-58E0-864C-AEE0-B0258D73DE7D}" type="pres">
      <dgm:prSet presAssocID="{97B74542-44AD-B846-83DA-65571D68AE4A}" presName="horzOne" presStyleCnt="0"/>
      <dgm:spPr/>
    </dgm:pt>
    <dgm:pt modelId="{77074740-5D74-1043-9FB7-4637BC153D7A}" type="pres">
      <dgm:prSet presAssocID="{C331B865-5263-544C-BFA9-A7F8AF9C9A39}" presName="vertTwo" presStyleCnt="0"/>
      <dgm:spPr/>
    </dgm:pt>
    <dgm:pt modelId="{2A40E449-454E-0547-961D-F07997C778EA}" type="pres">
      <dgm:prSet presAssocID="{C331B865-5263-544C-BFA9-A7F8AF9C9A39}" presName="txTwo" presStyleLbl="node2" presStyleIdx="0" presStyleCnt="2">
        <dgm:presLayoutVars>
          <dgm:chPref val="3"/>
        </dgm:presLayoutVars>
      </dgm:prSet>
      <dgm:spPr/>
    </dgm:pt>
    <dgm:pt modelId="{BC600852-C10F-6140-82F3-E1F1896237EC}" type="pres">
      <dgm:prSet presAssocID="{C331B865-5263-544C-BFA9-A7F8AF9C9A39}" presName="parTransTwo" presStyleCnt="0"/>
      <dgm:spPr/>
    </dgm:pt>
    <dgm:pt modelId="{DDA47870-5B50-524C-9014-E95A56C6EED9}" type="pres">
      <dgm:prSet presAssocID="{C331B865-5263-544C-BFA9-A7F8AF9C9A39}" presName="horzTwo" presStyleCnt="0"/>
      <dgm:spPr/>
    </dgm:pt>
    <dgm:pt modelId="{1EE80CAA-824A-CE44-AE06-8FC445E22E50}" type="pres">
      <dgm:prSet presAssocID="{2613619D-80E8-B846-A9DD-397DE05E00D9}" presName="vertThree" presStyleCnt="0"/>
      <dgm:spPr/>
    </dgm:pt>
    <dgm:pt modelId="{69890542-CE64-9F4C-8464-5158D141D54E}" type="pres">
      <dgm:prSet presAssocID="{2613619D-80E8-B846-A9DD-397DE05E00D9}" presName="txThree" presStyleLbl="node3" presStyleIdx="0" presStyleCnt="4">
        <dgm:presLayoutVars>
          <dgm:chPref val="3"/>
        </dgm:presLayoutVars>
      </dgm:prSet>
      <dgm:spPr/>
    </dgm:pt>
    <dgm:pt modelId="{5CDB7D67-92DA-C64D-AB4F-4444A357D68B}" type="pres">
      <dgm:prSet presAssocID="{2613619D-80E8-B846-A9DD-397DE05E00D9}" presName="horzThree" presStyleCnt="0"/>
      <dgm:spPr/>
    </dgm:pt>
    <dgm:pt modelId="{B02F8594-5A07-CF43-9F2A-A0CB66DB30BF}" type="pres">
      <dgm:prSet presAssocID="{D19E1C42-9060-6747-A357-90DD3586CAA5}" presName="sibSpaceThree" presStyleCnt="0"/>
      <dgm:spPr/>
    </dgm:pt>
    <dgm:pt modelId="{837FB87B-50E4-A748-A2CB-22070833FD48}" type="pres">
      <dgm:prSet presAssocID="{6FD3ED0C-1F70-5D40-A78B-1D460288D8F0}" presName="vertThree" presStyleCnt="0"/>
      <dgm:spPr/>
    </dgm:pt>
    <dgm:pt modelId="{B73FE3FC-8CC8-E540-B1BF-2E1A561C3C7C}" type="pres">
      <dgm:prSet presAssocID="{6FD3ED0C-1F70-5D40-A78B-1D460288D8F0}" presName="txThree" presStyleLbl="node3" presStyleIdx="1" presStyleCnt="4">
        <dgm:presLayoutVars>
          <dgm:chPref val="3"/>
        </dgm:presLayoutVars>
      </dgm:prSet>
      <dgm:spPr/>
    </dgm:pt>
    <dgm:pt modelId="{59AA1511-C609-C94D-AE40-990E3BEC5DFB}" type="pres">
      <dgm:prSet presAssocID="{6FD3ED0C-1F70-5D40-A78B-1D460288D8F0}" presName="horzThree" presStyleCnt="0"/>
      <dgm:spPr/>
    </dgm:pt>
    <dgm:pt modelId="{AA801C51-BACC-404B-8C35-7145172E97D0}" type="pres">
      <dgm:prSet presAssocID="{22B0A874-8994-A245-95B2-501CDA60DA2C}" presName="sibSpaceThree" presStyleCnt="0"/>
      <dgm:spPr/>
    </dgm:pt>
    <dgm:pt modelId="{3B3D5066-BAB8-8045-9047-C540E34231BC}" type="pres">
      <dgm:prSet presAssocID="{717CF4EB-1710-7344-893D-7F344106C1E1}" presName="vertThree" presStyleCnt="0"/>
      <dgm:spPr/>
    </dgm:pt>
    <dgm:pt modelId="{71A7A1AD-E82F-044A-84D1-7CB4F20BB980}" type="pres">
      <dgm:prSet presAssocID="{717CF4EB-1710-7344-893D-7F344106C1E1}" presName="txThree" presStyleLbl="node3" presStyleIdx="2" presStyleCnt="4">
        <dgm:presLayoutVars>
          <dgm:chPref val="3"/>
        </dgm:presLayoutVars>
      </dgm:prSet>
      <dgm:spPr/>
    </dgm:pt>
    <dgm:pt modelId="{506A64FB-DF07-274E-8AC7-80EAFA281D4B}" type="pres">
      <dgm:prSet presAssocID="{717CF4EB-1710-7344-893D-7F344106C1E1}" presName="horzThree" presStyleCnt="0"/>
      <dgm:spPr/>
    </dgm:pt>
    <dgm:pt modelId="{71E08AE3-04D9-764B-92FC-C475BEE78C85}" type="pres">
      <dgm:prSet presAssocID="{D1AC7A3A-5D0A-3945-832C-C4973F4AE1ED}" presName="sibSpaceTwo" presStyleCnt="0"/>
      <dgm:spPr/>
    </dgm:pt>
    <dgm:pt modelId="{C919E819-4E3C-6542-9AA4-ED9EA262A70F}" type="pres">
      <dgm:prSet presAssocID="{B066917C-83D8-2647-9B37-0CD8532D0E8E}" presName="vertTwo" presStyleCnt="0"/>
      <dgm:spPr/>
    </dgm:pt>
    <dgm:pt modelId="{580FA4B5-1AD4-724D-8047-3815834CF05D}" type="pres">
      <dgm:prSet presAssocID="{B066917C-83D8-2647-9B37-0CD8532D0E8E}" presName="txTwo" presStyleLbl="node2" presStyleIdx="1" presStyleCnt="2">
        <dgm:presLayoutVars>
          <dgm:chPref val="3"/>
        </dgm:presLayoutVars>
      </dgm:prSet>
      <dgm:spPr/>
    </dgm:pt>
    <dgm:pt modelId="{359C8D44-BC40-6649-9238-84C18700BE1C}" type="pres">
      <dgm:prSet presAssocID="{B066917C-83D8-2647-9B37-0CD8532D0E8E}" presName="parTransTwo" presStyleCnt="0"/>
      <dgm:spPr/>
    </dgm:pt>
    <dgm:pt modelId="{63E7327A-025E-F144-9C84-BC59A7A0B060}" type="pres">
      <dgm:prSet presAssocID="{B066917C-83D8-2647-9B37-0CD8532D0E8E}" presName="horzTwo" presStyleCnt="0"/>
      <dgm:spPr/>
    </dgm:pt>
    <dgm:pt modelId="{2EAC79C1-E429-0647-ADCB-20313A621854}" type="pres">
      <dgm:prSet presAssocID="{E83367FE-14C5-984B-9B51-77C2EB5A52FC}" presName="vertThree" presStyleCnt="0"/>
      <dgm:spPr/>
    </dgm:pt>
    <dgm:pt modelId="{0ADBC770-01DB-D449-B808-EB859B544A22}" type="pres">
      <dgm:prSet presAssocID="{E83367FE-14C5-984B-9B51-77C2EB5A52FC}" presName="txThree" presStyleLbl="node3" presStyleIdx="3" presStyleCnt="4">
        <dgm:presLayoutVars>
          <dgm:chPref val="3"/>
        </dgm:presLayoutVars>
      </dgm:prSet>
      <dgm:spPr/>
    </dgm:pt>
    <dgm:pt modelId="{6C4D88E6-2C9E-9342-81E7-CAD67F592098}" type="pres">
      <dgm:prSet presAssocID="{E83367FE-14C5-984B-9B51-77C2EB5A52FC}" presName="horzThree" presStyleCnt="0"/>
      <dgm:spPr/>
    </dgm:pt>
  </dgm:ptLst>
  <dgm:cxnLst>
    <dgm:cxn modelId="{6E1F0611-7C6C-DB45-B13D-87CF33EE5E2B}" srcId="{97B74542-44AD-B846-83DA-65571D68AE4A}" destId="{C331B865-5263-544C-BFA9-A7F8AF9C9A39}" srcOrd="0" destOrd="0" parTransId="{6E4BF173-495A-7A4B-B5C8-D2BB18389316}" sibTransId="{D1AC7A3A-5D0A-3945-832C-C4973F4AE1ED}"/>
    <dgm:cxn modelId="{61CB1638-7485-C144-AF8E-C9917F7D6FE0}" srcId="{F17139E6-4D9C-5949-9DFC-8021787A8EBB}" destId="{97B74542-44AD-B846-83DA-65571D68AE4A}" srcOrd="0" destOrd="0" parTransId="{EC531CA2-28B5-8641-80E3-82EF2B4B5D04}" sibTransId="{89DC6E8B-30C9-2E45-A3D7-CC39F564431E}"/>
    <dgm:cxn modelId="{D6D0D24A-2E40-6F44-BB88-264C9221D7F9}" srcId="{97B74542-44AD-B846-83DA-65571D68AE4A}" destId="{B066917C-83D8-2647-9B37-0CD8532D0E8E}" srcOrd="1" destOrd="0" parTransId="{8D24DB6D-BAEF-844A-877E-6751D6EF3DE8}" sibTransId="{4DBB76BC-51D8-8241-A652-A469385E8460}"/>
    <dgm:cxn modelId="{3F53524B-AC30-F948-ADE8-2CBC43786356}" type="presOf" srcId="{F17139E6-4D9C-5949-9DFC-8021787A8EBB}" destId="{286F2120-5358-8C4E-9AAC-11677AB95D4A}" srcOrd="0" destOrd="0" presId="urn:microsoft.com/office/officeart/2005/8/layout/hierarchy4"/>
    <dgm:cxn modelId="{4A66EF6B-98AB-CE40-B0B5-0B11EB549464}" srcId="{C331B865-5263-544C-BFA9-A7F8AF9C9A39}" destId="{717CF4EB-1710-7344-893D-7F344106C1E1}" srcOrd="2" destOrd="0" parTransId="{30D57AEC-D3E9-BA4F-B23B-3E21840F6EBE}" sibTransId="{42DABBC1-00B4-3E4E-9199-250FB3CAA473}"/>
    <dgm:cxn modelId="{86081773-1B15-1647-8D9A-F78D65EA3D1D}" type="presOf" srcId="{2613619D-80E8-B846-A9DD-397DE05E00D9}" destId="{69890542-CE64-9F4C-8464-5158D141D54E}" srcOrd="0" destOrd="0" presId="urn:microsoft.com/office/officeart/2005/8/layout/hierarchy4"/>
    <dgm:cxn modelId="{529CDE89-1DB6-AB4F-8330-EEA00D85800E}" type="presOf" srcId="{B066917C-83D8-2647-9B37-0CD8532D0E8E}" destId="{580FA4B5-1AD4-724D-8047-3815834CF05D}" srcOrd="0" destOrd="0" presId="urn:microsoft.com/office/officeart/2005/8/layout/hierarchy4"/>
    <dgm:cxn modelId="{EFF2129D-8225-6144-98C7-BD8F458A7610}" srcId="{B066917C-83D8-2647-9B37-0CD8532D0E8E}" destId="{E83367FE-14C5-984B-9B51-77C2EB5A52FC}" srcOrd="0" destOrd="0" parTransId="{B54BF25A-8967-294D-B72F-5DF5CA1963CE}" sibTransId="{F8F07D4E-BCB9-344C-A685-5E5C3CE13996}"/>
    <dgm:cxn modelId="{4CC043A6-0CC8-EB49-8803-9292F87F5706}" type="presOf" srcId="{E83367FE-14C5-984B-9B51-77C2EB5A52FC}" destId="{0ADBC770-01DB-D449-B808-EB859B544A22}" srcOrd="0" destOrd="0" presId="urn:microsoft.com/office/officeart/2005/8/layout/hierarchy4"/>
    <dgm:cxn modelId="{E61505A8-C065-C144-953C-D0267B68F038}" type="presOf" srcId="{6FD3ED0C-1F70-5D40-A78B-1D460288D8F0}" destId="{B73FE3FC-8CC8-E540-B1BF-2E1A561C3C7C}" srcOrd="0" destOrd="0" presId="urn:microsoft.com/office/officeart/2005/8/layout/hierarchy4"/>
    <dgm:cxn modelId="{14BC9AAD-639E-EA48-80F6-84FA8FE0DFD7}" type="presOf" srcId="{97B74542-44AD-B846-83DA-65571D68AE4A}" destId="{08153370-C82A-1248-A331-F065FD9FD9D8}" srcOrd="0" destOrd="0" presId="urn:microsoft.com/office/officeart/2005/8/layout/hierarchy4"/>
    <dgm:cxn modelId="{6395B3CE-1BF0-D540-A042-392D9E00607B}" srcId="{C331B865-5263-544C-BFA9-A7F8AF9C9A39}" destId="{6FD3ED0C-1F70-5D40-A78B-1D460288D8F0}" srcOrd="1" destOrd="0" parTransId="{06EC92F8-E386-6042-854F-40FFA2275FFC}" sibTransId="{22B0A874-8994-A245-95B2-501CDA60DA2C}"/>
    <dgm:cxn modelId="{018AEDD0-65D7-FB48-9C6E-D4A4F1BB3A5E}" type="presOf" srcId="{C331B865-5263-544C-BFA9-A7F8AF9C9A39}" destId="{2A40E449-454E-0547-961D-F07997C778EA}" srcOrd="0" destOrd="0" presId="urn:microsoft.com/office/officeart/2005/8/layout/hierarchy4"/>
    <dgm:cxn modelId="{2AC229D5-3DCC-6F4A-884C-76BB9E1447B0}" type="presOf" srcId="{717CF4EB-1710-7344-893D-7F344106C1E1}" destId="{71A7A1AD-E82F-044A-84D1-7CB4F20BB980}" srcOrd="0" destOrd="0" presId="urn:microsoft.com/office/officeart/2005/8/layout/hierarchy4"/>
    <dgm:cxn modelId="{8B69C4FC-93D2-2641-8FF8-A0FD01FDB26D}" srcId="{C331B865-5263-544C-BFA9-A7F8AF9C9A39}" destId="{2613619D-80E8-B846-A9DD-397DE05E00D9}" srcOrd="0" destOrd="0" parTransId="{B23670D7-5285-DC48-98C4-ED089E790AAE}" sibTransId="{D19E1C42-9060-6747-A357-90DD3586CAA5}"/>
    <dgm:cxn modelId="{45B2CF3C-7EAE-A44A-9D33-EC67BF978F4B}" type="presParOf" srcId="{286F2120-5358-8C4E-9AAC-11677AB95D4A}" destId="{979A4125-1021-7948-BEBB-36D5AD2F64D6}" srcOrd="0" destOrd="0" presId="urn:microsoft.com/office/officeart/2005/8/layout/hierarchy4"/>
    <dgm:cxn modelId="{BC5F46E5-F71D-0C4A-9F90-8B1366649D85}" type="presParOf" srcId="{979A4125-1021-7948-BEBB-36D5AD2F64D6}" destId="{08153370-C82A-1248-A331-F065FD9FD9D8}" srcOrd="0" destOrd="0" presId="urn:microsoft.com/office/officeart/2005/8/layout/hierarchy4"/>
    <dgm:cxn modelId="{7700D8FE-0118-FC43-A973-C940892382D1}" type="presParOf" srcId="{979A4125-1021-7948-BEBB-36D5AD2F64D6}" destId="{5CD73CDB-FAA1-A94B-AD34-22F1D58945F4}" srcOrd="1" destOrd="0" presId="urn:microsoft.com/office/officeart/2005/8/layout/hierarchy4"/>
    <dgm:cxn modelId="{ACDAF274-AC71-9248-8911-B7C64909F5B3}" type="presParOf" srcId="{979A4125-1021-7948-BEBB-36D5AD2F64D6}" destId="{715B3A54-58E0-864C-AEE0-B0258D73DE7D}" srcOrd="2" destOrd="0" presId="urn:microsoft.com/office/officeart/2005/8/layout/hierarchy4"/>
    <dgm:cxn modelId="{89C50E11-5A25-8441-A5CA-430349071CE4}" type="presParOf" srcId="{715B3A54-58E0-864C-AEE0-B0258D73DE7D}" destId="{77074740-5D74-1043-9FB7-4637BC153D7A}" srcOrd="0" destOrd="0" presId="urn:microsoft.com/office/officeart/2005/8/layout/hierarchy4"/>
    <dgm:cxn modelId="{5C077558-331C-7F45-801B-9C047C735A93}" type="presParOf" srcId="{77074740-5D74-1043-9FB7-4637BC153D7A}" destId="{2A40E449-454E-0547-961D-F07997C778EA}" srcOrd="0" destOrd="0" presId="urn:microsoft.com/office/officeart/2005/8/layout/hierarchy4"/>
    <dgm:cxn modelId="{50556612-5090-F74C-BCE5-45D154CE958E}" type="presParOf" srcId="{77074740-5D74-1043-9FB7-4637BC153D7A}" destId="{BC600852-C10F-6140-82F3-E1F1896237EC}" srcOrd="1" destOrd="0" presId="urn:microsoft.com/office/officeart/2005/8/layout/hierarchy4"/>
    <dgm:cxn modelId="{0353AE03-F3E3-2744-B970-3B60F3EDC9EF}" type="presParOf" srcId="{77074740-5D74-1043-9FB7-4637BC153D7A}" destId="{DDA47870-5B50-524C-9014-E95A56C6EED9}" srcOrd="2" destOrd="0" presId="urn:microsoft.com/office/officeart/2005/8/layout/hierarchy4"/>
    <dgm:cxn modelId="{AB1E7237-9017-8641-B6F9-DCC10BAF7057}" type="presParOf" srcId="{DDA47870-5B50-524C-9014-E95A56C6EED9}" destId="{1EE80CAA-824A-CE44-AE06-8FC445E22E50}" srcOrd="0" destOrd="0" presId="urn:microsoft.com/office/officeart/2005/8/layout/hierarchy4"/>
    <dgm:cxn modelId="{475B7EEA-C055-DE40-AA7D-2BB9D179B71A}" type="presParOf" srcId="{1EE80CAA-824A-CE44-AE06-8FC445E22E50}" destId="{69890542-CE64-9F4C-8464-5158D141D54E}" srcOrd="0" destOrd="0" presId="urn:microsoft.com/office/officeart/2005/8/layout/hierarchy4"/>
    <dgm:cxn modelId="{187C6932-8FE3-AE40-B1F8-5F5E991368D9}" type="presParOf" srcId="{1EE80CAA-824A-CE44-AE06-8FC445E22E50}" destId="{5CDB7D67-92DA-C64D-AB4F-4444A357D68B}" srcOrd="1" destOrd="0" presId="urn:microsoft.com/office/officeart/2005/8/layout/hierarchy4"/>
    <dgm:cxn modelId="{719FE566-7247-6A46-8140-0DAE96A377D5}" type="presParOf" srcId="{DDA47870-5B50-524C-9014-E95A56C6EED9}" destId="{B02F8594-5A07-CF43-9F2A-A0CB66DB30BF}" srcOrd="1" destOrd="0" presId="urn:microsoft.com/office/officeart/2005/8/layout/hierarchy4"/>
    <dgm:cxn modelId="{9A0A0716-334B-8840-93A7-BF7D93AED24D}" type="presParOf" srcId="{DDA47870-5B50-524C-9014-E95A56C6EED9}" destId="{837FB87B-50E4-A748-A2CB-22070833FD48}" srcOrd="2" destOrd="0" presId="urn:microsoft.com/office/officeart/2005/8/layout/hierarchy4"/>
    <dgm:cxn modelId="{9493C7F7-9873-3C46-B186-28E9DFEF53CE}" type="presParOf" srcId="{837FB87B-50E4-A748-A2CB-22070833FD48}" destId="{B73FE3FC-8CC8-E540-B1BF-2E1A561C3C7C}" srcOrd="0" destOrd="0" presId="urn:microsoft.com/office/officeart/2005/8/layout/hierarchy4"/>
    <dgm:cxn modelId="{723C6766-0784-5A45-BE9C-0E8F23295622}" type="presParOf" srcId="{837FB87B-50E4-A748-A2CB-22070833FD48}" destId="{59AA1511-C609-C94D-AE40-990E3BEC5DFB}" srcOrd="1" destOrd="0" presId="urn:microsoft.com/office/officeart/2005/8/layout/hierarchy4"/>
    <dgm:cxn modelId="{F480BB33-BCB2-7C44-9410-505C104EDDBD}" type="presParOf" srcId="{DDA47870-5B50-524C-9014-E95A56C6EED9}" destId="{AA801C51-BACC-404B-8C35-7145172E97D0}" srcOrd="3" destOrd="0" presId="urn:microsoft.com/office/officeart/2005/8/layout/hierarchy4"/>
    <dgm:cxn modelId="{279D8F0E-9338-5341-B1ED-7A4FCD8F4251}" type="presParOf" srcId="{DDA47870-5B50-524C-9014-E95A56C6EED9}" destId="{3B3D5066-BAB8-8045-9047-C540E34231BC}" srcOrd="4" destOrd="0" presId="urn:microsoft.com/office/officeart/2005/8/layout/hierarchy4"/>
    <dgm:cxn modelId="{45F23330-2127-6E40-AF5E-21B6BD45DB20}" type="presParOf" srcId="{3B3D5066-BAB8-8045-9047-C540E34231BC}" destId="{71A7A1AD-E82F-044A-84D1-7CB4F20BB980}" srcOrd="0" destOrd="0" presId="urn:microsoft.com/office/officeart/2005/8/layout/hierarchy4"/>
    <dgm:cxn modelId="{D4B153EF-E4F1-EC4B-8012-ADFEF5908D69}" type="presParOf" srcId="{3B3D5066-BAB8-8045-9047-C540E34231BC}" destId="{506A64FB-DF07-274E-8AC7-80EAFA281D4B}" srcOrd="1" destOrd="0" presId="urn:microsoft.com/office/officeart/2005/8/layout/hierarchy4"/>
    <dgm:cxn modelId="{E2203301-F795-9349-8455-CB78F249B674}" type="presParOf" srcId="{715B3A54-58E0-864C-AEE0-B0258D73DE7D}" destId="{71E08AE3-04D9-764B-92FC-C475BEE78C85}" srcOrd="1" destOrd="0" presId="urn:microsoft.com/office/officeart/2005/8/layout/hierarchy4"/>
    <dgm:cxn modelId="{D74CD2FB-0BE2-0646-B8AB-FCD4F233D75B}" type="presParOf" srcId="{715B3A54-58E0-864C-AEE0-B0258D73DE7D}" destId="{C919E819-4E3C-6542-9AA4-ED9EA262A70F}" srcOrd="2" destOrd="0" presId="urn:microsoft.com/office/officeart/2005/8/layout/hierarchy4"/>
    <dgm:cxn modelId="{42604939-E626-0B44-9E8D-29462760BBA3}" type="presParOf" srcId="{C919E819-4E3C-6542-9AA4-ED9EA262A70F}" destId="{580FA4B5-1AD4-724D-8047-3815834CF05D}" srcOrd="0" destOrd="0" presId="urn:microsoft.com/office/officeart/2005/8/layout/hierarchy4"/>
    <dgm:cxn modelId="{9993C794-0FEB-1140-B4FE-ECF7F59141DF}" type="presParOf" srcId="{C919E819-4E3C-6542-9AA4-ED9EA262A70F}" destId="{359C8D44-BC40-6649-9238-84C18700BE1C}" srcOrd="1" destOrd="0" presId="urn:microsoft.com/office/officeart/2005/8/layout/hierarchy4"/>
    <dgm:cxn modelId="{EC77AB15-C2EC-594A-AA64-54B43A7C4DD2}" type="presParOf" srcId="{C919E819-4E3C-6542-9AA4-ED9EA262A70F}" destId="{63E7327A-025E-F144-9C84-BC59A7A0B060}" srcOrd="2" destOrd="0" presId="urn:microsoft.com/office/officeart/2005/8/layout/hierarchy4"/>
    <dgm:cxn modelId="{EE4A1303-389E-2947-96E5-1CAC6E37FD2F}" type="presParOf" srcId="{63E7327A-025E-F144-9C84-BC59A7A0B060}" destId="{2EAC79C1-E429-0647-ADCB-20313A621854}" srcOrd="0" destOrd="0" presId="urn:microsoft.com/office/officeart/2005/8/layout/hierarchy4"/>
    <dgm:cxn modelId="{0C7D2A4C-7245-4D4F-8A89-388B34C42CC2}" type="presParOf" srcId="{2EAC79C1-E429-0647-ADCB-20313A621854}" destId="{0ADBC770-01DB-D449-B808-EB859B544A22}" srcOrd="0" destOrd="0" presId="urn:microsoft.com/office/officeart/2005/8/layout/hierarchy4"/>
    <dgm:cxn modelId="{7BB81783-700D-8D46-9F90-DF25963346DD}" type="presParOf" srcId="{2EAC79C1-E429-0647-ADCB-20313A621854}" destId="{6C4D88E6-2C9E-9342-81E7-CAD67F592098}" srcOrd="1" destOrd="0" presId="urn:microsoft.com/office/officeart/2005/8/layout/hierarchy4"/>
  </dgm:cxnLst>
  <dgm:bg/>
  <dgm:whole/>
  <dgm:extLst>
    <a:ext uri="http://schemas.microsoft.com/office/drawing/2008/diagram">
      <dsp:dataModelExt xmlns:dsp="http://schemas.microsoft.com/office/drawing/2008/diagram" relId="rId200"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A70045BE-A3B9-194B-80CB-5CFA8E8B67BC}" type="doc">
      <dgm:prSet loTypeId="urn:microsoft.com/office/officeart/2005/8/layout/venn1" loCatId="" qsTypeId="urn:microsoft.com/office/officeart/2005/8/quickstyle/simple1" qsCatId="simple" csTypeId="urn:microsoft.com/office/officeart/2005/8/colors/colorful2" csCatId="colorful" phldr="1"/>
      <dgm:spPr/>
    </dgm:pt>
    <dgm:pt modelId="{9FBCF4D9-2601-8143-A637-4BA304DCA84C}">
      <dgm:prSet phldrT="[Text]" custT="1"/>
      <dgm:spPr/>
      <dgm:t>
        <a:bodyPr/>
        <a:lstStyle/>
        <a:p>
          <a:r>
            <a:rPr lang="en-US" sz="1100">
              <a:solidFill>
                <a:srgbClr val="FF0000"/>
              </a:solidFill>
            </a:rPr>
            <a:t>REA, or FRE, FRCP</a:t>
          </a:r>
        </a:p>
      </dgm:t>
    </dgm:pt>
    <dgm:pt modelId="{D016D6FB-D3FC-D943-BD57-6FB29C191CB4}" type="parTrans" cxnId="{6A7C81EF-FA82-5247-92B1-114F72DB063C}">
      <dgm:prSet/>
      <dgm:spPr/>
      <dgm:t>
        <a:bodyPr/>
        <a:lstStyle/>
        <a:p>
          <a:endParaRPr lang="en-US"/>
        </a:p>
      </dgm:t>
    </dgm:pt>
    <dgm:pt modelId="{A66073F4-7660-CB45-985B-C7979B08AC15}" type="sibTrans" cxnId="{6A7C81EF-FA82-5247-92B1-114F72DB063C}">
      <dgm:prSet/>
      <dgm:spPr/>
      <dgm:t>
        <a:bodyPr/>
        <a:lstStyle/>
        <a:p>
          <a:endParaRPr lang="en-US"/>
        </a:p>
      </dgm:t>
    </dgm:pt>
    <dgm:pt modelId="{1CBA5953-6B85-6A47-94CC-5D47F90007D2}">
      <dgm:prSet phldrT="[Text]" custT="1"/>
      <dgm:spPr/>
      <dgm:t>
        <a:bodyPr/>
        <a:lstStyle/>
        <a:p>
          <a:r>
            <a:rPr lang="en-US" sz="1100"/>
            <a:t>PPL</a:t>
          </a:r>
        </a:p>
      </dgm:t>
    </dgm:pt>
    <dgm:pt modelId="{49D4ADD1-1519-9345-9819-52E1DDA0F1AD}" type="parTrans" cxnId="{A6D1DF98-7ECD-814E-B308-C488DD6351B2}">
      <dgm:prSet/>
      <dgm:spPr/>
      <dgm:t>
        <a:bodyPr/>
        <a:lstStyle/>
        <a:p>
          <a:endParaRPr lang="en-US"/>
        </a:p>
      </dgm:t>
    </dgm:pt>
    <dgm:pt modelId="{26C36515-7FB8-704B-9E80-96D572AC19A2}" type="sibTrans" cxnId="{A6D1DF98-7ECD-814E-B308-C488DD6351B2}">
      <dgm:prSet/>
      <dgm:spPr/>
      <dgm:t>
        <a:bodyPr/>
        <a:lstStyle/>
        <a:p>
          <a:endParaRPr lang="en-US"/>
        </a:p>
      </dgm:t>
    </dgm:pt>
    <dgm:pt modelId="{84CDDF1B-10EA-6A4C-AB21-31D67AFBE0CD}">
      <dgm:prSet phldrT="[Text]" custT="1"/>
      <dgm:spPr/>
      <dgm:t>
        <a:bodyPr/>
        <a:lstStyle/>
        <a:p>
          <a:r>
            <a:rPr lang="en-US" sz="1100"/>
            <a:t>RDA: State:        </a:t>
          </a:r>
          <a:r>
            <a:rPr lang="en-US" sz="1100" b="1" i="1">
              <a:solidFill>
                <a:schemeClr val="tx2"/>
              </a:solidFill>
            </a:rPr>
            <a:t>Substantive, State</a:t>
          </a:r>
        </a:p>
      </dgm:t>
    </dgm:pt>
    <dgm:pt modelId="{F7E0A296-EFAB-BC4B-98AE-E74A66589641}" type="parTrans" cxnId="{0F3423C7-C427-C444-BD98-F6894E27369B}">
      <dgm:prSet/>
      <dgm:spPr/>
      <dgm:t>
        <a:bodyPr/>
        <a:lstStyle/>
        <a:p>
          <a:endParaRPr lang="en-US"/>
        </a:p>
      </dgm:t>
    </dgm:pt>
    <dgm:pt modelId="{4939793C-1848-874D-9820-36B78292825A}" type="sibTrans" cxnId="{0F3423C7-C427-C444-BD98-F6894E27369B}">
      <dgm:prSet/>
      <dgm:spPr/>
      <dgm:t>
        <a:bodyPr/>
        <a:lstStyle/>
        <a:p>
          <a:endParaRPr lang="en-US"/>
        </a:p>
      </dgm:t>
    </dgm:pt>
    <dgm:pt modelId="{047346A2-F262-1A46-BBC8-71214762FA1E}" type="pres">
      <dgm:prSet presAssocID="{A70045BE-A3B9-194B-80CB-5CFA8E8B67BC}" presName="compositeShape" presStyleCnt="0">
        <dgm:presLayoutVars>
          <dgm:chMax val="7"/>
          <dgm:dir/>
          <dgm:resizeHandles val="exact"/>
        </dgm:presLayoutVars>
      </dgm:prSet>
      <dgm:spPr/>
    </dgm:pt>
    <dgm:pt modelId="{B463EA0F-AF6C-0C47-A07E-A620231E314E}" type="pres">
      <dgm:prSet presAssocID="{9FBCF4D9-2601-8143-A637-4BA304DCA84C}" presName="circ1" presStyleLbl="vennNode1" presStyleIdx="0" presStyleCnt="3" custLinFactNeighborX="-79683" custLinFactNeighborY="635"/>
      <dgm:spPr/>
    </dgm:pt>
    <dgm:pt modelId="{70FDD947-A0C1-D94A-89BD-4CA8C91CBDDA}" type="pres">
      <dgm:prSet presAssocID="{9FBCF4D9-2601-8143-A637-4BA304DCA84C}" presName="circ1Tx" presStyleLbl="revTx" presStyleIdx="0" presStyleCnt="0">
        <dgm:presLayoutVars>
          <dgm:chMax val="0"/>
          <dgm:chPref val="0"/>
          <dgm:bulletEnabled val="1"/>
        </dgm:presLayoutVars>
      </dgm:prSet>
      <dgm:spPr/>
    </dgm:pt>
    <dgm:pt modelId="{41A16500-CBF5-6143-8C4D-C6597A8B8040}" type="pres">
      <dgm:prSet presAssocID="{1CBA5953-6B85-6A47-94CC-5D47F90007D2}" presName="circ2" presStyleLbl="vennNode1" presStyleIdx="1" presStyleCnt="3" custScaleX="65611" custScaleY="67897" custLinFactNeighborX="-8254" custLinFactNeighborY="9841"/>
      <dgm:spPr/>
    </dgm:pt>
    <dgm:pt modelId="{BECAC462-4C2A-B145-8579-977B7D83E0B8}" type="pres">
      <dgm:prSet presAssocID="{1CBA5953-6B85-6A47-94CC-5D47F90007D2}" presName="circ2Tx" presStyleLbl="revTx" presStyleIdx="0" presStyleCnt="0">
        <dgm:presLayoutVars>
          <dgm:chMax val="0"/>
          <dgm:chPref val="0"/>
          <dgm:bulletEnabled val="1"/>
        </dgm:presLayoutVars>
      </dgm:prSet>
      <dgm:spPr/>
    </dgm:pt>
    <dgm:pt modelId="{248369FA-2193-6241-B5CE-80E13A507B10}" type="pres">
      <dgm:prSet presAssocID="{84CDDF1B-10EA-6A4C-AB21-31D67AFBE0CD}" presName="circ3" presStyleLbl="vennNode1" presStyleIdx="2" presStyleCnt="3" custLinFactNeighborY="2219"/>
      <dgm:spPr/>
    </dgm:pt>
    <dgm:pt modelId="{B5C38C40-622B-8F4E-90CD-08B45CF74B00}" type="pres">
      <dgm:prSet presAssocID="{84CDDF1B-10EA-6A4C-AB21-31D67AFBE0CD}" presName="circ3Tx" presStyleLbl="revTx" presStyleIdx="0" presStyleCnt="0">
        <dgm:presLayoutVars>
          <dgm:chMax val="0"/>
          <dgm:chPref val="0"/>
          <dgm:bulletEnabled val="1"/>
        </dgm:presLayoutVars>
      </dgm:prSet>
      <dgm:spPr/>
    </dgm:pt>
  </dgm:ptLst>
  <dgm:cxnLst>
    <dgm:cxn modelId="{6974B903-0FD2-3B46-B91D-3D23DB5E0A87}" type="presOf" srcId="{1CBA5953-6B85-6A47-94CC-5D47F90007D2}" destId="{BECAC462-4C2A-B145-8579-977B7D83E0B8}" srcOrd="1" destOrd="0" presId="urn:microsoft.com/office/officeart/2005/8/layout/venn1"/>
    <dgm:cxn modelId="{DBC45A0F-4235-C34F-B783-E923B8668DD8}" type="presOf" srcId="{9FBCF4D9-2601-8143-A637-4BA304DCA84C}" destId="{70FDD947-A0C1-D94A-89BD-4CA8C91CBDDA}" srcOrd="1" destOrd="0" presId="urn:microsoft.com/office/officeart/2005/8/layout/venn1"/>
    <dgm:cxn modelId="{92D71426-9053-E947-864F-FAECB38C4FBF}" type="presOf" srcId="{1CBA5953-6B85-6A47-94CC-5D47F90007D2}" destId="{41A16500-CBF5-6143-8C4D-C6597A8B8040}" srcOrd="0" destOrd="0" presId="urn:microsoft.com/office/officeart/2005/8/layout/venn1"/>
    <dgm:cxn modelId="{A6D1DF98-7ECD-814E-B308-C488DD6351B2}" srcId="{A70045BE-A3B9-194B-80CB-5CFA8E8B67BC}" destId="{1CBA5953-6B85-6A47-94CC-5D47F90007D2}" srcOrd="1" destOrd="0" parTransId="{49D4ADD1-1519-9345-9819-52E1DDA0F1AD}" sibTransId="{26C36515-7FB8-704B-9E80-96D572AC19A2}"/>
    <dgm:cxn modelId="{B29C629A-37D8-B342-8EB7-81687AEDF2C4}" type="presOf" srcId="{9FBCF4D9-2601-8143-A637-4BA304DCA84C}" destId="{B463EA0F-AF6C-0C47-A07E-A620231E314E}" srcOrd="0" destOrd="0" presId="urn:microsoft.com/office/officeart/2005/8/layout/venn1"/>
    <dgm:cxn modelId="{DDB839A6-C309-9D4E-AB57-29586E9DA512}" type="presOf" srcId="{84CDDF1B-10EA-6A4C-AB21-31D67AFBE0CD}" destId="{B5C38C40-622B-8F4E-90CD-08B45CF74B00}" srcOrd="1" destOrd="0" presId="urn:microsoft.com/office/officeart/2005/8/layout/venn1"/>
    <dgm:cxn modelId="{0F3423C7-C427-C444-BD98-F6894E27369B}" srcId="{A70045BE-A3B9-194B-80CB-5CFA8E8B67BC}" destId="{84CDDF1B-10EA-6A4C-AB21-31D67AFBE0CD}" srcOrd="2" destOrd="0" parTransId="{F7E0A296-EFAB-BC4B-98AE-E74A66589641}" sibTransId="{4939793C-1848-874D-9820-36B78292825A}"/>
    <dgm:cxn modelId="{EAAFF4CB-6712-384F-82F4-0F1E57AB12ED}" type="presOf" srcId="{A70045BE-A3B9-194B-80CB-5CFA8E8B67BC}" destId="{047346A2-F262-1A46-BBC8-71214762FA1E}" srcOrd="0" destOrd="0" presId="urn:microsoft.com/office/officeart/2005/8/layout/venn1"/>
    <dgm:cxn modelId="{6A7C81EF-FA82-5247-92B1-114F72DB063C}" srcId="{A70045BE-A3B9-194B-80CB-5CFA8E8B67BC}" destId="{9FBCF4D9-2601-8143-A637-4BA304DCA84C}" srcOrd="0" destOrd="0" parTransId="{D016D6FB-D3FC-D943-BD57-6FB29C191CB4}" sibTransId="{A66073F4-7660-CB45-985B-C7979B08AC15}"/>
    <dgm:cxn modelId="{551886F6-57E7-1749-B3A3-40AF7F11C7E2}" type="presOf" srcId="{84CDDF1B-10EA-6A4C-AB21-31D67AFBE0CD}" destId="{248369FA-2193-6241-B5CE-80E13A507B10}" srcOrd="0" destOrd="0" presId="urn:microsoft.com/office/officeart/2005/8/layout/venn1"/>
    <dgm:cxn modelId="{B7570823-095F-8F48-A317-153A657491EB}" type="presParOf" srcId="{047346A2-F262-1A46-BBC8-71214762FA1E}" destId="{B463EA0F-AF6C-0C47-A07E-A620231E314E}" srcOrd="0" destOrd="0" presId="urn:microsoft.com/office/officeart/2005/8/layout/venn1"/>
    <dgm:cxn modelId="{803BF638-B745-FC4B-BB4E-D698CE496E75}" type="presParOf" srcId="{047346A2-F262-1A46-BBC8-71214762FA1E}" destId="{70FDD947-A0C1-D94A-89BD-4CA8C91CBDDA}" srcOrd="1" destOrd="0" presId="urn:microsoft.com/office/officeart/2005/8/layout/venn1"/>
    <dgm:cxn modelId="{3E93B50A-E3D8-8843-9E16-59C364FC8563}" type="presParOf" srcId="{047346A2-F262-1A46-BBC8-71214762FA1E}" destId="{41A16500-CBF5-6143-8C4D-C6597A8B8040}" srcOrd="2" destOrd="0" presId="urn:microsoft.com/office/officeart/2005/8/layout/venn1"/>
    <dgm:cxn modelId="{598310D8-8D48-FD42-9725-8F3F1366F50D}" type="presParOf" srcId="{047346A2-F262-1A46-BBC8-71214762FA1E}" destId="{BECAC462-4C2A-B145-8579-977B7D83E0B8}" srcOrd="3" destOrd="0" presId="urn:microsoft.com/office/officeart/2005/8/layout/venn1"/>
    <dgm:cxn modelId="{37A5133D-CEA2-8645-A9C1-4EC89A4B2FFC}" type="presParOf" srcId="{047346A2-F262-1A46-BBC8-71214762FA1E}" destId="{248369FA-2193-6241-B5CE-80E13A507B10}" srcOrd="4" destOrd="0" presId="urn:microsoft.com/office/officeart/2005/8/layout/venn1"/>
    <dgm:cxn modelId="{9721D5E7-66FF-574D-8BD6-AE64D9A19266}" type="presParOf" srcId="{047346A2-F262-1A46-BBC8-71214762FA1E}" destId="{B5C38C40-622B-8F4E-90CD-08B45CF74B00}" srcOrd="5" destOrd="0" presId="urn:microsoft.com/office/officeart/2005/8/layout/venn1"/>
  </dgm:cxnLst>
  <dgm:bg/>
  <dgm:whole/>
  <dgm:extLst>
    <a:ext uri="http://schemas.microsoft.com/office/drawing/2008/diagram">
      <dsp:dataModelExt xmlns:dsp="http://schemas.microsoft.com/office/drawing/2008/diagram" relId="rId205"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292E5A58-A7AC-4144-AE61-4909C05A3C68}" type="doc">
      <dgm:prSet loTypeId="urn:microsoft.com/office/officeart/2005/8/layout/default" loCatId="" qsTypeId="urn:microsoft.com/office/officeart/2005/8/quickstyle/simple1" qsCatId="simple" csTypeId="urn:microsoft.com/office/officeart/2005/8/colors/colorful2" csCatId="colorful" phldr="1"/>
      <dgm:spPr/>
      <dgm:t>
        <a:bodyPr/>
        <a:lstStyle/>
        <a:p>
          <a:endParaRPr lang="en-US"/>
        </a:p>
      </dgm:t>
    </dgm:pt>
    <dgm:pt modelId="{AE317766-DB43-B443-BA4E-6C17A51EA259}">
      <dgm:prSet phldrT="[Text]" custT="1"/>
      <dgm:spPr/>
      <dgm:t>
        <a:bodyPr/>
        <a:lstStyle/>
        <a:p>
          <a:r>
            <a:rPr lang="en-US" sz="800">
              <a:solidFill>
                <a:sysClr val="windowText" lastClr="000000"/>
              </a:solidFill>
            </a:rPr>
            <a:t>REA: Hanna</a:t>
          </a:r>
        </a:p>
      </dgm:t>
    </dgm:pt>
    <dgm:pt modelId="{C1C86CA1-95EA-4248-93E1-9A523582BD44}" type="parTrans" cxnId="{BF836425-3ED7-834E-9365-058B5FD2BB5B}">
      <dgm:prSet/>
      <dgm:spPr/>
      <dgm:t>
        <a:bodyPr/>
        <a:lstStyle/>
        <a:p>
          <a:endParaRPr lang="en-US"/>
        </a:p>
      </dgm:t>
    </dgm:pt>
    <dgm:pt modelId="{BF78E5DC-4ABF-644B-9F13-6F7783573CF2}" type="sibTrans" cxnId="{BF836425-3ED7-834E-9365-058B5FD2BB5B}">
      <dgm:prSet/>
      <dgm:spPr/>
      <dgm:t>
        <a:bodyPr/>
        <a:lstStyle/>
        <a:p>
          <a:endParaRPr lang="en-US"/>
        </a:p>
      </dgm:t>
    </dgm:pt>
    <dgm:pt modelId="{4DC43851-C4CD-3448-B43D-96FF4522C74C}">
      <dgm:prSet phldrT="[Text]" custT="1"/>
      <dgm:spPr/>
      <dgm:t>
        <a:bodyPr/>
        <a:lstStyle/>
        <a:p>
          <a:r>
            <a:rPr lang="en-US" sz="800">
              <a:solidFill>
                <a:sysClr val="windowText" lastClr="000000"/>
              </a:solidFill>
            </a:rPr>
            <a:t>RDA: Erie</a:t>
          </a:r>
          <a:r>
            <a:rPr lang="ko-KR" altLang="en-US" sz="800">
              <a:solidFill>
                <a:sysClr val="windowText" lastClr="000000"/>
              </a:solidFill>
            </a:rPr>
            <a:t>여기선안나옴</a:t>
          </a:r>
          <a:r>
            <a:rPr lang="en-US" sz="800">
              <a:solidFill>
                <a:sysClr val="windowText" lastClr="000000"/>
              </a:solidFill>
            </a:rPr>
            <a:t>.</a:t>
          </a:r>
        </a:p>
      </dgm:t>
    </dgm:pt>
    <dgm:pt modelId="{8D158280-7443-FD42-A9DC-3EE5026AB817}" type="parTrans" cxnId="{453345AF-BE3C-3446-81E8-6778482E3B43}">
      <dgm:prSet/>
      <dgm:spPr/>
      <dgm:t>
        <a:bodyPr/>
        <a:lstStyle/>
        <a:p>
          <a:endParaRPr lang="en-US"/>
        </a:p>
      </dgm:t>
    </dgm:pt>
    <dgm:pt modelId="{2D3690FB-6709-3C4C-B32B-FF87F17501C2}" type="sibTrans" cxnId="{453345AF-BE3C-3446-81E8-6778482E3B43}">
      <dgm:prSet/>
      <dgm:spPr/>
      <dgm:t>
        <a:bodyPr/>
        <a:lstStyle/>
        <a:p>
          <a:endParaRPr lang="en-US"/>
        </a:p>
      </dgm:t>
    </dgm:pt>
    <dgm:pt modelId="{89D25FDE-5966-5949-A8BC-77CD1EF31D31}">
      <dgm:prSet phldrT="[Text]" custT="1"/>
      <dgm:spPr/>
      <dgm:t>
        <a:bodyPr/>
        <a:lstStyle/>
        <a:p>
          <a:r>
            <a:rPr lang="en-US" sz="800">
              <a:solidFill>
                <a:sysClr val="windowText" lastClr="000000"/>
              </a:solidFill>
            </a:rPr>
            <a:t>Scalia--&gt; direct collision </a:t>
          </a:r>
          <a:r>
            <a:rPr lang="ko-KR" altLang="en-US" sz="800">
              <a:solidFill>
                <a:sysClr val="windowText" lastClr="000000"/>
              </a:solidFill>
            </a:rPr>
            <a:t>있다</a:t>
          </a:r>
          <a:r>
            <a:rPr lang="en-US" sz="800">
              <a:solidFill>
                <a:sysClr val="windowText" lastClr="000000"/>
              </a:solidFill>
            </a:rPr>
            <a:t>.</a:t>
          </a:r>
        </a:p>
        <a:p>
          <a:r>
            <a:rPr lang="en-US" sz="800">
              <a:solidFill>
                <a:sysClr val="windowText" lastClr="000000"/>
              </a:solidFill>
            </a:rPr>
            <a:t>R59. Federal Common Law "Shocks the conscience"	 Congress power</a:t>
          </a:r>
        </a:p>
      </dgm:t>
    </dgm:pt>
    <dgm:pt modelId="{DFE0F161-ABEE-194A-9EC0-BE9C9102A4F0}" type="parTrans" cxnId="{8412EC0B-7D90-E842-8DAC-CEFC57D889D3}">
      <dgm:prSet/>
      <dgm:spPr/>
      <dgm:t>
        <a:bodyPr/>
        <a:lstStyle/>
        <a:p>
          <a:endParaRPr lang="en-US"/>
        </a:p>
      </dgm:t>
    </dgm:pt>
    <dgm:pt modelId="{11845E79-E3EF-7D42-AAE6-66F1BA0DA050}" type="sibTrans" cxnId="{8412EC0B-7D90-E842-8DAC-CEFC57D889D3}">
      <dgm:prSet/>
      <dgm:spPr/>
      <dgm:t>
        <a:bodyPr/>
        <a:lstStyle/>
        <a:p>
          <a:endParaRPr lang="en-US"/>
        </a:p>
      </dgm:t>
    </dgm:pt>
    <dgm:pt modelId="{80442B12-8FFB-A845-8906-F4D7165A473F}">
      <dgm:prSet phldrT="[Text]" custT="1"/>
      <dgm:spPr/>
      <dgm:t>
        <a:bodyPr/>
        <a:lstStyle/>
        <a:p>
          <a:r>
            <a:rPr lang="en-US" altLang="ko-KR" sz="800">
              <a:solidFill>
                <a:sysClr val="windowText" lastClr="000000"/>
              </a:solidFill>
            </a:rPr>
            <a:t>REA: </a:t>
          </a:r>
        </a:p>
        <a:p>
          <a:r>
            <a:rPr lang="en-US" altLang="ko-KR" sz="800">
              <a:solidFill>
                <a:sysClr val="windowText" lastClr="000000"/>
              </a:solidFill>
            </a:rPr>
            <a:t>&gt; FRCP or FRE.</a:t>
          </a:r>
        </a:p>
        <a:p>
          <a:r>
            <a:rPr lang="en-US" altLang="ko-KR" sz="800">
              <a:solidFill>
                <a:sysClr val="windowText" lastClr="000000"/>
              </a:solidFill>
            </a:rPr>
            <a:t>&gt; Cannot create substantive rights</a:t>
          </a:r>
        </a:p>
        <a:p>
          <a:r>
            <a:rPr lang="en-US" altLang="ko-KR" sz="800">
              <a:solidFill>
                <a:sysClr val="windowText" lastClr="000000"/>
              </a:solidFill>
            </a:rPr>
            <a:t>&gt; Cannot abridge, enlarge, or modify a substantive rights.</a:t>
          </a:r>
        </a:p>
        <a:p>
          <a:r>
            <a:rPr lang="en-US" altLang="ko-KR" sz="800">
              <a:solidFill>
                <a:sysClr val="windowText" lastClr="000000"/>
              </a:solidFill>
            </a:rPr>
            <a:t>&gt; No FRE, FRCP declared invalid.</a:t>
          </a:r>
        </a:p>
      </dgm:t>
    </dgm:pt>
    <dgm:pt modelId="{D354B781-A0C4-2744-B53B-BB7233FB9C16}" type="parTrans" cxnId="{47E9E8A5-F284-3E45-B4FD-B429CAF54F5D}">
      <dgm:prSet/>
      <dgm:spPr/>
      <dgm:t>
        <a:bodyPr/>
        <a:lstStyle/>
        <a:p>
          <a:endParaRPr lang="en-US"/>
        </a:p>
      </dgm:t>
    </dgm:pt>
    <dgm:pt modelId="{BE607D50-05C1-454B-8378-A16610B0D0F7}" type="sibTrans" cxnId="{47E9E8A5-F284-3E45-B4FD-B429CAF54F5D}">
      <dgm:prSet/>
      <dgm:spPr/>
      <dgm:t>
        <a:bodyPr/>
        <a:lstStyle/>
        <a:p>
          <a:endParaRPr lang="en-US"/>
        </a:p>
      </dgm:t>
    </dgm:pt>
    <dgm:pt modelId="{64BD5FDF-AD87-954C-B09B-0BCED2E3B748}">
      <dgm:prSet phldrT="[Text]" custT="1"/>
      <dgm:spPr/>
      <dgm:t>
        <a:bodyPr/>
        <a:lstStyle/>
        <a:p>
          <a:r>
            <a:rPr lang="en-US" sz="800">
              <a:solidFill>
                <a:sysClr val="windowText" lastClr="000000"/>
              </a:solidFill>
            </a:rPr>
            <a:t>REA: When state law conflicts Federal Law or Constitutional Law, if the federal law is valid and applicable, then, it will displace State law.</a:t>
          </a:r>
        </a:p>
      </dgm:t>
    </dgm:pt>
    <dgm:pt modelId="{2EB8CEA3-5366-064A-8790-3724FF08D664}" type="parTrans" cxnId="{10CB7F7F-430A-F642-B4EE-9490E8C64703}">
      <dgm:prSet/>
      <dgm:spPr/>
      <dgm:t>
        <a:bodyPr/>
        <a:lstStyle/>
        <a:p>
          <a:endParaRPr lang="en-US"/>
        </a:p>
      </dgm:t>
    </dgm:pt>
    <dgm:pt modelId="{F54A7E2B-C6AE-0342-BC51-1B073CE3F57E}" type="sibTrans" cxnId="{10CB7F7F-430A-F642-B4EE-9490E8C64703}">
      <dgm:prSet/>
      <dgm:spPr/>
      <dgm:t>
        <a:bodyPr/>
        <a:lstStyle/>
        <a:p>
          <a:endParaRPr lang="en-US"/>
        </a:p>
      </dgm:t>
    </dgm:pt>
    <dgm:pt modelId="{DB79552B-ED47-7342-9BAB-F27900EEE8F6}">
      <dgm:prSet phldrT="[Text]" custT="1"/>
      <dgm:spPr/>
      <dgm:t>
        <a:bodyPr/>
        <a:lstStyle/>
        <a:p>
          <a:r>
            <a:rPr lang="en-US" sz="800">
              <a:solidFill>
                <a:sysClr val="windowText" lastClr="000000"/>
              </a:solidFill>
            </a:rPr>
            <a:t>REA: Federal Common Law, apply the modified outcome determinative test.</a:t>
          </a:r>
        </a:p>
      </dgm:t>
    </dgm:pt>
    <dgm:pt modelId="{90399D70-C185-CD4C-86AD-C37D115A4D0F}" type="parTrans" cxnId="{9CD7B485-EC56-0D45-85F1-4D0DD7B31269}">
      <dgm:prSet/>
      <dgm:spPr/>
      <dgm:t>
        <a:bodyPr/>
        <a:lstStyle/>
        <a:p>
          <a:endParaRPr lang="en-US"/>
        </a:p>
      </dgm:t>
    </dgm:pt>
    <dgm:pt modelId="{81F7BEC9-2CD1-6943-BA45-6472A926758D}" type="sibTrans" cxnId="{9CD7B485-EC56-0D45-85F1-4D0DD7B31269}">
      <dgm:prSet/>
      <dgm:spPr/>
      <dgm:t>
        <a:bodyPr/>
        <a:lstStyle/>
        <a:p>
          <a:endParaRPr lang="en-US"/>
        </a:p>
      </dgm:t>
    </dgm:pt>
    <dgm:pt modelId="{C2392B6F-3A03-5F4F-86CC-8A79988089DE}">
      <dgm:prSet phldrT="[Text]" custT="1"/>
      <dgm:spPr/>
      <dgm:t>
        <a:bodyPr/>
        <a:lstStyle/>
        <a:p>
          <a:r>
            <a:rPr lang="en-US" sz="800">
              <a:solidFill>
                <a:sysClr val="windowText" lastClr="000000"/>
              </a:solidFill>
            </a:rPr>
            <a:t>Byrd: what is the state interest? CPLR </a:t>
          </a:r>
          <a:r>
            <a:rPr lang="ko-KR" altLang="en-US" sz="800">
              <a:solidFill>
                <a:sysClr val="windowText" lastClr="000000"/>
              </a:solidFill>
            </a:rPr>
            <a:t>의 존재이유 확인</a:t>
          </a:r>
          <a:r>
            <a:rPr lang="en-US" sz="800">
              <a:solidFill>
                <a:sysClr val="windowText" lastClr="000000"/>
              </a:solidFill>
            </a:rPr>
            <a:t>.</a:t>
          </a:r>
        </a:p>
      </dgm:t>
    </dgm:pt>
    <dgm:pt modelId="{57E5384E-4282-2849-A4EA-3B959FF77093}" type="parTrans" cxnId="{1EA81569-3C0E-8948-80EA-54C4F11114AF}">
      <dgm:prSet/>
      <dgm:spPr/>
      <dgm:t>
        <a:bodyPr/>
        <a:lstStyle/>
        <a:p>
          <a:endParaRPr lang="en-US"/>
        </a:p>
      </dgm:t>
    </dgm:pt>
    <dgm:pt modelId="{59F19B48-9ACE-014B-B1FC-EEF12462737F}" type="sibTrans" cxnId="{1EA81569-3C0E-8948-80EA-54C4F11114AF}">
      <dgm:prSet/>
      <dgm:spPr/>
      <dgm:t>
        <a:bodyPr/>
        <a:lstStyle/>
        <a:p>
          <a:endParaRPr lang="en-US"/>
        </a:p>
      </dgm:t>
    </dgm:pt>
    <dgm:pt modelId="{6B995509-D84A-DE4C-B54C-462CE026C147}">
      <dgm:prSet phldrT="[Text]" custT="1"/>
      <dgm:spPr/>
      <dgm:t>
        <a:bodyPr/>
        <a:lstStyle/>
        <a:p>
          <a:r>
            <a:rPr lang="en-US" sz="800">
              <a:solidFill>
                <a:sysClr val="windowText" lastClr="000000"/>
              </a:solidFill>
            </a:rPr>
            <a:t>Weigh counterveiling interest : Scalia.</a:t>
          </a:r>
        </a:p>
      </dgm:t>
    </dgm:pt>
    <dgm:pt modelId="{4DBC4A49-0AF2-464F-9639-C9937585E204}" type="parTrans" cxnId="{A350EEE1-6B9A-4D4B-B6A0-32C2DBAF2128}">
      <dgm:prSet/>
      <dgm:spPr/>
      <dgm:t>
        <a:bodyPr/>
        <a:lstStyle/>
        <a:p>
          <a:endParaRPr lang="en-US"/>
        </a:p>
      </dgm:t>
    </dgm:pt>
    <dgm:pt modelId="{53AADEF6-2DF1-4D4A-84A5-BF0E3BE601DC}" type="sibTrans" cxnId="{A350EEE1-6B9A-4D4B-B6A0-32C2DBAF2128}">
      <dgm:prSet/>
      <dgm:spPr/>
      <dgm:t>
        <a:bodyPr/>
        <a:lstStyle/>
        <a:p>
          <a:endParaRPr lang="en-US"/>
        </a:p>
      </dgm:t>
    </dgm:pt>
    <dgm:pt modelId="{4BDDC5A2-31A9-2242-AFC3-435780D4D6A9}">
      <dgm:prSet phldrT="[Text]" custT="1"/>
      <dgm:spPr/>
      <dgm:t>
        <a:bodyPr/>
        <a:lstStyle/>
        <a:p>
          <a:r>
            <a:rPr lang="en-US" sz="800">
              <a:solidFill>
                <a:sysClr val="windowText" lastClr="000000"/>
              </a:solidFill>
            </a:rPr>
            <a:t>Direct Collision or not: R 59 Broad or not?</a:t>
          </a:r>
        </a:p>
      </dgm:t>
    </dgm:pt>
    <dgm:pt modelId="{3313911E-5A6C-6546-BC9E-962F016BAF20}" type="parTrans" cxnId="{00DA4EBB-C8FB-B445-B33B-C818EDDBEC15}">
      <dgm:prSet/>
      <dgm:spPr/>
      <dgm:t>
        <a:bodyPr/>
        <a:lstStyle/>
        <a:p>
          <a:endParaRPr lang="en-US"/>
        </a:p>
      </dgm:t>
    </dgm:pt>
    <dgm:pt modelId="{4E335028-B5C4-DC49-8413-1C81B7E5ED38}" type="sibTrans" cxnId="{00DA4EBB-C8FB-B445-B33B-C818EDDBEC15}">
      <dgm:prSet/>
      <dgm:spPr/>
      <dgm:t>
        <a:bodyPr/>
        <a:lstStyle/>
        <a:p>
          <a:endParaRPr lang="en-US"/>
        </a:p>
      </dgm:t>
    </dgm:pt>
    <dgm:pt modelId="{55354B24-8C53-8E4F-89F3-936066F219B0}" type="pres">
      <dgm:prSet presAssocID="{292E5A58-A7AC-4144-AE61-4909C05A3C68}" presName="diagram" presStyleCnt="0">
        <dgm:presLayoutVars>
          <dgm:dir/>
          <dgm:resizeHandles val="exact"/>
        </dgm:presLayoutVars>
      </dgm:prSet>
      <dgm:spPr/>
    </dgm:pt>
    <dgm:pt modelId="{C31AABC3-8E6A-F340-9D85-51437F7B761C}" type="pres">
      <dgm:prSet presAssocID="{AE317766-DB43-B443-BA4E-6C17A51EA259}" presName="node" presStyleLbl="node1" presStyleIdx="0" presStyleCnt="9">
        <dgm:presLayoutVars>
          <dgm:bulletEnabled val="1"/>
        </dgm:presLayoutVars>
      </dgm:prSet>
      <dgm:spPr/>
    </dgm:pt>
    <dgm:pt modelId="{CDAA9D4F-DB89-1241-A333-E9E58213D2F2}" type="pres">
      <dgm:prSet presAssocID="{BF78E5DC-4ABF-644B-9F13-6F7783573CF2}" presName="sibTrans" presStyleCnt="0"/>
      <dgm:spPr/>
    </dgm:pt>
    <dgm:pt modelId="{780152B3-35F4-554B-B1E5-31A19E90A925}" type="pres">
      <dgm:prSet presAssocID="{4DC43851-C4CD-3448-B43D-96FF4522C74C}" presName="node" presStyleLbl="node1" presStyleIdx="1" presStyleCnt="9">
        <dgm:presLayoutVars>
          <dgm:bulletEnabled val="1"/>
        </dgm:presLayoutVars>
      </dgm:prSet>
      <dgm:spPr/>
    </dgm:pt>
    <dgm:pt modelId="{E61BE08F-139C-9448-A364-1892D7AC5117}" type="pres">
      <dgm:prSet presAssocID="{2D3690FB-6709-3C4C-B32B-FF87F17501C2}" presName="sibTrans" presStyleCnt="0"/>
      <dgm:spPr/>
    </dgm:pt>
    <dgm:pt modelId="{C48801CC-9433-AE41-863E-F867DEDE1C59}" type="pres">
      <dgm:prSet presAssocID="{89D25FDE-5966-5949-A8BC-77CD1EF31D31}" presName="node" presStyleLbl="node1" presStyleIdx="2" presStyleCnt="9">
        <dgm:presLayoutVars>
          <dgm:bulletEnabled val="1"/>
        </dgm:presLayoutVars>
      </dgm:prSet>
      <dgm:spPr/>
    </dgm:pt>
    <dgm:pt modelId="{0C1171A9-41E6-A94A-8E70-6669F1A85959}" type="pres">
      <dgm:prSet presAssocID="{11845E79-E3EF-7D42-AAE6-66F1BA0DA050}" presName="sibTrans" presStyleCnt="0"/>
      <dgm:spPr/>
    </dgm:pt>
    <dgm:pt modelId="{E82EF008-28BD-BB4C-BF29-373EC23E17FC}" type="pres">
      <dgm:prSet presAssocID="{64BD5FDF-AD87-954C-B09B-0BCED2E3B748}" presName="node" presStyleLbl="node1" presStyleIdx="3" presStyleCnt="9">
        <dgm:presLayoutVars>
          <dgm:bulletEnabled val="1"/>
        </dgm:presLayoutVars>
      </dgm:prSet>
      <dgm:spPr/>
    </dgm:pt>
    <dgm:pt modelId="{3DB58B5F-E18F-0242-90CA-02256131221F}" type="pres">
      <dgm:prSet presAssocID="{F54A7E2B-C6AE-0342-BC51-1B073CE3F57E}" presName="sibTrans" presStyleCnt="0"/>
      <dgm:spPr/>
    </dgm:pt>
    <dgm:pt modelId="{3473CE2A-2BE1-0B48-8B3B-8C17262FBDAF}" type="pres">
      <dgm:prSet presAssocID="{DB79552B-ED47-7342-9BAB-F27900EEE8F6}" presName="node" presStyleLbl="node1" presStyleIdx="4" presStyleCnt="9">
        <dgm:presLayoutVars>
          <dgm:bulletEnabled val="1"/>
        </dgm:presLayoutVars>
      </dgm:prSet>
      <dgm:spPr/>
    </dgm:pt>
    <dgm:pt modelId="{9B67963E-237E-764C-BD2D-D1F11E4B50C1}" type="pres">
      <dgm:prSet presAssocID="{81F7BEC9-2CD1-6943-BA45-6472A926758D}" presName="sibTrans" presStyleCnt="0"/>
      <dgm:spPr/>
    </dgm:pt>
    <dgm:pt modelId="{D35036B6-203B-C74C-B2E4-51DA8B6437F5}" type="pres">
      <dgm:prSet presAssocID="{C2392B6F-3A03-5F4F-86CC-8A79988089DE}" presName="node" presStyleLbl="node1" presStyleIdx="5" presStyleCnt="9">
        <dgm:presLayoutVars>
          <dgm:bulletEnabled val="1"/>
        </dgm:presLayoutVars>
      </dgm:prSet>
      <dgm:spPr/>
    </dgm:pt>
    <dgm:pt modelId="{D3127F85-85AF-1245-9A36-83EB5FA76758}" type="pres">
      <dgm:prSet presAssocID="{59F19B48-9ACE-014B-B1FC-EEF12462737F}" presName="sibTrans" presStyleCnt="0"/>
      <dgm:spPr/>
    </dgm:pt>
    <dgm:pt modelId="{4343E8CC-A8FD-944A-AA80-2E1D5DBEF099}" type="pres">
      <dgm:prSet presAssocID="{6B995509-D84A-DE4C-B54C-462CE026C147}" presName="node" presStyleLbl="node1" presStyleIdx="6" presStyleCnt="9">
        <dgm:presLayoutVars>
          <dgm:bulletEnabled val="1"/>
        </dgm:presLayoutVars>
      </dgm:prSet>
      <dgm:spPr/>
    </dgm:pt>
    <dgm:pt modelId="{D0CC005C-23E1-6243-A7B3-CE39BB0EDC5B}" type="pres">
      <dgm:prSet presAssocID="{53AADEF6-2DF1-4D4A-84A5-BF0E3BE601DC}" presName="sibTrans" presStyleCnt="0"/>
      <dgm:spPr/>
    </dgm:pt>
    <dgm:pt modelId="{BA9E25E0-3684-9D43-9F69-CB6FB8A135C3}" type="pres">
      <dgm:prSet presAssocID="{4BDDC5A2-31A9-2242-AFC3-435780D4D6A9}" presName="node" presStyleLbl="node1" presStyleIdx="7" presStyleCnt="9">
        <dgm:presLayoutVars>
          <dgm:bulletEnabled val="1"/>
        </dgm:presLayoutVars>
      </dgm:prSet>
      <dgm:spPr/>
    </dgm:pt>
    <dgm:pt modelId="{2A45C7E4-4213-184B-84D9-EBA2E16470D6}" type="pres">
      <dgm:prSet presAssocID="{4E335028-B5C4-DC49-8413-1C81B7E5ED38}" presName="sibTrans" presStyleCnt="0"/>
      <dgm:spPr/>
    </dgm:pt>
    <dgm:pt modelId="{014399EF-6A59-7942-9FA9-68F4B5D47A0A}" type="pres">
      <dgm:prSet presAssocID="{80442B12-8FFB-A845-8906-F4D7165A473F}" presName="node" presStyleLbl="node1" presStyleIdx="8" presStyleCnt="9">
        <dgm:presLayoutVars>
          <dgm:bulletEnabled val="1"/>
        </dgm:presLayoutVars>
      </dgm:prSet>
      <dgm:spPr/>
    </dgm:pt>
  </dgm:ptLst>
  <dgm:cxnLst>
    <dgm:cxn modelId="{8412EC0B-7D90-E842-8DAC-CEFC57D889D3}" srcId="{292E5A58-A7AC-4144-AE61-4909C05A3C68}" destId="{89D25FDE-5966-5949-A8BC-77CD1EF31D31}" srcOrd="2" destOrd="0" parTransId="{DFE0F161-ABEE-194A-9EC0-BE9C9102A4F0}" sibTransId="{11845E79-E3EF-7D42-AAE6-66F1BA0DA050}"/>
    <dgm:cxn modelId="{BF836425-3ED7-834E-9365-058B5FD2BB5B}" srcId="{292E5A58-A7AC-4144-AE61-4909C05A3C68}" destId="{AE317766-DB43-B443-BA4E-6C17A51EA259}" srcOrd="0" destOrd="0" parTransId="{C1C86CA1-95EA-4248-93E1-9A523582BD44}" sibTransId="{BF78E5DC-4ABF-644B-9F13-6F7783573CF2}"/>
    <dgm:cxn modelId="{B2488C2E-07BB-BB48-9151-B8278A2F8EDA}" type="presOf" srcId="{C2392B6F-3A03-5F4F-86CC-8A79988089DE}" destId="{D35036B6-203B-C74C-B2E4-51DA8B6437F5}" srcOrd="0" destOrd="0" presId="urn:microsoft.com/office/officeart/2005/8/layout/default"/>
    <dgm:cxn modelId="{A1928538-3699-CB43-AB26-500E6614BDA9}" type="presOf" srcId="{80442B12-8FFB-A845-8906-F4D7165A473F}" destId="{014399EF-6A59-7942-9FA9-68F4B5D47A0A}" srcOrd="0" destOrd="0" presId="urn:microsoft.com/office/officeart/2005/8/layout/default"/>
    <dgm:cxn modelId="{EF014B57-8155-514A-9BCE-AF1AF626A4E8}" type="presOf" srcId="{AE317766-DB43-B443-BA4E-6C17A51EA259}" destId="{C31AABC3-8E6A-F340-9D85-51437F7B761C}" srcOrd="0" destOrd="0" presId="urn:microsoft.com/office/officeart/2005/8/layout/default"/>
    <dgm:cxn modelId="{1EA81569-3C0E-8948-80EA-54C4F11114AF}" srcId="{292E5A58-A7AC-4144-AE61-4909C05A3C68}" destId="{C2392B6F-3A03-5F4F-86CC-8A79988089DE}" srcOrd="5" destOrd="0" parTransId="{57E5384E-4282-2849-A4EA-3B959FF77093}" sibTransId="{59F19B48-9ACE-014B-B1FC-EEF12462737F}"/>
    <dgm:cxn modelId="{75B0656D-6B7A-9E4E-A852-750F6000A3D9}" type="presOf" srcId="{6B995509-D84A-DE4C-B54C-462CE026C147}" destId="{4343E8CC-A8FD-944A-AA80-2E1D5DBEF099}" srcOrd="0" destOrd="0" presId="urn:microsoft.com/office/officeart/2005/8/layout/default"/>
    <dgm:cxn modelId="{10CB7F7F-430A-F642-B4EE-9490E8C64703}" srcId="{292E5A58-A7AC-4144-AE61-4909C05A3C68}" destId="{64BD5FDF-AD87-954C-B09B-0BCED2E3B748}" srcOrd="3" destOrd="0" parTransId="{2EB8CEA3-5366-064A-8790-3724FF08D664}" sibTransId="{F54A7E2B-C6AE-0342-BC51-1B073CE3F57E}"/>
    <dgm:cxn modelId="{9CD7B485-EC56-0D45-85F1-4D0DD7B31269}" srcId="{292E5A58-A7AC-4144-AE61-4909C05A3C68}" destId="{DB79552B-ED47-7342-9BAB-F27900EEE8F6}" srcOrd="4" destOrd="0" parTransId="{90399D70-C185-CD4C-86AD-C37D115A4D0F}" sibTransId="{81F7BEC9-2CD1-6943-BA45-6472A926758D}"/>
    <dgm:cxn modelId="{9F647092-A9BC-6844-A8D7-21AC2ED103A5}" type="presOf" srcId="{4DC43851-C4CD-3448-B43D-96FF4522C74C}" destId="{780152B3-35F4-554B-B1E5-31A19E90A925}" srcOrd="0" destOrd="0" presId="urn:microsoft.com/office/officeart/2005/8/layout/default"/>
    <dgm:cxn modelId="{CBB85996-8E73-6741-9987-48A28EB2BEBB}" type="presOf" srcId="{89D25FDE-5966-5949-A8BC-77CD1EF31D31}" destId="{C48801CC-9433-AE41-863E-F867DEDE1C59}" srcOrd="0" destOrd="0" presId="urn:microsoft.com/office/officeart/2005/8/layout/default"/>
    <dgm:cxn modelId="{47E9E8A5-F284-3E45-B4FD-B429CAF54F5D}" srcId="{292E5A58-A7AC-4144-AE61-4909C05A3C68}" destId="{80442B12-8FFB-A845-8906-F4D7165A473F}" srcOrd="8" destOrd="0" parTransId="{D354B781-A0C4-2744-B53B-BB7233FB9C16}" sibTransId="{BE607D50-05C1-454B-8378-A16610B0D0F7}"/>
    <dgm:cxn modelId="{7A94CAAC-ADB4-8641-9F9B-1AAFF5106A65}" type="presOf" srcId="{4BDDC5A2-31A9-2242-AFC3-435780D4D6A9}" destId="{BA9E25E0-3684-9D43-9F69-CB6FB8A135C3}" srcOrd="0" destOrd="0" presId="urn:microsoft.com/office/officeart/2005/8/layout/default"/>
    <dgm:cxn modelId="{453345AF-BE3C-3446-81E8-6778482E3B43}" srcId="{292E5A58-A7AC-4144-AE61-4909C05A3C68}" destId="{4DC43851-C4CD-3448-B43D-96FF4522C74C}" srcOrd="1" destOrd="0" parTransId="{8D158280-7443-FD42-A9DC-3EE5026AB817}" sibTransId="{2D3690FB-6709-3C4C-B32B-FF87F17501C2}"/>
    <dgm:cxn modelId="{00DA4EBB-C8FB-B445-B33B-C818EDDBEC15}" srcId="{292E5A58-A7AC-4144-AE61-4909C05A3C68}" destId="{4BDDC5A2-31A9-2242-AFC3-435780D4D6A9}" srcOrd="7" destOrd="0" parTransId="{3313911E-5A6C-6546-BC9E-962F016BAF20}" sibTransId="{4E335028-B5C4-DC49-8413-1C81B7E5ED38}"/>
    <dgm:cxn modelId="{8C3B55BC-A13D-134B-BF9F-542300F553C8}" type="presOf" srcId="{292E5A58-A7AC-4144-AE61-4909C05A3C68}" destId="{55354B24-8C53-8E4F-89F3-936066F219B0}" srcOrd="0" destOrd="0" presId="urn:microsoft.com/office/officeart/2005/8/layout/default"/>
    <dgm:cxn modelId="{A350EEE1-6B9A-4D4B-B6A0-32C2DBAF2128}" srcId="{292E5A58-A7AC-4144-AE61-4909C05A3C68}" destId="{6B995509-D84A-DE4C-B54C-462CE026C147}" srcOrd="6" destOrd="0" parTransId="{4DBC4A49-0AF2-464F-9639-C9937585E204}" sibTransId="{53AADEF6-2DF1-4D4A-84A5-BF0E3BE601DC}"/>
    <dgm:cxn modelId="{04F150EF-B1FE-1340-A6E6-CA82E2516433}" type="presOf" srcId="{64BD5FDF-AD87-954C-B09B-0BCED2E3B748}" destId="{E82EF008-28BD-BB4C-BF29-373EC23E17FC}" srcOrd="0" destOrd="0" presId="urn:microsoft.com/office/officeart/2005/8/layout/default"/>
    <dgm:cxn modelId="{192AB6F6-6E65-1346-97D7-6E1349ABDBCB}" type="presOf" srcId="{DB79552B-ED47-7342-9BAB-F27900EEE8F6}" destId="{3473CE2A-2BE1-0B48-8B3B-8C17262FBDAF}" srcOrd="0" destOrd="0" presId="urn:microsoft.com/office/officeart/2005/8/layout/default"/>
    <dgm:cxn modelId="{5946E4B7-D4DB-6344-A0FA-037C97AE88FA}" type="presParOf" srcId="{55354B24-8C53-8E4F-89F3-936066F219B0}" destId="{C31AABC3-8E6A-F340-9D85-51437F7B761C}" srcOrd="0" destOrd="0" presId="urn:microsoft.com/office/officeart/2005/8/layout/default"/>
    <dgm:cxn modelId="{4D47C1BD-7180-A94B-B84B-F7FCAE8C8C6A}" type="presParOf" srcId="{55354B24-8C53-8E4F-89F3-936066F219B0}" destId="{CDAA9D4F-DB89-1241-A333-E9E58213D2F2}" srcOrd="1" destOrd="0" presId="urn:microsoft.com/office/officeart/2005/8/layout/default"/>
    <dgm:cxn modelId="{51C367A6-E601-A44C-957E-160325DD2A80}" type="presParOf" srcId="{55354B24-8C53-8E4F-89F3-936066F219B0}" destId="{780152B3-35F4-554B-B1E5-31A19E90A925}" srcOrd="2" destOrd="0" presId="urn:microsoft.com/office/officeart/2005/8/layout/default"/>
    <dgm:cxn modelId="{B92E3956-872D-5046-BB8B-6C4DFEC82FEF}" type="presParOf" srcId="{55354B24-8C53-8E4F-89F3-936066F219B0}" destId="{E61BE08F-139C-9448-A364-1892D7AC5117}" srcOrd="3" destOrd="0" presId="urn:microsoft.com/office/officeart/2005/8/layout/default"/>
    <dgm:cxn modelId="{6C261EC8-286F-B447-BD1B-9C6387CD3878}" type="presParOf" srcId="{55354B24-8C53-8E4F-89F3-936066F219B0}" destId="{C48801CC-9433-AE41-863E-F867DEDE1C59}" srcOrd="4" destOrd="0" presId="urn:microsoft.com/office/officeart/2005/8/layout/default"/>
    <dgm:cxn modelId="{53398694-0895-FC41-B87B-0A2C4C68C321}" type="presParOf" srcId="{55354B24-8C53-8E4F-89F3-936066F219B0}" destId="{0C1171A9-41E6-A94A-8E70-6669F1A85959}" srcOrd="5" destOrd="0" presId="urn:microsoft.com/office/officeart/2005/8/layout/default"/>
    <dgm:cxn modelId="{3132781A-B2B2-4F49-B891-D431AB4C3539}" type="presParOf" srcId="{55354B24-8C53-8E4F-89F3-936066F219B0}" destId="{E82EF008-28BD-BB4C-BF29-373EC23E17FC}" srcOrd="6" destOrd="0" presId="urn:microsoft.com/office/officeart/2005/8/layout/default"/>
    <dgm:cxn modelId="{60FC4F34-ABC2-1F40-B69B-6182649205EA}" type="presParOf" srcId="{55354B24-8C53-8E4F-89F3-936066F219B0}" destId="{3DB58B5F-E18F-0242-90CA-02256131221F}" srcOrd="7" destOrd="0" presId="urn:microsoft.com/office/officeart/2005/8/layout/default"/>
    <dgm:cxn modelId="{C0400757-18BB-1140-A8F1-3BF116AB0A31}" type="presParOf" srcId="{55354B24-8C53-8E4F-89F3-936066F219B0}" destId="{3473CE2A-2BE1-0B48-8B3B-8C17262FBDAF}" srcOrd="8" destOrd="0" presId="urn:microsoft.com/office/officeart/2005/8/layout/default"/>
    <dgm:cxn modelId="{6C8BE40F-7D13-2C48-BCF3-7039AADCF941}" type="presParOf" srcId="{55354B24-8C53-8E4F-89F3-936066F219B0}" destId="{9B67963E-237E-764C-BD2D-D1F11E4B50C1}" srcOrd="9" destOrd="0" presId="urn:microsoft.com/office/officeart/2005/8/layout/default"/>
    <dgm:cxn modelId="{55985C7F-0CA1-E047-9C0C-E5D61C083637}" type="presParOf" srcId="{55354B24-8C53-8E4F-89F3-936066F219B0}" destId="{D35036B6-203B-C74C-B2E4-51DA8B6437F5}" srcOrd="10" destOrd="0" presId="urn:microsoft.com/office/officeart/2005/8/layout/default"/>
    <dgm:cxn modelId="{E7D6A979-FD49-2E4A-9EFD-FA3112B80AD8}" type="presParOf" srcId="{55354B24-8C53-8E4F-89F3-936066F219B0}" destId="{D3127F85-85AF-1245-9A36-83EB5FA76758}" srcOrd="11" destOrd="0" presId="urn:microsoft.com/office/officeart/2005/8/layout/default"/>
    <dgm:cxn modelId="{68B675C5-1FE1-654B-8C74-EA4EE10FE51D}" type="presParOf" srcId="{55354B24-8C53-8E4F-89F3-936066F219B0}" destId="{4343E8CC-A8FD-944A-AA80-2E1D5DBEF099}" srcOrd="12" destOrd="0" presId="urn:microsoft.com/office/officeart/2005/8/layout/default"/>
    <dgm:cxn modelId="{51A1F606-7A0B-2743-9424-56C4DEFFE6AF}" type="presParOf" srcId="{55354B24-8C53-8E4F-89F3-936066F219B0}" destId="{D0CC005C-23E1-6243-A7B3-CE39BB0EDC5B}" srcOrd="13" destOrd="0" presId="urn:microsoft.com/office/officeart/2005/8/layout/default"/>
    <dgm:cxn modelId="{F84C4068-ABA3-1D43-BF5E-6D1CF27FD3DF}" type="presParOf" srcId="{55354B24-8C53-8E4F-89F3-936066F219B0}" destId="{BA9E25E0-3684-9D43-9F69-CB6FB8A135C3}" srcOrd="14" destOrd="0" presId="urn:microsoft.com/office/officeart/2005/8/layout/default"/>
    <dgm:cxn modelId="{7DA30262-95C9-574B-9EE9-0E2F481201BC}" type="presParOf" srcId="{55354B24-8C53-8E4F-89F3-936066F219B0}" destId="{2A45C7E4-4213-184B-84D9-EBA2E16470D6}" srcOrd="15" destOrd="0" presId="urn:microsoft.com/office/officeart/2005/8/layout/default"/>
    <dgm:cxn modelId="{7F084B53-963A-5940-9F8F-E22679A98478}" type="presParOf" srcId="{55354B24-8C53-8E4F-89F3-936066F219B0}" destId="{014399EF-6A59-7942-9FA9-68F4B5D47A0A}" srcOrd="16" destOrd="0" presId="urn:microsoft.com/office/officeart/2005/8/layout/default"/>
  </dgm:cxnLst>
  <dgm:bg/>
  <dgm:whole/>
  <dgm:extLst>
    <a:ext uri="http://schemas.microsoft.com/office/drawing/2008/diagram">
      <dsp:dataModelExt xmlns:dsp="http://schemas.microsoft.com/office/drawing/2008/diagram" relId="rId226"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C46DC07E-6D5C-A442-A030-A3FCBF659C6B}" type="doc">
      <dgm:prSet loTypeId="urn:microsoft.com/office/officeart/2005/8/layout/radial4" loCatId="" qsTypeId="urn:microsoft.com/office/officeart/2005/8/quickstyle/simple1" qsCatId="simple" csTypeId="urn:microsoft.com/office/officeart/2005/8/colors/colorful3" csCatId="colorful" phldr="1"/>
      <dgm:spPr/>
      <dgm:t>
        <a:bodyPr/>
        <a:lstStyle/>
        <a:p>
          <a:endParaRPr lang="en-US"/>
        </a:p>
      </dgm:t>
    </dgm:pt>
    <dgm:pt modelId="{5BDE2E42-C789-C04F-B7C5-E36637AD3FB4}">
      <dgm:prSet phldrT="[Text]"/>
      <dgm:spPr/>
      <dgm:t>
        <a:bodyPr/>
        <a:lstStyle/>
        <a:p>
          <a:r>
            <a:rPr lang="en-US">
              <a:solidFill>
                <a:sysClr val="windowText" lastClr="000000"/>
              </a:solidFill>
            </a:rPr>
            <a:t>Shady Grove</a:t>
          </a:r>
        </a:p>
      </dgm:t>
    </dgm:pt>
    <dgm:pt modelId="{D0337BCA-538C-5F41-B333-AF89F40BB207}" type="parTrans" cxnId="{4762CE2C-9242-934D-95C3-7F7F4658244B}">
      <dgm:prSet/>
      <dgm:spPr/>
      <dgm:t>
        <a:bodyPr/>
        <a:lstStyle/>
        <a:p>
          <a:endParaRPr lang="en-US"/>
        </a:p>
      </dgm:t>
    </dgm:pt>
    <dgm:pt modelId="{7DDACA24-EE5D-7242-9AC3-6B66AD4550CC}" type="sibTrans" cxnId="{4762CE2C-9242-934D-95C3-7F7F4658244B}">
      <dgm:prSet/>
      <dgm:spPr/>
      <dgm:t>
        <a:bodyPr/>
        <a:lstStyle/>
        <a:p>
          <a:endParaRPr lang="en-US"/>
        </a:p>
      </dgm:t>
    </dgm:pt>
    <dgm:pt modelId="{3D05E592-0933-DE42-A38F-0A21580A5865}">
      <dgm:prSet phldrT="[Text]"/>
      <dgm:spPr/>
      <dgm:t>
        <a:bodyPr/>
        <a:lstStyle/>
        <a:p>
          <a:r>
            <a:rPr lang="en-US">
              <a:solidFill>
                <a:sysClr val="windowText" lastClr="000000"/>
              </a:solidFill>
            </a:rPr>
            <a:t>Collision</a:t>
          </a:r>
          <a:r>
            <a:rPr lang="ko-KR" altLang="en-US">
              <a:solidFill>
                <a:sysClr val="windowText" lastClr="000000"/>
              </a:solidFill>
            </a:rPr>
            <a:t>있다</a:t>
          </a:r>
          <a:endParaRPr lang="en-US">
            <a:solidFill>
              <a:sysClr val="windowText" lastClr="000000"/>
            </a:solidFill>
          </a:endParaRPr>
        </a:p>
        <a:p>
          <a:r>
            <a:rPr lang="en-US">
              <a:solidFill>
                <a:sysClr val="windowText" lastClr="000000"/>
              </a:solidFill>
            </a:rPr>
            <a:t>REA analysis</a:t>
          </a:r>
        </a:p>
        <a:p>
          <a:r>
            <a:rPr lang="en-US">
              <a:solidFill>
                <a:sysClr val="windowText" lastClr="000000"/>
              </a:solidFill>
            </a:rPr>
            <a:t>FRCP 23 applies</a:t>
          </a:r>
        </a:p>
      </dgm:t>
    </dgm:pt>
    <dgm:pt modelId="{EBAF7B01-6D21-EB4D-8CB9-CA4CC4FEA629}" type="parTrans" cxnId="{6DF45F75-0A2D-A443-B817-9F89239D69FE}">
      <dgm:prSet/>
      <dgm:spPr/>
      <dgm:t>
        <a:bodyPr/>
        <a:lstStyle/>
        <a:p>
          <a:endParaRPr lang="en-US">
            <a:solidFill>
              <a:sysClr val="windowText" lastClr="000000"/>
            </a:solidFill>
          </a:endParaRPr>
        </a:p>
      </dgm:t>
    </dgm:pt>
    <dgm:pt modelId="{0E30EB55-2304-0741-AD53-22E592755B60}" type="sibTrans" cxnId="{6DF45F75-0A2D-A443-B817-9F89239D69FE}">
      <dgm:prSet/>
      <dgm:spPr/>
      <dgm:t>
        <a:bodyPr/>
        <a:lstStyle/>
        <a:p>
          <a:endParaRPr lang="en-US"/>
        </a:p>
      </dgm:t>
    </dgm:pt>
    <dgm:pt modelId="{95600A2A-A606-1C40-8AFD-B810EEB1E4E3}">
      <dgm:prSet phldrT="[Text]"/>
      <dgm:spPr/>
      <dgm:t>
        <a:bodyPr/>
        <a:lstStyle/>
        <a:p>
          <a:r>
            <a:rPr lang="en-US">
              <a:solidFill>
                <a:sysClr val="windowText" lastClr="000000"/>
              </a:solidFill>
            </a:rPr>
            <a:t>901 (b): class action</a:t>
          </a:r>
        </a:p>
      </dgm:t>
    </dgm:pt>
    <dgm:pt modelId="{A74A1ED5-574E-704B-8EC2-7006CA127E97}" type="parTrans" cxnId="{13E3EEF4-FFAC-E44F-89CF-682861BDF3D0}">
      <dgm:prSet/>
      <dgm:spPr/>
      <dgm:t>
        <a:bodyPr/>
        <a:lstStyle/>
        <a:p>
          <a:endParaRPr lang="en-US">
            <a:solidFill>
              <a:sysClr val="windowText" lastClr="000000"/>
            </a:solidFill>
          </a:endParaRPr>
        </a:p>
      </dgm:t>
    </dgm:pt>
    <dgm:pt modelId="{2EE46C38-887F-D746-ABD9-4E6C66F02E96}" type="sibTrans" cxnId="{13E3EEF4-FFAC-E44F-89CF-682861BDF3D0}">
      <dgm:prSet/>
      <dgm:spPr/>
      <dgm:t>
        <a:bodyPr/>
        <a:lstStyle/>
        <a:p>
          <a:endParaRPr lang="en-US"/>
        </a:p>
      </dgm:t>
    </dgm:pt>
    <dgm:pt modelId="{188D8FAA-DC95-2743-8F80-4CE6E53A0FC2}">
      <dgm:prSet phldrT="[Text]"/>
      <dgm:spPr/>
      <dgm:t>
        <a:bodyPr/>
        <a:lstStyle/>
        <a:p>
          <a:r>
            <a:rPr lang="en-US">
              <a:solidFill>
                <a:sysClr val="windowText" lastClr="000000"/>
              </a:solidFill>
            </a:rPr>
            <a:t>FRCP23</a:t>
          </a:r>
        </a:p>
      </dgm:t>
    </dgm:pt>
    <dgm:pt modelId="{9AB2546F-AA05-B544-8A63-815E259C4FA1}" type="parTrans" cxnId="{EBE9C6C6-7A75-504F-9646-84909B95C168}">
      <dgm:prSet/>
      <dgm:spPr/>
      <dgm:t>
        <a:bodyPr/>
        <a:lstStyle/>
        <a:p>
          <a:endParaRPr lang="en-US">
            <a:solidFill>
              <a:sysClr val="windowText" lastClr="000000"/>
            </a:solidFill>
          </a:endParaRPr>
        </a:p>
      </dgm:t>
    </dgm:pt>
    <dgm:pt modelId="{144CE064-A787-C046-8FAA-7D10697B9307}" type="sibTrans" cxnId="{EBE9C6C6-7A75-504F-9646-84909B95C168}">
      <dgm:prSet/>
      <dgm:spPr/>
      <dgm:t>
        <a:bodyPr/>
        <a:lstStyle/>
        <a:p>
          <a:endParaRPr lang="en-US"/>
        </a:p>
      </dgm:t>
    </dgm:pt>
    <dgm:pt modelId="{B2EB61F6-9A01-694B-89CA-5A85D9EB1B83}">
      <dgm:prSet phldrT="[Text]"/>
      <dgm:spPr/>
      <dgm:t>
        <a:bodyPr/>
        <a:lstStyle/>
        <a:p>
          <a:r>
            <a:rPr lang="en-US">
              <a:solidFill>
                <a:sysClr val="windowText" lastClr="000000"/>
              </a:solidFill>
            </a:rPr>
            <a:t>no collision</a:t>
          </a:r>
        </a:p>
      </dgm:t>
    </dgm:pt>
    <dgm:pt modelId="{310B4738-4B0D-D44D-847A-09E78D716BDA}" type="parTrans" cxnId="{8B9ABB23-DBDC-9C4A-B204-71791B930560}">
      <dgm:prSet/>
      <dgm:spPr/>
      <dgm:t>
        <a:bodyPr/>
        <a:lstStyle/>
        <a:p>
          <a:endParaRPr lang="en-US">
            <a:solidFill>
              <a:sysClr val="windowText" lastClr="000000"/>
            </a:solidFill>
          </a:endParaRPr>
        </a:p>
      </dgm:t>
    </dgm:pt>
    <dgm:pt modelId="{5E99F77A-6045-2C44-B8B2-9F50B5B631F4}" type="sibTrans" cxnId="{8B9ABB23-DBDC-9C4A-B204-71791B930560}">
      <dgm:prSet/>
      <dgm:spPr/>
      <dgm:t>
        <a:bodyPr/>
        <a:lstStyle/>
        <a:p>
          <a:endParaRPr lang="en-US"/>
        </a:p>
      </dgm:t>
    </dgm:pt>
    <dgm:pt modelId="{1D6AC244-EE29-3146-9CCF-62D07E2D14C7}">
      <dgm:prSet phldrT="[Text]"/>
      <dgm:spPr/>
      <dgm:t>
        <a:bodyPr/>
        <a:lstStyle/>
        <a:p>
          <a:r>
            <a:rPr lang="en-US">
              <a:solidFill>
                <a:sysClr val="windowText" lastClr="000000"/>
              </a:solidFill>
            </a:rPr>
            <a:t>901 (b)State law applies.</a:t>
          </a:r>
        </a:p>
      </dgm:t>
    </dgm:pt>
    <dgm:pt modelId="{C0C9D8D8-A252-A04F-A68E-817671FA502D}" type="parTrans" cxnId="{9669356E-6FEC-4D46-A080-1827876EC130}">
      <dgm:prSet/>
      <dgm:spPr/>
    </dgm:pt>
    <dgm:pt modelId="{08534C9E-030B-044F-8C82-AEA1F05F5D5B}" type="sibTrans" cxnId="{9669356E-6FEC-4D46-A080-1827876EC130}">
      <dgm:prSet/>
      <dgm:spPr/>
    </dgm:pt>
    <dgm:pt modelId="{8855FE25-7054-1A48-8552-E00DC6405BE2}" type="pres">
      <dgm:prSet presAssocID="{C46DC07E-6D5C-A442-A030-A3FCBF659C6B}" presName="cycle" presStyleCnt="0">
        <dgm:presLayoutVars>
          <dgm:chMax val="1"/>
          <dgm:dir/>
          <dgm:animLvl val="ctr"/>
          <dgm:resizeHandles val="exact"/>
        </dgm:presLayoutVars>
      </dgm:prSet>
      <dgm:spPr/>
    </dgm:pt>
    <dgm:pt modelId="{6B399596-49C5-AD43-919C-246861DF3FBF}" type="pres">
      <dgm:prSet presAssocID="{5BDE2E42-C789-C04F-B7C5-E36637AD3FB4}" presName="centerShape" presStyleLbl="node0" presStyleIdx="0" presStyleCnt="1"/>
      <dgm:spPr/>
    </dgm:pt>
    <dgm:pt modelId="{22D630F1-0DFA-A542-8EED-270D73E87676}" type="pres">
      <dgm:prSet presAssocID="{EBAF7B01-6D21-EB4D-8CB9-CA4CC4FEA629}" presName="parTrans" presStyleLbl="bgSibTrans2D1" presStyleIdx="0" presStyleCnt="2"/>
      <dgm:spPr/>
    </dgm:pt>
    <dgm:pt modelId="{B7E7FA1C-5069-B943-A527-874B21D0D331}" type="pres">
      <dgm:prSet presAssocID="{3D05E592-0933-DE42-A38F-0A21580A5865}" presName="node" presStyleLbl="node1" presStyleIdx="0" presStyleCnt="2">
        <dgm:presLayoutVars>
          <dgm:bulletEnabled val="1"/>
        </dgm:presLayoutVars>
      </dgm:prSet>
      <dgm:spPr/>
    </dgm:pt>
    <dgm:pt modelId="{9A191D6A-3873-404E-988E-F8EC69172B4B}" type="pres">
      <dgm:prSet presAssocID="{310B4738-4B0D-D44D-847A-09E78D716BDA}" presName="parTrans" presStyleLbl="bgSibTrans2D1" presStyleIdx="1" presStyleCnt="2"/>
      <dgm:spPr/>
    </dgm:pt>
    <dgm:pt modelId="{1BE9DED9-CA37-3C42-ACB3-C4195CC41AF5}" type="pres">
      <dgm:prSet presAssocID="{B2EB61F6-9A01-694B-89CA-5A85D9EB1B83}" presName="node" presStyleLbl="node1" presStyleIdx="1" presStyleCnt="2">
        <dgm:presLayoutVars>
          <dgm:bulletEnabled val="1"/>
        </dgm:presLayoutVars>
      </dgm:prSet>
      <dgm:spPr/>
    </dgm:pt>
  </dgm:ptLst>
  <dgm:cxnLst>
    <dgm:cxn modelId="{FE374D1F-9A38-8E4C-A293-66EE9C8E60D3}" type="presOf" srcId="{1D6AC244-EE29-3146-9CCF-62D07E2D14C7}" destId="{1BE9DED9-CA37-3C42-ACB3-C4195CC41AF5}" srcOrd="0" destOrd="3" presId="urn:microsoft.com/office/officeart/2005/8/layout/radial4"/>
    <dgm:cxn modelId="{356F6D22-1EBB-CE40-BEE1-C965289CAA7E}" type="presOf" srcId="{310B4738-4B0D-D44D-847A-09E78D716BDA}" destId="{9A191D6A-3873-404E-988E-F8EC69172B4B}" srcOrd="0" destOrd="0" presId="urn:microsoft.com/office/officeart/2005/8/layout/radial4"/>
    <dgm:cxn modelId="{8B9ABB23-DBDC-9C4A-B204-71791B930560}" srcId="{5BDE2E42-C789-C04F-B7C5-E36637AD3FB4}" destId="{B2EB61F6-9A01-694B-89CA-5A85D9EB1B83}" srcOrd="1" destOrd="0" parTransId="{310B4738-4B0D-D44D-847A-09E78D716BDA}" sibTransId="{5E99F77A-6045-2C44-B8B2-9F50B5B631F4}"/>
    <dgm:cxn modelId="{4762CE2C-9242-934D-95C3-7F7F4658244B}" srcId="{C46DC07E-6D5C-A442-A030-A3FCBF659C6B}" destId="{5BDE2E42-C789-C04F-B7C5-E36637AD3FB4}" srcOrd="0" destOrd="0" parTransId="{D0337BCA-538C-5F41-B333-AF89F40BB207}" sibTransId="{7DDACA24-EE5D-7242-9AC3-6B66AD4550CC}"/>
    <dgm:cxn modelId="{39D8B03A-2465-7D4B-9A25-B523CBF94CC8}" type="presOf" srcId="{95600A2A-A606-1C40-8AFD-B810EEB1E4E3}" destId="{1BE9DED9-CA37-3C42-ACB3-C4195CC41AF5}" srcOrd="0" destOrd="1" presId="urn:microsoft.com/office/officeart/2005/8/layout/radial4"/>
    <dgm:cxn modelId="{B743BD64-EA64-E74B-B231-C1E666EB33EE}" type="presOf" srcId="{B2EB61F6-9A01-694B-89CA-5A85D9EB1B83}" destId="{1BE9DED9-CA37-3C42-ACB3-C4195CC41AF5}" srcOrd="0" destOrd="0" presId="urn:microsoft.com/office/officeart/2005/8/layout/radial4"/>
    <dgm:cxn modelId="{5A370667-0ADC-4E46-A58A-E010659E5FCF}" type="presOf" srcId="{3D05E592-0933-DE42-A38F-0A21580A5865}" destId="{B7E7FA1C-5069-B943-A527-874B21D0D331}" srcOrd="0" destOrd="0" presId="urn:microsoft.com/office/officeart/2005/8/layout/radial4"/>
    <dgm:cxn modelId="{9669356E-6FEC-4D46-A080-1827876EC130}" srcId="{B2EB61F6-9A01-694B-89CA-5A85D9EB1B83}" destId="{1D6AC244-EE29-3146-9CCF-62D07E2D14C7}" srcOrd="2" destOrd="0" parTransId="{C0C9D8D8-A252-A04F-A68E-817671FA502D}" sibTransId="{08534C9E-030B-044F-8C82-AEA1F05F5D5B}"/>
    <dgm:cxn modelId="{6DF45F75-0A2D-A443-B817-9F89239D69FE}" srcId="{5BDE2E42-C789-C04F-B7C5-E36637AD3FB4}" destId="{3D05E592-0933-DE42-A38F-0A21580A5865}" srcOrd="0" destOrd="0" parTransId="{EBAF7B01-6D21-EB4D-8CB9-CA4CC4FEA629}" sibTransId="{0E30EB55-2304-0741-AD53-22E592755B60}"/>
    <dgm:cxn modelId="{21621F78-9148-1845-A9B3-933FA6B19CDE}" type="presOf" srcId="{5BDE2E42-C789-C04F-B7C5-E36637AD3FB4}" destId="{6B399596-49C5-AD43-919C-246861DF3FBF}" srcOrd="0" destOrd="0" presId="urn:microsoft.com/office/officeart/2005/8/layout/radial4"/>
    <dgm:cxn modelId="{4D65E1C0-00DF-B34C-A75F-E311C343C3A9}" type="presOf" srcId="{C46DC07E-6D5C-A442-A030-A3FCBF659C6B}" destId="{8855FE25-7054-1A48-8552-E00DC6405BE2}" srcOrd="0" destOrd="0" presId="urn:microsoft.com/office/officeart/2005/8/layout/radial4"/>
    <dgm:cxn modelId="{EBE9C6C6-7A75-504F-9646-84909B95C168}" srcId="{B2EB61F6-9A01-694B-89CA-5A85D9EB1B83}" destId="{188D8FAA-DC95-2743-8F80-4CE6E53A0FC2}" srcOrd="1" destOrd="0" parTransId="{9AB2546F-AA05-B544-8A63-815E259C4FA1}" sibTransId="{144CE064-A787-C046-8FAA-7D10697B9307}"/>
    <dgm:cxn modelId="{728603EA-1E8E-1C48-95F0-07B5BD4AF987}" type="presOf" srcId="{188D8FAA-DC95-2743-8F80-4CE6E53A0FC2}" destId="{1BE9DED9-CA37-3C42-ACB3-C4195CC41AF5}" srcOrd="0" destOrd="2" presId="urn:microsoft.com/office/officeart/2005/8/layout/radial4"/>
    <dgm:cxn modelId="{13E3EEF4-FFAC-E44F-89CF-682861BDF3D0}" srcId="{B2EB61F6-9A01-694B-89CA-5A85D9EB1B83}" destId="{95600A2A-A606-1C40-8AFD-B810EEB1E4E3}" srcOrd="0" destOrd="0" parTransId="{A74A1ED5-574E-704B-8EC2-7006CA127E97}" sibTransId="{2EE46C38-887F-D746-ABD9-4E6C66F02E96}"/>
    <dgm:cxn modelId="{8EAAE3FF-053C-B04C-9861-6D8488D6407A}" type="presOf" srcId="{EBAF7B01-6D21-EB4D-8CB9-CA4CC4FEA629}" destId="{22D630F1-0DFA-A542-8EED-270D73E87676}" srcOrd="0" destOrd="0" presId="urn:microsoft.com/office/officeart/2005/8/layout/radial4"/>
    <dgm:cxn modelId="{8770FED7-2058-9246-8826-A131052BFD10}" type="presParOf" srcId="{8855FE25-7054-1A48-8552-E00DC6405BE2}" destId="{6B399596-49C5-AD43-919C-246861DF3FBF}" srcOrd="0" destOrd="0" presId="urn:microsoft.com/office/officeart/2005/8/layout/radial4"/>
    <dgm:cxn modelId="{80E05980-03AF-6444-B6B4-7E7F9C7F5B86}" type="presParOf" srcId="{8855FE25-7054-1A48-8552-E00DC6405BE2}" destId="{22D630F1-0DFA-A542-8EED-270D73E87676}" srcOrd="1" destOrd="0" presId="urn:microsoft.com/office/officeart/2005/8/layout/radial4"/>
    <dgm:cxn modelId="{74E6B314-84B8-A840-8976-6E9908615C06}" type="presParOf" srcId="{8855FE25-7054-1A48-8552-E00DC6405BE2}" destId="{B7E7FA1C-5069-B943-A527-874B21D0D331}" srcOrd="2" destOrd="0" presId="urn:microsoft.com/office/officeart/2005/8/layout/radial4"/>
    <dgm:cxn modelId="{73394239-C94C-B24D-ACC3-3572820CD2FF}" type="presParOf" srcId="{8855FE25-7054-1A48-8552-E00DC6405BE2}" destId="{9A191D6A-3873-404E-988E-F8EC69172B4B}" srcOrd="3" destOrd="0" presId="urn:microsoft.com/office/officeart/2005/8/layout/radial4"/>
    <dgm:cxn modelId="{88DEDEAB-3221-7744-A775-442F6B91A27F}" type="presParOf" srcId="{8855FE25-7054-1A48-8552-E00DC6405BE2}" destId="{1BE9DED9-CA37-3C42-ACB3-C4195CC41AF5}" srcOrd="4" destOrd="0" presId="urn:microsoft.com/office/officeart/2005/8/layout/radial4"/>
  </dgm:cxnLst>
  <dgm:bg/>
  <dgm:whole/>
  <dgm:extLst>
    <a:ext uri="http://schemas.microsoft.com/office/drawing/2008/diagram">
      <dsp:dataModelExt xmlns:dsp="http://schemas.microsoft.com/office/drawing/2008/diagram" relId="rId231"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0D5C5BFA-7899-BA4A-801F-7B3F0A01F2EF}" type="doc">
      <dgm:prSet loTypeId="urn:microsoft.com/office/officeart/2005/8/layout/venn2" loCatId="" qsTypeId="urn:microsoft.com/office/officeart/2005/8/quickstyle/simple1" qsCatId="simple" csTypeId="urn:microsoft.com/office/officeart/2005/8/colors/colorful3" csCatId="colorful" phldr="1"/>
      <dgm:spPr/>
      <dgm:t>
        <a:bodyPr/>
        <a:lstStyle/>
        <a:p>
          <a:endParaRPr lang="en-US"/>
        </a:p>
      </dgm:t>
    </dgm:pt>
    <dgm:pt modelId="{EF2948D8-21E0-954D-BF4A-11E449578B12}">
      <dgm:prSet phldrT="[Text]" custT="1"/>
      <dgm:spPr/>
      <dgm:t>
        <a:bodyPr/>
        <a:lstStyle/>
        <a:p>
          <a:r>
            <a:rPr lang="en-US" sz="1200">
              <a:solidFill>
                <a:sysClr val="windowText" lastClr="000000"/>
              </a:solidFill>
            </a:rPr>
            <a:t>Federal Law</a:t>
          </a:r>
        </a:p>
      </dgm:t>
    </dgm:pt>
    <dgm:pt modelId="{914FD2D6-4BF8-7B4F-80AE-295CFD458AC3}" type="parTrans" cxnId="{826330C9-6662-E043-A7CA-92A4D7DEA13B}">
      <dgm:prSet/>
      <dgm:spPr/>
      <dgm:t>
        <a:bodyPr/>
        <a:lstStyle/>
        <a:p>
          <a:endParaRPr lang="en-US"/>
        </a:p>
      </dgm:t>
    </dgm:pt>
    <dgm:pt modelId="{6AD43946-6B32-AF48-8648-64CF002D67CE}" type="sibTrans" cxnId="{826330C9-6662-E043-A7CA-92A4D7DEA13B}">
      <dgm:prSet/>
      <dgm:spPr/>
      <dgm:t>
        <a:bodyPr/>
        <a:lstStyle/>
        <a:p>
          <a:endParaRPr lang="en-US"/>
        </a:p>
      </dgm:t>
    </dgm:pt>
    <dgm:pt modelId="{B241BF21-1842-7646-861A-9CFCB0E575DC}">
      <dgm:prSet phldrT="[Text]" custT="1"/>
      <dgm:spPr/>
      <dgm:t>
        <a:bodyPr/>
        <a:lstStyle/>
        <a:p>
          <a:r>
            <a:rPr lang="en-US" sz="1200">
              <a:solidFill>
                <a:sysClr val="windowText" lastClr="000000"/>
              </a:solidFill>
            </a:rPr>
            <a:t>State law</a:t>
          </a:r>
        </a:p>
      </dgm:t>
    </dgm:pt>
    <dgm:pt modelId="{C6BFBCA4-8E09-C642-A36F-321C3F4591E4}" type="parTrans" cxnId="{842BC154-CA35-2B40-B390-7E25A7EC463D}">
      <dgm:prSet/>
      <dgm:spPr/>
      <dgm:t>
        <a:bodyPr/>
        <a:lstStyle/>
        <a:p>
          <a:endParaRPr lang="en-US"/>
        </a:p>
      </dgm:t>
    </dgm:pt>
    <dgm:pt modelId="{86A7B151-9937-F141-A032-B1A3CF6CE5D5}" type="sibTrans" cxnId="{842BC154-CA35-2B40-B390-7E25A7EC463D}">
      <dgm:prSet/>
      <dgm:spPr/>
      <dgm:t>
        <a:bodyPr/>
        <a:lstStyle/>
        <a:p>
          <a:endParaRPr lang="en-US"/>
        </a:p>
      </dgm:t>
    </dgm:pt>
    <dgm:pt modelId="{58E750D1-941C-5049-B544-EADAC9ADAD29}" type="pres">
      <dgm:prSet presAssocID="{0D5C5BFA-7899-BA4A-801F-7B3F0A01F2EF}" presName="Name0" presStyleCnt="0">
        <dgm:presLayoutVars>
          <dgm:chMax val="7"/>
          <dgm:resizeHandles val="exact"/>
        </dgm:presLayoutVars>
      </dgm:prSet>
      <dgm:spPr/>
    </dgm:pt>
    <dgm:pt modelId="{F5FCD45B-2783-3C44-A081-BC9F987BAF23}" type="pres">
      <dgm:prSet presAssocID="{0D5C5BFA-7899-BA4A-801F-7B3F0A01F2EF}" presName="comp1" presStyleCnt="0"/>
      <dgm:spPr/>
    </dgm:pt>
    <dgm:pt modelId="{8BC09091-6AAD-594D-BF77-E3026EDEBDE7}" type="pres">
      <dgm:prSet presAssocID="{0D5C5BFA-7899-BA4A-801F-7B3F0A01F2EF}" presName="circle1" presStyleLbl="node1" presStyleIdx="0" presStyleCnt="2"/>
      <dgm:spPr/>
    </dgm:pt>
    <dgm:pt modelId="{7E3D7457-2D1A-8148-94F9-5B57778B3A1E}" type="pres">
      <dgm:prSet presAssocID="{0D5C5BFA-7899-BA4A-801F-7B3F0A01F2EF}" presName="c1text" presStyleLbl="node1" presStyleIdx="0" presStyleCnt="2">
        <dgm:presLayoutVars>
          <dgm:bulletEnabled val="1"/>
        </dgm:presLayoutVars>
      </dgm:prSet>
      <dgm:spPr/>
    </dgm:pt>
    <dgm:pt modelId="{8A8AA3CA-39B2-AA49-807F-C4DB2DD5F8A3}" type="pres">
      <dgm:prSet presAssocID="{0D5C5BFA-7899-BA4A-801F-7B3F0A01F2EF}" presName="comp2" presStyleCnt="0"/>
      <dgm:spPr/>
    </dgm:pt>
    <dgm:pt modelId="{1E77BFE3-54F3-6543-B196-BE7EFBC09AE3}" type="pres">
      <dgm:prSet presAssocID="{0D5C5BFA-7899-BA4A-801F-7B3F0A01F2EF}" presName="circle2" presStyleLbl="node1" presStyleIdx="1" presStyleCnt="2"/>
      <dgm:spPr/>
    </dgm:pt>
    <dgm:pt modelId="{B7CAFD57-A36E-4B4A-9E73-6ACF3EA517DE}" type="pres">
      <dgm:prSet presAssocID="{0D5C5BFA-7899-BA4A-801F-7B3F0A01F2EF}" presName="c2text" presStyleLbl="node1" presStyleIdx="1" presStyleCnt="2">
        <dgm:presLayoutVars>
          <dgm:bulletEnabled val="1"/>
        </dgm:presLayoutVars>
      </dgm:prSet>
      <dgm:spPr/>
    </dgm:pt>
  </dgm:ptLst>
  <dgm:cxnLst>
    <dgm:cxn modelId="{1A6B050E-9071-0D4C-A008-A4EE115B8AE0}" type="presOf" srcId="{EF2948D8-21E0-954D-BF4A-11E449578B12}" destId="{7E3D7457-2D1A-8148-94F9-5B57778B3A1E}" srcOrd="1" destOrd="0" presId="urn:microsoft.com/office/officeart/2005/8/layout/venn2"/>
    <dgm:cxn modelId="{2E659D22-F12F-0449-9D87-43999E7592B2}" type="presOf" srcId="{EF2948D8-21E0-954D-BF4A-11E449578B12}" destId="{8BC09091-6AAD-594D-BF77-E3026EDEBDE7}" srcOrd="0" destOrd="0" presId="urn:microsoft.com/office/officeart/2005/8/layout/venn2"/>
    <dgm:cxn modelId="{D923C639-77E0-F049-BC13-9BBADBE3DC47}" type="presOf" srcId="{B241BF21-1842-7646-861A-9CFCB0E575DC}" destId="{B7CAFD57-A36E-4B4A-9E73-6ACF3EA517DE}" srcOrd="1" destOrd="0" presId="urn:microsoft.com/office/officeart/2005/8/layout/venn2"/>
    <dgm:cxn modelId="{842BC154-CA35-2B40-B390-7E25A7EC463D}" srcId="{0D5C5BFA-7899-BA4A-801F-7B3F0A01F2EF}" destId="{B241BF21-1842-7646-861A-9CFCB0E575DC}" srcOrd="1" destOrd="0" parTransId="{C6BFBCA4-8E09-C642-A36F-321C3F4591E4}" sibTransId="{86A7B151-9937-F141-A032-B1A3CF6CE5D5}"/>
    <dgm:cxn modelId="{4EBCAC75-4B47-024B-AB40-956068BE839A}" type="presOf" srcId="{B241BF21-1842-7646-861A-9CFCB0E575DC}" destId="{1E77BFE3-54F3-6543-B196-BE7EFBC09AE3}" srcOrd="0" destOrd="0" presId="urn:microsoft.com/office/officeart/2005/8/layout/venn2"/>
    <dgm:cxn modelId="{793BE9C2-003B-7441-81B1-87A36CF682FC}" type="presOf" srcId="{0D5C5BFA-7899-BA4A-801F-7B3F0A01F2EF}" destId="{58E750D1-941C-5049-B544-EADAC9ADAD29}" srcOrd="0" destOrd="0" presId="urn:microsoft.com/office/officeart/2005/8/layout/venn2"/>
    <dgm:cxn modelId="{826330C9-6662-E043-A7CA-92A4D7DEA13B}" srcId="{0D5C5BFA-7899-BA4A-801F-7B3F0A01F2EF}" destId="{EF2948D8-21E0-954D-BF4A-11E449578B12}" srcOrd="0" destOrd="0" parTransId="{914FD2D6-4BF8-7B4F-80AE-295CFD458AC3}" sibTransId="{6AD43946-6B32-AF48-8648-64CF002D67CE}"/>
    <dgm:cxn modelId="{9200FC1E-3BF6-9543-9022-B3B427246333}" type="presParOf" srcId="{58E750D1-941C-5049-B544-EADAC9ADAD29}" destId="{F5FCD45B-2783-3C44-A081-BC9F987BAF23}" srcOrd="0" destOrd="0" presId="urn:microsoft.com/office/officeart/2005/8/layout/venn2"/>
    <dgm:cxn modelId="{A5D0EA80-6946-564A-B4C8-37F44964498B}" type="presParOf" srcId="{F5FCD45B-2783-3C44-A081-BC9F987BAF23}" destId="{8BC09091-6AAD-594D-BF77-E3026EDEBDE7}" srcOrd="0" destOrd="0" presId="urn:microsoft.com/office/officeart/2005/8/layout/venn2"/>
    <dgm:cxn modelId="{ED80DBEC-4190-C74C-8EF7-DA018C89256F}" type="presParOf" srcId="{F5FCD45B-2783-3C44-A081-BC9F987BAF23}" destId="{7E3D7457-2D1A-8148-94F9-5B57778B3A1E}" srcOrd="1" destOrd="0" presId="urn:microsoft.com/office/officeart/2005/8/layout/venn2"/>
    <dgm:cxn modelId="{9ABADEA0-89B7-934B-9C9A-9924EBBB1FF6}" type="presParOf" srcId="{58E750D1-941C-5049-B544-EADAC9ADAD29}" destId="{8A8AA3CA-39B2-AA49-807F-C4DB2DD5F8A3}" srcOrd="1" destOrd="0" presId="urn:microsoft.com/office/officeart/2005/8/layout/venn2"/>
    <dgm:cxn modelId="{8251554E-9652-7D42-8A74-087A279C35A1}" type="presParOf" srcId="{8A8AA3CA-39B2-AA49-807F-C4DB2DD5F8A3}" destId="{1E77BFE3-54F3-6543-B196-BE7EFBC09AE3}" srcOrd="0" destOrd="0" presId="urn:microsoft.com/office/officeart/2005/8/layout/venn2"/>
    <dgm:cxn modelId="{C7EDB765-944C-DD44-9D2F-9FC28587575A}" type="presParOf" srcId="{8A8AA3CA-39B2-AA49-807F-C4DB2DD5F8A3}" destId="{B7CAFD57-A36E-4B4A-9E73-6ACF3EA517DE}" srcOrd="1" destOrd="0" presId="urn:microsoft.com/office/officeart/2005/8/layout/venn2"/>
  </dgm:cxnLst>
  <dgm:bg/>
  <dgm:whole/>
  <dgm:extLst>
    <a:ext uri="http://schemas.microsoft.com/office/drawing/2008/diagram">
      <dsp:dataModelExt xmlns:dsp="http://schemas.microsoft.com/office/drawing/2008/diagram" relId="rId247"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A70045BE-A3B9-194B-80CB-5CFA8E8B67BC}" type="doc">
      <dgm:prSet loTypeId="urn:microsoft.com/office/officeart/2005/8/layout/venn1" loCatId="" qsTypeId="urn:microsoft.com/office/officeart/2005/8/quickstyle/simple1" qsCatId="simple" csTypeId="urn:microsoft.com/office/officeart/2005/8/colors/colorful2" csCatId="colorful" phldr="1"/>
      <dgm:spPr/>
    </dgm:pt>
    <dgm:pt modelId="{9FBCF4D9-2601-8143-A637-4BA304DCA84C}">
      <dgm:prSet phldrT="[Text]" custT="1"/>
      <dgm:spPr/>
      <dgm:t>
        <a:bodyPr/>
        <a:lstStyle/>
        <a:p>
          <a:r>
            <a:rPr lang="en-US" sz="1100">
              <a:solidFill>
                <a:srgbClr val="FF0000"/>
              </a:solidFill>
            </a:rPr>
            <a:t>RDA, REA, or FRCP</a:t>
          </a:r>
        </a:p>
      </dgm:t>
    </dgm:pt>
    <dgm:pt modelId="{D016D6FB-D3FC-D943-BD57-6FB29C191CB4}" type="parTrans" cxnId="{6A7C81EF-FA82-5247-92B1-114F72DB063C}">
      <dgm:prSet/>
      <dgm:spPr/>
      <dgm:t>
        <a:bodyPr/>
        <a:lstStyle/>
        <a:p>
          <a:endParaRPr lang="en-US"/>
        </a:p>
      </dgm:t>
    </dgm:pt>
    <dgm:pt modelId="{A66073F4-7660-CB45-985B-C7979B08AC15}" type="sibTrans" cxnId="{6A7C81EF-FA82-5247-92B1-114F72DB063C}">
      <dgm:prSet/>
      <dgm:spPr/>
      <dgm:t>
        <a:bodyPr/>
        <a:lstStyle/>
        <a:p>
          <a:endParaRPr lang="en-US"/>
        </a:p>
      </dgm:t>
    </dgm:pt>
    <dgm:pt modelId="{84CDDF1B-10EA-6A4C-AB21-31D67AFBE0CD}">
      <dgm:prSet phldrT="[Text]" custT="1"/>
      <dgm:spPr/>
      <dgm:t>
        <a:bodyPr/>
        <a:lstStyle/>
        <a:p>
          <a:r>
            <a:rPr lang="en-US" sz="1100"/>
            <a:t>State:        </a:t>
          </a:r>
          <a:r>
            <a:rPr lang="en-US" sz="1100" b="1" i="1">
              <a:solidFill>
                <a:schemeClr val="tx2"/>
              </a:solidFill>
            </a:rPr>
            <a:t>Substantive, State</a:t>
          </a:r>
        </a:p>
      </dgm:t>
    </dgm:pt>
    <dgm:pt modelId="{F7E0A296-EFAB-BC4B-98AE-E74A66589641}" type="parTrans" cxnId="{0F3423C7-C427-C444-BD98-F6894E27369B}">
      <dgm:prSet/>
      <dgm:spPr/>
      <dgm:t>
        <a:bodyPr/>
        <a:lstStyle/>
        <a:p>
          <a:endParaRPr lang="en-US"/>
        </a:p>
      </dgm:t>
    </dgm:pt>
    <dgm:pt modelId="{4939793C-1848-874D-9820-36B78292825A}" type="sibTrans" cxnId="{0F3423C7-C427-C444-BD98-F6894E27369B}">
      <dgm:prSet/>
      <dgm:spPr/>
      <dgm:t>
        <a:bodyPr/>
        <a:lstStyle/>
        <a:p>
          <a:endParaRPr lang="en-US"/>
        </a:p>
      </dgm:t>
    </dgm:pt>
    <dgm:pt modelId="{047346A2-F262-1A46-BBC8-71214762FA1E}" type="pres">
      <dgm:prSet presAssocID="{A70045BE-A3B9-194B-80CB-5CFA8E8B67BC}" presName="compositeShape" presStyleCnt="0">
        <dgm:presLayoutVars>
          <dgm:chMax val="7"/>
          <dgm:dir/>
          <dgm:resizeHandles val="exact"/>
        </dgm:presLayoutVars>
      </dgm:prSet>
      <dgm:spPr/>
    </dgm:pt>
    <dgm:pt modelId="{B463EA0F-AF6C-0C47-A07E-A620231E314E}" type="pres">
      <dgm:prSet presAssocID="{9FBCF4D9-2601-8143-A637-4BA304DCA84C}" presName="circ1" presStyleLbl="vennNode1" presStyleIdx="0" presStyleCnt="2" custLinFactNeighborX="-79683" custLinFactNeighborY="635"/>
      <dgm:spPr/>
    </dgm:pt>
    <dgm:pt modelId="{70FDD947-A0C1-D94A-89BD-4CA8C91CBDDA}" type="pres">
      <dgm:prSet presAssocID="{9FBCF4D9-2601-8143-A637-4BA304DCA84C}" presName="circ1Tx" presStyleLbl="revTx" presStyleIdx="0" presStyleCnt="0">
        <dgm:presLayoutVars>
          <dgm:chMax val="0"/>
          <dgm:chPref val="0"/>
          <dgm:bulletEnabled val="1"/>
        </dgm:presLayoutVars>
      </dgm:prSet>
      <dgm:spPr/>
    </dgm:pt>
    <dgm:pt modelId="{CDB968B2-7D73-6641-8D16-77D584BFF768}" type="pres">
      <dgm:prSet presAssocID="{84CDDF1B-10EA-6A4C-AB21-31D67AFBE0CD}" presName="circ2" presStyleLbl="vennNode1" presStyleIdx="1" presStyleCnt="2"/>
      <dgm:spPr/>
    </dgm:pt>
    <dgm:pt modelId="{9FF5D643-B9D5-6448-A72B-C9E246CCE2FA}" type="pres">
      <dgm:prSet presAssocID="{84CDDF1B-10EA-6A4C-AB21-31D67AFBE0CD}" presName="circ2Tx" presStyleLbl="revTx" presStyleIdx="0" presStyleCnt="0">
        <dgm:presLayoutVars>
          <dgm:chMax val="0"/>
          <dgm:chPref val="0"/>
          <dgm:bulletEnabled val="1"/>
        </dgm:presLayoutVars>
      </dgm:prSet>
      <dgm:spPr/>
    </dgm:pt>
  </dgm:ptLst>
  <dgm:cxnLst>
    <dgm:cxn modelId="{DBC45A0F-4235-C34F-B783-E923B8668DD8}" type="presOf" srcId="{9FBCF4D9-2601-8143-A637-4BA304DCA84C}" destId="{70FDD947-A0C1-D94A-89BD-4CA8C91CBDDA}" srcOrd="1" destOrd="0" presId="urn:microsoft.com/office/officeart/2005/8/layout/venn1"/>
    <dgm:cxn modelId="{B29C629A-37D8-B342-8EB7-81687AEDF2C4}" type="presOf" srcId="{9FBCF4D9-2601-8143-A637-4BA304DCA84C}" destId="{B463EA0F-AF6C-0C47-A07E-A620231E314E}" srcOrd="0" destOrd="0" presId="urn:microsoft.com/office/officeart/2005/8/layout/venn1"/>
    <dgm:cxn modelId="{E43B19B3-6A0D-7548-8AB5-67AA93182ADF}" type="presOf" srcId="{84CDDF1B-10EA-6A4C-AB21-31D67AFBE0CD}" destId="{CDB968B2-7D73-6641-8D16-77D584BFF768}" srcOrd="0" destOrd="0" presId="urn:microsoft.com/office/officeart/2005/8/layout/venn1"/>
    <dgm:cxn modelId="{E334EAC1-FFB1-8047-844A-218C059C195B}" type="presOf" srcId="{84CDDF1B-10EA-6A4C-AB21-31D67AFBE0CD}" destId="{9FF5D643-B9D5-6448-A72B-C9E246CCE2FA}" srcOrd="1" destOrd="0" presId="urn:microsoft.com/office/officeart/2005/8/layout/venn1"/>
    <dgm:cxn modelId="{0F3423C7-C427-C444-BD98-F6894E27369B}" srcId="{A70045BE-A3B9-194B-80CB-5CFA8E8B67BC}" destId="{84CDDF1B-10EA-6A4C-AB21-31D67AFBE0CD}" srcOrd="1" destOrd="0" parTransId="{F7E0A296-EFAB-BC4B-98AE-E74A66589641}" sibTransId="{4939793C-1848-874D-9820-36B78292825A}"/>
    <dgm:cxn modelId="{EAAFF4CB-6712-384F-82F4-0F1E57AB12ED}" type="presOf" srcId="{A70045BE-A3B9-194B-80CB-5CFA8E8B67BC}" destId="{047346A2-F262-1A46-BBC8-71214762FA1E}" srcOrd="0" destOrd="0" presId="urn:microsoft.com/office/officeart/2005/8/layout/venn1"/>
    <dgm:cxn modelId="{6A7C81EF-FA82-5247-92B1-114F72DB063C}" srcId="{A70045BE-A3B9-194B-80CB-5CFA8E8B67BC}" destId="{9FBCF4D9-2601-8143-A637-4BA304DCA84C}" srcOrd="0" destOrd="0" parTransId="{D016D6FB-D3FC-D943-BD57-6FB29C191CB4}" sibTransId="{A66073F4-7660-CB45-985B-C7979B08AC15}"/>
    <dgm:cxn modelId="{B7570823-095F-8F48-A317-153A657491EB}" type="presParOf" srcId="{047346A2-F262-1A46-BBC8-71214762FA1E}" destId="{B463EA0F-AF6C-0C47-A07E-A620231E314E}" srcOrd="0" destOrd="0" presId="urn:microsoft.com/office/officeart/2005/8/layout/venn1"/>
    <dgm:cxn modelId="{803BF638-B745-FC4B-BB4E-D698CE496E75}" type="presParOf" srcId="{047346A2-F262-1A46-BBC8-71214762FA1E}" destId="{70FDD947-A0C1-D94A-89BD-4CA8C91CBDDA}" srcOrd="1" destOrd="0" presId="urn:microsoft.com/office/officeart/2005/8/layout/venn1"/>
    <dgm:cxn modelId="{55CD645B-62D1-894B-A3CF-4EF1F0BF16A3}" type="presParOf" srcId="{047346A2-F262-1A46-BBC8-71214762FA1E}" destId="{CDB968B2-7D73-6641-8D16-77D584BFF768}" srcOrd="2" destOrd="0" presId="urn:microsoft.com/office/officeart/2005/8/layout/venn1"/>
    <dgm:cxn modelId="{F4916F75-A919-F24A-B872-D558F1F6B763}" type="presParOf" srcId="{047346A2-F262-1A46-BBC8-71214762FA1E}" destId="{9FF5D643-B9D5-6448-A72B-C9E246CCE2FA}" srcOrd="3" destOrd="0" presId="urn:microsoft.com/office/officeart/2005/8/layout/venn1"/>
  </dgm:cxnLst>
  <dgm:bg/>
  <dgm:whole/>
  <dgm:extLst>
    <a:ext uri="http://schemas.microsoft.com/office/drawing/2008/diagram">
      <dsp:dataModelExt xmlns:dsp="http://schemas.microsoft.com/office/drawing/2008/diagram" relId="rId252"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094B7EE2-B0E2-8A42-BE18-480B3FAEA354}" type="doc">
      <dgm:prSet loTypeId="urn:microsoft.com/office/officeart/2005/8/layout/StepDownProcess" loCatId="" qsTypeId="urn:microsoft.com/office/officeart/2005/8/quickstyle/simple1" qsCatId="simple" csTypeId="urn:microsoft.com/office/officeart/2005/8/colors/colorful3" csCatId="colorful" phldr="1"/>
      <dgm:spPr/>
      <dgm:t>
        <a:bodyPr/>
        <a:lstStyle/>
        <a:p>
          <a:endParaRPr lang="en-US"/>
        </a:p>
      </dgm:t>
    </dgm:pt>
    <dgm:pt modelId="{40263E87-2BEB-DB43-9FBB-AC02EE07860E}">
      <dgm:prSet phldrT="[Text]"/>
      <dgm:spPr/>
      <dgm:t>
        <a:bodyPr/>
        <a:lstStyle/>
        <a:p>
          <a:r>
            <a:rPr lang="en-US">
              <a:solidFill>
                <a:sysClr val="windowText" lastClr="000000"/>
              </a:solidFill>
            </a:rPr>
            <a:t>Outcome in Guaranty</a:t>
          </a:r>
        </a:p>
      </dgm:t>
    </dgm:pt>
    <dgm:pt modelId="{1CFC7E5D-CA3A-3F41-B2D2-9C398BF71EEC}" type="parTrans" cxnId="{E4131217-113C-924F-8A81-B2C2524A26FA}">
      <dgm:prSet/>
      <dgm:spPr/>
      <dgm:t>
        <a:bodyPr/>
        <a:lstStyle/>
        <a:p>
          <a:endParaRPr lang="en-US"/>
        </a:p>
      </dgm:t>
    </dgm:pt>
    <dgm:pt modelId="{0C2B58C7-FB2B-4A41-B1F7-3C33A211F389}" type="sibTrans" cxnId="{E4131217-113C-924F-8A81-B2C2524A26FA}">
      <dgm:prSet/>
      <dgm:spPr/>
      <dgm:t>
        <a:bodyPr/>
        <a:lstStyle/>
        <a:p>
          <a:endParaRPr lang="en-US"/>
        </a:p>
      </dgm:t>
    </dgm:pt>
    <dgm:pt modelId="{E8154363-A5DB-3144-9AAF-87C919D7FD2E}">
      <dgm:prSet phldrT="[Text]"/>
      <dgm:spPr/>
      <dgm:t>
        <a:bodyPr/>
        <a:lstStyle/>
        <a:p>
          <a:r>
            <a:rPr lang="en-US">
              <a:solidFill>
                <a:sysClr val="windowText" lastClr="000000"/>
              </a:solidFill>
            </a:rPr>
            <a:t>Federal Court</a:t>
          </a:r>
        </a:p>
      </dgm:t>
    </dgm:pt>
    <dgm:pt modelId="{8506E6C9-602F-5A48-9248-955608B9DA80}" type="parTrans" cxnId="{0B07E88F-2A32-5642-912A-7DF855AE64F0}">
      <dgm:prSet/>
      <dgm:spPr/>
      <dgm:t>
        <a:bodyPr/>
        <a:lstStyle/>
        <a:p>
          <a:endParaRPr lang="en-US"/>
        </a:p>
      </dgm:t>
    </dgm:pt>
    <dgm:pt modelId="{E091087F-C991-1C4D-B7AF-56802A75C5CC}" type="sibTrans" cxnId="{0B07E88F-2A32-5642-912A-7DF855AE64F0}">
      <dgm:prSet/>
      <dgm:spPr/>
      <dgm:t>
        <a:bodyPr/>
        <a:lstStyle/>
        <a:p>
          <a:endParaRPr lang="en-US"/>
        </a:p>
      </dgm:t>
    </dgm:pt>
    <dgm:pt modelId="{B118106E-785E-4044-B16C-AFAB94439F7B}">
      <dgm:prSet phldrT="[Text]"/>
      <dgm:spPr/>
      <dgm:t>
        <a:bodyPr/>
        <a:lstStyle/>
        <a:p>
          <a:r>
            <a:rPr lang="en-US" altLang="ko-KR">
              <a:solidFill>
                <a:sysClr val="windowText" lastClr="000000"/>
              </a:solidFill>
            </a:rPr>
            <a:t>manner &amp; means &amp; substance</a:t>
          </a:r>
        </a:p>
      </dgm:t>
    </dgm:pt>
    <dgm:pt modelId="{94B15F4B-5363-D74C-BB09-F465D4291D37}" type="parTrans" cxnId="{8819190F-0150-4945-9FE9-6CABC9F2173C}">
      <dgm:prSet/>
      <dgm:spPr/>
      <dgm:t>
        <a:bodyPr/>
        <a:lstStyle/>
        <a:p>
          <a:endParaRPr lang="en-US"/>
        </a:p>
      </dgm:t>
    </dgm:pt>
    <dgm:pt modelId="{DEC91578-4C56-7A42-B7D2-255B61CFC058}" type="sibTrans" cxnId="{8819190F-0150-4945-9FE9-6CABC9F2173C}">
      <dgm:prSet/>
      <dgm:spPr/>
      <dgm:t>
        <a:bodyPr/>
        <a:lstStyle/>
        <a:p>
          <a:endParaRPr lang="en-US"/>
        </a:p>
      </dgm:t>
    </dgm:pt>
    <dgm:pt modelId="{36A2FBCC-7C51-C749-BA2C-15CE0D6B9677}">
      <dgm:prSet phldrT="[Text]"/>
      <dgm:spPr/>
      <dgm:t>
        <a:bodyPr/>
        <a:lstStyle/>
        <a:p>
          <a:r>
            <a:rPr lang="ko-KR" altLang="en-US">
              <a:solidFill>
                <a:sysClr val="windowText" lastClr="000000"/>
              </a:solidFill>
            </a:rPr>
            <a:t>영향을 미침</a:t>
          </a:r>
          <a:endParaRPr lang="en-US">
            <a:solidFill>
              <a:sysClr val="windowText" lastClr="000000"/>
            </a:solidFill>
          </a:endParaRPr>
        </a:p>
      </dgm:t>
    </dgm:pt>
    <dgm:pt modelId="{92EC50AF-C956-F041-AC40-5ED54A65E28A}" type="parTrans" cxnId="{6901496B-58DA-124D-BB87-37057A181644}">
      <dgm:prSet/>
      <dgm:spPr/>
      <dgm:t>
        <a:bodyPr/>
        <a:lstStyle/>
        <a:p>
          <a:endParaRPr lang="en-US"/>
        </a:p>
      </dgm:t>
    </dgm:pt>
    <dgm:pt modelId="{E1D7E71F-CEED-F94B-BBC3-0E7536475D61}" type="sibTrans" cxnId="{6901496B-58DA-124D-BB87-37057A181644}">
      <dgm:prSet/>
      <dgm:spPr/>
      <dgm:t>
        <a:bodyPr/>
        <a:lstStyle/>
        <a:p>
          <a:endParaRPr lang="en-US"/>
        </a:p>
      </dgm:t>
    </dgm:pt>
    <dgm:pt modelId="{CFEC0780-26F6-D14C-AF60-7FDF5CC8593E}">
      <dgm:prSet phldrT="[Text]"/>
      <dgm:spPr/>
      <dgm:t>
        <a:bodyPr/>
        <a:lstStyle/>
        <a:p>
          <a:r>
            <a:rPr lang="en-US">
              <a:solidFill>
                <a:sysClr val="windowText" lastClr="000000"/>
              </a:solidFill>
            </a:rPr>
            <a:t>F. Ct --&gt; State Ct.</a:t>
          </a:r>
        </a:p>
      </dgm:t>
    </dgm:pt>
    <dgm:pt modelId="{49EFB8D1-91F0-894C-8D02-B0AB124D0FAC}" type="parTrans" cxnId="{9E9BEEEA-5454-984B-B361-70E063C13846}">
      <dgm:prSet/>
      <dgm:spPr/>
      <dgm:t>
        <a:bodyPr/>
        <a:lstStyle/>
        <a:p>
          <a:endParaRPr lang="en-US"/>
        </a:p>
      </dgm:t>
    </dgm:pt>
    <dgm:pt modelId="{20DB7824-C272-8C45-BCE9-7CD45FE5978D}" type="sibTrans" cxnId="{9E9BEEEA-5454-984B-B361-70E063C13846}">
      <dgm:prSet/>
      <dgm:spPr/>
      <dgm:t>
        <a:bodyPr/>
        <a:lstStyle/>
        <a:p>
          <a:endParaRPr lang="en-US"/>
        </a:p>
      </dgm:t>
    </dgm:pt>
    <dgm:pt modelId="{F257F40A-31CF-864D-B946-9111AD6A3D09}">
      <dgm:prSet phldrT="[Text]"/>
      <dgm:spPr/>
      <dgm:t>
        <a:bodyPr/>
        <a:lstStyle/>
        <a:p>
          <a:r>
            <a:rPr lang="ko-KR" altLang="en-US">
              <a:solidFill>
                <a:sysClr val="windowText" lastClr="000000"/>
              </a:solidFill>
            </a:rPr>
            <a:t>배워야함</a:t>
          </a:r>
          <a:endParaRPr lang="en-US">
            <a:solidFill>
              <a:sysClr val="windowText" lastClr="000000"/>
            </a:solidFill>
          </a:endParaRPr>
        </a:p>
      </dgm:t>
    </dgm:pt>
    <dgm:pt modelId="{7920E27A-A07A-4642-A1CB-44B4F9760D13}" type="parTrans" cxnId="{CFAAD5D6-0840-3941-B6B6-EC1C879C4C0D}">
      <dgm:prSet/>
      <dgm:spPr/>
      <dgm:t>
        <a:bodyPr/>
        <a:lstStyle/>
        <a:p>
          <a:endParaRPr lang="en-US"/>
        </a:p>
      </dgm:t>
    </dgm:pt>
    <dgm:pt modelId="{BAE11053-032C-ED46-96DE-88CB06B0D265}" type="sibTrans" cxnId="{CFAAD5D6-0840-3941-B6B6-EC1C879C4C0D}">
      <dgm:prSet/>
      <dgm:spPr/>
      <dgm:t>
        <a:bodyPr/>
        <a:lstStyle/>
        <a:p>
          <a:endParaRPr lang="en-US"/>
        </a:p>
      </dgm:t>
    </dgm:pt>
    <dgm:pt modelId="{7DFA3660-E9CE-1446-9FC6-083FBB261934}">
      <dgm:prSet phldrT="[Text]"/>
      <dgm:spPr/>
      <dgm:t>
        <a:bodyPr/>
        <a:lstStyle/>
        <a:p>
          <a:r>
            <a:rPr lang="en-US">
              <a:solidFill>
                <a:sysClr val="windowText" lastClr="000000"/>
              </a:solidFill>
            </a:rPr>
            <a:t>State Court</a:t>
          </a:r>
        </a:p>
      </dgm:t>
    </dgm:pt>
    <dgm:pt modelId="{1C562E9E-D897-EB45-B73F-426BCF8F7DFA}" type="parTrans" cxnId="{11329BA5-9022-B543-82BB-AC34906FDB15}">
      <dgm:prSet/>
      <dgm:spPr/>
      <dgm:t>
        <a:bodyPr/>
        <a:lstStyle/>
        <a:p>
          <a:endParaRPr lang="en-US"/>
        </a:p>
      </dgm:t>
    </dgm:pt>
    <dgm:pt modelId="{6E9AD74D-AD66-534B-89FA-9BC3E9603B86}" type="sibTrans" cxnId="{11329BA5-9022-B543-82BB-AC34906FDB15}">
      <dgm:prSet/>
      <dgm:spPr/>
      <dgm:t>
        <a:bodyPr/>
        <a:lstStyle/>
        <a:p>
          <a:endParaRPr lang="en-US"/>
        </a:p>
      </dgm:t>
    </dgm:pt>
    <dgm:pt modelId="{137642C8-B7AB-8844-960B-7BB647B1F288}">
      <dgm:prSet phldrT="[Text]"/>
      <dgm:spPr/>
      <dgm:t>
        <a:bodyPr/>
        <a:lstStyle/>
        <a:p>
          <a:r>
            <a:rPr lang="ko-KR" altLang="en-US">
              <a:solidFill>
                <a:sysClr val="windowText" lastClr="000000"/>
              </a:solidFill>
            </a:rPr>
            <a:t>같아야함</a:t>
          </a:r>
          <a:endParaRPr lang="en-US">
            <a:solidFill>
              <a:sysClr val="windowText" lastClr="000000"/>
            </a:solidFill>
          </a:endParaRPr>
        </a:p>
      </dgm:t>
    </dgm:pt>
    <dgm:pt modelId="{BC9AF554-3911-8C47-9899-7AC0A91D8A4F}" type="parTrans" cxnId="{B436C81A-399C-4E4E-8B62-4DCC2B1D07A3}">
      <dgm:prSet/>
      <dgm:spPr/>
      <dgm:t>
        <a:bodyPr/>
        <a:lstStyle/>
        <a:p>
          <a:endParaRPr lang="en-US"/>
        </a:p>
      </dgm:t>
    </dgm:pt>
    <dgm:pt modelId="{9D86A4FE-137D-5E41-B874-78DCB851DFB3}" type="sibTrans" cxnId="{B436C81A-399C-4E4E-8B62-4DCC2B1D07A3}">
      <dgm:prSet/>
      <dgm:spPr/>
      <dgm:t>
        <a:bodyPr/>
        <a:lstStyle/>
        <a:p>
          <a:endParaRPr lang="en-US"/>
        </a:p>
      </dgm:t>
    </dgm:pt>
    <dgm:pt modelId="{1F8199AB-874A-834A-ABFA-A1A866C4AF38}" type="pres">
      <dgm:prSet presAssocID="{094B7EE2-B0E2-8A42-BE18-480B3FAEA354}" presName="rootnode" presStyleCnt="0">
        <dgm:presLayoutVars>
          <dgm:chMax/>
          <dgm:chPref/>
          <dgm:dir/>
          <dgm:animLvl val="lvl"/>
        </dgm:presLayoutVars>
      </dgm:prSet>
      <dgm:spPr/>
    </dgm:pt>
    <dgm:pt modelId="{7B2E9ED2-5286-2248-80B4-A5F7AB5776D8}" type="pres">
      <dgm:prSet presAssocID="{40263E87-2BEB-DB43-9FBB-AC02EE07860E}" presName="composite" presStyleCnt="0"/>
      <dgm:spPr/>
    </dgm:pt>
    <dgm:pt modelId="{3A2E274B-B5C8-8F46-B07A-805B46050618}" type="pres">
      <dgm:prSet presAssocID="{40263E87-2BEB-DB43-9FBB-AC02EE07860E}" presName="bentUpArrow1" presStyleLbl="alignImgPlace1" presStyleIdx="0" presStyleCnt="2"/>
      <dgm:spPr/>
    </dgm:pt>
    <dgm:pt modelId="{943684DD-B761-AA4F-AC53-E6685DFFA4B0}" type="pres">
      <dgm:prSet presAssocID="{40263E87-2BEB-DB43-9FBB-AC02EE07860E}" presName="ParentText" presStyleLbl="node1" presStyleIdx="0" presStyleCnt="3">
        <dgm:presLayoutVars>
          <dgm:chMax val="1"/>
          <dgm:chPref val="1"/>
          <dgm:bulletEnabled val="1"/>
        </dgm:presLayoutVars>
      </dgm:prSet>
      <dgm:spPr/>
    </dgm:pt>
    <dgm:pt modelId="{273DD2BB-3193-6441-900B-BDEA386EE298}" type="pres">
      <dgm:prSet presAssocID="{40263E87-2BEB-DB43-9FBB-AC02EE07860E}" presName="ChildText" presStyleLbl="revTx" presStyleIdx="0" presStyleCnt="3">
        <dgm:presLayoutVars>
          <dgm:chMax val="0"/>
          <dgm:chPref val="0"/>
          <dgm:bulletEnabled val="1"/>
        </dgm:presLayoutVars>
      </dgm:prSet>
      <dgm:spPr/>
    </dgm:pt>
    <dgm:pt modelId="{332E3D3E-212A-7741-99C1-5E48B5C514C0}" type="pres">
      <dgm:prSet presAssocID="{0C2B58C7-FB2B-4A41-B1F7-3C33A211F389}" presName="sibTrans" presStyleCnt="0"/>
      <dgm:spPr/>
    </dgm:pt>
    <dgm:pt modelId="{2D78802B-3A3A-CD4F-B8C0-225D35D18819}" type="pres">
      <dgm:prSet presAssocID="{B118106E-785E-4044-B16C-AFAB94439F7B}" presName="composite" presStyleCnt="0"/>
      <dgm:spPr/>
    </dgm:pt>
    <dgm:pt modelId="{8A38965B-5C02-3441-9755-F1E89F31AAF1}" type="pres">
      <dgm:prSet presAssocID="{B118106E-785E-4044-B16C-AFAB94439F7B}" presName="bentUpArrow1" presStyleLbl="alignImgPlace1" presStyleIdx="1" presStyleCnt="2"/>
      <dgm:spPr/>
    </dgm:pt>
    <dgm:pt modelId="{2E62B781-2879-4D49-9192-CF2C80B31D81}" type="pres">
      <dgm:prSet presAssocID="{B118106E-785E-4044-B16C-AFAB94439F7B}" presName="ParentText" presStyleLbl="node1" presStyleIdx="1" presStyleCnt="3">
        <dgm:presLayoutVars>
          <dgm:chMax val="1"/>
          <dgm:chPref val="1"/>
          <dgm:bulletEnabled val="1"/>
        </dgm:presLayoutVars>
      </dgm:prSet>
      <dgm:spPr/>
    </dgm:pt>
    <dgm:pt modelId="{4A0FEAC6-836A-4F49-9C14-D6AA8DA61B54}" type="pres">
      <dgm:prSet presAssocID="{B118106E-785E-4044-B16C-AFAB94439F7B}" presName="ChildText" presStyleLbl="revTx" presStyleIdx="1" presStyleCnt="3">
        <dgm:presLayoutVars>
          <dgm:chMax val="0"/>
          <dgm:chPref val="0"/>
          <dgm:bulletEnabled val="1"/>
        </dgm:presLayoutVars>
      </dgm:prSet>
      <dgm:spPr/>
    </dgm:pt>
    <dgm:pt modelId="{034A7762-1394-564F-A666-BCDFCFDA6082}" type="pres">
      <dgm:prSet presAssocID="{DEC91578-4C56-7A42-B7D2-255B61CFC058}" presName="sibTrans" presStyleCnt="0"/>
      <dgm:spPr/>
    </dgm:pt>
    <dgm:pt modelId="{C5C25F1B-DC3B-3341-8AD4-F0FE806EA048}" type="pres">
      <dgm:prSet presAssocID="{CFEC0780-26F6-D14C-AF60-7FDF5CC8593E}" presName="composite" presStyleCnt="0"/>
      <dgm:spPr/>
    </dgm:pt>
    <dgm:pt modelId="{0C020ACB-2B57-8E42-B73B-B40E8913807A}" type="pres">
      <dgm:prSet presAssocID="{CFEC0780-26F6-D14C-AF60-7FDF5CC8593E}" presName="ParentText" presStyleLbl="node1" presStyleIdx="2" presStyleCnt="3">
        <dgm:presLayoutVars>
          <dgm:chMax val="1"/>
          <dgm:chPref val="1"/>
          <dgm:bulletEnabled val="1"/>
        </dgm:presLayoutVars>
      </dgm:prSet>
      <dgm:spPr/>
    </dgm:pt>
    <dgm:pt modelId="{0376EDFA-3E4E-D841-AF27-11C9A1214744}" type="pres">
      <dgm:prSet presAssocID="{CFEC0780-26F6-D14C-AF60-7FDF5CC8593E}" presName="FinalChildText" presStyleLbl="revTx" presStyleIdx="2" presStyleCnt="3">
        <dgm:presLayoutVars>
          <dgm:chMax val="0"/>
          <dgm:chPref val="0"/>
          <dgm:bulletEnabled val="1"/>
        </dgm:presLayoutVars>
      </dgm:prSet>
      <dgm:spPr/>
    </dgm:pt>
  </dgm:ptLst>
  <dgm:cxnLst>
    <dgm:cxn modelId="{3B1B6E0B-6286-CE4E-90CA-B9CD4B049563}" type="presOf" srcId="{094B7EE2-B0E2-8A42-BE18-480B3FAEA354}" destId="{1F8199AB-874A-834A-ABFA-A1A866C4AF38}" srcOrd="0" destOrd="0" presId="urn:microsoft.com/office/officeart/2005/8/layout/StepDownProcess"/>
    <dgm:cxn modelId="{8819190F-0150-4945-9FE9-6CABC9F2173C}" srcId="{094B7EE2-B0E2-8A42-BE18-480B3FAEA354}" destId="{B118106E-785E-4044-B16C-AFAB94439F7B}" srcOrd="1" destOrd="0" parTransId="{94B15F4B-5363-D74C-BB09-F465D4291D37}" sibTransId="{DEC91578-4C56-7A42-B7D2-255B61CFC058}"/>
    <dgm:cxn modelId="{E4131217-113C-924F-8A81-B2C2524A26FA}" srcId="{094B7EE2-B0E2-8A42-BE18-480B3FAEA354}" destId="{40263E87-2BEB-DB43-9FBB-AC02EE07860E}" srcOrd="0" destOrd="0" parTransId="{1CFC7E5D-CA3A-3F41-B2D2-9C398BF71EEC}" sibTransId="{0C2B58C7-FB2B-4A41-B1F7-3C33A211F389}"/>
    <dgm:cxn modelId="{B436C81A-399C-4E4E-8B62-4DCC2B1D07A3}" srcId="{40263E87-2BEB-DB43-9FBB-AC02EE07860E}" destId="{137642C8-B7AB-8844-960B-7BB647B1F288}" srcOrd="2" destOrd="0" parTransId="{BC9AF554-3911-8C47-9899-7AC0A91D8A4F}" sibTransId="{9D86A4FE-137D-5E41-B874-78DCB851DFB3}"/>
    <dgm:cxn modelId="{779A903A-08C5-B94F-A41E-2B424C246E91}" type="presOf" srcId="{36A2FBCC-7C51-C749-BA2C-15CE0D6B9677}" destId="{4A0FEAC6-836A-4F49-9C14-D6AA8DA61B54}" srcOrd="0" destOrd="0" presId="urn:microsoft.com/office/officeart/2005/8/layout/StepDownProcess"/>
    <dgm:cxn modelId="{A023BD42-E1C1-9748-BB1F-E2B9F4385CEA}" type="presOf" srcId="{E8154363-A5DB-3144-9AAF-87C919D7FD2E}" destId="{273DD2BB-3193-6441-900B-BDEA386EE298}" srcOrd="0" destOrd="0" presId="urn:microsoft.com/office/officeart/2005/8/layout/StepDownProcess"/>
    <dgm:cxn modelId="{B223324C-5CF7-0E47-AD42-8E19611286B4}" type="presOf" srcId="{B118106E-785E-4044-B16C-AFAB94439F7B}" destId="{2E62B781-2879-4D49-9192-CF2C80B31D81}" srcOrd="0" destOrd="0" presId="urn:microsoft.com/office/officeart/2005/8/layout/StepDownProcess"/>
    <dgm:cxn modelId="{6901496B-58DA-124D-BB87-37057A181644}" srcId="{B118106E-785E-4044-B16C-AFAB94439F7B}" destId="{36A2FBCC-7C51-C749-BA2C-15CE0D6B9677}" srcOrd="0" destOrd="0" parTransId="{92EC50AF-C956-F041-AC40-5ED54A65E28A}" sibTransId="{E1D7E71F-CEED-F94B-BBC3-0E7536475D61}"/>
    <dgm:cxn modelId="{660C0270-35A9-4D48-B66A-3AD1543A791B}" type="presOf" srcId="{137642C8-B7AB-8844-960B-7BB647B1F288}" destId="{273DD2BB-3193-6441-900B-BDEA386EE298}" srcOrd="0" destOrd="2" presId="urn:microsoft.com/office/officeart/2005/8/layout/StepDownProcess"/>
    <dgm:cxn modelId="{0B07E88F-2A32-5642-912A-7DF855AE64F0}" srcId="{40263E87-2BEB-DB43-9FBB-AC02EE07860E}" destId="{E8154363-A5DB-3144-9AAF-87C919D7FD2E}" srcOrd="0" destOrd="0" parTransId="{8506E6C9-602F-5A48-9248-955608B9DA80}" sibTransId="{E091087F-C991-1C4D-B7AF-56802A75C5CC}"/>
    <dgm:cxn modelId="{11329BA5-9022-B543-82BB-AC34906FDB15}" srcId="{40263E87-2BEB-DB43-9FBB-AC02EE07860E}" destId="{7DFA3660-E9CE-1446-9FC6-083FBB261934}" srcOrd="1" destOrd="0" parTransId="{1C562E9E-D897-EB45-B73F-426BCF8F7DFA}" sibTransId="{6E9AD74D-AD66-534B-89FA-9BC3E9603B86}"/>
    <dgm:cxn modelId="{8F83FFAF-56F8-B44C-B35C-66898FA7BE2B}" type="presOf" srcId="{F257F40A-31CF-864D-B946-9111AD6A3D09}" destId="{0376EDFA-3E4E-D841-AF27-11C9A1214744}" srcOrd="0" destOrd="0" presId="urn:microsoft.com/office/officeart/2005/8/layout/StepDownProcess"/>
    <dgm:cxn modelId="{B90C51BB-32FB-744C-9633-FB753451C9AF}" type="presOf" srcId="{7DFA3660-E9CE-1446-9FC6-083FBB261934}" destId="{273DD2BB-3193-6441-900B-BDEA386EE298}" srcOrd="0" destOrd="1" presId="urn:microsoft.com/office/officeart/2005/8/layout/StepDownProcess"/>
    <dgm:cxn modelId="{DF5513C8-3E77-4147-80B9-FE578CEBDDAA}" type="presOf" srcId="{CFEC0780-26F6-D14C-AF60-7FDF5CC8593E}" destId="{0C020ACB-2B57-8E42-B73B-B40E8913807A}" srcOrd="0" destOrd="0" presId="urn:microsoft.com/office/officeart/2005/8/layout/StepDownProcess"/>
    <dgm:cxn modelId="{CFAAD5D6-0840-3941-B6B6-EC1C879C4C0D}" srcId="{CFEC0780-26F6-D14C-AF60-7FDF5CC8593E}" destId="{F257F40A-31CF-864D-B946-9111AD6A3D09}" srcOrd="0" destOrd="0" parTransId="{7920E27A-A07A-4642-A1CB-44B4F9760D13}" sibTransId="{BAE11053-032C-ED46-96DE-88CB06B0D265}"/>
    <dgm:cxn modelId="{112EF8E9-487D-6740-93F2-B566EF99A5C3}" type="presOf" srcId="{40263E87-2BEB-DB43-9FBB-AC02EE07860E}" destId="{943684DD-B761-AA4F-AC53-E6685DFFA4B0}" srcOrd="0" destOrd="0" presId="urn:microsoft.com/office/officeart/2005/8/layout/StepDownProcess"/>
    <dgm:cxn modelId="{9E9BEEEA-5454-984B-B361-70E063C13846}" srcId="{094B7EE2-B0E2-8A42-BE18-480B3FAEA354}" destId="{CFEC0780-26F6-D14C-AF60-7FDF5CC8593E}" srcOrd="2" destOrd="0" parTransId="{49EFB8D1-91F0-894C-8D02-B0AB124D0FAC}" sibTransId="{20DB7824-C272-8C45-BCE9-7CD45FE5978D}"/>
    <dgm:cxn modelId="{2C90D521-FDD5-A946-9C90-CCBD6CDFB5B6}" type="presParOf" srcId="{1F8199AB-874A-834A-ABFA-A1A866C4AF38}" destId="{7B2E9ED2-5286-2248-80B4-A5F7AB5776D8}" srcOrd="0" destOrd="0" presId="urn:microsoft.com/office/officeart/2005/8/layout/StepDownProcess"/>
    <dgm:cxn modelId="{97976149-991B-2845-9E9F-1F7E4CCEB6F9}" type="presParOf" srcId="{7B2E9ED2-5286-2248-80B4-A5F7AB5776D8}" destId="{3A2E274B-B5C8-8F46-B07A-805B46050618}" srcOrd="0" destOrd="0" presId="urn:microsoft.com/office/officeart/2005/8/layout/StepDownProcess"/>
    <dgm:cxn modelId="{7B6882DE-EA4E-8245-A3ED-962E47952E53}" type="presParOf" srcId="{7B2E9ED2-5286-2248-80B4-A5F7AB5776D8}" destId="{943684DD-B761-AA4F-AC53-E6685DFFA4B0}" srcOrd="1" destOrd="0" presId="urn:microsoft.com/office/officeart/2005/8/layout/StepDownProcess"/>
    <dgm:cxn modelId="{A3195BB6-209D-0A44-A823-DA0D0E54733C}" type="presParOf" srcId="{7B2E9ED2-5286-2248-80B4-A5F7AB5776D8}" destId="{273DD2BB-3193-6441-900B-BDEA386EE298}" srcOrd="2" destOrd="0" presId="urn:microsoft.com/office/officeart/2005/8/layout/StepDownProcess"/>
    <dgm:cxn modelId="{C3029178-3CF5-0C44-96E5-2406E2529B19}" type="presParOf" srcId="{1F8199AB-874A-834A-ABFA-A1A866C4AF38}" destId="{332E3D3E-212A-7741-99C1-5E48B5C514C0}" srcOrd="1" destOrd="0" presId="urn:microsoft.com/office/officeart/2005/8/layout/StepDownProcess"/>
    <dgm:cxn modelId="{A087D92F-8D36-F749-B514-DDB7191EF9B3}" type="presParOf" srcId="{1F8199AB-874A-834A-ABFA-A1A866C4AF38}" destId="{2D78802B-3A3A-CD4F-B8C0-225D35D18819}" srcOrd="2" destOrd="0" presId="urn:microsoft.com/office/officeart/2005/8/layout/StepDownProcess"/>
    <dgm:cxn modelId="{05A0BC59-344B-194F-995B-8EF142E93068}" type="presParOf" srcId="{2D78802B-3A3A-CD4F-B8C0-225D35D18819}" destId="{8A38965B-5C02-3441-9755-F1E89F31AAF1}" srcOrd="0" destOrd="0" presId="urn:microsoft.com/office/officeart/2005/8/layout/StepDownProcess"/>
    <dgm:cxn modelId="{74737C39-A4DA-7249-B636-0BAACE0710E1}" type="presParOf" srcId="{2D78802B-3A3A-CD4F-B8C0-225D35D18819}" destId="{2E62B781-2879-4D49-9192-CF2C80B31D81}" srcOrd="1" destOrd="0" presId="urn:microsoft.com/office/officeart/2005/8/layout/StepDownProcess"/>
    <dgm:cxn modelId="{7769EE55-D1F8-524C-9A34-DC3D692E3BD7}" type="presParOf" srcId="{2D78802B-3A3A-CD4F-B8C0-225D35D18819}" destId="{4A0FEAC6-836A-4F49-9C14-D6AA8DA61B54}" srcOrd="2" destOrd="0" presId="urn:microsoft.com/office/officeart/2005/8/layout/StepDownProcess"/>
    <dgm:cxn modelId="{BC4DBB7A-C637-F946-AEEF-4C106743B517}" type="presParOf" srcId="{1F8199AB-874A-834A-ABFA-A1A866C4AF38}" destId="{034A7762-1394-564F-A666-BCDFCFDA6082}" srcOrd="3" destOrd="0" presId="urn:microsoft.com/office/officeart/2005/8/layout/StepDownProcess"/>
    <dgm:cxn modelId="{42071397-C09C-A644-8F71-3CE79B0C48A9}" type="presParOf" srcId="{1F8199AB-874A-834A-ABFA-A1A866C4AF38}" destId="{C5C25F1B-DC3B-3341-8AD4-F0FE806EA048}" srcOrd="4" destOrd="0" presId="urn:microsoft.com/office/officeart/2005/8/layout/StepDownProcess"/>
    <dgm:cxn modelId="{3747D787-E0FA-934B-9030-36B99F68C35F}" type="presParOf" srcId="{C5C25F1B-DC3B-3341-8AD4-F0FE806EA048}" destId="{0C020ACB-2B57-8E42-B73B-B40E8913807A}" srcOrd="0" destOrd="0" presId="urn:microsoft.com/office/officeart/2005/8/layout/StepDownProcess"/>
    <dgm:cxn modelId="{005494D6-727C-5743-B667-4E3C97717B18}" type="presParOf" srcId="{C5C25F1B-DC3B-3341-8AD4-F0FE806EA048}" destId="{0376EDFA-3E4E-D841-AF27-11C9A1214744}" srcOrd="1" destOrd="0" presId="urn:microsoft.com/office/officeart/2005/8/layout/StepDownProcess"/>
  </dgm:cxnLst>
  <dgm:bg/>
  <dgm:whole/>
  <dgm:extLst>
    <a:ext uri="http://schemas.microsoft.com/office/drawing/2008/diagram">
      <dsp:dataModelExt xmlns:dsp="http://schemas.microsoft.com/office/drawing/2008/diagram" relId="rId259"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65194884-7908-B749-8AAE-A346708385C3}" type="doc">
      <dgm:prSet loTypeId="urn:microsoft.com/office/officeart/2009/3/layout/CircleRelationship" loCatId="" qsTypeId="urn:microsoft.com/office/officeart/2005/8/quickstyle/simple1" qsCatId="simple" csTypeId="urn:microsoft.com/office/officeart/2005/8/colors/colorful3" csCatId="colorful" phldr="1"/>
      <dgm:spPr/>
      <dgm:t>
        <a:bodyPr/>
        <a:lstStyle/>
        <a:p>
          <a:endParaRPr lang="en-US"/>
        </a:p>
      </dgm:t>
    </dgm:pt>
    <dgm:pt modelId="{2C941522-1EED-9B4F-B4FF-868D879A5E0E}">
      <dgm:prSet phldrT="[Text]"/>
      <dgm:spPr/>
      <dgm:t>
        <a:bodyPr/>
        <a:lstStyle/>
        <a:p>
          <a:r>
            <a:rPr lang="en-US"/>
            <a:t>Outcome Determinative Test.. What if outcome is different?</a:t>
          </a:r>
        </a:p>
      </dgm:t>
    </dgm:pt>
    <dgm:pt modelId="{27A8B80F-484E-5C4F-80F5-97C1263536D6}" type="parTrans" cxnId="{2306065C-E519-1C4A-8FD1-A9E190547E89}">
      <dgm:prSet/>
      <dgm:spPr/>
      <dgm:t>
        <a:bodyPr/>
        <a:lstStyle/>
        <a:p>
          <a:endParaRPr lang="en-US"/>
        </a:p>
      </dgm:t>
    </dgm:pt>
    <dgm:pt modelId="{74D43388-165B-4149-B091-D420BE37C5B7}" type="sibTrans" cxnId="{2306065C-E519-1C4A-8FD1-A9E190547E89}">
      <dgm:prSet/>
      <dgm:spPr/>
      <dgm:t>
        <a:bodyPr/>
        <a:lstStyle/>
        <a:p>
          <a:endParaRPr lang="en-US"/>
        </a:p>
      </dgm:t>
    </dgm:pt>
    <dgm:pt modelId="{03F4CFFC-3EE0-0E4F-B1AA-C3147EACA5E5}">
      <dgm:prSet phldrT="[Text]"/>
      <dgm:spPr/>
      <dgm:t>
        <a:bodyPr/>
        <a:lstStyle/>
        <a:p>
          <a:r>
            <a:rPr lang="en-US"/>
            <a:t>Fed Ct</a:t>
          </a:r>
        </a:p>
      </dgm:t>
    </dgm:pt>
    <dgm:pt modelId="{496FF590-9FC7-2845-BF71-74A6B38DADEB}" type="parTrans" cxnId="{0634E1A9-01C4-3442-B56A-0E329307C333}">
      <dgm:prSet/>
      <dgm:spPr/>
      <dgm:t>
        <a:bodyPr/>
        <a:lstStyle/>
        <a:p>
          <a:endParaRPr lang="en-US"/>
        </a:p>
      </dgm:t>
    </dgm:pt>
    <dgm:pt modelId="{2218298E-4662-8147-B46A-64027DD7FF49}" type="sibTrans" cxnId="{0634E1A9-01C4-3442-B56A-0E329307C333}">
      <dgm:prSet/>
      <dgm:spPr/>
      <dgm:t>
        <a:bodyPr/>
        <a:lstStyle/>
        <a:p>
          <a:endParaRPr lang="en-US"/>
        </a:p>
      </dgm:t>
    </dgm:pt>
    <dgm:pt modelId="{1F79851F-0CC6-2A48-9FC7-38106B349021}">
      <dgm:prSet phldrT="[Text]"/>
      <dgm:spPr/>
      <dgm:t>
        <a:bodyPr/>
        <a:lstStyle/>
        <a:p>
          <a:r>
            <a:rPr lang="en-US"/>
            <a:t>State Ct</a:t>
          </a:r>
        </a:p>
      </dgm:t>
    </dgm:pt>
    <dgm:pt modelId="{C644F690-9DD8-E141-A9C7-ABCE166F7662}" type="parTrans" cxnId="{DBB2E31C-81AF-4A4D-A065-5C75F07C1F07}">
      <dgm:prSet/>
      <dgm:spPr/>
      <dgm:t>
        <a:bodyPr/>
        <a:lstStyle/>
        <a:p>
          <a:endParaRPr lang="en-US"/>
        </a:p>
      </dgm:t>
    </dgm:pt>
    <dgm:pt modelId="{0D72C65C-436B-0C49-A4A0-4B6B1506A37A}" type="sibTrans" cxnId="{DBB2E31C-81AF-4A4D-A065-5C75F07C1F07}">
      <dgm:prSet/>
      <dgm:spPr/>
      <dgm:t>
        <a:bodyPr/>
        <a:lstStyle/>
        <a:p>
          <a:endParaRPr lang="en-US"/>
        </a:p>
      </dgm:t>
    </dgm:pt>
    <dgm:pt modelId="{73819FEC-B2B2-B143-88C7-A473C5DBCE9C}">
      <dgm:prSet phldrT="[Text]"/>
      <dgm:spPr/>
      <dgm:t>
        <a:bodyPr/>
        <a:lstStyle/>
        <a:p>
          <a:r>
            <a:rPr lang="en-US"/>
            <a:t>Ex. </a:t>
          </a:r>
          <a:r>
            <a:rPr lang="ko-KR" altLang="en-US"/>
            <a:t>공공서비스 </a:t>
          </a:r>
          <a:r>
            <a:rPr lang="en-US" altLang="ko-KR"/>
            <a:t>bus hours: State: -6, Fed: -7</a:t>
          </a:r>
          <a:r>
            <a:rPr lang="ko-KR" altLang="en-US"/>
            <a:t>시</a:t>
          </a:r>
          <a:r>
            <a:rPr lang="en-US" altLang="ko-KR"/>
            <a:t>,</a:t>
          </a:r>
        </a:p>
        <a:p>
          <a:r>
            <a:rPr lang="en-US"/>
            <a:t>State: Equitable principal</a:t>
          </a:r>
          <a:r>
            <a:rPr lang="ko-KR" altLang="en-US"/>
            <a:t>사용</a:t>
          </a:r>
          <a:r>
            <a:rPr lang="en-US"/>
            <a:t>, Fed no X</a:t>
          </a:r>
        </a:p>
        <a:p>
          <a:r>
            <a:rPr lang="en-US"/>
            <a:t>State/Fed: </a:t>
          </a:r>
          <a:r>
            <a:rPr lang="en-US">
              <a:sym typeface="Apple Color Emoji" pitchFamily="2" charset="0"/>
            </a:rPr>
            <a:t>💆</a:t>
          </a:r>
          <a:r>
            <a:rPr lang="en-US"/>
            <a:t>Duty,Responsibility</a:t>
          </a:r>
          <a:r>
            <a:rPr lang="ko-KR" altLang="en-US"/>
            <a:t>다를경우</a:t>
          </a:r>
          <a:r>
            <a:rPr lang="en-US"/>
            <a:t> </a:t>
          </a:r>
        </a:p>
      </dgm:t>
    </dgm:pt>
    <dgm:pt modelId="{68B89C22-C257-6D41-AC04-A59DC5F10EF3}" type="parTrans" cxnId="{7CC3B779-4F79-2D41-A31D-7191AF9823C1}">
      <dgm:prSet/>
      <dgm:spPr/>
      <dgm:t>
        <a:bodyPr/>
        <a:lstStyle/>
        <a:p>
          <a:endParaRPr lang="en-US"/>
        </a:p>
      </dgm:t>
    </dgm:pt>
    <dgm:pt modelId="{614D988F-1AF9-1F40-84E9-EC164925C37B}" type="sibTrans" cxnId="{7CC3B779-4F79-2D41-A31D-7191AF9823C1}">
      <dgm:prSet/>
      <dgm:spPr/>
      <dgm:t>
        <a:bodyPr/>
        <a:lstStyle/>
        <a:p>
          <a:endParaRPr lang="en-US"/>
        </a:p>
      </dgm:t>
    </dgm:pt>
    <dgm:pt modelId="{00BFCE2B-66BD-DB43-ADB6-20A07E9F0AE4}" type="pres">
      <dgm:prSet presAssocID="{65194884-7908-B749-8AAE-A346708385C3}" presName="Name0" presStyleCnt="0">
        <dgm:presLayoutVars>
          <dgm:chMax val="1"/>
          <dgm:chPref val="1"/>
        </dgm:presLayoutVars>
      </dgm:prSet>
      <dgm:spPr/>
    </dgm:pt>
    <dgm:pt modelId="{5440BFE5-AB61-6E42-99FA-842A8E8851D5}" type="pres">
      <dgm:prSet presAssocID="{2C941522-1EED-9B4F-B4FF-868D879A5E0E}" presName="Parent" presStyleLbl="node0" presStyleIdx="0" presStyleCnt="1">
        <dgm:presLayoutVars>
          <dgm:chMax val="5"/>
          <dgm:chPref val="5"/>
        </dgm:presLayoutVars>
      </dgm:prSet>
      <dgm:spPr/>
    </dgm:pt>
    <dgm:pt modelId="{4D2303F6-58CF-6041-B78E-D338863D1260}" type="pres">
      <dgm:prSet presAssocID="{2C941522-1EED-9B4F-B4FF-868D879A5E0E}" presName="Accent1" presStyleLbl="node1" presStyleIdx="0" presStyleCnt="15"/>
      <dgm:spPr/>
    </dgm:pt>
    <dgm:pt modelId="{254C443A-8208-7C49-BB3F-FB5194578B03}" type="pres">
      <dgm:prSet presAssocID="{2C941522-1EED-9B4F-B4FF-868D879A5E0E}" presName="Accent2" presStyleLbl="node1" presStyleIdx="1" presStyleCnt="15"/>
      <dgm:spPr/>
    </dgm:pt>
    <dgm:pt modelId="{2F5F631D-5B13-E142-954E-17D6269E8859}" type="pres">
      <dgm:prSet presAssocID="{2C941522-1EED-9B4F-B4FF-868D879A5E0E}" presName="Accent3" presStyleLbl="node1" presStyleIdx="2" presStyleCnt="15"/>
      <dgm:spPr/>
    </dgm:pt>
    <dgm:pt modelId="{FC906B9A-C72B-4048-AF26-1F0BB518439C}" type="pres">
      <dgm:prSet presAssocID="{2C941522-1EED-9B4F-B4FF-868D879A5E0E}" presName="Accent4" presStyleLbl="node1" presStyleIdx="3" presStyleCnt="15"/>
      <dgm:spPr/>
    </dgm:pt>
    <dgm:pt modelId="{6A2C20C9-808D-B546-81A7-AB54A9FA21AA}" type="pres">
      <dgm:prSet presAssocID="{2C941522-1EED-9B4F-B4FF-868D879A5E0E}" presName="Accent5" presStyleLbl="node1" presStyleIdx="4" presStyleCnt="15"/>
      <dgm:spPr/>
    </dgm:pt>
    <dgm:pt modelId="{8A28BD89-9A1A-E84B-B74E-E049E0E7E60A}" type="pres">
      <dgm:prSet presAssocID="{2C941522-1EED-9B4F-B4FF-868D879A5E0E}" presName="Accent6" presStyleLbl="node1" presStyleIdx="5" presStyleCnt="15"/>
      <dgm:spPr/>
    </dgm:pt>
    <dgm:pt modelId="{A5AA1687-D437-C840-86DE-25D50722F903}" type="pres">
      <dgm:prSet presAssocID="{03F4CFFC-3EE0-0E4F-B1AA-C3147EACA5E5}" presName="Child1" presStyleLbl="node1" presStyleIdx="6" presStyleCnt="15">
        <dgm:presLayoutVars>
          <dgm:chMax val="0"/>
          <dgm:chPref val="0"/>
        </dgm:presLayoutVars>
      </dgm:prSet>
      <dgm:spPr/>
    </dgm:pt>
    <dgm:pt modelId="{E32A6CDC-9D91-0949-84F2-75ADD271AF9F}" type="pres">
      <dgm:prSet presAssocID="{03F4CFFC-3EE0-0E4F-B1AA-C3147EACA5E5}" presName="Accent7" presStyleCnt="0"/>
      <dgm:spPr/>
    </dgm:pt>
    <dgm:pt modelId="{6A58EA3F-27BE-AB46-939E-31E78C6A70D3}" type="pres">
      <dgm:prSet presAssocID="{03F4CFFC-3EE0-0E4F-B1AA-C3147EACA5E5}" presName="AccentHold1" presStyleLbl="node1" presStyleIdx="7" presStyleCnt="15"/>
      <dgm:spPr/>
    </dgm:pt>
    <dgm:pt modelId="{C7D7EE66-8755-D141-AC34-27384680A0E7}" type="pres">
      <dgm:prSet presAssocID="{03F4CFFC-3EE0-0E4F-B1AA-C3147EACA5E5}" presName="Accent8" presStyleCnt="0"/>
      <dgm:spPr/>
    </dgm:pt>
    <dgm:pt modelId="{3C61C57B-6939-4A4B-AD2B-D09D667CC079}" type="pres">
      <dgm:prSet presAssocID="{03F4CFFC-3EE0-0E4F-B1AA-C3147EACA5E5}" presName="AccentHold2" presStyleLbl="node1" presStyleIdx="8" presStyleCnt="15"/>
      <dgm:spPr/>
    </dgm:pt>
    <dgm:pt modelId="{44093120-DBCD-0844-A0F1-02A8746E57E6}" type="pres">
      <dgm:prSet presAssocID="{1F79851F-0CC6-2A48-9FC7-38106B349021}" presName="Child2" presStyleLbl="node1" presStyleIdx="9" presStyleCnt="15">
        <dgm:presLayoutVars>
          <dgm:chMax val="0"/>
          <dgm:chPref val="0"/>
        </dgm:presLayoutVars>
      </dgm:prSet>
      <dgm:spPr/>
    </dgm:pt>
    <dgm:pt modelId="{19E8CAE9-95B2-9F47-B96A-5CACCED8C5B6}" type="pres">
      <dgm:prSet presAssocID="{1F79851F-0CC6-2A48-9FC7-38106B349021}" presName="Accent9" presStyleCnt="0"/>
      <dgm:spPr/>
    </dgm:pt>
    <dgm:pt modelId="{AC9C938E-D60A-1A4D-AB02-6D1A86EB1A87}" type="pres">
      <dgm:prSet presAssocID="{1F79851F-0CC6-2A48-9FC7-38106B349021}" presName="AccentHold1" presStyleLbl="node1" presStyleIdx="10" presStyleCnt="15"/>
      <dgm:spPr/>
    </dgm:pt>
    <dgm:pt modelId="{34B99B7D-E485-E84A-96A7-08C0EC819DC3}" type="pres">
      <dgm:prSet presAssocID="{1F79851F-0CC6-2A48-9FC7-38106B349021}" presName="Accent10" presStyleCnt="0"/>
      <dgm:spPr/>
    </dgm:pt>
    <dgm:pt modelId="{66161308-3982-0747-9C90-189D98992BF0}" type="pres">
      <dgm:prSet presAssocID="{1F79851F-0CC6-2A48-9FC7-38106B349021}" presName="AccentHold2" presStyleLbl="node1" presStyleIdx="11" presStyleCnt="15"/>
      <dgm:spPr/>
    </dgm:pt>
    <dgm:pt modelId="{799D3E70-1583-6E4B-8385-34655F0998FE}" type="pres">
      <dgm:prSet presAssocID="{1F79851F-0CC6-2A48-9FC7-38106B349021}" presName="Accent11" presStyleCnt="0"/>
      <dgm:spPr/>
    </dgm:pt>
    <dgm:pt modelId="{922E4DB1-A246-A844-8DF9-17755D582C27}" type="pres">
      <dgm:prSet presAssocID="{1F79851F-0CC6-2A48-9FC7-38106B349021}" presName="AccentHold3" presStyleLbl="node1" presStyleIdx="12" presStyleCnt="15"/>
      <dgm:spPr/>
    </dgm:pt>
    <dgm:pt modelId="{6041A0F2-333A-624A-B8BF-BA2C9E6343BE}" type="pres">
      <dgm:prSet presAssocID="{73819FEC-B2B2-B143-88C7-A473C5DBCE9C}" presName="Child3" presStyleLbl="node1" presStyleIdx="13" presStyleCnt="15" custScaleX="209966" custScaleY="187331">
        <dgm:presLayoutVars>
          <dgm:chMax val="0"/>
          <dgm:chPref val="0"/>
        </dgm:presLayoutVars>
      </dgm:prSet>
      <dgm:spPr/>
    </dgm:pt>
    <dgm:pt modelId="{547916E8-F18F-9D44-8D41-27C83AD47377}" type="pres">
      <dgm:prSet presAssocID="{73819FEC-B2B2-B143-88C7-A473C5DBCE9C}" presName="Accent12" presStyleCnt="0"/>
      <dgm:spPr/>
    </dgm:pt>
    <dgm:pt modelId="{933D5ACD-430F-CA4E-AC4B-99B780DC1A7B}" type="pres">
      <dgm:prSet presAssocID="{73819FEC-B2B2-B143-88C7-A473C5DBCE9C}" presName="AccentHold1" presStyleLbl="node1" presStyleIdx="14" presStyleCnt="15"/>
      <dgm:spPr/>
    </dgm:pt>
  </dgm:ptLst>
  <dgm:cxnLst>
    <dgm:cxn modelId="{0FECAF0E-CAA5-184A-859C-AAA30E417F76}" type="presOf" srcId="{73819FEC-B2B2-B143-88C7-A473C5DBCE9C}" destId="{6041A0F2-333A-624A-B8BF-BA2C9E6343BE}" srcOrd="0" destOrd="0" presId="urn:microsoft.com/office/officeart/2009/3/layout/CircleRelationship"/>
    <dgm:cxn modelId="{DBB2E31C-81AF-4A4D-A065-5C75F07C1F07}" srcId="{2C941522-1EED-9B4F-B4FF-868D879A5E0E}" destId="{1F79851F-0CC6-2A48-9FC7-38106B349021}" srcOrd="1" destOrd="0" parTransId="{C644F690-9DD8-E141-A9C7-ABCE166F7662}" sibTransId="{0D72C65C-436B-0C49-A4A0-4B6B1506A37A}"/>
    <dgm:cxn modelId="{4B24B42A-3DB1-EC44-8174-95EF1733355A}" type="presOf" srcId="{03F4CFFC-3EE0-0E4F-B1AA-C3147EACA5E5}" destId="{A5AA1687-D437-C840-86DE-25D50722F903}" srcOrd="0" destOrd="0" presId="urn:microsoft.com/office/officeart/2009/3/layout/CircleRelationship"/>
    <dgm:cxn modelId="{ED454F4F-2B65-B040-8B6B-54E209E180F5}" type="presOf" srcId="{2C941522-1EED-9B4F-B4FF-868D879A5E0E}" destId="{5440BFE5-AB61-6E42-99FA-842A8E8851D5}" srcOrd="0" destOrd="0" presId="urn:microsoft.com/office/officeart/2009/3/layout/CircleRelationship"/>
    <dgm:cxn modelId="{2306065C-E519-1C4A-8FD1-A9E190547E89}" srcId="{65194884-7908-B749-8AAE-A346708385C3}" destId="{2C941522-1EED-9B4F-B4FF-868D879A5E0E}" srcOrd="0" destOrd="0" parTransId="{27A8B80F-484E-5C4F-80F5-97C1263536D6}" sibTransId="{74D43388-165B-4149-B091-D420BE37C5B7}"/>
    <dgm:cxn modelId="{7CC3B779-4F79-2D41-A31D-7191AF9823C1}" srcId="{2C941522-1EED-9B4F-B4FF-868D879A5E0E}" destId="{73819FEC-B2B2-B143-88C7-A473C5DBCE9C}" srcOrd="2" destOrd="0" parTransId="{68B89C22-C257-6D41-AC04-A59DC5F10EF3}" sibTransId="{614D988F-1AF9-1F40-84E9-EC164925C37B}"/>
    <dgm:cxn modelId="{C5604787-06CB-AE47-A653-8CFB12B41023}" type="presOf" srcId="{1F79851F-0CC6-2A48-9FC7-38106B349021}" destId="{44093120-DBCD-0844-A0F1-02A8746E57E6}" srcOrd="0" destOrd="0" presId="urn:microsoft.com/office/officeart/2009/3/layout/CircleRelationship"/>
    <dgm:cxn modelId="{0634E1A9-01C4-3442-B56A-0E329307C333}" srcId="{2C941522-1EED-9B4F-B4FF-868D879A5E0E}" destId="{03F4CFFC-3EE0-0E4F-B1AA-C3147EACA5E5}" srcOrd="0" destOrd="0" parTransId="{496FF590-9FC7-2845-BF71-74A6B38DADEB}" sibTransId="{2218298E-4662-8147-B46A-64027DD7FF49}"/>
    <dgm:cxn modelId="{F344C2E7-B345-6B4E-9BCC-1F7043418C54}" type="presOf" srcId="{65194884-7908-B749-8AAE-A346708385C3}" destId="{00BFCE2B-66BD-DB43-ADB6-20A07E9F0AE4}" srcOrd="0" destOrd="0" presId="urn:microsoft.com/office/officeart/2009/3/layout/CircleRelationship"/>
    <dgm:cxn modelId="{3B84A122-FC99-9F49-9C8A-D9006DAB893B}" type="presParOf" srcId="{00BFCE2B-66BD-DB43-ADB6-20A07E9F0AE4}" destId="{5440BFE5-AB61-6E42-99FA-842A8E8851D5}" srcOrd="0" destOrd="0" presId="urn:microsoft.com/office/officeart/2009/3/layout/CircleRelationship"/>
    <dgm:cxn modelId="{9229FAFC-C169-D045-88A9-1363013164A6}" type="presParOf" srcId="{00BFCE2B-66BD-DB43-ADB6-20A07E9F0AE4}" destId="{4D2303F6-58CF-6041-B78E-D338863D1260}" srcOrd="1" destOrd="0" presId="urn:microsoft.com/office/officeart/2009/3/layout/CircleRelationship"/>
    <dgm:cxn modelId="{E6459F39-3AA6-8140-A6FC-DD064E349C16}" type="presParOf" srcId="{00BFCE2B-66BD-DB43-ADB6-20A07E9F0AE4}" destId="{254C443A-8208-7C49-BB3F-FB5194578B03}" srcOrd="2" destOrd="0" presId="urn:microsoft.com/office/officeart/2009/3/layout/CircleRelationship"/>
    <dgm:cxn modelId="{F168FB9F-E9AE-0549-8674-538A62DE419B}" type="presParOf" srcId="{00BFCE2B-66BD-DB43-ADB6-20A07E9F0AE4}" destId="{2F5F631D-5B13-E142-954E-17D6269E8859}" srcOrd="3" destOrd="0" presId="urn:microsoft.com/office/officeart/2009/3/layout/CircleRelationship"/>
    <dgm:cxn modelId="{85D5A699-1B65-D346-8C4C-B06E2744C67B}" type="presParOf" srcId="{00BFCE2B-66BD-DB43-ADB6-20A07E9F0AE4}" destId="{FC906B9A-C72B-4048-AF26-1F0BB518439C}" srcOrd="4" destOrd="0" presId="urn:microsoft.com/office/officeart/2009/3/layout/CircleRelationship"/>
    <dgm:cxn modelId="{D7E3D573-5AAA-9148-B34A-7D562FAA600D}" type="presParOf" srcId="{00BFCE2B-66BD-DB43-ADB6-20A07E9F0AE4}" destId="{6A2C20C9-808D-B546-81A7-AB54A9FA21AA}" srcOrd="5" destOrd="0" presId="urn:microsoft.com/office/officeart/2009/3/layout/CircleRelationship"/>
    <dgm:cxn modelId="{2AB48E39-A0DA-E944-B545-C0BABC4BB89E}" type="presParOf" srcId="{00BFCE2B-66BD-DB43-ADB6-20A07E9F0AE4}" destId="{8A28BD89-9A1A-E84B-B74E-E049E0E7E60A}" srcOrd="6" destOrd="0" presId="urn:microsoft.com/office/officeart/2009/3/layout/CircleRelationship"/>
    <dgm:cxn modelId="{C0918012-353E-1D41-9F76-3B4A2CABFD54}" type="presParOf" srcId="{00BFCE2B-66BD-DB43-ADB6-20A07E9F0AE4}" destId="{A5AA1687-D437-C840-86DE-25D50722F903}" srcOrd="7" destOrd="0" presId="urn:microsoft.com/office/officeart/2009/3/layout/CircleRelationship"/>
    <dgm:cxn modelId="{3C614C0F-2156-0346-BC42-8B6809413A05}" type="presParOf" srcId="{00BFCE2B-66BD-DB43-ADB6-20A07E9F0AE4}" destId="{E32A6CDC-9D91-0949-84F2-75ADD271AF9F}" srcOrd="8" destOrd="0" presId="urn:microsoft.com/office/officeart/2009/3/layout/CircleRelationship"/>
    <dgm:cxn modelId="{6CBC7434-A7F6-2840-9CE9-711BC55EB486}" type="presParOf" srcId="{E32A6CDC-9D91-0949-84F2-75ADD271AF9F}" destId="{6A58EA3F-27BE-AB46-939E-31E78C6A70D3}" srcOrd="0" destOrd="0" presId="urn:microsoft.com/office/officeart/2009/3/layout/CircleRelationship"/>
    <dgm:cxn modelId="{E7CA3AB0-8ED6-8049-87AA-1110227723CA}" type="presParOf" srcId="{00BFCE2B-66BD-DB43-ADB6-20A07E9F0AE4}" destId="{C7D7EE66-8755-D141-AC34-27384680A0E7}" srcOrd="9" destOrd="0" presId="urn:microsoft.com/office/officeart/2009/3/layout/CircleRelationship"/>
    <dgm:cxn modelId="{A65FB6E1-5CF1-9444-90D4-8F39E7B3B3BB}" type="presParOf" srcId="{C7D7EE66-8755-D141-AC34-27384680A0E7}" destId="{3C61C57B-6939-4A4B-AD2B-D09D667CC079}" srcOrd="0" destOrd="0" presId="urn:microsoft.com/office/officeart/2009/3/layout/CircleRelationship"/>
    <dgm:cxn modelId="{04B103C8-C6CB-2241-A60B-5E8696E20144}" type="presParOf" srcId="{00BFCE2B-66BD-DB43-ADB6-20A07E9F0AE4}" destId="{44093120-DBCD-0844-A0F1-02A8746E57E6}" srcOrd="10" destOrd="0" presId="urn:microsoft.com/office/officeart/2009/3/layout/CircleRelationship"/>
    <dgm:cxn modelId="{FEAB07FE-0816-C94C-A62A-6C96F11E4EB0}" type="presParOf" srcId="{00BFCE2B-66BD-DB43-ADB6-20A07E9F0AE4}" destId="{19E8CAE9-95B2-9F47-B96A-5CACCED8C5B6}" srcOrd="11" destOrd="0" presId="urn:microsoft.com/office/officeart/2009/3/layout/CircleRelationship"/>
    <dgm:cxn modelId="{CF84790E-0CF4-774B-BED8-F1E862AF8582}" type="presParOf" srcId="{19E8CAE9-95B2-9F47-B96A-5CACCED8C5B6}" destId="{AC9C938E-D60A-1A4D-AB02-6D1A86EB1A87}" srcOrd="0" destOrd="0" presId="urn:microsoft.com/office/officeart/2009/3/layout/CircleRelationship"/>
    <dgm:cxn modelId="{EB18FD1D-BDEA-B04F-9E96-F570ADD12CAB}" type="presParOf" srcId="{00BFCE2B-66BD-DB43-ADB6-20A07E9F0AE4}" destId="{34B99B7D-E485-E84A-96A7-08C0EC819DC3}" srcOrd="12" destOrd="0" presId="urn:microsoft.com/office/officeart/2009/3/layout/CircleRelationship"/>
    <dgm:cxn modelId="{119821ED-D659-6F43-9452-DEC4A5075BB7}" type="presParOf" srcId="{34B99B7D-E485-E84A-96A7-08C0EC819DC3}" destId="{66161308-3982-0747-9C90-189D98992BF0}" srcOrd="0" destOrd="0" presId="urn:microsoft.com/office/officeart/2009/3/layout/CircleRelationship"/>
    <dgm:cxn modelId="{15A17C98-7BAD-D04D-94C2-9DCA05A6FAB8}" type="presParOf" srcId="{00BFCE2B-66BD-DB43-ADB6-20A07E9F0AE4}" destId="{799D3E70-1583-6E4B-8385-34655F0998FE}" srcOrd="13" destOrd="0" presId="urn:microsoft.com/office/officeart/2009/3/layout/CircleRelationship"/>
    <dgm:cxn modelId="{D41AE7FC-CB72-2F46-B9A3-A7196BC9EC62}" type="presParOf" srcId="{799D3E70-1583-6E4B-8385-34655F0998FE}" destId="{922E4DB1-A246-A844-8DF9-17755D582C27}" srcOrd="0" destOrd="0" presId="urn:microsoft.com/office/officeart/2009/3/layout/CircleRelationship"/>
    <dgm:cxn modelId="{473BE735-60E8-6B4E-99F7-74A5CCD9DFD1}" type="presParOf" srcId="{00BFCE2B-66BD-DB43-ADB6-20A07E9F0AE4}" destId="{6041A0F2-333A-624A-B8BF-BA2C9E6343BE}" srcOrd="14" destOrd="0" presId="urn:microsoft.com/office/officeart/2009/3/layout/CircleRelationship"/>
    <dgm:cxn modelId="{CA5F3BD0-E13F-FA42-B6C0-8DD5DF57C8C4}" type="presParOf" srcId="{00BFCE2B-66BD-DB43-ADB6-20A07E9F0AE4}" destId="{547916E8-F18F-9D44-8D41-27C83AD47377}" srcOrd="15" destOrd="0" presId="urn:microsoft.com/office/officeart/2009/3/layout/CircleRelationship"/>
    <dgm:cxn modelId="{2736AAFA-22F2-DA4F-81A4-A959876DFBAE}" type="presParOf" srcId="{547916E8-F18F-9D44-8D41-27C83AD47377}" destId="{933D5ACD-430F-CA4E-AC4B-99B780DC1A7B}" srcOrd="0" destOrd="0" presId="urn:microsoft.com/office/officeart/2009/3/layout/CircleRelationship"/>
  </dgm:cxnLst>
  <dgm:bg/>
  <dgm:whole/>
  <dgm:extLst>
    <a:ext uri="http://schemas.microsoft.com/office/drawing/2008/diagram">
      <dsp:dataModelExt xmlns:dsp="http://schemas.microsoft.com/office/drawing/2008/diagram" relId="rId274"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18095BD7-3478-C242-B50A-9CE0585481BF}" type="doc">
      <dgm:prSet loTypeId="urn:microsoft.com/office/officeart/2005/8/layout/radial2" loCatId="" qsTypeId="urn:microsoft.com/office/officeart/2005/8/quickstyle/simple1" qsCatId="simple" csTypeId="urn:microsoft.com/office/officeart/2005/8/colors/colorful1" csCatId="colorful" phldr="1"/>
      <dgm:spPr/>
    </dgm:pt>
    <dgm:pt modelId="{91F217DD-CF4D-B44E-B003-6E3C8BBC3B3B}">
      <dgm:prSet phldrT="[Text]"/>
      <dgm:spPr/>
      <dgm:t>
        <a:bodyPr/>
        <a:lstStyle/>
        <a:p>
          <a:r>
            <a:rPr lang="en-US" b="1">
              <a:solidFill>
                <a:sysClr val="windowText" lastClr="000000"/>
              </a:solidFill>
            </a:rPr>
            <a:t>Fed: Equity </a:t>
          </a:r>
          <a:r>
            <a:rPr lang="ko-KR" altLang="en-US" b="1">
              <a:solidFill>
                <a:sysClr val="windowText" lastClr="000000"/>
              </a:solidFill>
            </a:rPr>
            <a:t>없음</a:t>
          </a:r>
          <a:r>
            <a:rPr lang="en-US" altLang="ko-KR" b="1">
              <a:solidFill>
                <a:sysClr val="windowText" lastClr="000000"/>
              </a:solidFill>
            </a:rPr>
            <a:t>.</a:t>
          </a:r>
          <a:r>
            <a:rPr lang="ko-KR" altLang="en-US" b="1">
              <a:solidFill>
                <a:sysClr val="windowText" lastClr="000000"/>
              </a:solidFill>
            </a:rPr>
            <a:t> </a:t>
          </a:r>
          <a:r>
            <a:rPr lang="en-US" altLang="ko-KR" b="1">
              <a:solidFill>
                <a:sysClr val="windowText" lastClr="000000"/>
              </a:solidFill>
            </a:rPr>
            <a:t>State: Equity </a:t>
          </a:r>
          <a:r>
            <a:rPr lang="ko-KR" altLang="en-US" b="1">
              <a:solidFill>
                <a:sysClr val="windowText" lastClr="000000"/>
              </a:solidFill>
            </a:rPr>
            <a:t>있음</a:t>
          </a:r>
          <a:endParaRPr lang="en-US" b="1">
            <a:solidFill>
              <a:sysClr val="windowText" lastClr="000000"/>
            </a:solidFill>
          </a:endParaRPr>
        </a:p>
      </dgm:t>
    </dgm:pt>
    <dgm:pt modelId="{A8EEE2B8-0767-9D43-B7B9-84CCDB7490ED}" type="parTrans" cxnId="{86706101-51C5-5D47-80DE-F57258B4A059}">
      <dgm:prSet/>
      <dgm:spPr/>
      <dgm:t>
        <a:bodyPr/>
        <a:lstStyle/>
        <a:p>
          <a:endParaRPr lang="en-US"/>
        </a:p>
      </dgm:t>
    </dgm:pt>
    <dgm:pt modelId="{80D7A7D2-AFCA-8241-922B-095D687B5AF4}" type="sibTrans" cxnId="{86706101-51C5-5D47-80DE-F57258B4A059}">
      <dgm:prSet/>
      <dgm:spPr/>
      <dgm:t>
        <a:bodyPr/>
        <a:lstStyle/>
        <a:p>
          <a:endParaRPr lang="en-US"/>
        </a:p>
      </dgm:t>
    </dgm:pt>
    <dgm:pt modelId="{A3DB7F75-162D-EF4A-9D07-10CC8CE0D402}">
      <dgm:prSet phldrT="[Text]"/>
      <dgm:spPr/>
      <dgm:t>
        <a:bodyPr/>
        <a:lstStyle/>
        <a:p>
          <a:r>
            <a:rPr lang="en-US" b="1">
              <a:solidFill>
                <a:sysClr val="windowText" lastClr="000000"/>
              </a:solidFill>
            </a:rPr>
            <a:t>If it is outcome determinative</a:t>
          </a:r>
        </a:p>
      </dgm:t>
    </dgm:pt>
    <dgm:pt modelId="{C04DCD79-EB46-D541-B2D2-7992372CFF20}" type="parTrans" cxnId="{BB3DE258-B36C-BE44-A613-C1D11B5A3355}">
      <dgm:prSet/>
      <dgm:spPr/>
      <dgm:t>
        <a:bodyPr/>
        <a:lstStyle/>
        <a:p>
          <a:endParaRPr lang="en-US"/>
        </a:p>
      </dgm:t>
    </dgm:pt>
    <dgm:pt modelId="{F2454700-2772-714F-948A-8F2FEF8D0E22}" type="sibTrans" cxnId="{BB3DE258-B36C-BE44-A613-C1D11B5A3355}">
      <dgm:prSet/>
      <dgm:spPr/>
      <dgm:t>
        <a:bodyPr/>
        <a:lstStyle/>
        <a:p>
          <a:endParaRPr lang="en-US"/>
        </a:p>
      </dgm:t>
    </dgm:pt>
    <dgm:pt modelId="{B9DC9A7B-DB13-914E-880B-212B043414DB}">
      <dgm:prSet/>
      <dgm:spPr/>
      <dgm:t>
        <a:bodyPr/>
        <a:lstStyle/>
        <a:p>
          <a:r>
            <a:rPr lang="en-US" b="1">
              <a:solidFill>
                <a:sysClr val="windowText" lastClr="000000"/>
              </a:solidFill>
            </a:rPr>
            <a:t>State Equity</a:t>
          </a:r>
        </a:p>
      </dgm:t>
    </dgm:pt>
    <dgm:pt modelId="{2D62023A-1723-994D-9D31-243D53D6610E}" type="parTrans" cxnId="{D28BC598-7A57-364E-83B0-2E849ECE5D7D}">
      <dgm:prSet/>
      <dgm:spPr/>
      <dgm:t>
        <a:bodyPr/>
        <a:lstStyle/>
        <a:p>
          <a:endParaRPr lang="en-US"/>
        </a:p>
      </dgm:t>
    </dgm:pt>
    <dgm:pt modelId="{BF7880EE-5366-C942-9AF8-438E2D6EE056}" type="sibTrans" cxnId="{D28BC598-7A57-364E-83B0-2E849ECE5D7D}">
      <dgm:prSet/>
      <dgm:spPr/>
      <dgm:t>
        <a:bodyPr/>
        <a:lstStyle/>
        <a:p>
          <a:endParaRPr lang="en-US"/>
        </a:p>
      </dgm:t>
    </dgm:pt>
    <dgm:pt modelId="{91E5B366-E927-C844-9059-B065EB9AB2CC}" type="pres">
      <dgm:prSet presAssocID="{18095BD7-3478-C242-B50A-9CE0585481BF}" presName="composite" presStyleCnt="0">
        <dgm:presLayoutVars>
          <dgm:chMax val="5"/>
          <dgm:dir/>
          <dgm:animLvl val="ctr"/>
          <dgm:resizeHandles val="exact"/>
        </dgm:presLayoutVars>
      </dgm:prSet>
      <dgm:spPr/>
    </dgm:pt>
    <dgm:pt modelId="{E065038F-6FE8-FA45-8AEB-FA75B387EACA}" type="pres">
      <dgm:prSet presAssocID="{18095BD7-3478-C242-B50A-9CE0585481BF}" presName="cycle" presStyleCnt="0"/>
      <dgm:spPr/>
    </dgm:pt>
    <dgm:pt modelId="{3044A4FA-C945-5A43-B9CA-F1F7FE7853AD}" type="pres">
      <dgm:prSet presAssocID="{18095BD7-3478-C242-B50A-9CE0585481BF}" presName="centerShape" presStyleCnt="0"/>
      <dgm:spPr/>
    </dgm:pt>
    <dgm:pt modelId="{DDC622CB-A747-7E48-A24B-5C1D048F9333}" type="pres">
      <dgm:prSet presAssocID="{18095BD7-3478-C242-B50A-9CE0585481BF}" presName="connSite" presStyleLbl="node1" presStyleIdx="0" presStyleCnt="4"/>
      <dgm:spPr/>
    </dgm:pt>
    <dgm:pt modelId="{A3B160AA-243E-6F45-857B-1BDC6E6DBCEB}" type="pres">
      <dgm:prSet presAssocID="{18095BD7-3478-C242-B50A-9CE0585481BF}" presName="visible" presStyleLbl="node1" presStyleIdx="0" presStyleCnt="4" custLinFactNeighborX="464"/>
      <dgm:spPr/>
    </dgm:pt>
    <dgm:pt modelId="{D00B5622-ED2C-3643-927E-B3260D6893E6}" type="pres">
      <dgm:prSet presAssocID="{2D62023A-1723-994D-9D31-243D53D6610E}" presName="Name25" presStyleLbl="parChTrans1D1" presStyleIdx="0" presStyleCnt="3"/>
      <dgm:spPr/>
    </dgm:pt>
    <dgm:pt modelId="{9A43E027-525C-E141-8C6B-85B7EF358CF0}" type="pres">
      <dgm:prSet presAssocID="{B9DC9A7B-DB13-914E-880B-212B043414DB}" presName="node" presStyleCnt="0"/>
      <dgm:spPr/>
    </dgm:pt>
    <dgm:pt modelId="{8D30C7FB-1455-3E4A-B39D-36D81D2EBB5F}" type="pres">
      <dgm:prSet presAssocID="{B9DC9A7B-DB13-914E-880B-212B043414DB}" presName="parentNode" presStyleLbl="node1" presStyleIdx="1" presStyleCnt="4">
        <dgm:presLayoutVars>
          <dgm:chMax val="1"/>
          <dgm:bulletEnabled val="1"/>
        </dgm:presLayoutVars>
      </dgm:prSet>
      <dgm:spPr/>
    </dgm:pt>
    <dgm:pt modelId="{651BC39D-3D46-A548-AC8D-AB53092E7BC1}" type="pres">
      <dgm:prSet presAssocID="{B9DC9A7B-DB13-914E-880B-212B043414DB}" presName="childNode" presStyleLbl="revTx" presStyleIdx="0" presStyleCnt="0">
        <dgm:presLayoutVars>
          <dgm:bulletEnabled val="1"/>
        </dgm:presLayoutVars>
      </dgm:prSet>
      <dgm:spPr/>
    </dgm:pt>
    <dgm:pt modelId="{7D18B79F-E38F-5C41-B813-F36E9A34FFCE}" type="pres">
      <dgm:prSet presAssocID="{A8EEE2B8-0767-9D43-B7B9-84CCDB7490ED}" presName="Name25" presStyleLbl="parChTrans1D1" presStyleIdx="1" presStyleCnt="3"/>
      <dgm:spPr/>
    </dgm:pt>
    <dgm:pt modelId="{5BC65C83-AE13-7741-8231-B9A140B00EF5}" type="pres">
      <dgm:prSet presAssocID="{91F217DD-CF4D-B44E-B003-6E3C8BBC3B3B}" presName="node" presStyleCnt="0"/>
      <dgm:spPr/>
    </dgm:pt>
    <dgm:pt modelId="{795FC586-CAA5-054F-9CE7-D27F12C29148}" type="pres">
      <dgm:prSet presAssocID="{91F217DD-CF4D-B44E-B003-6E3C8BBC3B3B}" presName="parentNode" presStyleLbl="node1" presStyleIdx="2" presStyleCnt="4">
        <dgm:presLayoutVars>
          <dgm:chMax val="1"/>
          <dgm:bulletEnabled val="1"/>
        </dgm:presLayoutVars>
      </dgm:prSet>
      <dgm:spPr/>
    </dgm:pt>
    <dgm:pt modelId="{CD0F95E2-FE7A-194A-9B62-C3B1743C6E16}" type="pres">
      <dgm:prSet presAssocID="{91F217DD-CF4D-B44E-B003-6E3C8BBC3B3B}" presName="childNode" presStyleLbl="revTx" presStyleIdx="0" presStyleCnt="0">
        <dgm:presLayoutVars>
          <dgm:bulletEnabled val="1"/>
        </dgm:presLayoutVars>
      </dgm:prSet>
      <dgm:spPr/>
    </dgm:pt>
    <dgm:pt modelId="{49810605-1F4B-DE44-BBBF-18DD7DE59422}" type="pres">
      <dgm:prSet presAssocID="{C04DCD79-EB46-D541-B2D2-7992372CFF20}" presName="Name25" presStyleLbl="parChTrans1D1" presStyleIdx="2" presStyleCnt="3"/>
      <dgm:spPr/>
    </dgm:pt>
    <dgm:pt modelId="{82C07C93-9E5E-7748-A712-5C1D3399CFF8}" type="pres">
      <dgm:prSet presAssocID="{A3DB7F75-162D-EF4A-9D07-10CC8CE0D402}" presName="node" presStyleCnt="0"/>
      <dgm:spPr/>
    </dgm:pt>
    <dgm:pt modelId="{58310E30-33F4-6749-8EB2-645B11B62447}" type="pres">
      <dgm:prSet presAssocID="{A3DB7F75-162D-EF4A-9D07-10CC8CE0D402}" presName="parentNode" presStyleLbl="node1" presStyleIdx="3" presStyleCnt="4">
        <dgm:presLayoutVars>
          <dgm:chMax val="1"/>
          <dgm:bulletEnabled val="1"/>
        </dgm:presLayoutVars>
      </dgm:prSet>
      <dgm:spPr/>
    </dgm:pt>
    <dgm:pt modelId="{064B98B6-6206-C54C-93A8-8D263EACB122}" type="pres">
      <dgm:prSet presAssocID="{A3DB7F75-162D-EF4A-9D07-10CC8CE0D402}" presName="childNode" presStyleLbl="revTx" presStyleIdx="0" presStyleCnt="0">
        <dgm:presLayoutVars>
          <dgm:bulletEnabled val="1"/>
        </dgm:presLayoutVars>
      </dgm:prSet>
      <dgm:spPr/>
    </dgm:pt>
  </dgm:ptLst>
  <dgm:cxnLst>
    <dgm:cxn modelId="{86706101-51C5-5D47-80DE-F57258B4A059}" srcId="{18095BD7-3478-C242-B50A-9CE0585481BF}" destId="{91F217DD-CF4D-B44E-B003-6E3C8BBC3B3B}" srcOrd="1" destOrd="0" parTransId="{A8EEE2B8-0767-9D43-B7B9-84CCDB7490ED}" sibTransId="{80D7A7D2-AFCA-8241-922B-095D687B5AF4}"/>
    <dgm:cxn modelId="{3432C807-FE2D-6D4A-B1B4-FB2DAB2BCDFB}" type="presOf" srcId="{C04DCD79-EB46-D541-B2D2-7992372CFF20}" destId="{49810605-1F4B-DE44-BBBF-18DD7DE59422}" srcOrd="0" destOrd="0" presId="urn:microsoft.com/office/officeart/2005/8/layout/radial2"/>
    <dgm:cxn modelId="{DC124329-E451-0E49-8A84-0BD73AFFFBD6}" type="presOf" srcId="{A8EEE2B8-0767-9D43-B7B9-84CCDB7490ED}" destId="{7D18B79F-E38F-5C41-B813-F36E9A34FFCE}" srcOrd="0" destOrd="0" presId="urn:microsoft.com/office/officeart/2005/8/layout/radial2"/>
    <dgm:cxn modelId="{A5FE9F39-764D-324F-9953-63676E9DD4C0}" type="presOf" srcId="{A3DB7F75-162D-EF4A-9D07-10CC8CE0D402}" destId="{58310E30-33F4-6749-8EB2-645B11B62447}" srcOrd="0" destOrd="0" presId="urn:microsoft.com/office/officeart/2005/8/layout/radial2"/>
    <dgm:cxn modelId="{6CF55C4C-2B1C-434D-9EAD-5CB1C3C78EF8}" type="presOf" srcId="{18095BD7-3478-C242-B50A-9CE0585481BF}" destId="{91E5B366-E927-C844-9059-B065EB9AB2CC}" srcOrd="0" destOrd="0" presId="urn:microsoft.com/office/officeart/2005/8/layout/radial2"/>
    <dgm:cxn modelId="{BB3DE258-B36C-BE44-A613-C1D11B5A3355}" srcId="{18095BD7-3478-C242-B50A-9CE0585481BF}" destId="{A3DB7F75-162D-EF4A-9D07-10CC8CE0D402}" srcOrd="2" destOrd="0" parTransId="{C04DCD79-EB46-D541-B2D2-7992372CFF20}" sibTransId="{F2454700-2772-714F-948A-8F2FEF8D0E22}"/>
    <dgm:cxn modelId="{41337968-0D06-B14A-BF34-A0EC9CA2695B}" type="presOf" srcId="{91F217DD-CF4D-B44E-B003-6E3C8BBC3B3B}" destId="{795FC586-CAA5-054F-9CE7-D27F12C29148}" srcOrd="0" destOrd="0" presId="urn:microsoft.com/office/officeart/2005/8/layout/radial2"/>
    <dgm:cxn modelId="{D28BC598-7A57-364E-83B0-2E849ECE5D7D}" srcId="{18095BD7-3478-C242-B50A-9CE0585481BF}" destId="{B9DC9A7B-DB13-914E-880B-212B043414DB}" srcOrd="0" destOrd="0" parTransId="{2D62023A-1723-994D-9D31-243D53D6610E}" sibTransId="{BF7880EE-5366-C942-9AF8-438E2D6EE056}"/>
    <dgm:cxn modelId="{F54B41B7-1FC2-C048-A8A3-74FA17B3C70D}" type="presOf" srcId="{2D62023A-1723-994D-9D31-243D53D6610E}" destId="{D00B5622-ED2C-3643-927E-B3260D6893E6}" srcOrd="0" destOrd="0" presId="urn:microsoft.com/office/officeart/2005/8/layout/radial2"/>
    <dgm:cxn modelId="{2D2198DA-0F7D-D44E-A217-F2DA1A1668CD}" type="presOf" srcId="{B9DC9A7B-DB13-914E-880B-212B043414DB}" destId="{8D30C7FB-1455-3E4A-B39D-36D81D2EBB5F}" srcOrd="0" destOrd="0" presId="urn:microsoft.com/office/officeart/2005/8/layout/radial2"/>
    <dgm:cxn modelId="{D7BA4E24-EBB3-4B46-BB90-A9F39A48FDEB}" type="presParOf" srcId="{91E5B366-E927-C844-9059-B065EB9AB2CC}" destId="{E065038F-6FE8-FA45-8AEB-FA75B387EACA}" srcOrd="0" destOrd="0" presId="urn:microsoft.com/office/officeart/2005/8/layout/radial2"/>
    <dgm:cxn modelId="{436A9BC9-0BBC-1D46-995A-A4472E759318}" type="presParOf" srcId="{E065038F-6FE8-FA45-8AEB-FA75B387EACA}" destId="{3044A4FA-C945-5A43-B9CA-F1F7FE7853AD}" srcOrd="0" destOrd="0" presId="urn:microsoft.com/office/officeart/2005/8/layout/radial2"/>
    <dgm:cxn modelId="{8300FD87-EB81-8E44-AD07-9F15960D78E3}" type="presParOf" srcId="{3044A4FA-C945-5A43-B9CA-F1F7FE7853AD}" destId="{DDC622CB-A747-7E48-A24B-5C1D048F9333}" srcOrd="0" destOrd="0" presId="urn:microsoft.com/office/officeart/2005/8/layout/radial2"/>
    <dgm:cxn modelId="{167985DE-1288-6442-9CB4-F5AE57D34D61}" type="presParOf" srcId="{3044A4FA-C945-5A43-B9CA-F1F7FE7853AD}" destId="{A3B160AA-243E-6F45-857B-1BDC6E6DBCEB}" srcOrd="1" destOrd="0" presId="urn:microsoft.com/office/officeart/2005/8/layout/radial2"/>
    <dgm:cxn modelId="{0A1F8DDE-D279-D244-A6AE-EDE2522C3D50}" type="presParOf" srcId="{E065038F-6FE8-FA45-8AEB-FA75B387EACA}" destId="{D00B5622-ED2C-3643-927E-B3260D6893E6}" srcOrd="1" destOrd="0" presId="urn:microsoft.com/office/officeart/2005/8/layout/radial2"/>
    <dgm:cxn modelId="{0B59FC1A-DDCF-0E4E-A6FE-7B1C45170998}" type="presParOf" srcId="{E065038F-6FE8-FA45-8AEB-FA75B387EACA}" destId="{9A43E027-525C-E141-8C6B-85B7EF358CF0}" srcOrd="2" destOrd="0" presId="urn:microsoft.com/office/officeart/2005/8/layout/radial2"/>
    <dgm:cxn modelId="{3BD6AA50-46C8-EC4E-A33C-0F9FA9A1507A}" type="presParOf" srcId="{9A43E027-525C-E141-8C6B-85B7EF358CF0}" destId="{8D30C7FB-1455-3E4A-B39D-36D81D2EBB5F}" srcOrd="0" destOrd="0" presId="urn:microsoft.com/office/officeart/2005/8/layout/radial2"/>
    <dgm:cxn modelId="{0EF03C7F-8F4B-F245-A4F4-5FD9A1C5B589}" type="presParOf" srcId="{9A43E027-525C-E141-8C6B-85B7EF358CF0}" destId="{651BC39D-3D46-A548-AC8D-AB53092E7BC1}" srcOrd="1" destOrd="0" presId="urn:microsoft.com/office/officeart/2005/8/layout/radial2"/>
    <dgm:cxn modelId="{F4FD12D2-1190-484B-A56E-03D71F8CD680}" type="presParOf" srcId="{E065038F-6FE8-FA45-8AEB-FA75B387EACA}" destId="{7D18B79F-E38F-5C41-B813-F36E9A34FFCE}" srcOrd="3" destOrd="0" presId="urn:microsoft.com/office/officeart/2005/8/layout/radial2"/>
    <dgm:cxn modelId="{05585C87-6002-304E-A969-1519B92F4332}" type="presParOf" srcId="{E065038F-6FE8-FA45-8AEB-FA75B387EACA}" destId="{5BC65C83-AE13-7741-8231-B9A140B00EF5}" srcOrd="4" destOrd="0" presId="urn:microsoft.com/office/officeart/2005/8/layout/radial2"/>
    <dgm:cxn modelId="{A431EED9-196B-2942-BA65-77AE1C380A9F}" type="presParOf" srcId="{5BC65C83-AE13-7741-8231-B9A140B00EF5}" destId="{795FC586-CAA5-054F-9CE7-D27F12C29148}" srcOrd="0" destOrd="0" presId="urn:microsoft.com/office/officeart/2005/8/layout/radial2"/>
    <dgm:cxn modelId="{6C293D20-54A5-F14C-8C2F-0AFDDF721D07}" type="presParOf" srcId="{5BC65C83-AE13-7741-8231-B9A140B00EF5}" destId="{CD0F95E2-FE7A-194A-9B62-C3B1743C6E16}" srcOrd="1" destOrd="0" presId="urn:microsoft.com/office/officeart/2005/8/layout/radial2"/>
    <dgm:cxn modelId="{ACEC1D2A-491D-1244-A431-767BFCB04EF2}" type="presParOf" srcId="{E065038F-6FE8-FA45-8AEB-FA75B387EACA}" destId="{49810605-1F4B-DE44-BBBF-18DD7DE59422}" srcOrd="5" destOrd="0" presId="urn:microsoft.com/office/officeart/2005/8/layout/radial2"/>
    <dgm:cxn modelId="{DB0FAE79-153E-B44A-AAA9-CDA8B3B96550}" type="presParOf" srcId="{E065038F-6FE8-FA45-8AEB-FA75B387EACA}" destId="{82C07C93-9E5E-7748-A712-5C1D3399CFF8}" srcOrd="6" destOrd="0" presId="urn:microsoft.com/office/officeart/2005/8/layout/radial2"/>
    <dgm:cxn modelId="{F525224E-08F1-7F4C-B2C8-319E1A1B25C7}" type="presParOf" srcId="{82C07C93-9E5E-7748-A712-5C1D3399CFF8}" destId="{58310E30-33F4-6749-8EB2-645B11B62447}" srcOrd="0" destOrd="0" presId="urn:microsoft.com/office/officeart/2005/8/layout/radial2"/>
    <dgm:cxn modelId="{327C0063-234D-FB41-8DA7-62C39D328B02}" type="presParOf" srcId="{82C07C93-9E5E-7748-A712-5C1D3399CFF8}" destId="{064B98B6-6206-C54C-93A8-8D263EACB122}" srcOrd="1" destOrd="0" presId="urn:microsoft.com/office/officeart/2005/8/layout/radial2"/>
  </dgm:cxnLst>
  <dgm:bg/>
  <dgm:whole/>
  <dgm:extLst>
    <a:ext uri="http://schemas.microsoft.com/office/drawing/2008/diagram">
      <dsp:dataModelExt xmlns:dsp="http://schemas.microsoft.com/office/drawing/2008/diagram" relId="rId283"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5D44653A-B015-B745-B20C-6B142097ED32}" type="doc">
      <dgm:prSet loTypeId="urn:microsoft.com/office/officeart/2005/8/layout/chart3" loCatId="" qsTypeId="urn:microsoft.com/office/officeart/2005/8/quickstyle/simple1" qsCatId="simple" csTypeId="urn:microsoft.com/office/officeart/2005/8/colors/colorful2" csCatId="colorful" phldr="1"/>
      <dgm:spPr/>
    </dgm:pt>
    <dgm:pt modelId="{A4F91160-EC46-5543-A3B7-8A7F9E2E4805}">
      <dgm:prSet phldrT="[Text]"/>
      <dgm:spPr/>
      <dgm:t>
        <a:bodyPr/>
        <a:lstStyle/>
        <a:p>
          <a:r>
            <a:rPr lang="en-US" b="1">
              <a:solidFill>
                <a:sysClr val="windowText" lastClr="000000"/>
              </a:solidFill>
            </a:rPr>
            <a:t>if no Fed law--&gt; no statutory ground--&gt; State law.</a:t>
          </a:r>
        </a:p>
      </dgm:t>
    </dgm:pt>
    <dgm:pt modelId="{05BF1123-37F3-3E43-B30C-B6EA4B360493}" type="parTrans" cxnId="{15AD4101-B55F-E346-8FB1-1AAFDE92A04B}">
      <dgm:prSet/>
      <dgm:spPr/>
      <dgm:t>
        <a:bodyPr/>
        <a:lstStyle/>
        <a:p>
          <a:endParaRPr lang="en-US"/>
        </a:p>
      </dgm:t>
    </dgm:pt>
    <dgm:pt modelId="{957F1D4A-AC3B-2548-B92C-8E6CC37CD8F0}" type="sibTrans" cxnId="{15AD4101-B55F-E346-8FB1-1AAFDE92A04B}">
      <dgm:prSet/>
      <dgm:spPr/>
      <dgm:t>
        <a:bodyPr/>
        <a:lstStyle/>
        <a:p>
          <a:endParaRPr lang="en-US"/>
        </a:p>
      </dgm:t>
    </dgm:pt>
    <dgm:pt modelId="{6821B7A1-DF31-3240-9A6B-CA32F4BA1116}">
      <dgm:prSet phldrT="[Text]"/>
      <dgm:spPr/>
      <dgm:t>
        <a:bodyPr/>
        <a:lstStyle/>
        <a:p>
          <a:r>
            <a:rPr lang="en-US" b="1">
              <a:solidFill>
                <a:sysClr val="windowText" lastClr="000000"/>
              </a:solidFill>
            </a:rPr>
            <a:t>If Fed Law--&gt; statutory ground--&gt; Fed law</a:t>
          </a:r>
        </a:p>
      </dgm:t>
    </dgm:pt>
    <dgm:pt modelId="{0AE0D713-8030-0C4C-AA63-24B990D48AD9}" type="parTrans" cxnId="{507033D8-591A-EE45-8EF4-0353E3EF0931}">
      <dgm:prSet/>
      <dgm:spPr/>
      <dgm:t>
        <a:bodyPr/>
        <a:lstStyle/>
        <a:p>
          <a:endParaRPr lang="en-US"/>
        </a:p>
      </dgm:t>
    </dgm:pt>
    <dgm:pt modelId="{802E990F-BBD4-834D-860C-80BA07817919}" type="sibTrans" cxnId="{507033D8-591A-EE45-8EF4-0353E3EF0931}">
      <dgm:prSet/>
      <dgm:spPr/>
      <dgm:t>
        <a:bodyPr/>
        <a:lstStyle/>
        <a:p>
          <a:endParaRPr lang="en-US"/>
        </a:p>
      </dgm:t>
    </dgm:pt>
    <dgm:pt modelId="{F48216A6-1F0E-E948-9735-4BF5E6BBE8A7}">
      <dgm:prSet phldrT="[Text]"/>
      <dgm:spPr/>
      <dgm:t>
        <a:bodyPr/>
        <a:lstStyle/>
        <a:p>
          <a:r>
            <a:rPr lang="en-US" b="1">
              <a:solidFill>
                <a:sysClr val="windowText" lastClr="000000"/>
              </a:solidFill>
            </a:rPr>
            <a:t>Hanna</a:t>
          </a:r>
        </a:p>
        <a:p>
          <a:r>
            <a:rPr lang="en-US" b="1">
              <a:solidFill>
                <a:sysClr val="windowText" lastClr="000000"/>
              </a:solidFill>
            </a:rPr>
            <a:t>Modified outcome determinative</a:t>
          </a:r>
        </a:p>
      </dgm:t>
    </dgm:pt>
    <dgm:pt modelId="{31789B43-2079-6047-8DF0-EDC95A6E555C}" type="parTrans" cxnId="{445CA2F2-D191-3842-B430-E2BFA05C5284}">
      <dgm:prSet/>
      <dgm:spPr/>
      <dgm:t>
        <a:bodyPr/>
        <a:lstStyle/>
        <a:p>
          <a:endParaRPr lang="en-US"/>
        </a:p>
      </dgm:t>
    </dgm:pt>
    <dgm:pt modelId="{1226353E-552E-3B4E-A721-510AB9B835F8}" type="sibTrans" cxnId="{445CA2F2-D191-3842-B430-E2BFA05C5284}">
      <dgm:prSet/>
      <dgm:spPr/>
      <dgm:t>
        <a:bodyPr/>
        <a:lstStyle/>
        <a:p>
          <a:endParaRPr lang="en-US"/>
        </a:p>
      </dgm:t>
    </dgm:pt>
    <dgm:pt modelId="{DAF375B9-924B-F740-AD5D-07E1C6E2E674}" type="pres">
      <dgm:prSet presAssocID="{5D44653A-B015-B745-B20C-6B142097ED32}" presName="compositeShape" presStyleCnt="0">
        <dgm:presLayoutVars>
          <dgm:chMax val="7"/>
          <dgm:dir/>
          <dgm:resizeHandles val="exact"/>
        </dgm:presLayoutVars>
      </dgm:prSet>
      <dgm:spPr/>
    </dgm:pt>
    <dgm:pt modelId="{2E0ACF29-892A-1F49-9805-F6A3D67EF5FF}" type="pres">
      <dgm:prSet presAssocID="{5D44653A-B015-B745-B20C-6B142097ED32}" presName="wedge1" presStyleLbl="node1" presStyleIdx="0" presStyleCnt="3" custScaleX="220723"/>
      <dgm:spPr/>
    </dgm:pt>
    <dgm:pt modelId="{6A7C8DAF-A4B5-014E-A9DF-98BFEEA12AD7}" type="pres">
      <dgm:prSet presAssocID="{5D44653A-B015-B745-B20C-6B142097ED32}" presName="wedge1Tx" presStyleLbl="node1" presStyleIdx="0" presStyleCnt="3">
        <dgm:presLayoutVars>
          <dgm:chMax val="0"/>
          <dgm:chPref val="0"/>
          <dgm:bulletEnabled val="1"/>
        </dgm:presLayoutVars>
      </dgm:prSet>
      <dgm:spPr/>
    </dgm:pt>
    <dgm:pt modelId="{C7F214D3-0C53-794C-9351-FDA48EB943A4}" type="pres">
      <dgm:prSet presAssocID="{5D44653A-B015-B745-B20C-6B142097ED32}" presName="wedge2" presStyleLbl="node1" presStyleIdx="1" presStyleCnt="3" custScaleX="157068" custScaleY="116072"/>
      <dgm:spPr/>
    </dgm:pt>
    <dgm:pt modelId="{4EDEDE0E-AB56-DB44-BD8D-FB5A4018B5C2}" type="pres">
      <dgm:prSet presAssocID="{5D44653A-B015-B745-B20C-6B142097ED32}" presName="wedge2Tx" presStyleLbl="node1" presStyleIdx="1" presStyleCnt="3">
        <dgm:presLayoutVars>
          <dgm:chMax val="0"/>
          <dgm:chPref val="0"/>
          <dgm:bulletEnabled val="1"/>
        </dgm:presLayoutVars>
      </dgm:prSet>
      <dgm:spPr/>
    </dgm:pt>
    <dgm:pt modelId="{184E32E9-3213-114E-8030-3A1CFB3C41A5}" type="pres">
      <dgm:prSet presAssocID="{5D44653A-B015-B745-B20C-6B142097ED32}" presName="wedge3" presStyleLbl="node1" presStyleIdx="2" presStyleCnt="3" custScaleX="163995"/>
      <dgm:spPr/>
    </dgm:pt>
    <dgm:pt modelId="{73F7E689-E467-BE46-BF7B-CC05BE6C5536}" type="pres">
      <dgm:prSet presAssocID="{5D44653A-B015-B745-B20C-6B142097ED32}" presName="wedge3Tx" presStyleLbl="node1" presStyleIdx="2" presStyleCnt="3">
        <dgm:presLayoutVars>
          <dgm:chMax val="0"/>
          <dgm:chPref val="0"/>
          <dgm:bulletEnabled val="1"/>
        </dgm:presLayoutVars>
      </dgm:prSet>
      <dgm:spPr/>
    </dgm:pt>
  </dgm:ptLst>
  <dgm:cxnLst>
    <dgm:cxn modelId="{15AD4101-B55F-E346-8FB1-1AAFDE92A04B}" srcId="{5D44653A-B015-B745-B20C-6B142097ED32}" destId="{A4F91160-EC46-5543-A3B7-8A7F9E2E4805}" srcOrd="0" destOrd="0" parTransId="{05BF1123-37F3-3E43-B30C-B6EA4B360493}" sibTransId="{957F1D4A-AC3B-2548-B92C-8E6CC37CD8F0}"/>
    <dgm:cxn modelId="{BDD4340F-FFF7-7F4C-A93E-7C3BEA51DFBD}" type="presOf" srcId="{A4F91160-EC46-5543-A3B7-8A7F9E2E4805}" destId="{2E0ACF29-892A-1F49-9805-F6A3D67EF5FF}" srcOrd="0" destOrd="0" presId="urn:microsoft.com/office/officeart/2005/8/layout/chart3"/>
    <dgm:cxn modelId="{1F9B1A11-01B7-B741-B4C1-E28986514420}" type="presOf" srcId="{A4F91160-EC46-5543-A3B7-8A7F9E2E4805}" destId="{6A7C8DAF-A4B5-014E-A9DF-98BFEEA12AD7}" srcOrd="1" destOrd="0" presId="urn:microsoft.com/office/officeart/2005/8/layout/chart3"/>
    <dgm:cxn modelId="{11FDF450-A064-7F48-892F-3983C936A76D}" type="presOf" srcId="{5D44653A-B015-B745-B20C-6B142097ED32}" destId="{DAF375B9-924B-F740-AD5D-07E1C6E2E674}" srcOrd="0" destOrd="0" presId="urn:microsoft.com/office/officeart/2005/8/layout/chart3"/>
    <dgm:cxn modelId="{B1BA9865-368E-EF47-AB55-B078964AA252}" type="presOf" srcId="{F48216A6-1F0E-E948-9735-4BF5E6BBE8A7}" destId="{184E32E9-3213-114E-8030-3A1CFB3C41A5}" srcOrd="0" destOrd="0" presId="urn:microsoft.com/office/officeart/2005/8/layout/chart3"/>
    <dgm:cxn modelId="{96E72D87-356A-1044-9B85-5FB0C9385F04}" type="presOf" srcId="{F48216A6-1F0E-E948-9735-4BF5E6BBE8A7}" destId="{73F7E689-E467-BE46-BF7B-CC05BE6C5536}" srcOrd="1" destOrd="0" presId="urn:microsoft.com/office/officeart/2005/8/layout/chart3"/>
    <dgm:cxn modelId="{93609CA5-8F9E-5342-A44C-730C4AFD822C}" type="presOf" srcId="{6821B7A1-DF31-3240-9A6B-CA32F4BA1116}" destId="{4EDEDE0E-AB56-DB44-BD8D-FB5A4018B5C2}" srcOrd="1" destOrd="0" presId="urn:microsoft.com/office/officeart/2005/8/layout/chart3"/>
    <dgm:cxn modelId="{507033D8-591A-EE45-8EF4-0353E3EF0931}" srcId="{5D44653A-B015-B745-B20C-6B142097ED32}" destId="{6821B7A1-DF31-3240-9A6B-CA32F4BA1116}" srcOrd="1" destOrd="0" parTransId="{0AE0D713-8030-0C4C-AA63-24B990D48AD9}" sibTransId="{802E990F-BBD4-834D-860C-80BA07817919}"/>
    <dgm:cxn modelId="{FE9F60D8-4F9F-F144-937C-DEC538F6035D}" type="presOf" srcId="{6821B7A1-DF31-3240-9A6B-CA32F4BA1116}" destId="{C7F214D3-0C53-794C-9351-FDA48EB943A4}" srcOrd="0" destOrd="0" presId="urn:microsoft.com/office/officeart/2005/8/layout/chart3"/>
    <dgm:cxn modelId="{445CA2F2-D191-3842-B430-E2BFA05C5284}" srcId="{5D44653A-B015-B745-B20C-6B142097ED32}" destId="{F48216A6-1F0E-E948-9735-4BF5E6BBE8A7}" srcOrd="2" destOrd="0" parTransId="{31789B43-2079-6047-8DF0-EDC95A6E555C}" sibTransId="{1226353E-552E-3B4E-A721-510AB9B835F8}"/>
    <dgm:cxn modelId="{62FA0476-91D2-8444-8FE8-595E6D91CDBA}" type="presParOf" srcId="{DAF375B9-924B-F740-AD5D-07E1C6E2E674}" destId="{2E0ACF29-892A-1F49-9805-F6A3D67EF5FF}" srcOrd="0" destOrd="0" presId="urn:microsoft.com/office/officeart/2005/8/layout/chart3"/>
    <dgm:cxn modelId="{8A6AFDC2-5F91-794B-8E63-76559872D709}" type="presParOf" srcId="{DAF375B9-924B-F740-AD5D-07E1C6E2E674}" destId="{6A7C8DAF-A4B5-014E-A9DF-98BFEEA12AD7}" srcOrd="1" destOrd="0" presId="urn:microsoft.com/office/officeart/2005/8/layout/chart3"/>
    <dgm:cxn modelId="{E7F2F02F-0556-DA48-A16D-F316D74B1DD7}" type="presParOf" srcId="{DAF375B9-924B-F740-AD5D-07E1C6E2E674}" destId="{C7F214D3-0C53-794C-9351-FDA48EB943A4}" srcOrd="2" destOrd="0" presId="urn:microsoft.com/office/officeart/2005/8/layout/chart3"/>
    <dgm:cxn modelId="{E9CCADC8-DA67-5444-962D-72D46F386478}" type="presParOf" srcId="{DAF375B9-924B-F740-AD5D-07E1C6E2E674}" destId="{4EDEDE0E-AB56-DB44-BD8D-FB5A4018B5C2}" srcOrd="3" destOrd="0" presId="urn:microsoft.com/office/officeart/2005/8/layout/chart3"/>
    <dgm:cxn modelId="{FE8D34F9-B99B-F847-B164-3584105534E1}" type="presParOf" srcId="{DAF375B9-924B-F740-AD5D-07E1C6E2E674}" destId="{184E32E9-3213-114E-8030-3A1CFB3C41A5}" srcOrd="4" destOrd="0" presId="urn:microsoft.com/office/officeart/2005/8/layout/chart3"/>
    <dgm:cxn modelId="{4949FCE3-874E-ED46-8476-14CC86940516}" type="presParOf" srcId="{DAF375B9-924B-F740-AD5D-07E1C6E2E674}" destId="{73F7E689-E467-BE46-BF7B-CC05BE6C5536}" srcOrd="5" destOrd="0" presId="urn:microsoft.com/office/officeart/2005/8/layout/chart3"/>
  </dgm:cxnLst>
  <dgm:bg/>
  <dgm:whole/>
  <dgm:extLst>
    <a:ext uri="http://schemas.microsoft.com/office/drawing/2008/diagram">
      <dsp:dataModelExt xmlns:dsp="http://schemas.microsoft.com/office/drawing/2008/diagram" relId="rId29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AAF06DB-085F-2842-BB9A-706D80B0A618}" type="doc">
      <dgm:prSet loTypeId="urn:microsoft.com/office/officeart/2005/8/layout/StepDownProcess" loCatId="" qsTypeId="urn:microsoft.com/office/officeart/2005/8/quickstyle/simple1" qsCatId="simple" csTypeId="urn:microsoft.com/office/officeart/2005/8/colors/colorful2" csCatId="colorful" phldr="1"/>
      <dgm:spPr/>
      <dgm:t>
        <a:bodyPr/>
        <a:lstStyle/>
        <a:p>
          <a:endParaRPr lang="en-US"/>
        </a:p>
      </dgm:t>
    </dgm:pt>
    <dgm:pt modelId="{6B9210DD-F8AD-A646-81D9-6AAD8137EFB8}">
      <dgm:prSet phldrT="[Text]" custT="1"/>
      <dgm:spPr/>
      <dgm:t>
        <a:bodyPr/>
        <a:lstStyle/>
        <a:p>
          <a:r>
            <a:rPr lang="en-US" sz="1800">
              <a:solidFill>
                <a:sysClr val="windowText" lastClr="000000"/>
              </a:solidFill>
            </a:rPr>
            <a:t>Eliminate</a:t>
          </a:r>
        </a:p>
      </dgm:t>
    </dgm:pt>
    <dgm:pt modelId="{11F3E391-6242-CE47-A411-2F3ECD3E642C}" type="parTrans" cxnId="{40230D29-F15B-484D-A13C-68B86DD042D0}">
      <dgm:prSet/>
      <dgm:spPr/>
      <dgm:t>
        <a:bodyPr/>
        <a:lstStyle/>
        <a:p>
          <a:endParaRPr lang="en-US"/>
        </a:p>
      </dgm:t>
    </dgm:pt>
    <dgm:pt modelId="{E22EA0B2-7D63-5249-AC9E-17F20626A16E}" type="sibTrans" cxnId="{40230D29-F15B-484D-A13C-68B86DD042D0}">
      <dgm:prSet/>
      <dgm:spPr/>
      <dgm:t>
        <a:bodyPr/>
        <a:lstStyle/>
        <a:p>
          <a:endParaRPr lang="en-US"/>
        </a:p>
      </dgm:t>
    </dgm:pt>
    <dgm:pt modelId="{545C1AFD-0E1F-A64E-AFE1-A4ECB5AA9C4C}">
      <dgm:prSet phldrT="[Text]" custT="1"/>
      <dgm:spPr/>
      <dgm:t>
        <a:bodyPr/>
        <a:lstStyle/>
        <a:p>
          <a:r>
            <a:rPr lang="en-US" sz="1400">
              <a:solidFill>
                <a:sysClr val="windowText" lastClr="000000"/>
              </a:solidFill>
            </a:rPr>
            <a:t>mere recitations of the elements of a claim or conclusory legal assertions. X</a:t>
          </a:r>
        </a:p>
      </dgm:t>
    </dgm:pt>
    <dgm:pt modelId="{57348C3C-5353-F149-ABEA-108E0D7E2900}" type="parTrans" cxnId="{443DB1F3-3606-4842-9DE8-78A712E82637}">
      <dgm:prSet/>
      <dgm:spPr/>
      <dgm:t>
        <a:bodyPr/>
        <a:lstStyle/>
        <a:p>
          <a:endParaRPr lang="en-US"/>
        </a:p>
      </dgm:t>
    </dgm:pt>
    <dgm:pt modelId="{8F09AFBA-0076-E149-AD46-93847A6C9328}" type="sibTrans" cxnId="{443DB1F3-3606-4842-9DE8-78A712E82637}">
      <dgm:prSet/>
      <dgm:spPr/>
      <dgm:t>
        <a:bodyPr/>
        <a:lstStyle/>
        <a:p>
          <a:endParaRPr lang="en-US"/>
        </a:p>
      </dgm:t>
    </dgm:pt>
    <dgm:pt modelId="{C9C6B514-0236-8D4D-ABD4-3208310E37B7}">
      <dgm:prSet phldrT="[Text]" custT="1"/>
      <dgm:spPr/>
      <dgm:t>
        <a:bodyPr/>
        <a:lstStyle/>
        <a:p>
          <a:r>
            <a:rPr lang="en-US" sz="1800">
              <a:solidFill>
                <a:sysClr val="windowText" lastClr="000000"/>
              </a:solidFill>
            </a:rPr>
            <a:t>Remained</a:t>
          </a:r>
        </a:p>
      </dgm:t>
    </dgm:pt>
    <dgm:pt modelId="{A6CB632F-58B5-7F47-ACFD-F0D70996FA74}" type="parTrans" cxnId="{002AE78D-9729-5D42-9BCE-7088A6EB5A9E}">
      <dgm:prSet/>
      <dgm:spPr/>
      <dgm:t>
        <a:bodyPr/>
        <a:lstStyle/>
        <a:p>
          <a:endParaRPr lang="en-US"/>
        </a:p>
      </dgm:t>
    </dgm:pt>
    <dgm:pt modelId="{688762FB-C26D-944A-8C07-914ABCEDD5D9}" type="sibTrans" cxnId="{002AE78D-9729-5D42-9BCE-7088A6EB5A9E}">
      <dgm:prSet/>
      <dgm:spPr/>
      <dgm:t>
        <a:bodyPr/>
        <a:lstStyle/>
        <a:p>
          <a:endParaRPr lang="en-US"/>
        </a:p>
      </dgm:t>
    </dgm:pt>
    <dgm:pt modelId="{7758A8F4-D621-C646-8612-F434DECEFF0A}">
      <dgm:prSet phldrT="[Text]" custT="1"/>
      <dgm:spPr/>
      <dgm:t>
        <a:bodyPr/>
        <a:lstStyle/>
        <a:p>
          <a:r>
            <a:rPr lang="en-US" sz="1400">
              <a:solidFill>
                <a:sysClr val="windowText" lastClr="000000"/>
              </a:solidFill>
            </a:rPr>
            <a:t>decide plausibility based on remaining factual allegations.</a:t>
          </a:r>
        </a:p>
      </dgm:t>
    </dgm:pt>
    <dgm:pt modelId="{CE38B30B-D23B-DA48-B860-3C2A3A50F635}" type="parTrans" cxnId="{14659CDF-AF15-E94A-B7AA-CC5E2D7571CC}">
      <dgm:prSet/>
      <dgm:spPr/>
      <dgm:t>
        <a:bodyPr/>
        <a:lstStyle/>
        <a:p>
          <a:endParaRPr lang="en-US"/>
        </a:p>
      </dgm:t>
    </dgm:pt>
    <dgm:pt modelId="{C2FB2264-2B8D-E342-BC78-63A3224D766B}" type="sibTrans" cxnId="{14659CDF-AF15-E94A-B7AA-CC5E2D7571CC}">
      <dgm:prSet/>
      <dgm:spPr/>
      <dgm:t>
        <a:bodyPr/>
        <a:lstStyle/>
        <a:p>
          <a:endParaRPr lang="en-US"/>
        </a:p>
      </dgm:t>
    </dgm:pt>
    <dgm:pt modelId="{F54570ED-7AE1-274A-9AF2-0434E056A065}">
      <dgm:prSet phldrT="[Text]" custT="1"/>
      <dgm:spPr/>
      <dgm:t>
        <a:bodyPr/>
        <a:lstStyle/>
        <a:p>
          <a:r>
            <a:rPr lang="en-US" sz="1800">
              <a:solidFill>
                <a:sysClr val="windowText" lastClr="000000"/>
              </a:solidFill>
            </a:rPr>
            <a:t>Iqbal&lt;&lt;&lt;</a:t>
          </a:r>
        </a:p>
      </dgm:t>
    </dgm:pt>
    <dgm:pt modelId="{B8AAB262-163B-7C4A-BB8D-368664DE3A57}" type="parTrans" cxnId="{A76A54AE-E3B5-3B49-ADF9-283A93BB662C}">
      <dgm:prSet/>
      <dgm:spPr/>
      <dgm:t>
        <a:bodyPr/>
        <a:lstStyle/>
        <a:p>
          <a:endParaRPr lang="en-US"/>
        </a:p>
      </dgm:t>
    </dgm:pt>
    <dgm:pt modelId="{E80538E5-B5CE-1046-B557-3C0257C0B01A}" type="sibTrans" cxnId="{A76A54AE-E3B5-3B49-ADF9-283A93BB662C}">
      <dgm:prSet/>
      <dgm:spPr/>
      <dgm:t>
        <a:bodyPr/>
        <a:lstStyle/>
        <a:p>
          <a:endParaRPr lang="en-US"/>
        </a:p>
      </dgm:t>
    </dgm:pt>
    <dgm:pt modelId="{5BF28FBC-0E83-CA46-AAB3-0437E4B27248}">
      <dgm:prSet phldrT="[Text]"/>
      <dgm:spPr/>
      <dgm:t>
        <a:bodyPr/>
        <a:lstStyle/>
        <a:p>
          <a:r>
            <a:rPr lang="en-US">
              <a:solidFill>
                <a:sysClr val="windowText" lastClr="000000"/>
              </a:solidFill>
            </a:rPr>
            <a:t>Car accident has more facts, explanations, allegations.</a:t>
          </a:r>
        </a:p>
      </dgm:t>
    </dgm:pt>
    <dgm:pt modelId="{8BB90180-2892-174F-8A56-B664372876D3}" type="parTrans" cxnId="{E7ED400A-B4EF-AA41-B844-41F70A85A09B}">
      <dgm:prSet/>
      <dgm:spPr/>
      <dgm:t>
        <a:bodyPr/>
        <a:lstStyle/>
        <a:p>
          <a:endParaRPr lang="en-US"/>
        </a:p>
      </dgm:t>
    </dgm:pt>
    <dgm:pt modelId="{F358DB6E-EF3C-624A-A029-81208943A5BA}" type="sibTrans" cxnId="{E7ED400A-B4EF-AA41-B844-41F70A85A09B}">
      <dgm:prSet/>
      <dgm:spPr/>
      <dgm:t>
        <a:bodyPr/>
        <a:lstStyle/>
        <a:p>
          <a:endParaRPr lang="en-US"/>
        </a:p>
      </dgm:t>
    </dgm:pt>
    <dgm:pt modelId="{DF7E7061-EEEC-6144-8839-111D617E5FC0}" type="pres">
      <dgm:prSet presAssocID="{FAAF06DB-085F-2842-BB9A-706D80B0A618}" presName="rootnode" presStyleCnt="0">
        <dgm:presLayoutVars>
          <dgm:chMax/>
          <dgm:chPref/>
          <dgm:dir/>
          <dgm:animLvl val="lvl"/>
        </dgm:presLayoutVars>
      </dgm:prSet>
      <dgm:spPr/>
    </dgm:pt>
    <dgm:pt modelId="{A6384AB7-4AC9-3148-B5AA-F4AA700BBE6C}" type="pres">
      <dgm:prSet presAssocID="{6B9210DD-F8AD-A646-81D9-6AAD8137EFB8}" presName="composite" presStyleCnt="0"/>
      <dgm:spPr/>
    </dgm:pt>
    <dgm:pt modelId="{EBB730EC-F93D-3C48-B8BB-73E8C0944D4D}" type="pres">
      <dgm:prSet presAssocID="{6B9210DD-F8AD-A646-81D9-6AAD8137EFB8}" presName="bentUpArrow1" presStyleLbl="alignImgPlace1" presStyleIdx="0" presStyleCnt="2"/>
      <dgm:spPr/>
    </dgm:pt>
    <dgm:pt modelId="{53029014-E637-074B-BF03-0D7EA33F5849}" type="pres">
      <dgm:prSet presAssocID="{6B9210DD-F8AD-A646-81D9-6AAD8137EFB8}" presName="ParentText" presStyleLbl="node1" presStyleIdx="0" presStyleCnt="3">
        <dgm:presLayoutVars>
          <dgm:chMax val="1"/>
          <dgm:chPref val="1"/>
          <dgm:bulletEnabled val="1"/>
        </dgm:presLayoutVars>
      </dgm:prSet>
      <dgm:spPr/>
    </dgm:pt>
    <dgm:pt modelId="{3D651325-70AA-EC40-A7B4-5E90ABF10A0F}" type="pres">
      <dgm:prSet presAssocID="{6B9210DD-F8AD-A646-81D9-6AAD8137EFB8}" presName="ChildText" presStyleLbl="revTx" presStyleIdx="0" presStyleCnt="3" custScaleX="439004" custLinFactX="76724" custLinFactNeighborX="100000">
        <dgm:presLayoutVars>
          <dgm:chMax val="0"/>
          <dgm:chPref val="0"/>
          <dgm:bulletEnabled val="1"/>
        </dgm:presLayoutVars>
      </dgm:prSet>
      <dgm:spPr/>
    </dgm:pt>
    <dgm:pt modelId="{1E2E6F63-E07D-824A-A6AF-FCFA36F288F7}" type="pres">
      <dgm:prSet presAssocID="{E22EA0B2-7D63-5249-AC9E-17F20626A16E}" presName="sibTrans" presStyleCnt="0"/>
      <dgm:spPr/>
    </dgm:pt>
    <dgm:pt modelId="{C4861D45-AE8C-744C-8503-91C41280A932}" type="pres">
      <dgm:prSet presAssocID="{C9C6B514-0236-8D4D-ABD4-3208310E37B7}" presName="composite" presStyleCnt="0"/>
      <dgm:spPr/>
    </dgm:pt>
    <dgm:pt modelId="{8119FE66-2164-554C-B981-6AAEEF6A4188}" type="pres">
      <dgm:prSet presAssocID="{C9C6B514-0236-8D4D-ABD4-3208310E37B7}" presName="bentUpArrow1" presStyleLbl="alignImgPlace1" presStyleIdx="1" presStyleCnt="2"/>
      <dgm:spPr/>
    </dgm:pt>
    <dgm:pt modelId="{B78CC3F8-FB96-C64D-8776-F0CE2EA96509}" type="pres">
      <dgm:prSet presAssocID="{C9C6B514-0236-8D4D-ABD4-3208310E37B7}" presName="ParentText" presStyleLbl="node1" presStyleIdx="1" presStyleCnt="3" custLinFactNeighborX="-73739" custLinFactNeighborY="1462">
        <dgm:presLayoutVars>
          <dgm:chMax val="1"/>
          <dgm:chPref val="1"/>
          <dgm:bulletEnabled val="1"/>
        </dgm:presLayoutVars>
      </dgm:prSet>
      <dgm:spPr/>
    </dgm:pt>
    <dgm:pt modelId="{6E75C6A5-C9AE-F74B-B398-6CD126E8C729}" type="pres">
      <dgm:prSet presAssocID="{C9C6B514-0236-8D4D-ABD4-3208310E37B7}" presName="ChildText" presStyleLbl="revTx" presStyleIdx="1" presStyleCnt="3" custScaleX="418729" custLinFactNeighborX="29527" custLinFactNeighborY="1810">
        <dgm:presLayoutVars>
          <dgm:chMax val="0"/>
          <dgm:chPref val="0"/>
          <dgm:bulletEnabled val="1"/>
        </dgm:presLayoutVars>
      </dgm:prSet>
      <dgm:spPr/>
    </dgm:pt>
    <dgm:pt modelId="{400CFE76-6854-6B42-9E71-9BFB7CD8D3C4}" type="pres">
      <dgm:prSet presAssocID="{688762FB-C26D-944A-8C07-914ABCEDD5D9}" presName="sibTrans" presStyleCnt="0"/>
      <dgm:spPr/>
    </dgm:pt>
    <dgm:pt modelId="{A5397676-D080-7145-AE3A-2C3FB727892C}" type="pres">
      <dgm:prSet presAssocID="{F54570ED-7AE1-274A-9AF2-0434E056A065}" presName="composite" presStyleCnt="0"/>
      <dgm:spPr/>
    </dgm:pt>
    <dgm:pt modelId="{926ECCBA-D5C4-9D47-8391-01B26E22252D}" type="pres">
      <dgm:prSet presAssocID="{F54570ED-7AE1-274A-9AF2-0434E056A065}" presName="ParentText" presStyleLbl="node1" presStyleIdx="2" presStyleCnt="3" custLinFactNeighborX="-47762" custLinFactNeighborY="-451">
        <dgm:presLayoutVars>
          <dgm:chMax val="1"/>
          <dgm:chPref val="1"/>
          <dgm:bulletEnabled val="1"/>
        </dgm:presLayoutVars>
      </dgm:prSet>
      <dgm:spPr/>
    </dgm:pt>
    <dgm:pt modelId="{DCBE2A4F-83FA-264A-9A61-682B90B11047}" type="pres">
      <dgm:prSet presAssocID="{F54570ED-7AE1-274A-9AF2-0434E056A065}" presName="FinalChildText" presStyleLbl="revTx" presStyleIdx="2" presStyleCnt="3" custScaleX="250656" custLinFactNeighborX="-8186" custLinFactNeighborY="197">
        <dgm:presLayoutVars>
          <dgm:chMax val="0"/>
          <dgm:chPref val="0"/>
          <dgm:bulletEnabled val="1"/>
        </dgm:presLayoutVars>
      </dgm:prSet>
      <dgm:spPr/>
    </dgm:pt>
  </dgm:ptLst>
  <dgm:cxnLst>
    <dgm:cxn modelId="{E7ED400A-B4EF-AA41-B844-41F70A85A09B}" srcId="{F54570ED-7AE1-274A-9AF2-0434E056A065}" destId="{5BF28FBC-0E83-CA46-AAB3-0437E4B27248}" srcOrd="0" destOrd="0" parTransId="{8BB90180-2892-174F-8A56-B664372876D3}" sibTransId="{F358DB6E-EF3C-624A-A029-81208943A5BA}"/>
    <dgm:cxn modelId="{722B330C-6CB8-A54B-84BC-DF67555342AC}" type="presOf" srcId="{5BF28FBC-0E83-CA46-AAB3-0437E4B27248}" destId="{DCBE2A4F-83FA-264A-9A61-682B90B11047}" srcOrd="0" destOrd="0" presId="urn:microsoft.com/office/officeart/2005/8/layout/StepDownProcess"/>
    <dgm:cxn modelId="{F44FC615-FB75-A546-94B9-6353561592BB}" type="presOf" srcId="{F54570ED-7AE1-274A-9AF2-0434E056A065}" destId="{926ECCBA-D5C4-9D47-8391-01B26E22252D}" srcOrd="0" destOrd="0" presId="urn:microsoft.com/office/officeart/2005/8/layout/StepDownProcess"/>
    <dgm:cxn modelId="{159F3E27-5B59-2847-8A77-29A5C8C0A683}" type="presOf" srcId="{7758A8F4-D621-C646-8612-F434DECEFF0A}" destId="{6E75C6A5-C9AE-F74B-B398-6CD126E8C729}" srcOrd="0" destOrd="0" presId="urn:microsoft.com/office/officeart/2005/8/layout/StepDownProcess"/>
    <dgm:cxn modelId="{40230D29-F15B-484D-A13C-68B86DD042D0}" srcId="{FAAF06DB-085F-2842-BB9A-706D80B0A618}" destId="{6B9210DD-F8AD-A646-81D9-6AAD8137EFB8}" srcOrd="0" destOrd="0" parTransId="{11F3E391-6242-CE47-A411-2F3ECD3E642C}" sibTransId="{E22EA0B2-7D63-5249-AC9E-17F20626A16E}"/>
    <dgm:cxn modelId="{C49AD940-799F-1442-8036-A203B700DCBE}" type="presOf" srcId="{545C1AFD-0E1F-A64E-AFE1-A4ECB5AA9C4C}" destId="{3D651325-70AA-EC40-A7B4-5E90ABF10A0F}" srcOrd="0" destOrd="0" presId="urn:microsoft.com/office/officeart/2005/8/layout/StepDownProcess"/>
    <dgm:cxn modelId="{AE350F45-D5FF-8F46-B7D4-9AC11982D9F9}" type="presOf" srcId="{FAAF06DB-085F-2842-BB9A-706D80B0A618}" destId="{DF7E7061-EEEC-6144-8839-111D617E5FC0}" srcOrd="0" destOrd="0" presId="urn:microsoft.com/office/officeart/2005/8/layout/StepDownProcess"/>
    <dgm:cxn modelId="{1D01CD50-A9AD-B244-AFEE-F3251441D9F2}" type="presOf" srcId="{6B9210DD-F8AD-A646-81D9-6AAD8137EFB8}" destId="{53029014-E637-074B-BF03-0D7EA33F5849}" srcOrd="0" destOrd="0" presId="urn:microsoft.com/office/officeart/2005/8/layout/StepDownProcess"/>
    <dgm:cxn modelId="{D8413578-F909-AF4C-8FB6-0F196A81A7AF}" type="presOf" srcId="{C9C6B514-0236-8D4D-ABD4-3208310E37B7}" destId="{B78CC3F8-FB96-C64D-8776-F0CE2EA96509}" srcOrd="0" destOrd="0" presId="urn:microsoft.com/office/officeart/2005/8/layout/StepDownProcess"/>
    <dgm:cxn modelId="{002AE78D-9729-5D42-9BCE-7088A6EB5A9E}" srcId="{FAAF06DB-085F-2842-BB9A-706D80B0A618}" destId="{C9C6B514-0236-8D4D-ABD4-3208310E37B7}" srcOrd="1" destOrd="0" parTransId="{A6CB632F-58B5-7F47-ACFD-F0D70996FA74}" sibTransId="{688762FB-C26D-944A-8C07-914ABCEDD5D9}"/>
    <dgm:cxn modelId="{A76A54AE-E3B5-3B49-ADF9-283A93BB662C}" srcId="{FAAF06DB-085F-2842-BB9A-706D80B0A618}" destId="{F54570ED-7AE1-274A-9AF2-0434E056A065}" srcOrd="2" destOrd="0" parTransId="{B8AAB262-163B-7C4A-BB8D-368664DE3A57}" sibTransId="{E80538E5-B5CE-1046-B557-3C0257C0B01A}"/>
    <dgm:cxn modelId="{14659CDF-AF15-E94A-B7AA-CC5E2D7571CC}" srcId="{C9C6B514-0236-8D4D-ABD4-3208310E37B7}" destId="{7758A8F4-D621-C646-8612-F434DECEFF0A}" srcOrd="0" destOrd="0" parTransId="{CE38B30B-D23B-DA48-B860-3C2A3A50F635}" sibTransId="{C2FB2264-2B8D-E342-BC78-63A3224D766B}"/>
    <dgm:cxn modelId="{443DB1F3-3606-4842-9DE8-78A712E82637}" srcId="{6B9210DD-F8AD-A646-81D9-6AAD8137EFB8}" destId="{545C1AFD-0E1F-A64E-AFE1-A4ECB5AA9C4C}" srcOrd="0" destOrd="0" parTransId="{57348C3C-5353-F149-ABEA-108E0D7E2900}" sibTransId="{8F09AFBA-0076-E149-AD46-93847A6C9328}"/>
    <dgm:cxn modelId="{BCF89485-38D1-4141-B8B1-05EFAF51D7D1}" type="presParOf" srcId="{DF7E7061-EEEC-6144-8839-111D617E5FC0}" destId="{A6384AB7-4AC9-3148-B5AA-F4AA700BBE6C}" srcOrd="0" destOrd="0" presId="urn:microsoft.com/office/officeart/2005/8/layout/StepDownProcess"/>
    <dgm:cxn modelId="{BEC5D00E-36D6-2B47-8F12-EBC1A3F1969B}" type="presParOf" srcId="{A6384AB7-4AC9-3148-B5AA-F4AA700BBE6C}" destId="{EBB730EC-F93D-3C48-B8BB-73E8C0944D4D}" srcOrd="0" destOrd="0" presId="urn:microsoft.com/office/officeart/2005/8/layout/StepDownProcess"/>
    <dgm:cxn modelId="{9274D066-B397-D748-B4BD-A2D97B696404}" type="presParOf" srcId="{A6384AB7-4AC9-3148-B5AA-F4AA700BBE6C}" destId="{53029014-E637-074B-BF03-0D7EA33F5849}" srcOrd="1" destOrd="0" presId="urn:microsoft.com/office/officeart/2005/8/layout/StepDownProcess"/>
    <dgm:cxn modelId="{83DE7DD2-0DC5-5641-B854-5B517706DB8B}" type="presParOf" srcId="{A6384AB7-4AC9-3148-B5AA-F4AA700BBE6C}" destId="{3D651325-70AA-EC40-A7B4-5E90ABF10A0F}" srcOrd="2" destOrd="0" presId="urn:microsoft.com/office/officeart/2005/8/layout/StepDownProcess"/>
    <dgm:cxn modelId="{80FF856A-86E8-4247-82C4-DE1BBD449474}" type="presParOf" srcId="{DF7E7061-EEEC-6144-8839-111D617E5FC0}" destId="{1E2E6F63-E07D-824A-A6AF-FCFA36F288F7}" srcOrd="1" destOrd="0" presId="urn:microsoft.com/office/officeart/2005/8/layout/StepDownProcess"/>
    <dgm:cxn modelId="{206341AC-6CBE-E34D-B9E9-6DBFF4E350D5}" type="presParOf" srcId="{DF7E7061-EEEC-6144-8839-111D617E5FC0}" destId="{C4861D45-AE8C-744C-8503-91C41280A932}" srcOrd="2" destOrd="0" presId="urn:microsoft.com/office/officeart/2005/8/layout/StepDownProcess"/>
    <dgm:cxn modelId="{E3467E6E-3900-5A44-8581-284E8027A1FD}" type="presParOf" srcId="{C4861D45-AE8C-744C-8503-91C41280A932}" destId="{8119FE66-2164-554C-B981-6AAEEF6A4188}" srcOrd="0" destOrd="0" presId="urn:microsoft.com/office/officeart/2005/8/layout/StepDownProcess"/>
    <dgm:cxn modelId="{BD202F4B-242B-2E45-84ED-AB1AA0A6A742}" type="presParOf" srcId="{C4861D45-AE8C-744C-8503-91C41280A932}" destId="{B78CC3F8-FB96-C64D-8776-F0CE2EA96509}" srcOrd="1" destOrd="0" presId="urn:microsoft.com/office/officeart/2005/8/layout/StepDownProcess"/>
    <dgm:cxn modelId="{67D72285-0588-0646-8D62-24630A0DB110}" type="presParOf" srcId="{C4861D45-AE8C-744C-8503-91C41280A932}" destId="{6E75C6A5-C9AE-F74B-B398-6CD126E8C729}" srcOrd="2" destOrd="0" presId="urn:microsoft.com/office/officeart/2005/8/layout/StepDownProcess"/>
    <dgm:cxn modelId="{C0CC3343-4D3E-2844-B89B-81AD28312333}" type="presParOf" srcId="{DF7E7061-EEEC-6144-8839-111D617E5FC0}" destId="{400CFE76-6854-6B42-9E71-9BFB7CD8D3C4}" srcOrd="3" destOrd="0" presId="urn:microsoft.com/office/officeart/2005/8/layout/StepDownProcess"/>
    <dgm:cxn modelId="{EA110DFA-FCA1-2C42-87EF-8CEDEA713DEF}" type="presParOf" srcId="{DF7E7061-EEEC-6144-8839-111D617E5FC0}" destId="{A5397676-D080-7145-AE3A-2C3FB727892C}" srcOrd="4" destOrd="0" presId="urn:microsoft.com/office/officeart/2005/8/layout/StepDownProcess"/>
    <dgm:cxn modelId="{1E8EC6CC-1950-2B46-A4CF-0F4C6A303885}" type="presParOf" srcId="{A5397676-D080-7145-AE3A-2C3FB727892C}" destId="{926ECCBA-D5C4-9D47-8391-01B26E22252D}" srcOrd="0" destOrd="0" presId="urn:microsoft.com/office/officeart/2005/8/layout/StepDownProcess"/>
    <dgm:cxn modelId="{264F265B-10B7-9E4F-8500-BDDFA8965266}" type="presParOf" srcId="{A5397676-D080-7145-AE3A-2C3FB727892C}" destId="{DCBE2A4F-83FA-264A-9A61-682B90B11047}" srcOrd="1"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FC1664C6-8978-8948-9D2D-F227882E45AD}" type="doc">
      <dgm:prSet loTypeId="urn:microsoft.com/office/officeart/2005/8/layout/gear1" loCatId="" qsTypeId="urn:microsoft.com/office/officeart/2005/8/quickstyle/simple1" qsCatId="simple" csTypeId="urn:microsoft.com/office/officeart/2005/8/colors/colorful1" csCatId="colorful" phldr="1"/>
      <dgm:spPr/>
    </dgm:pt>
    <dgm:pt modelId="{19696AEA-7655-E546-B980-CE0870BFD7A8}">
      <dgm:prSet phldrT="[Text]" custT="1"/>
      <dgm:spPr/>
      <dgm:t>
        <a:bodyPr/>
        <a:lstStyle/>
        <a:p>
          <a:pPr>
            <a:buFont typeface="Wingdings" pitchFamily="2" charset="2"/>
            <a:buChar char=""/>
          </a:pPr>
          <a:r>
            <a:rPr lang="en-US" sz="900">
              <a:solidFill>
                <a:sysClr val="windowText" lastClr="000000"/>
              </a:solidFill>
            </a:rPr>
            <a:t>Jury’s conclusion = Judge’s conclusion</a:t>
          </a:r>
          <a:r>
            <a:rPr lang="ko-KR" altLang="en-US" sz="900">
              <a:solidFill>
                <a:sysClr val="windowText" lastClr="000000"/>
              </a:solidFill>
            </a:rPr>
            <a:t>같아야</a:t>
          </a:r>
          <a:r>
            <a:rPr lang="en-US" altLang="ko-KR" sz="900">
              <a:solidFill>
                <a:sysClr val="windowText" lastClr="000000"/>
              </a:solidFill>
            </a:rPr>
            <a:t>.</a:t>
          </a:r>
          <a:endParaRPr lang="en-US" sz="900">
            <a:solidFill>
              <a:sysClr val="windowText" lastClr="000000"/>
            </a:solidFill>
          </a:endParaRPr>
        </a:p>
      </dgm:t>
    </dgm:pt>
    <dgm:pt modelId="{C48F664A-2FF8-CE40-B7EA-665F34FD9A2B}" type="parTrans" cxnId="{504DE0C8-7733-1943-919B-E32E016A79E0}">
      <dgm:prSet/>
      <dgm:spPr/>
      <dgm:t>
        <a:bodyPr/>
        <a:lstStyle/>
        <a:p>
          <a:endParaRPr lang="en-US"/>
        </a:p>
      </dgm:t>
    </dgm:pt>
    <dgm:pt modelId="{DEFD9DEA-6DD5-BC48-B7DD-E6D989E96B47}" type="sibTrans" cxnId="{504DE0C8-7733-1943-919B-E32E016A79E0}">
      <dgm:prSet/>
      <dgm:spPr/>
      <dgm:t>
        <a:bodyPr/>
        <a:lstStyle/>
        <a:p>
          <a:endParaRPr lang="en-US"/>
        </a:p>
      </dgm:t>
    </dgm:pt>
    <dgm:pt modelId="{76A52D01-69D4-C343-98C2-E7773E54864F}">
      <dgm:prSet phldrT="[Text]" custT="1"/>
      <dgm:spPr/>
      <dgm:t>
        <a:bodyPr/>
        <a:lstStyle/>
        <a:p>
          <a:r>
            <a:rPr lang="en-US" sz="900" b="1" i="1" u="sng">
              <a:solidFill>
                <a:sysClr val="windowText" lastClr="000000"/>
              </a:solidFill>
            </a:rPr>
            <a:t>South Carolina: Let the judge decide.</a:t>
          </a:r>
          <a:endParaRPr lang="en-US" sz="900">
            <a:solidFill>
              <a:sysClr val="windowText" lastClr="000000"/>
            </a:solidFill>
          </a:endParaRPr>
        </a:p>
      </dgm:t>
    </dgm:pt>
    <dgm:pt modelId="{32E1C7F7-C4F3-FD4D-BCB9-D0B03951BF07}" type="parTrans" cxnId="{49DD99B1-A7FA-644A-9967-E146368DA3BA}">
      <dgm:prSet/>
      <dgm:spPr/>
      <dgm:t>
        <a:bodyPr/>
        <a:lstStyle/>
        <a:p>
          <a:endParaRPr lang="en-US"/>
        </a:p>
      </dgm:t>
    </dgm:pt>
    <dgm:pt modelId="{8A21AA7C-92DE-4A46-A606-736665567100}" type="sibTrans" cxnId="{49DD99B1-A7FA-644A-9967-E146368DA3BA}">
      <dgm:prSet/>
      <dgm:spPr/>
      <dgm:t>
        <a:bodyPr/>
        <a:lstStyle/>
        <a:p>
          <a:endParaRPr lang="en-US"/>
        </a:p>
      </dgm:t>
    </dgm:pt>
    <dgm:pt modelId="{852F9B06-E61E-2447-AA86-2F31E98F76BC}">
      <dgm:prSet phldrT="[Text]" custT="1"/>
      <dgm:spPr/>
      <dgm:t>
        <a:bodyPr/>
        <a:lstStyle/>
        <a:p>
          <a:r>
            <a:rPr lang="en-US" sz="900" b="1" i="1" u="sng">
              <a:solidFill>
                <a:sysClr val="windowText" lastClr="000000"/>
              </a:solidFill>
            </a:rPr>
            <a:t>Federal Court: Let jury decide (strong interest in favoring jury decisions)</a:t>
          </a:r>
          <a:endParaRPr lang="en-US" sz="900">
            <a:solidFill>
              <a:sysClr val="windowText" lastClr="000000"/>
            </a:solidFill>
          </a:endParaRPr>
        </a:p>
      </dgm:t>
    </dgm:pt>
    <dgm:pt modelId="{168B0149-0FB3-BD4F-9075-F1A3D268389B}" type="parTrans" cxnId="{249420F2-8FB0-F841-B293-A29B34C4A863}">
      <dgm:prSet/>
      <dgm:spPr/>
      <dgm:t>
        <a:bodyPr/>
        <a:lstStyle/>
        <a:p>
          <a:endParaRPr lang="en-US"/>
        </a:p>
      </dgm:t>
    </dgm:pt>
    <dgm:pt modelId="{CA02FD84-80AC-EE49-84D4-415F96CC9A34}" type="sibTrans" cxnId="{249420F2-8FB0-F841-B293-A29B34C4A863}">
      <dgm:prSet/>
      <dgm:spPr/>
      <dgm:t>
        <a:bodyPr/>
        <a:lstStyle/>
        <a:p>
          <a:endParaRPr lang="en-US"/>
        </a:p>
      </dgm:t>
    </dgm:pt>
    <dgm:pt modelId="{536A8110-CBA2-E349-ACBB-F8245A6ED8A1}" type="pres">
      <dgm:prSet presAssocID="{FC1664C6-8978-8948-9D2D-F227882E45AD}" presName="composite" presStyleCnt="0">
        <dgm:presLayoutVars>
          <dgm:chMax val="3"/>
          <dgm:animLvl val="lvl"/>
          <dgm:resizeHandles val="exact"/>
        </dgm:presLayoutVars>
      </dgm:prSet>
      <dgm:spPr/>
    </dgm:pt>
    <dgm:pt modelId="{36C2FD88-AAF4-6C49-A374-F492437EE0ED}" type="pres">
      <dgm:prSet presAssocID="{19696AEA-7655-E546-B980-CE0870BFD7A8}" presName="gear1" presStyleLbl="node1" presStyleIdx="0" presStyleCnt="3">
        <dgm:presLayoutVars>
          <dgm:chMax val="1"/>
          <dgm:bulletEnabled val="1"/>
        </dgm:presLayoutVars>
      </dgm:prSet>
      <dgm:spPr/>
    </dgm:pt>
    <dgm:pt modelId="{208175AA-0F4C-0D49-A86F-ED43C4557838}" type="pres">
      <dgm:prSet presAssocID="{19696AEA-7655-E546-B980-CE0870BFD7A8}" presName="gear1srcNode" presStyleLbl="node1" presStyleIdx="0" presStyleCnt="3"/>
      <dgm:spPr/>
    </dgm:pt>
    <dgm:pt modelId="{0B1896AE-0FB8-0147-96C2-7AA48337226E}" type="pres">
      <dgm:prSet presAssocID="{19696AEA-7655-E546-B980-CE0870BFD7A8}" presName="gear1dstNode" presStyleLbl="node1" presStyleIdx="0" presStyleCnt="3"/>
      <dgm:spPr/>
    </dgm:pt>
    <dgm:pt modelId="{37DE41B6-BB22-8F4E-958A-D5B84907BF68}" type="pres">
      <dgm:prSet presAssocID="{76A52D01-69D4-C343-98C2-E7773E54864F}" presName="gear2" presStyleLbl="node1" presStyleIdx="1" presStyleCnt="3">
        <dgm:presLayoutVars>
          <dgm:chMax val="1"/>
          <dgm:bulletEnabled val="1"/>
        </dgm:presLayoutVars>
      </dgm:prSet>
      <dgm:spPr/>
    </dgm:pt>
    <dgm:pt modelId="{047FA0BF-8D93-8F4E-8A7A-12CB91E68BA3}" type="pres">
      <dgm:prSet presAssocID="{76A52D01-69D4-C343-98C2-E7773E54864F}" presName="gear2srcNode" presStyleLbl="node1" presStyleIdx="1" presStyleCnt="3"/>
      <dgm:spPr/>
    </dgm:pt>
    <dgm:pt modelId="{58C13C8B-70AD-A445-9DBD-44BAE558A653}" type="pres">
      <dgm:prSet presAssocID="{76A52D01-69D4-C343-98C2-E7773E54864F}" presName="gear2dstNode" presStyleLbl="node1" presStyleIdx="1" presStyleCnt="3"/>
      <dgm:spPr/>
    </dgm:pt>
    <dgm:pt modelId="{424A843C-D684-6247-BFF0-5BACD8406AB8}" type="pres">
      <dgm:prSet presAssocID="{852F9B06-E61E-2447-AA86-2F31E98F76BC}" presName="gear3" presStyleLbl="node1" presStyleIdx="2" presStyleCnt="3"/>
      <dgm:spPr/>
    </dgm:pt>
    <dgm:pt modelId="{A79AB137-DFA3-884C-AA15-2B0E6F69C5C6}" type="pres">
      <dgm:prSet presAssocID="{852F9B06-E61E-2447-AA86-2F31E98F76BC}" presName="gear3tx" presStyleLbl="node1" presStyleIdx="2" presStyleCnt="3">
        <dgm:presLayoutVars>
          <dgm:chMax val="1"/>
          <dgm:bulletEnabled val="1"/>
        </dgm:presLayoutVars>
      </dgm:prSet>
      <dgm:spPr/>
    </dgm:pt>
    <dgm:pt modelId="{62924B0B-F9B0-0348-8A59-928DCD36E6A5}" type="pres">
      <dgm:prSet presAssocID="{852F9B06-E61E-2447-AA86-2F31E98F76BC}" presName="gear3srcNode" presStyleLbl="node1" presStyleIdx="2" presStyleCnt="3"/>
      <dgm:spPr/>
    </dgm:pt>
    <dgm:pt modelId="{B80C6292-C5B9-FE42-93EC-E790B21767CB}" type="pres">
      <dgm:prSet presAssocID="{852F9B06-E61E-2447-AA86-2F31E98F76BC}" presName="gear3dstNode" presStyleLbl="node1" presStyleIdx="2" presStyleCnt="3"/>
      <dgm:spPr/>
    </dgm:pt>
    <dgm:pt modelId="{1472287F-B593-DB47-9EDC-90F6E3F8246A}" type="pres">
      <dgm:prSet presAssocID="{DEFD9DEA-6DD5-BC48-B7DD-E6D989E96B47}" presName="connector1" presStyleLbl="sibTrans2D1" presStyleIdx="0" presStyleCnt="3"/>
      <dgm:spPr/>
    </dgm:pt>
    <dgm:pt modelId="{DC28F970-337A-E44A-83C8-AB4A43C6F64A}" type="pres">
      <dgm:prSet presAssocID="{8A21AA7C-92DE-4A46-A606-736665567100}" presName="connector2" presStyleLbl="sibTrans2D1" presStyleIdx="1" presStyleCnt="3"/>
      <dgm:spPr/>
    </dgm:pt>
    <dgm:pt modelId="{716D8610-88C5-524D-9F90-17436670020E}" type="pres">
      <dgm:prSet presAssocID="{CA02FD84-80AC-EE49-84D4-415F96CC9A34}" presName="connector3" presStyleLbl="sibTrans2D1" presStyleIdx="2" presStyleCnt="3"/>
      <dgm:spPr/>
    </dgm:pt>
  </dgm:ptLst>
  <dgm:cxnLst>
    <dgm:cxn modelId="{1707DC1A-0362-C944-AF3D-7CEFDFE68B09}" type="presOf" srcId="{8A21AA7C-92DE-4A46-A606-736665567100}" destId="{DC28F970-337A-E44A-83C8-AB4A43C6F64A}" srcOrd="0" destOrd="0" presId="urn:microsoft.com/office/officeart/2005/8/layout/gear1"/>
    <dgm:cxn modelId="{C8A0291B-5136-624F-A211-21B712DD02E5}" type="presOf" srcId="{CA02FD84-80AC-EE49-84D4-415F96CC9A34}" destId="{716D8610-88C5-524D-9F90-17436670020E}" srcOrd="0" destOrd="0" presId="urn:microsoft.com/office/officeart/2005/8/layout/gear1"/>
    <dgm:cxn modelId="{207CF82A-12A0-8E4F-9C29-68BF781A3B58}" type="presOf" srcId="{DEFD9DEA-6DD5-BC48-B7DD-E6D989E96B47}" destId="{1472287F-B593-DB47-9EDC-90F6E3F8246A}" srcOrd="0" destOrd="0" presId="urn:microsoft.com/office/officeart/2005/8/layout/gear1"/>
    <dgm:cxn modelId="{AF701D49-6B49-BF42-8F1D-3056012F3FB8}" type="presOf" srcId="{19696AEA-7655-E546-B980-CE0870BFD7A8}" destId="{36C2FD88-AAF4-6C49-A374-F492437EE0ED}" srcOrd="0" destOrd="0" presId="urn:microsoft.com/office/officeart/2005/8/layout/gear1"/>
    <dgm:cxn modelId="{83A2C95F-C3A3-344E-90BC-39C8630A8571}" type="presOf" srcId="{852F9B06-E61E-2447-AA86-2F31E98F76BC}" destId="{A79AB137-DFA3-884C-AA15-2B0E6F69C5C6}" srcOrd="1" destOrd="0" presId="urn:microsoft.com/office/officeart/2005/8/layout/gear1"/>
    <dgm:cxn modelId="{D740DB84-3D0E-7242-B559-148CF97D7012}" type="presOf" srcId="{852F9B06-E61E-2447-AA86-2F31E98F76BC}" destId="{424A843C-D684-6247-BFF0-5BACD8406AB8}" srcOrd="0" destOrd="0" presId="urn:microsoft.com/office/officeart/2005/8/layout/gear1"/>
    <dgm:cxn modelId="{9A64B186-0E6C-C940-89D2-84022730DCDA}" type="presOf" srcId="{19696AEA-7655-E546-B980-CE0870BFD7A8}" destId="{208175AA-0F4C-0D49-A86F-ED43C4557838}" srcOrd="1" destOrd="0" presId="urn:microsoft.com/office/officeart/2005/8/layout/gear1"/>
    <dgm:cxn modelId="{5CC47B97-6C4F-2141-9A03-AB7DB76E4028}" type="presOf" srcId="{852F9B06-E61E-2447-AA86-2F31E98F76BC}" destId="{B80C6292-C5B9-FE42-93EC-E790B21767CB}" srcOrd="3" destOrd="0" presId="urn:microsoft.com/office/officeart/2005/8/layout/gear1"/>
    <dgm:cxn modelId="{3E8B27A0-1284-5247-B4D4-21D005E686D9}" type="presOf" srcId="{76A52D01-69D4-C343-98C2-E7773E54864F}" destId="{047FA0BF-8D93-8F4E-8A7A-12CB91E68BA3}" srcOrd="1" destOrd="0" presId="urn:microsoft.com/office/officeart/2005/8/layout/gear1"/>
    <dgm:cxn modelId="{49DD99B1-A7FA-644A-9967-E146368DA3BA}" srcId="{FC1664C6-8978-8948-9D2D-F227882E45AD}" destId="{76A52D01-69D4-C343-98C2-E7773E54864F}" srcOrd="1" destOrd="0" parTransId="{32E1C7F7-C4F3-FD4D-BCB9-D0B03951BF07}" sibTransId="{8A21AA7C-92DE-4A46-A606-736665567100}"/>
    <dgm:cxn modelId="{683380BB-BCB3-4B4F-B156-EC4F1866EDC1}" type="presOf" srcId="{76A52D01-69D4-C343-98C2-E7773E54864F}" destId="{58C13C8B-70AD-A445-9DBD-44BAE558A653}" srcOrd="2" destOrd="0" presId="urn:microsoft.com/office/officeart/2005/8/layout/gear1"/>
    <dgm:cxn modelId="{9DD08CBF-C9CA-1747-8446-F0D044420741}" type="presOf" srcId="{FC1664C6-8978-8948-9D2D-F227882E45AD}" destId="{536A8110-CBA2-E349-ACBB-F8245A6ED8A1}" srcOrd="0" destOrd="0" presId="urn:microsoft.com/office/officeart/2005/8/layout/gear1"/>
    <dgm:cxn modelId="{504DE0C8-7733-1943-919B-E32E016A79E0}" srcId="{FC1664C6-8978-8948-9D2D-F227882E45AD}" destId="{19696AEA-7655-E546-B980-CE0870BFD7A8}" srcOrd="0" destOrd="0" parTransId="{C48F664A-2FF8-CE40-B7EA-665F34FD9A2B}" sibTransId="{DEFD9DEA-6DD5-BC48-B7DD-E6D989E96B47}"/>
    <dgm:cxn modelId="{95A16BE7-9E51-2244-96F6-398DE847AE95}" type="presOf" srcId="{19696AEA-7655-E546-B980-CE0870BFD7A8}" destId="{0B1896AE-0FB8-0147-96C2-7AA48337226E}" srcOrd="2" destOrd="0" presId="urn:microsoft.com/office/officeart/2005/8/layout/gear1"/>
    <dgm:cxn modelId="{249420F2-8FB0-F841-B293-A29B34C4A863}" srcId="{FC1664C6-8978-8948-9D2D-F227882E45AD}" destId="{852F9B06-E61E-2447-AA86-2F31E98F76BC}" srcOrd="2" destOrd="0" parTransId="{168B0149-0FB3-BD4F-9075-F1A3D268389B}" sibTransId="{CA02FD84-80AC-EE49-84D4-415F96CC9A34}"/>
    <dgm:cxn modelId="{CFED11F8-9B91-2946-98AD-CA58D972502E}" type="presOf" srcId="{76A52D01-69D4-C343-98C2-E7773E54864F}" destId="{37DE41B6-BB22-8F4E-958A-D5B84907BF68}" srcOrd="0" destOrd="0" presId="urn:microsoft.com/office/officeart/2005/8/layout/gear1"/>
    <dgm:cxn modelId="{0F2B29F8-01E7-9D43-A313-489D6BC4FD45}" type="presOf" srcId="{852F9B06-E61E-2447-AA86-2F31E98F76BC}" destId="{62924B0B-F9B0-0348-8A59-928DCD36E6A5}" srcOrd="2" destOrd="0" presId="urn:microsoft.com/office/officeart/2005/8/layout/gear1"/>
    <dgm:cxn modelId="{629E3068-9923-8F4D-82DE-BB89C3858097}" type="presParOf" srcId="{536A8110-CBA2-E349-ACBB-F8245A6ED8A1}" destId="{36C2FD88-AAF4-6C49-A374-F492437EE0ED}" srcOrd="0" destOrd="0" presId="urn:microsoft.com/office/officeart/2005/8/layout/gear1"/>
    <dgm:cxn modelId="{3D622CEC-1749-3849-9D97-9791243ED5FB}" type="presParOf" srcId="{536A8110-CBA2-E349-ACBB-F8245A6ED8A1}" destId="{208175AA-0F4C-0D49-A86F-ED43C4557838}" srcOrd="1" destOrd="0" presId="urn:microsoft.com/office/officeart/2005/8/layout/gear1"/>
    <dgm:cxn modelId="{058F267F-C23A-1948-BFE7-6492DE835254}" type="presParOf" srcId="{536A8110-CBA2-E349-ACBB-F8245A6ED8A1}" destId="{0B1896AE-0FB8-0147-96C2-7AA48337226E}" srcOrd="2" destOrd="0" presId="urn:microsoft.com/office/officeart/2005/8/layout/gear1"/>
    <dgm:cxn modelId="{C2CF9E42-5C06-4242-8DD8-45BF830AD86D}" type="presParOf" srcId="{536A8110-CBA2-E349-ACBB-F8245A6ED8A1}" destId="{37DE41B6-BB22-8F4E-958A-D5B84907BF68}" srcOrd="3" destOrd="0" presId="urn:microsoft.com/office/officeart/2005/8/layout/gear1"/>
    <dgm:cxn modelId="{83EF359C-4BF7-8942-A1A5-2FF4EB8FB182}" type="presParOf" srcId="{536A8110-CBA2-E349-ACBB-F8245A6ED8A1}" destId="{047FA0BF-8D93-8F4E-8A7A-12CB91E68BA3}" srcOrd="4" destOrd="0" presId="urn:microsoft.com/office/officeart/2005/8/layout/gear1"/>
    <dgm:cxn modelId="{0FBE210C-65E1-D84C-B65C-DF675061D2FE}" type="presParOf" srcId="{536A8110-CBA2-E349-ACBB-F8245A6ED8A1}" destId="{58C13C8B-70AD-A445-9DBD-44BAE558A653}" srcOrd="5" destOrd="0" presId="urn:microsoft.com/office/officeart/2005/8/layout/gear1"/>
    <dgm:cxn modelId="{A3E46335-FCA9-1A4E-B79C-227B1CA50EC6}" type="presParOf" srcId="{536A8110-CBA2-E349-ACBB-F8245A6ED8A1}" destId="{424A843C-D684-6247-BFF0-5BACD8406AB8}" srcOrd="6" destOrd="0" presId="urn:microsoft.com/office/officeart/2005/8/layout/gear1"/>
    <dgm:cxn modelId="{1A06E39A-43CF-B44B-82A3-A26D0375311F}" type="presParOf" srcId="{536A8110-CBA2-E349-ACBB-F8245A6ED8A1}" destId="{A79AB137-DFA3-884C-AA15-2B0E6F69C5C6}" srcOrd="7" destOrd="0" presId="urn:microsoft.com/office/officeart/2005/8/layout/gear1"/>
    <dgm:cxn modelId="{61AD1A3F-14A8-6E40-8D4F-9C79EE3E3CE9}" type="presParOf" srcId="{536A8110-CBA2-E349-ACBB-F8245A6ED8A1}" destId="{62924B0B-F9B0-0348-8A59-928DCD36E6A5}" srcOrd="8" destOrd="0" presId="urn:microsoft.com/office/officeart/2005/8/layout/gear1"/>
    <dgm:cxn modelId="{BD0C6568-81F7-C245-8C54-26ED2A8B0C46}" type="presParOf" srcId="{536A8110-CBA2-E349-ACBB-F8245A6ED8A1}" destId="{B80C6292-C5B9-FE42-93EC-E790B21767CB}" srcOrd="9" destOrd="0" presId="urn:microsoft.com/office/officeart/2005/8/layout/gear1"/>
    <dgm:cxn modelId="{D694F818-E71F-C646-A34D-015752A2515E}" type="presParOf" srcId="{536A8110-CBA2-E349-ACBB-F8245A6ED8A1}" destId="{1472287F-B593-DB47-9EDC-90F6E3F8246A}" srcOrd="10" destOrd="0" presId="urn:microsoft.com/office/officeart/2005/8/layout/gear1"/>
    <dgm:cxn modelId="{9A9CA43C-0641-EB40-A016-6E27C023A687}" type="presParOf" srcId="{536A8110-CBA2-E349-ACBB-F8245A6ED8A1}" destId="{DC28F970-337A-E44A-83C8-AB4A43C6F64A}" srcOrd="11" destOrd="0" presId="urn:microsoft.com/office/officeart/2005/8/layout/gear1"/>
    <dgm:cxn modelId="{0D49E882-D1E0-2B49-97E3-5885E999E177}" type="presParOf" srcId="{536A8110-CBA2-E349-ACBB-F8245A6ED8A1}" destId="{716D8610-88C5-524D-9F90-17436670020E}" srcOrd="12" destOrd="0" presId="urn:microsoft.com/office/officeart/2005/8/layout/gear1"/>
  </dgm:cxnLst>
  <dgm:bg/>
  <dgm:whole/>
  <dgm:extLst>
    <a:ext uri="http://schemas.microsoft.com/office/drawing/2008/diagram">
      <dsp:dataModelExt xmlns:dsp="http://schemas.microsoft.com/office/drawing/2008/diagram" relId="rId301"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F2374049-5BD5-FA49-B02E-01C2AF061364}" type="doc">
      <dgm:prSet loTypeId="urn:microsoft.com/office/officeart/2005/8/layout/arrow5" loCatId="" qsTypeId="urn:microsoft.com/office/officeart/2005/8/quickstyle/simple1" qsCatId="simple" csTypeId="urn:microsoft.com/office/officeart/2005/8/colors/colorful2" csCatId="colorful" phldr="1"/>
      <dgm:spPr/>
      <dgm:t>
        <a:bodyPr/>
        <a:lstStyle/>
        <a:p>
          <a:endParaRPr lang="en-US"/>
        </a:p>
      </dgm:t>
    </dgm:pt>
    <dgm:pt modelId="{B87A21FF-6048-5947-8885-6DF03BF4D947}">
      <dgm:prSet phldrT="[Text]"/>
      <dgm:spPr/>
      <dgm:t>
        <a:bodyPr/>
        <a:lstStyle/>
        <a:p>
          <a:r>
            <a:rPr lang="en-US" b="1">
              <a:solidFill>
                <a:sysClr val="windowText" lastClr="000000"/>
              </a:solidFill>
            </a:rPr>
            <a:t>FRCP 4. Service of process</a:t>
          </a:r>
        </a:p>
      </dgm:t>
    </dgm:pt>
    <dgm:pt modelId="{212F4B5B-6E35-0E43-8C33-9789621CCF4E}" type="parTrans" cxnId="{49CB244A-DA51-8A41-8DAD-66D69227B852}">
      <dgm:prSet/>
      <dgm:spPr/>
      <dgm:t>
        <a:bodyPr/>
        <a:lstStyle/>
        <a:p>
          <a:endParaRPr lang="en-US"/>
        </a:p>
      </dgm:t>
    </dgm:pt>
    <dgm:pt modelId="{6BEB5C5A-C2B1-DC4D-9A33-B004AA4E52F2}" type="sibTrans" cxnId="{49CB244A-DA51-8A41-8DAD-66D69227B852}">
      <dgm:prSet/>
      <dgm:spPr/>
      <dgm:t>
        <a:bodyPr/>
        <a:lstStyle/>
        <a:p>
          <a:endParaRPr lang="en-US"/>
        </a:p>
      </dgm:t>
    </dgm:pt>
    <dgm:pt modelId="{7EDFF09C-C208-BF44-94A2-C11F98FC6B65}">
      <dgm:prSet phldrT="[Text]"/>
      <dgm:spPr/>
      <dgm:t>
        <a:bodyPr/>
        <a:lstStyle/>
        <a:p>
          <a:r>
            <a:rPr lang="en-US" b="1">
              <a:solidFill>
                <a:sysClr val="windowText" lastClr="000000"/>
              </a:solidFill>
            </a:rPr>
            <a:t>MA 197.9. Substantive law</a:t>
          </a:r>
        </a:p>
      </dgm:t>
    </dgm:pt>
    <dgm:pt modelId="{0713147E-7B84-0D40-A2A9-8D627B82F2D9}" type="parTrans" cxnId="{5B32044F-0BE4-8547-91B7-BF18911F2B77}">
      <dgm:prSet/>
      <dgm:spPr/>
      <dgm:t>
        <a:bodyPr/>
        <a:lstStyle/>
        <a:p>
          <a:endParaRPr lang="en-US"/>
        </a:p>
      </dgm:t>
    </dgm:pt>
    <dgm:pt modelId="{4FD558F1-F73C-B146-923A-BE01D3C9BE30}" type="sibTrans" cxnId="{5B32044F-0BE4-8547-91B7-BF18911F2B77}">
      <dgm:prSet/>
      <dgm:spPr/>
      <dgm:t>
        <a:bodyPr/>
        <a:lstStyle/>
        <a:p>
          <a:endParaRPr lang="en-US"/>
        </a:p>
      </dgm:t>
    </dgm:pt>
    <dgm:pt modelId="{417F3731-D0F4-CA4C-8421-8E8444702CFA}" type="pres">
      <dgm:prSet presAssocID="{F2374049-5BD5-FA49-B02E-01C2AF061364}" presName="diagram" presStyleCnt="0">
        <dgm:presLayoutVars>
          <dgm:dir/>
          <dgm:resizeHandles val="exact"/>
        </dgm:presLayoutVars>
      </dgm:prSet>
      <dgm:spPr/>
    </dgm:pt>
    <dgm:pt modelId="{27854BBD-457C-EE42-B844-873B0AE08970}" type="pres">
      <dgm:prSet presAssocID="{B87A21FF-6048-5947-8885-6DF03BF4D947}" presName="arrow" presStyleLbl="node1" presStyleIdx="0" presStyleCnt="2">
        <dgm:presLayoutVars>
          <dgm:bulletEnabled val="1"/>
        </dgm:presLayoutVars>
      </dgm:prSet>
      <dgm:spPr/>
    </dgm:pt>
    <dgm:pt modelId="{4991C997-7A59-4241-8AA7-849F67B75AAD}" type="pres">
      <dgm:prSet presAssocID="{7EDFF09C-C208-BF44-94A2-C11F98FC6B65}" presName="arrow" presStyleLbl="node1" presStyleIdx="1" presStyleCnt="2">
        <dgm:presLayoutVars>
          <dgm:bulletEnabled val="1"/>
        </dgm:presLayoutVars>
      </dgm:prSet>
      <dgm:spPr/>
    </dgm:pt>
  </dgm:ptLst>
  <dgm:cxnLst>
    <dgm:cxn modelId="{3DC17B49-1618-A646-A1FA-F25F0EE7DDE4}" type="presOf" srcId="{B87A21FF-6048-5947-8885-6DF03BF4D947}" destId="{27854BBD-457C-EE42-B844-873B0AE08970}" srcOrd="0" destOrd="0" presId="urn:microsoft.com/office/officeart/2005/8/layout/arrow5"/>
    <dgm:cxn modelId="{49CB244A-DA51-8A41-8DAD-66D69227B852}" srcId="{F2374049-5BD5-FA49-B02E-01C2AF061364}" destId="{B87A21FF-6048-5947-8885-6DF03BF4D947}" srcOrd="0" destOrd="0" parTransId="{212F4B5B-6E35-0E43-8C33-9789621CCF4E}" sibTransId="{6BEB5C5A-C2B1-DC4D-9A33-B004AA4E52F2}"/>
    <dgm:cxn modelId="{5B32044F-0BE4-8547-91B7-BF18911F2B77}" srcId="{F2374049-5BD5-FA49-B02E-01C2AF061364}" destId="{7EDFF09C-C208-BF44-94A2-C11F98FC6B65}" srcOrd="1" destOrd="0" parTransId="{0713147E-7B84-0D40-A2A9-8D627B82F2D9}" sibTransId="{4FD558F1-F73C-B146-923A-BE01D3C9BE30}"/>
    <dgm:cxn modelId="{9713F2B7-5111-DD46-BB41-BE22BB64B0CD}" type="presOf" srcId="{7EDFF09C-C208-BF44-94A2-C11F98FC6B65}" destId="{4991C997-7A59-4241-8AA7-849F67B75AAD}" srcOrd="0" destOrd="0" presId="urn:microsoft.com/office/officeart/2005/8/layout/arrow5"/>
    <dgm:cxn modelId="{A24E4EC8-BA61-124F-85CF-9CCB117CD89A}" type="presOf" srcId="{F2374049-5BD5-FA49-B02E-01C2AF061364}" destId="{417F3731-D0F4-CA4C-8421-8E8444702CFA}" srcOrd="0" destOrd="0" presId="urn:microsoft.com/office/officeart/2005/8/layout/arrow5"/>
    <dgm:cxn modelId="{DEFCE0DA-7548-644E-B65C-25AC401BC75D}" type="presParOf" srcId="{417F3731-D0F4-CA4C-8421-8E8444702CFA}" destId="{27854BBD-457C-EE42-B844-873B0AE08970}" srcOrd="0" destOrd="0" presId="urn:microsoft.com/office/officeart/2005/8/layout/arrow5"/>
    <dgm:cxn modelId="{8954DA61-473C-2E4C-8E19-B10D918BF173}" type="presParOf" srcId="{417F3731-D0F4-CA4C-8421-8E8444702CFA}" destId="{4991C997-7A59-4241-8AA7-849F67B75AAD}" srcOrd="1" destOrd="0" presId="urn:microsoft.com/office/officeart/2005/8/layout/arrow5"/>
  </dgm:cxnLst>
  <dgm:bg/>
  <dgm:whole/>
  <dgm:extLst>
    <a:ext uri="http://schemas.microsoft.com/office/drawing/2008/diagram">
      <dsp:dataModelExt xmlns:dsp="http://schemas.microsoft.com/office/drawing/2008/diagram" relId="rId308"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18095BD7-3478-C242-B50A-9CE0585481BF}" type="doc">
      <dgm:prSet loTypeId="urn:microsoft.com/office/officeart/2005/8/layout/radial2" loCatId="" qsTypeId="urn:microsoft.com/office/officeart/2005/8/quickstyle/simple1" qsCatId="simple" csTypeId="urn:microsoft.com/office/officeart/2005/8/colors/colorful1" csCatId="colorful" phldr="1"/>
      <dgm:spPr/>
    </dgm:pt>
    <dgm:pt modelId="{A3DB7F75-162D-EF4A-9D07-10CC8CE0D402}">
      <dgm:prSet phldrT="[Text]"/>
      <dgm:spPr/>
      <dgm:t>
        <a:bodyPr/>
        <a:lstStyle/>
        <a:p>
          <a:r>
            <a:rPr lang="en-US" b="1">
              <a:solidFill>
                <a:sysClr val="windowText" lastClr="000000"/>
              </a:solidFill>
            </a:rPr>
            <a:t>Incidental . not outcome determinative</a:t>
          </a:r>
        </a:p>
      </dgm:t>
    </dgm:pt>
    <dgm:pt modelId="{C04DCD79-EB46-D541-B2D2-7992372CFF20}" type="parTrans" cxnId="{BB3DE258-B36C-BE44-A613-C1D11B5A3355}">
      <dgm:prSet/>
      <dgm:spPr/>
      <dgm:t>
        <a:bodyPr/>
        <a:lstStyle/>
        <a:p>
          <a:endParaRPr lang="en-US"/>
        </a:p>
      </dgm:t>
    </dgm:pt>
    <dgm:pt modelId="{F2454700-2772-714F-948A-8F2FEF8D0E22}" type="sibTrans" cxnId="{BB3DE258-B36C-BE44-A613-C1D11B5A3355}">
      <dgm:prSet/>
      <dgm:spPr/>
      <dgm:t>
        <a:bodyPr/>
        <a:lstStyle/>
        <a:p>
          <a:endParaRPr lang="en-US"/>
        </a:p>
      </dgm:t>
    </dgm:pt>
    <dgm:pt modelId="{B9DC9A7B-DB13-914E-880B-212B043414DB}">
      <dgm:prSet/>
      <dgm:spPr/>
      <dgm:t>
        <a:bodyPr/>
        <a:lstStyle/>
        <a:p>
          <a:r>
            <a:rPr lang="en-US" b="1">
              <a:solidFill>
                <a:sysClr val="windowText" lastClr="000000"/>
              </a:solidFill>
            </a:rPr>
            <a:t>Federal Law: Service of process</a:t>
          </a:r>
        </a:p>
      </dgm:t>
    </dgm:pt>
    <dgm:pt modelId="{2D62023A-1723-994D-9D31-243D53D6610E}" type="parTrans" cxnId="{D28BC598-7A57-364E-83B0-2E849ECE5D7D}">
      <dgm:prSet/>
      <dgm:spPr/>
      <dgm:t>
        <a:bodyPr/>
        <a:lstStyle/>
        <a:p>
          <a:endParaRPr lang="en-US"/>
        </a:p>
      </dgm:t>
    </dgm:pt>
    <dgm:pt modelId="{BF7880EE-5366-C942-9AF8-438E2D6EE056}" type="sibTrans" cxnId="{D28BC598-7A57-364E-83B0-2E849ECE5D7D}">
      <dgm:prSet/>
      <dgm:spPr/>
      <dgm:t>
        <a:bodyPr/>
        <a:lstStyle/>
        <a:p>
          <a:endParaRPr lang="en-US"/>
        </a:p>
      </dgm:t>
    </dgm:pt>
    <dgm:pt modelId="{91E5B366-E927-C844-9059-B065EB9AB2CC}" type="pres">
      <dgm:prSet presAssocID="{18095BD7-3478-C242-B50A-9CE0585481BF}" presName="composite" presStyleCnt="0">
        <dgm:presLayoutVars>
          <dgm:chMax val="5"/>
          <dgm:dir/>
          <dgm:animLvl val="ctr"/>
          <dgm:resizeHandles val="exact"/>
        </dgm:presLayoutVars>
      </dgm:prSet>
      <dgm:spPr/>
    </dgm:pt>
    <dgm:pt modelId="{E065038F-6FE8-FA45-8AEB-FA75B387EACA}" type="pres">
      <dgm:prSet presAssocID="{18095BD7-3478-C242-B50A-9CE0585481BF}" presName="cycle" presStyleCnt="0"/>
      <dgm:spPr/>
    </dgm:pt>
    <dgm:pt modelId="{3044A4FA-C945-5A43-B9CA-F1F7FE7853AD}" type="pres">
      <dgm:prSet presAssocID="{18095BD7-3478-C242-B50A-9CE0585481BF}" presName="centerShape" presStyleCnt="0"/>
      <dgm:spPr/>
    </dgm:pt>
    <dgm:pt modelId="{DDC622CB-A747-7E48-A24B-5C1D048F9333}" type="pres">
      <dgm:prSet presAssocID="{18095BD7-3478-C242-B50A-9CE0585481BF}" presName="connSite" presStyleLbl="node1" presStyleIdx="0" presStyleCnt="3"/>
      <dgm:spPr/>
    </dgm:pt>
    <dgm:pt modelId="{A3B160AA-243E-6F45-857B-1BDC6E6DBCEB}" type="pres">
      <dgm:prSet presAssocID="{18095BD7-3478-C242-B50A-9CE0585481BF}" presName="visible" presStyleLbl="node1" presStyleIdx="0" presStyleCnt="3" custLinFactNeighborX="464"/>
      <dgm:spPr/>
    </dgm:pt>
    <dgm:pt modelId="{D00B5622-ED2C-3643-927E-B3260D6893E6}" type="pres">
      <dgm:prSet presAssocID="{2D62023A-1723-994D-9D31-243D53D6610E}" presName="Name25" presStyleLbl="parChTrans1D1" presStyleIdx="0" presStyleCnt="2"/>
      <dgm:spPr/>
    </dgm:pt>
    <dgm:pt modelId="{9A43E027-525C-E141-8C6B-85B7EF358CF0}" type="pres">
      <dgm:prSet presAssocID="{B9DC9A7B-DB13-914E-880B-212B043414DB}" presName="node" presStyleCnt="0"/>
      <dgm:spPr/>
    </dgm:pt>
    <dgm:pt modelId="{8D30C7FB-1455-3E4A-B39D-36D81D2EBB5F}" type="pres">
      <dgm:prSet presAssocID="{B9DC9A7B-DB13-914E-880B-212B043414DB}" presName="parentNode" presStyleLbl="node1" presStyleIdx="1" presStyleCnt="3">
        <dgm:presLayoutVars>
          <dgm:chMax val="1"/>
          <dgm:bulletEnabled val="1"/>
        </dgm:presLayoutVars>
      </dgm:prSet>
      <dgm:spPr/>
    </dgm:pt>
    <dgm:pt modelId="{651BC39D-3D46-A548-AC8D-AB53092E7BC1}" type="pres">
      <dgm:prSet presAssocID="{B9DC9A7B-DB13-914E-880B-212B043414DB}" presName="childNode" presStyleLbl="revTx" presStyleIdx="0" presStyleCnt="0">
        <dgm:presLayoutVars>
          <dgm:bulletEnabled val="1"/>
        </dgm:presLayoutVars>
      </dgm:prSet>
      <dgm:spPr/>
    </dgm:pt>
    <dgm:pt modelId="{49810605-1F4B-DE44-BBBF-18DD7DE59422}" type="pres">
      <dgm:prSet presAssocID="{C04DCD79-EB46-D541-B2D2-7992372CFF20}" presName="Name25" presStyleLbl="parChTrans1D1" presStyleIdx="1" presStyleCnt="2"/>
      <dgm:spPr/>
    </dgm:pt>
    <dgm:pt modelId="{82C07C93-9E5E-7748-A712-5C1D3399CFF8}" type="pres">
      <dgm:prSet presAssocID="{A3DB7F75-162D-EF4A-9D07-10CC8CE0D402}" presName="node" presStyleCnt="0"/>
      <dgm:spPr/>
    </dgm:pt>
    <dgm:pt modelId="{58310E30-33F4-6749-8EB2-645B11B62447}" type="pres">
      <dgm:prSet presAssocID="{A3DB7F75-162D-EF4A-9D07-10CC8CE0D402}" presName="parentNode" presStyleLbl="node1" presStyleIdx="2" presStyleCnt="3">
        <dgm:presLayoutVars>
          <dgm:chMax val="1"/>
          <dgm:bulletEnabled val="1"/>
        </dgm:presLayoutVars>
      </dgm:prSet>
      <dgm:spPr/>
    </dgm:pt>
    <dgm:pt modelId="{064B98B6-6206-C54C-93A8-8D263EACB122}" type="pres">
      <dgm:prSet presAssocID="{A3DB7F75-162D-EF4A-9D07-10CC8CE0D402}" presName="childNode" presStyleLbl="revTx" presStyleIdx="0" presStyleCnt="0">
        <dgm:presLayoutVars>
          <dgm:bulletEnabled val="1"/>
        </dgm:presLayoutVars>
      </dgm:prSet>
      <dgm:spPr/>
    </dgm:pt>
  </dgm:ptLst>
  <dgm:cxnLst>
    <dgm:cxn modelId="{3432C807-FE2D-6D4A-B1B4-FB2DAB2BCDFB}" type="presOf" srcId="{C04DCD79-EB46-D541-B2D2-7992372CFF20}" destId="{49810605-1F4B-DE44-BBBF-18DD7DE59422}" srcOrd="0" destOrd="0" presId="urn:microsoft.com/office/officeart/2005/8/layout/radial2"/>
    <dgm:cxn modelId="{A5FE9F39-764D-324F-9953-63676E9DD4C0}" type="presOf" srcId="{A3DB7F75-162D-EF4A-9D07-10CC8CE0D402}" destId="{58310E30-33F4-6749-8EB2-645B11B62447}" srcOrd="0" destOrd="0" presId="urn:microsoft.com/office/officeart/2005/8/layout/radial2"/>
    <dgm:cxn modelId="{6CF55C4C-2B1C-434D-9EAD-5CB1C3C78EF8}" type="presOf" srcId="{18095BD7-3478-C242-B50A-9CE0585481BF}" destId="{91E5B366-E927-C844-9059-B065EB9AB2CC}" srcOrd="0" destOrd="0" presId="urn:microsoft.com/office/officeart/2005/8/layout/radial2"/>
    <dgm:cxn modelId="{BB3DE258-B36C-BE44-A613-C1D11B5A3355}" srcId="{18095BD7-3478-C242-B50A-9CE0585481BF}" destId="{A3DB7F75-162D-EF4A-9D07-10CC8CE0D402}" srcOrd="1" destOrd="0" parTransId="{C04DCD79-EB46-D541-B2D2-7992372CFF20}" sibTransId="{F2454700-2772-714F-948A-8F2FEF8D0E22}"/>
    <dgm:cxn modelId="{D28BC598-7A57-364E-83B0-2E849ECE5D7D}" srcId="{18095BD7-3478-C242-B50A-9CE0585481BF}" destId="{B9DC9A7B-DB13-914E-880B-212B043414DB}" srcOrd="0" destOrd="0" parTransId="{2D62023A-1723-994D-9D31-243D53D6610E}" sibTransId="{BF7880EE-5366-C942-9AF8-438E2D6EE056}"/>
    <dgm:cxn modelId="{F54B41B7-1FC2-C048-A8A3-74FA17B3C70D}" type="presOf" srcId="{2D62023A-1723-994D-9D31-243D53D6610E}" destId="{D00B5622-ED2C-3643-927E-B3260D6893E6}" srcOrd="0" destOrd="0" presId="urn:microsoft.com/office/officeart/2005/8/layout/radial2"/>
    <dgm:cxn modelId="{2D2198DA-0F7D-D44E-A217-F2DA1A1668CD}" type="presOf" srcId="{B9DC9A7B-DB13-914E-880B-212B043414DB}" destId="{8D30C7FB-1455-3E4A-B39D-36D81D2EBB5F}" srcOrd="0" destOrd="0" presId="urn:microsoft.com/office/officeart/2005/8/layout/radial2"/>
    <dgm:cxn modelId="{D7BA4E24-EBB3-4B46-BB90-A9F39A48FDEB}" type="presParOf" srcId="{91E5B366-E927-C844-9059-B065EB9AB2CC}" destId="{E065038F-6FE8-FA45-8AEB-FA75B387EACA}" srcOrd="0" destOrd="0" presId="urn:microsoft.com/office/officeart/2005/8/layout/radial2"/>
    <dgm:cxn modelId="{436A9BC9-0BBC-1D46-995A-A4472E759318}" type="presParOf" srcId="{E065038F-6FE8-FA45-8AEB-FA75B387EACA}" destId="{3044A4FA-C945-5A43-B9CA-F1F7FE7853AD}" srcOrd="0" destOrd="0" presId="urn:microsoft.com/office/officeart/2005/8/layout/radial2"/>
    <dgm:cxn modelId="{8300FD87-EB81-8E44-AD07-9F15960D78E3}" type="presParOf" srcId="{3044A4FA-C945-5A43-B9CA-F1F7FE7853AD}" destId="{DDC622CB-A747-7E48-A24B-5C1D048F9333}" srcOrd="0" destOrd="0" presId="urn:microsoft.com/office/officeart/2005/8/layout/radial2"/>
    <dgm:cxn modelId="{167985DE-1288-6442-9CB4-F5AE57D34D61}" type="presParOf" srcId="{3044A4FA-C945-5A43-B9CA-F1F7FE7853AD}" destId="{A3B160AA-243E-6F45-857B-1BDC6E6DBCEB}" srcOrd="1" destOrd="0" presId="urn:microsoft.com/office/officeart/2005/8/layout/radial2"/>
    <dgm:cxn modelId="{0A1F8DDE-D279-D244-A6AE-EDE2522C3D50}" type="presParOf" srcId="{E065038F-6FE8-FA45-8AEB-FA75B387EACA}" destId="{D00B5622-ED2C-3643-927E-B3260D6893E6}" srcOrd="1" destOrd="0" presId="urn:microsoft.com/office/officeart/2005/8/layout/radial2"/>
    <dgm:cxn modelId="{0B59FC1A-DDCF-0E4E-A6FE-7B1C45170998}" type="presParOf" srcId="{E065038F-6FE8-FA45-8AEB-FA75B387EACA}" destId="{9A43E027-525C-E141-8C6B-85B7EF358CF0}" srcOrd="2" destOrd="0" presId="urn:microsoft.com/office/officeart/2005/8/layout/radial2"/>
    <dgm:cxn modelId="{3BD6AA50-46C8-EC4E-A33C-0F9FA9A1507A}" type="presParOf" srcId="{9A43E027-525C-E141-8C6B-85B7EF358CF0}" destId="{8D30C7FB-1455-3E4A-B39D-36D81D2EBB5F}" srcOrd="0" destOrd="0" presId="urn:microsoft.com/office/officeart/2005/8/layout/radial2"/>
    <dgm:cxn modelId="{0EF03C7F-8F4B-F245-A4F4-5FD9A1C5B589}" type="presParOf" srcId="{9A43E027-525C-E141-8C6B-85B7EF358CF0}" destId="{651BC39D-3D46-A548-AC8D-AB53092E7BC1}" srcOrd="1" destOrd="0" presId="urn:microsoft.com/office/officeart/2005/8/layout/radial2"/>
    <dgm:cxn modelId="{ACEC1D2A-491D-1244-A431-767BFCB04EF2}" type="presParOf" srcId="{E065038F-6FE8-FA45-8AEB-FA75B387EACA}" destId="{49810605-1F4B-DE44-BBBF-18DD7DE59422}" srcOrd="3" destOrd="0" presId="urn:microsoft.com/office/officeart/2005/8/layout/radial2"/>
    <dgm:cxn modelId="{DB0FAE79-153E-B44A-AAA9-CDA8B3B96550}" type="presParOf" srcId="{E065038F-6FE8-FA45-8AEB-FA75B387EACA}" destId="{82C07C93-9E5E-7748-A712-5C1D3399CFF8}" srcOrd="4" destOrd="0" presId="urn:microsoft.com/office/officeart/2005/8/layout/radial2"/>
    <dgm:cxn modelId="{F525224E-08F1-7F4C-B2C8-319E1A1B25C7}" type="presParOf" srcId="{82C07C93-9E5E-7748-A712-5C1D3399CFF8}" destId="{58310E30-33F4-6749-8EB2-645B11B62447}" srcOrd="0" destOrd="0" presId="urn:microsoft.com/office/officeart/2005/8/layout/radial2"/>
    <dgm:cxn modelId="{327C0063-234D-FB41-8DA7-62C39D328B02}" type="presParOf" srcId="{82C07C93-9E5E-7748-A712-5C1D3399CFF8}" destId="{064B98B6-6206-C54C-93A8-8D263EACB122}" srcOrd="1" destOrd="0" presId="urn:microsoft.com/office/officeart/2005/8/layout/radial2"/>
  </dgm:cxnLst>
  <dgm:bg/>
  <dgm:whole/>
  <dgm:extLst>
    <a:ext uri="http://schemas.microsoft.com/office/drawing/2008/diagram">
      <dsp:dataModelExt xmlns:dsp="http://schemas.microsoft.com/office/drawing/2008/diagram" relId="rId313"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BE87339F-2B1F-7C40-87FE-9C35C761F548}" type="doc">
      <dgm:prSet loTypeId="urn:microsoft.com/office/officeart/2005/8/layout/hierarchy2" loCatId="" qsTypeId="urn:microsoft.com/office/officeart/2005/8/quickstyle/simple1" qsCatId="simple" csTypeId="urn:microsoft.com/office/officeart/2005/8/colors/colorful1" csCatId="colorful" phldr="1"/>
      <dgm:spPr/>
      <dgm:t>
        <a:bodyPr/>
        <a:lstStyle/>
        <a:p>
          <a:endParaRPr lang="en-US"/>
        </a:p>
      </dgm:t>
    </dgm:pt>
    <dgm:pt modelId="{63EEBAA0-2C2F-1C40-929C-2D224D00098C}">
      <dgm:prSet phldrT="[Text]" custT="1"/>
      <dgm:spPr/>
      <dgm:t>
        <a:bodyPr/>
        <a:lstStyle/>
        <a:p>
          <a:r>
            <a:rPr lang="en-US" sz="1100">
              <a:solidFill>
                <a:sysClr val="windowText" lastClr="000000"/>
              </a:solidFill>
            </a:rPr>
            <a:t>Hinkle</a:t>
          </a:r>
        </a:p>
        <a:p>
          <a:r>
            <a:rPr lang="en-US" sz="1100">
              <a:solidFill>
                <a:sysClr val="windowText" lastClr="000000"/>
              </a:solidFill>
            </a:rPr>
            <a:t>Cause of action in a single act</a:t>
          </a:r>
        </a:p>
      </dgm:t>
    </dgm:pt>
    <dgm:pt modelId="{67AA66A3-4722-904B-9BE3-1E1BD390EDBF}" type="parTrans" cxnId="{11F02730-8617-0242-BD25-570FFCC11D23}">
      <dgm:prSet/>
      <dgm:spPr/>
      <dgm:t>
        <a:bodyPr/>
        <a:lstStyle/>
        <a:p>
          <a:endParaRPr lang="en-US"/>
        </a:p>
      </dgm:t>
    </dgm:pt>
    <dgm:pt modelId="{5D22FB16-176B-9749-BDD2-908DF4AEA899}" type="sibTrans" cxnId="{11F02730-8617-0242-BD25-570FFCC11D23}">
      <dgm:prSet/>
      <dgm:spPr/>
      <dgm:t>
        <a:bodyPr/>
        <a:lstStyle/>
        <a:p>
          <a:endParaRPr lang="en-US"/>
        </a:p>
      </dgm:t>
    </dgm:pt>
    <dgm:pt modelId="{1A95E00D-730F-7748-88A3-938D3C559E9B}">
      <dgm:prSet phldrT="[Text]" custT="1"/>
      <dgm:spPr/>
      <dgm:t>
        <a:bodyPr/>
        <a:lstStyle/>
        <a:p>
          <a:r>
            <a:rPr lang="en-US" sz="1100">
              <a:solidFill>
                <a:sysClr val="windowText" lastClr="000000"/>
              </a:solidFill>
            </a:rPr>
            <a:t>Separate injuries</a:t>
          </a:r>
        </a:p>
      </dgm:t>
    </dgm:pt>
    <dgm:pt modelId="{332CA2A7-CB99-A04A-A088-5B9E9B4BB21E}" type="parTrans" cxnId="{E04A21F9-EC31-9141-BE63-77B2CC89E06A}">
      <dgm:prSet/>
      <dgm:spPr/>
      <dgm:t>
        <a:bodyPr/>
        <a:lstStyle/>
        <a:p>
          <a:endParaRPr lang="en-US"/>
        </a:p>
      </dgm:t>
    </dgm:pt>
    <dgm:pt modelId="{E5169022-E580-1F44-994D-750EF9E1A9E6}" type="sibTrans" cxnId="{E04A21F9-EC31-9141-BE63-77B2CC89E06A}">
      <dgm:prSet/>
      <dgm:spPr/>
      <dgm:t>
        <a:bodyPr/>
        <a:lstStyle/>
        <a:p>
          <a:endParaRPr lang="en-US"/>
        </a:p>
      </dgm:t>
    </dgm:pt>
    <dgm:pt modelId="{27882DB4-BB2D-CE41-BDA9-C72F7C2E18A5}">
      <dgm:prSet phldrT="[Text]" custT="1"/>
      <dgm:spPr/>
      <dgm:t>
        <a:bodyPr/>
        <a:lstStyle/>
        <a:p>
          <a:r>
            <a:rPr lang="en-US" sz="1100">
              <a:solidFill>
                <a:sysClr val="windowText" lastClr="000000"/>
              </a:solidFill>
            </a:rPr>
            <a:t>Separate lawsuits</a:t>
          </a:r>
        </a:p>
      </dgm:t>
    </dgm:pt>
    <dgm:pt modelId="{B06714D3-4C6F-8749-AD71-4B60E80C6122}" type="parTrans" cxnId="{26D16650-3309-9D4F-BB6D-871E73E32818}">
      <dgm:prSet/>
      <dgm:spPr/>
      <dgm:t>
        <a:bodyPr/>
        <a:lstStyle/>
        <a:p>
          <a:endParaRPr lang="en-US"/>
        </a:p>
      </dgm:t>
    </dgm:pt>
    <dgm:pt modelId="{F0BB081B-91EB-454A-B948-9B36492E1FC6}" type="sibTrans" cxnId="{26D16650-3309-9D4F-BB6D-871E73E32818}">
      <dgm:prSet/>
      <dgm:spPr/>
      <dgm:t>
        <a:bodyPr/>
        <a:lstStyle/>
        <a:p>
          <a:endParaRPr lang="en-US"/>
        </a:p>
      </dgm:t>
    </dgm:pt>
    <dgm:pt modelId="{2CE5EB8F-85A6-7246-A266-6B4449BDF4C3}">
      <dgm:prSet phldrT="[Text]" custT="1"/>
      <dgm:spPr/>
      <dgm:t>
        <a:bodyPr/>
        <a:lstStyle/>
        <a:p>
          <a:r>
            <a:rPr lang="ko-KR" altLang="en-US" sz="1100">
              <a:solidFill>
                <a:sysClr val="windowText" lastClr="000000"/>
              </a:solidFill>
            </a:rPr>
            <a:t>가능</a:t>
          </a:r>
          <a:endParaRPr lang="en-US" sz="1100">
            <a:solidFill>
              <a:sysClr val="windowText" lastClr="000000"/>
            </a:solidFill>
          </a:endParaRPr>
        </a:p>
      </dgm:t>
    </dgm:pt>
    <dgm:pt modelId="{1BBC5226-169F-8949-97B8-ECDD8D370A1C}" type="parTrans" cxnId="{9E3526AA-911E-D145-9636-4DDAD9590BD8}">
      <dgm:prSet/>
      <dgm:spPr/>
      <dgm:t>
        <a:bodyPr/>
        <a:lstStyle/>
        <a:p>
          <a:endParaRPr lang="en-US"/>
        </a:p>
      </dgm:t>
    </dgm:pt>
    <dgm:pt modelId="{3177CF42-CB17-ED45-BEFE-FE7C32BD088E}" type="sibTrans" cxnId="{9E3526AA-911E-D145-9636-4DDAD9590BD8}">
      <dgm:prSet/>
      <dgm:spPr/>
      <dgm:t>
        <a:bodyPr/>
        <a:lstStyle/>
        <a:p>
          <a:endParaRPr lang="en-US"/>
        </a:p>
      </dgm:t>
    </dgm:pt>
    <dgm:pt modelId="{E68F86ED-ABE4-5445-AF62-E27FDA8D7555}">
      <dgm:prSet phldrT="[Text]" custT="1"/>
      <dgm:spPr/>
      <dgm:t>
        <a:bodyPr/>
        <a:lstStyle/>
        <a:p>
          <a:r>
            <a:rPr lang="en-US" altLang="ko-KR" sz="1100">
              <a:solidFill>
                <a:sysClr val="windowText" lastClr="000000"/>
              </a:solidFill>
            </a:rPr>
            <a:t>Property damage TAXI</a:t>
          </a:r>
          <a:endParaRPr lang="en-US" sz="1100">
            <a:solidFill>
              <a:sysClr val="windowText" lastClr="000000"/>
            </a:solidFill>
          </a:endParaRPr>
        </a:p>
      </dgm:t>
    </dgm:pt>
    <dgm:pt modelId="{1CAC6627-3478-4D45-9E83-B13AB486C896}" type="parTrans" cxnId="{400F312D-8E00-4243-9614-19170824A73A}">
      <dgm:prSet/>
      <dgm:spPr/>
      <dgm:t>
        <a:bodyPr/>
        <a:lstStyle/>
        <a:p>
          <a:endParaRPr lang="en-US"/>
        </a:p>
      </dgm:t>
    </dgm:pt>
    <dgm:pt modelId="{61AE0B84-1E79-B448-B83B-6EDEC90533A0}" type="sibTrans" cxnId="{400F312D-8E00-4243-9614-19170824A73A}">
      <dgm:prSet/>
      <dgm:spPr/>
      <dgm:t>
        <a:bodyPr/>
        <a:lstStyle/>
        <a:p>
          <a:endParaRPr lang="en-US"/>
        </a:p>
      </dgm:t>
    </dgm:pt>
    <dgm:pt modelId="{ABC6C321-07AC-214D-A5F3-E3EA6C5027BB}">
      <dgm:prSet phldrT="[Text]" custT="1"/>
      <dgm:spPr/>
      <dgm:t>
        <a:bodyPr/>
        <a:lstStyle/>
        <a:p>
          <a:r>
            <a:rPr lang="en-US" sz="1100">
              <a:solidFill>
                <a:sysClr val="windowText" lastClr="000000"/>
              </a:solidFill>
            </a:rPr>
            <a:t>award</a:t>
          </a:r>
        </a:p>
      </dgm:t>
    </dgm:pt>
    <dgm:pt modelId="{87F61FA5-C39B-884D-A4CB-C930A3EC21EC}" type="parTrans" cxnId="{D34C8778-63B4-EF47-9282-CC823B1FF99E}">
      <dgm:prSet/>
      <dgm:spPr/>
      <dgm:t>
        <a:bodyPr/>
        <a:lstStyle/>
        <a:p>
          <a:endParaRPr lang="en-US"/>
        </a:p>
      </dgm:t>
    </dgm:pt>
    <dgm:pt modelId="{038256B1-B814-DA4F-B07E-7FBAFE6B7A48}" type="sibTrans" cxnId="{D34C8778-63B4-EF47-9282-CC823B1FF99E}">
      <dgm:prSet/>
      <dgm:spPr/>
      <dgm:t>
        <a:bodyPr/>
        <a:lstStyle/>
        <a:p>
          <a:endParaRPr lang="en-US"/>
        </a:p>
      </dgm:t>
    </dgm:pt>
    <dgm:pt modelId="{8283F383-69BD-AE48-BC0F-39D44C5EBD88}" type="pres">
      <dgm:prSet presAssocID="{BE87339F-2B1F-7C40-87FE-9C35C761F548}" presName="diagram" presStyleCnt="0">
        <dgm:presLayoutVars>
          <dgm:chPref val="1"/>
          <dgm:dir/>
          <dgm:animOne val="branch"/>
          <dgm:animLvl val="lvl"/>
          <dgm:resizeHandles val="exact"/>
        </dgm:presLayoutVars>
      </dgm:prSet>
      <dgm:spPr/>
    </dgm:pt>
    <dgm:pt modelId="{DF8B2900-F8A5-7B4C-9952-E36B659C85F4}" type="pres">
      <dgm:prSet presAssocID="{63EEBAA0-2C2F-1C40-929C-2D224D00098C}" presName="root1" presStyleCnt="0"/>
      <dgm:spPr/>
    </dgm:pt>
    <dgm:pt modelId="{AA364149-3E89-824F-B2F0-73D6A1C2A2EA}" type="pres">
      <dgm:prSet presAssocID="{63EEBAA0-2C2F-1C40-929C-2D224D00098C}" presName="LevelOneTextNode" presStyleLbl="node0" presStyleIdx="0" presStyleCnt="1">
        <dgm:presLayoutVars>
          <dgm:chPref val="3"/>
        </dgm:presLayoutVars>
      </dgm:prSet>
      <dgm:spPr/>
    </dgm:pt>
    <dgm:pt modelId="{A134438D-DBF5-8140-A187-21E5B05B2B44}" type="pres">
      <dgm:prSet presAssocID="{63EEBAA0-2C2F-1C40-929C-2D224D00098C}" presName="level2hierChild" presStyleCnt="0"/>
      <dgm:spPr/>
    </dgm:pt>
    <dgm:pt modelId="{58092593-B748-1340-AE74-6F16968D622D}" type="pres">
      <dgm:prSet presAssocID="{332CA2A7-CB99-A04A-A088-5B9E9B4BB21E}" presName="conn2-1" presStyleLbl="parChTrans1D2" presStyleIdx="0" presStyleCnt="2"/>
      <dgm:spPr/>
    </dgm:pt>
    <dgm:pt modelId="{442ED19E-E45A-0545-898F-D9F8DD0000BC}" type="pres">
      <dgm:prSet presAssocID="{332CA2A7-CB99-A04A-A088-5B9E9B4BB21E}" presName="connTx" presStyleLbl="parChTrans1D2" presStyleIdx="0" presStyleCnt="2"/>
      <dgm:spPr/>
    </dgm:pt>
    <dgm:pt modelId="{5B321347-F10E-5541-9840-6A95A19FFA08}" type="pres">
      <dgm:prSet presAssocID="{1A95E00D-730F-7748-88A3-938D3C559E9B}" presName="root2" presStyleCnt="0"/>
      <dgm:spPr/>
    </dgm:pt>
    <dgm:pt modelId="{8AB2E377-B1B5-A94F-8AFF-F2B43AB568FF}" type="pres">
      <dgm:prSet presAssocID="{1A95E00D-730F-7748-88A3-938D3C559E9B}" presName="LevelTwoTextNode" presStyleLbl="node2" presStyleIdx="0" presStyleCnt="2">
        <dgm:presLayoutVars>
          <dgm:chPref val="3"/>
        </dgm:presLayoutVars>
      </dgm:prSet>
      <dgm:spPr/>
    </dgm:pt>
    <dgm:pt modelId="{EDC2AC86-FCDA-7248-9B7D-67F2F6EDC7ED}" type="pres">
      <dgm:prSet presAssocID="{1A95E00D-730F-7748-88A3-938D3C559E9B}" presName="level3hierChild" presStyleCnt="0"/>
      <dgm:spPr/>
    </dgm:pt>
    <dgm:pt modelId="{8B0000BE-B1F8-8F45-8B1F-06E48DC3ED43}" type="pres">
      <dgm:prSet presAssocID="{B06714D3-4C6F-8749-AD71-4B60E80C6122}" presName="conn2-1" presStyleLbl="parChTrans1D3" presStyleIdx="0" presStyleCnt="3"/>
      <dgm:spPr/>
    </dgm:pt>
    <dgm:pt modelId="{4A10AF1B-B972-BB40-B6B5-1F4A72551F3B}" type="pres">
      <dgm:prSet presAssocID="{B06714D3-4C6F-8749-AD71-4B60E80C6122}" presName="connTx" presStyleLbl="parChTrans1D3" presStyleIdx="0" presStyleCnt="3"/>
      <dgm:spPr/>
    </dgm:pt>
    <dgm:pt modelId="{125E736F-7F5D-A84F-8D20-F09882082D58}" type="pres">
      <dgm:prSet presAssocID="{27882DB4-BB2D-CE41-BDA9-C72F7C2E18A5}" presName="root2" presStyleCnt="0"/>
      <dgm:spPr/>
    </dgm:pt>
    <dgm:pt modelId="{C063E61F-3075-604F-9966-7E6C75DD827E}" type="pres">
      <dgm:prSet presAssocID="{27882DB4-BB2D-CE41-BDA9-C72F7C2E18A5}" presName="LevelTwoTextNode" presStyleLbl="node3" presStyleIdx="0" presStyleCnt="3">
        <dgm:presLayoutVars>
          <dgm:chPref val="3"/>
        </dgm:presLayoutVars>
      </dgm:prSet>
      <dgm:spPr/>
    </dgm:pt>
    <dgm:pt modelId="{8A8A82B2-1FF1-BF43-8D05-6479AC0810AF}" type="pres">
      <dgm:prSet presAssocID="{27882DB4-BB2D-CE41-BDA9-C72F7C2E18A5}" presName="level3hierChild" presStyleCnt="0"/>
      <dgm:spPr/>
    </dgm:pt>
    <dgm:pt modelId="{A53E7082-1412-1646-A95A-6339011374CD}" type="pres">
      <dgm:prSet presAssocID="{1BBC5226-169F-8949-97B8-ECDD8D370A1C}" presName="conn2-1" presStyleLbl="parChTrans1D3" presStyleIdx="1" presStyleCnt="3"/>
      <dgm:spPr/>
    </dgm:pt>
    <dgm:pt modelId="{F7BEC5D5-A020-4949-98CC-3C7DA5D0E4D1}" type="pres">
      <dgm:prSet presAssocID="{1BBC5226-169F-8949-97B8-ECDD8D370A1C}" presName="connTx" presStyleLbl="parChTrans1D3" presStyleIdx="1" presStyleCnt="3"/>
      <dgm:spPr/>
    </dgm:pt>
    <dgm:pt modelId="{812BD008-8D0E-A34A-8AC9-8ED908184136}" type="pres">
      <dgm:prSet presAssocID="{2CE5EB8F-85A6-7246-A266-6B4449BDF4C3}" presName="root2" presStyleCnt="0"/>
      <dgm:spPr/>
    </dgm:pt>
    <dgm:pt modelId="{1C9BD899-997D-B144-9ADF-89719460653E}" type="pres">
      <dgm:prSet presAssocID="{2CE5EB8F-85A6-7246-A266-6B4449BDF4C3}" presName="LevelTwoTextNode" presStyleLbl="node3" presStyleIdx="1" presStyleCnt="3">
        <dgm:presLayoutVars>
          <dgm:chPref val="3"/>
        </dgm:presLayoutVars>
      </dgm:prSet>
      <dgm:spPr/>
    </dgm:pt>
    <dgm:pt modelId="{349C51F4-3DE6-0048-A110-383C77E7BBC9}" type="pres">
      <dgm:prSet presAssocID="{2CE5EB8F-85A6-7246-A266-6B4449BDF4C3}" presName="level3hierChild" presStyleCnt="0"/>
      <dgm:spPr/>
    </dgm:pt>
    <dgm:pt modelId="{2B6985D0-B0AD-214E-8400-40668ECE3829}" type="pres">
      <dgm:prSet presAssocID="{1CAC6627-3478-4D45-9E83-B13AB486C896}" presName="conn2-1" presStyleLbl="parChTrans1D2" presStyleIdx="1" presStyleCnt="2"/>
      <dgm:spPr/>
    </dgm:pt>
    <dgm:pt modelId="{49165405-C456-FB48-B733-FC2DAE764BDA}" type="pres">
      <dgm:prSet presAssocID="{1CAC6627-3478-4D45-9E83-B13AB486C896}" presName="connTx" presStyleLbl="parChTrans1D2" presStyleIdx="1" presStyleCnt="2"/>
      <dgm:spPr/>
    </dgm:pt>
    <dgm:pt modelId="{456AB7E5-D194-DC48-A0C0-EC3C4691F835}" type="pres">
      <dgm:prSet presAssocID="{E68F86ED-ABE4-5445-AF62-E27FDA8D7555}" presName="root2" presStyleCnt="0"/>
      <dgm:spPr/>
    </dgm:pt>
    <dgm:pt modelId="{7825D6A2-D197-8343-833C-9080F8A019D0}" type="pres">
      <dgm:prSet presAssocID="{E68F86ED-ABE4-5445-AF62-E27FDA8D7555}" presName="LevelTwoTextNode" presStyleLbl="node2" presStyleIdx="1" presStyleCnt="2">
        <dgm:presLayoutVars>
          <dgm:chPref val="3"/>
        </dgm:presLayoutVars>
      </dgm:prSet>
      <dgm:spPr/>
    </dgm:pt>
    <dgm:pt modelId="{08914EE7-ABEB-4B4C-8FEE-F17A8F84BFBA}" type="pres">
      <dgm:prSet presAssocID="{E68F86ED-ABE4-5445-AF62-E27FDA8D7555}" presName="level3hierChild" presStyleCnt="0"/>
      <dgm:spPr/>
    </dgm:pt>
    <dgm:pt modelId="{746A69DA-5B17-3B41-8A29-04DB13B61E64}" type="pres">
      <dgm:prSet presAssocID="{87F61FA5-C39B-884D-A4CB-C930A3EC21EC}" presName="conn2-1" presStyleLbl="parChTrans1D3" presStyleIdx="2" presStyleCnt="3"/>
      <dgm:spPr/>
    </dgm:pt>
    <dgm:pt modelId="{0BDE91CC-5E14-CE45-A52B-BBFE2DA31D13}" type="pres">
      <dgm:prSet presAssocID="{87F61FA5-C39B-884D-A4CB-C930A3EC21EC}" presName="connTx" presStyleLbl="parChTrans1D3" presStyleIdx="2" presStyleCnt="3"/>
      <dgm:spPr/>
    </dgm:pt>
    <dgm:pt modelId="{F38437C7-A57F-C14E-BBFC-A04CE5246D7B}" type="pres">
      <dgm:prSet presAssocID="{ABC6C321-07AC-214D-A5F3-E3EA6C5027BB}" presName="root2" presStyleCnt="0"/>
      <dgm:spPr/>
    </dgm:pt>
    <dgm:pt modelId="{ACA3A6CA-41F4-5742-A6F3-5B10530501EE}" type="pres">
      <dgm:prSet presAssocID="{ABC6C321-07AC-214D-A5F3-E3EA6C5027BB}" presName="LevelTwoTextNode" presStyleLbl="node3" presStyleIdx="2" presStyleCnt="3">
        <dgm:presLayoutVars>
          <dgm:chPref val="3"/>
        </dgm:presLayoutVars>
      </dgm:prSet>
      <dgm:spPr/>
    </dgm:pt>
    <dgm:pt modelId="{6BD7CAEB-8093-CA49-82BC-8CB93E4420CC}" type="pres">
      <dgm:prSet presAssocID="{ABC6C321-07AC-214D-A5F3-E3EA6C5027BB}" presName="level3hierChild" presStyleCnt="0"/>
      <dgm:spPr/>
    </dgm:pt>
  </dgm:ptLst>
  <dgm:cxnLst>
    <dgm:cxn modelId="{7724BF10-2B8D-0B46-97A9-58A60C4E7EC0}" type="presOf" srcId="{2CE5EB8F-85A6-7246-A266-6B4449BDF4C3}" destId="{1C9BD899-997D-B144-9ADF-89719460653E}" srcOrd="0" destOrd="0" presId="urn:microsoft.com/office/officeart/2005/8/layout/hierarchy2"/>
    <dgm:cxn modelId="{13A5BE1A-CCE7-974F-86FC-02727B278A9C}" type="presOf" srcId="{BE87339F-2B1F-7C40-87FE-9C35C761F548}" destId="{8283F383-69BD-AE48-BC0F-39D44C5EBD88}" srcOrd="0" destOrd="0" presId="urn:microsoft.com/office/officeart/2005/8/layout/hierarchy2"/>
    <dgm:cxn modelId="{400F312D-8E00-4243-9614-19170824A73A}" srcId="{63EEBAA0-2C2F-1C40-929C-2D224D00098C}" destId="{E68F86ED-ABE4-5445-AF62-E27FDA8D7555}" srcOrd="1" destOrd="0" parTransId="{1CAC6627-3478-4D45-9E83-B13AB486C896}" sibTransId="{61AE0B84-1E79-B448-B83B-6EDEC90533A0}"/>
    <dgm:cxn modelId="{11F02730-8617-0242-BD25-570FFCC11D23}" srcId="{BE87339F-2B1F-7C40-87FE-9C35C761F548}" destId="{63EEBAA0-2C2F-1C40-929C-2D224D00098C}" srcOrd="0" destOrd="0" parTransId="{67AA66A3-4722-904B-9BE3-1E1BD390EDBF}" sibTransId="{5D22FB16-176B-9749-BDD2-908DF4AEA899}"/>
    <dgm:cxn modelId="{5893E53A-9D6E-B24C-BC22-B5545706AF16}" type="presOf" srcId="{1CAC6627-3478-4D45-9E83-B13AB486C896}" destId="{49165405-C456-FB48-B733-FC2DAE764BDA}" srcOrd="1" destOrd="0" presId="urn:microsoft.com/office/officeart/2005/8/layout/hierarchy2"/>
    <dgm:cxn modelId="{64330F3C-E8B9-D34C-A2D8-356A5EA0D22D}" type="presOf" srcId="{332CA2A7-CB99-A04A-A088-5B9E9B4BB21E}" destId="{58092593-B748-1340-AE74-6F16968D622D}" srcOrd="0" destOrd="0" presId="urn:microsoft.com/office/officeart/2005/8/layout/hierarchy2"/>
    <dgm:cxn modelId="{EFEC243D-B1DE-4949-BDBF-73A88F5080A4}" type="presOf" srcId="{27882DB4-BB2D-CE41-BDA9-C72F7C2E18A5}" destId="{C063E61F-3075-604F-9966-7E6C75DD827E}" srcOrd="0" destOrd="0" presId="urn:microsoft.com/office/officeart/2005/8/layout/hierarchy2"/>
    <dgm:cxn modelId="{E4593042-C733-3E48-95E2-655625797138}" type="presOf" srcId="{332CA2A7-CB99-A04A-A088-5B9E9B4BB21E}" destId="{442ED19E-E45A-0545-898F-D9F8DD0000BC}" srcOrd="1" destOrd="0" presId="urn:microsoft.com/office/officeart/2005/8/layout/hierarchy2"/>
    <dgm:cxn modelId="{26D16650-3309-9D4F-BB6D-871E73E32818}" srcId="{1A95E00D-730F-7748-88A3-938D3C559E9B}" destId="{27882DB4-BB2D-CE41-BDA9-C72F7C2E18A5}" srcOrd="0" destOrd="0" parTransId="{B06714D3-4C6F-8749-AD71-4B60E80C6122}" sibTransId="{F0BB081B-91EB-454A-B948-9B36492E1FC6}"/>
    <dgm:cxn modelId="{EC4CB66C-CF90-6A4F-88D1-7D4CB86F861C}" type="presOf" srcId="{1BBC5226-169F-8949-97B8-ECDD8D370A1C}" destId="{F7BEC5D5-A020-4949-98CC-3C7DA5D0E4D1}" srcOrd="1" destOrd="0" presId="urn:microsoft.com/office/officeart/2005/8/layout/hierarchy2"/>
    <dgm:cxn modelId="{D34C8778-63B4-EF47-9282-CC823B1FF99E}" srcId="{E68F86ED-ABE4-5445-AF62-E27FDA8D7555}" destId="{ABC6C321-07AC-214D-A5F3-E3EA6C5027BB}" srcOrd="0" destOrd="0" parTransId="{87F61FA5-C39B-884D-A4CB-C930A3EC21EC}" sibTransId="{038256B1-B814-DA4F-B07E-7FBAFE6B7A48}"/>
    <dgm:cxn modelId="{DA69B379-4A20-4B43-878B-AD374DF30E52}" type="presOf" srcId="{87F61FA5-C39B-884D-A4CB-C930A3EC21EC}" destId="{746A69DA-5B17-3B41-8A29-04DB13B61E64}" srcOrd="0" destOrd="0" presId="urn:microsoft.com/office/officeart/2005/8/layout/hierarchy2"/>
    <dgm:cxn modelId="{F2BB497D-BF73-D546-BC44-3DE1DA1F9F6A}" type="presOf" srcId="{63EEBAA0-2C2F-1C40-929C-2D224D00098C}" destId="{AA364149-3E89-824F-B2F0-73D6A1C2A2EA}" srcOrd="0" destOrd="0" presId="urn:microsoft.com/office/officeart/2005/8/layout/hierarchy2"/>
    <dgm:cxn modelId="{9E3526AA-911E-D145-9636-4DDAD9590BD8}" srcId="{1A95E00D-730F-7748-88A3-938D3C559E9B}" destId="{2CE5EB8F-85A6-7246-A266-6B4449BDF4C3}" srcOrd="1" destOrd="0" parTransId="{1BBC5226-169F-8949-97B8-ECDD8D370A1C}" sibTransId="{3177CF42-CB17-ED45-BEFE-FE7C32BD088E}"/>
    <dgm:cxn modelId="{FE4D41AA-7236-E440-B8E6-2D7C2B13306C}" type="presOf" srcId="{1CAC6627-3478-4D45-9E83-B13AB486C896}" destId="{2B6985D0-B0AD-214E-8400-40668ECE3829}" srcOrd="0" destOrd="0" presId="urn:microsoft.com/office/officeart/2005/8/layout/hierarchy2"/>
    <dgm:cxn modelId="{A5FDEAB8-172D-C445-A116-892CA3F758D2}" type="presOf" srcId="{1A95E00D-730F-7748-88A3-938D3C559E9B}" destId="{8AB2E377-B1B5-A94F-8AFF-F2B43AB568FF}" srcOrd="0" destOrd="0" presId="urn:microsoft.com/office/officeart/2005/8/layout/hierarchy2"/>
    <dgm:cxn modelId="{48AFF0BA-1ADF-4F40-9E35-6E152A38E997}" type="presOf" srcId="{B06714D3-4C6F-8749-AD71-4B60E80C6122}" destId="{8B0000BE-B1F8-8F45-8B1F-06E48DC3ED43}" srcOrd="0" destOrd="0" presId="urn:microsoft.com/office/officeart/2005/8/layout/hierarchy2"/>
    <dgm:cxn modelId="{A06627CE-3631-784C-8A34-B84F3C218C13}" type="presOf" srcId="{E68F86ED-ABE4-5445-AF62-E27FDA8D7555}" destId="{7825D6A2-D197-8343-833C-9080F8A019D0}" srcOrd="0" destOrd="0" presId="urn:microsoft.com/office/officeart/2005/8/layout/hierarchy2"/>
    <dgm:cxn modelId="{345760DB-E856-014A-8D43-4E00AB6A86C4}" type="presOf" srcId="{ABC6C321-07AC-214D-A5F3-E3EA6C5027BB}" destId="{ACA3A6CA-41F4-5742-A6F3-5B10530501EE}" srcOrd="0" destOrd="0" presId="urn:microsoft.com/office/officeart/2005/8/layout/hierarchy2"/>
    <dgm:cxn modelId="{43C49CDE-1E2B-284F-BFBD-370670D61854}" type="presOf" srcId="{87F61FA5-C39B-884D-A4CB-C930A3EC21EC}" destId="{0BDE91CC-5E14-CE45-A52B-BBFE2DA31D13}" srcOrd="1" destOrd="0" presId="urn:microsoft.com/office/officeart/2005/8/layout/hierarchy2"/>
    <dgm:cxn modelId="{2E3EFFE6-8585-6145-A29F-49FA64897FA2}" type="presOf" srcId="{B06714D3-4C6F-8749-AD71-4B60E80C6122}" destId="{4A10AF1B-B972-BB40-B6B5-1F4A72551F3B}" srcOrd="1" destOrd="0" presId="urn:microsoft.com/office/officeart/2005/8/layout/hierarchy2"/>
    <dgm:cxn modelId="{A098DAF1-45FE-2B4E-B6AD-FCC458CD9E7E}" type="presOf" srcId="{1BBC5226-169F-8949-97B8-ECDD8D370A1C}" destId="{A53E7082-1412-1646-A95A-6339011374CD}" srcOrd="0" destOrd="0" presId="urn:microsoft.com/office/officeart/2005/8/layout/hierarchy2"/>
    <dgm:cxn modelId="{E04A21F9-EC31-9141-BE63-77B2CC89E06A}" srcId="{63EEBAA0-2C2F-1C40-929C-2D224D00098C}" destId="{1A95E00D-730F-7748-88A3-938D3C559E9B}" srcOrd="0" destOrd="0" parTransId="{332CA2A7-CB99-A04A-A088-5B9E9B4BB21E}" sibTransId="{E5169022-E580-1F44-994D-750EF9E1A9E6}"/>
    <dgm:cxn modelId="{34142DAB-B722-E444-8839-1C60BAEB346C}" type="presParOf" srcId="{8283F383-69BD-AE48-BC0F-39D44C5EBD88}" destId="{DF8B2900-F8A5-7B4C-9952-E36B659C85F4}" srcOrd="0" destOrd="0" presId="urn:microsoft.com/office/officeart/2005/8/layout/hierarchy2"/>
    <dgm:cxn modelId="{B28F4A95-16AE-BC4E-8D52-BC9BC211F93B}" type="presParOf" srcId="{DF8B2900-F8A5-7B4C-9952-E36B659C85F4}" destId="{AA364149-3E89-824F-B2F0-73D6A1C2A2EA}" srcOrd="0" destOrd="0" presId="urn:microsoft.com/office/officeart/2005/8/layout/hierarchy2"/>
    <dgm:cxn modelId="{995963A9-7FE8-0946-93B2-F0D81D8ED749}" type="presParOf" srcId="{DF8B2900-F8A5-7B4C-9952-E36B659C85F4}" destId="{A134438D-DBF5-8140-A187-21E5B05B2B44}" srcOrd="1" destOrd="0" presId="urn:microsoft.com/office/officeart/2005/8/layout/hierarchy2"/>
    <dgm:cxn modelId="{74C7CE6E-0F5F-2748-936B-65F74C888A6C}" type="presParOf" srcId="{A134438D-DBF5-8140-A187-21E5B05B2B44}" destId="{58092593-B748-1340-AE74-6F16968D622D}" srcOrd="0" destOrd="0" presId="urn:microsoft.com/office/officeart/2005/8/layout/hierarchy2"/>
    <dgm:cxn modelId="{21A460E2-14EB-B442-8E0E-E04B98C53846}" type="presParOf" srcId="{58092593-B748-1340-AE74-6F16968D622D}" destId="{442ED19E-E45A-0545-898F-D9F8DD0000BC}" srcOrd="0" destOrd="0" presId="urn:microsoft.com/office/officeart/2005/8/layout/hierarchy2"/>
    <dgm:cxn modelId="{DCA8906B-0CAC-B24C-8FF9-3FD9ED2D1DD4}" type="presParOf" srcId="{A134438D-DBF5-8140-A187-21E5B05B2B44}" destId="{5B321347-F10E-5541-9840-6A95A19FFA08}" srcOrd="1" destOrd="0" presId="urn:microsoft.com/office/officeart/2005/8/layout/hierarchy2"/>
    <dgm:cxn modelId="{89E37C8F-1EBD-6342-8703-F0DC0A82E7D8}" type="presParOf" srcId="{5B321347-F10E-5541-9840-6A95A19FFA08}" destId="{8AB2E377-B1B5-A94F-8AFF-F2B43AB568FF}" srcOrd="0" destOrd="0" presId="urn:microsoft.com/office/officeart/2005/8/layout/hierarchy2"/>
    <dgm:cxn modelId="{E36D60D6-AB65-AD45-8705-5A57F43E5EA6}" type="presParOf" srcId="{5B321347-F10E-5541-9840-6A95A19FFA08}" destId="{EDC2AC86-FCDA-7248-9B7D-67F2F6EDC7ED}" srcOrd="1" destOrd="0" presId="urn:microsoft.com/office/officeart/2005/8/layout/hierarchy2"/>
    <dgm:cxn modelId="{29A4F4F8-60D7-DA43-9BD6-F5AF0C265D6A}" type="presParOf" srcId="{EDC2AC86-FCDA-7248-9B7D-67F2F6EDC7ED}" destId="{8B0000BE-B1F8-8F45-8B1F-06E48DC3ED43}" srcOrd="0" destOrd="0" presId="urn:microsoft.com/office/officeart/2005/8/layout/hierarchy2"/>
    <dgm:cxn modelId="{0A1D286A-5618-614F-83E4-7581CD35546E}" type="presParOf" srcId="{8B0000BE-B1F8-8F45-8B1F-06E48DC3ED43}" destId="{4A10AF1B-B972-BB40-B6B5-1F4A72551F3B}" srcOrd="0" destOrd="0" presId="urn:microsoft.com/office/officeart/2005/8/layout/hierarchy2"/>
    <dgm:cxn modelId="{1979EC95-8709-3B44-B06B-DBCDAA6E7CEB}" type="presParOf" srcId="{EDC2AC86-FCDA-7248-9B7D-67F2F6EDC7ED}" destId="{125E736F-7F5D-A84F-8D20-F09882082D58}" srcOrd="1" destOrd="0" presId="urn:microsoft.com/office/officeart/2005/8/layout/hierarchy2"/>
    <dgm:cxn modelId="{C2C89DB6-A9CD-9E40-BB38-66073A154854}" type="presParOf" srcId="{125E736F-7F5D-A84F-8D20-F09882082D58}" destId="{C063E61F-3075-604F-9966-7E6C75DD827E}" srcOrd="0" destOrd="0" presId="urn:microsoft.com/office/officeart/2005/8/layout/hierarchy2"/>
    <dgm:cxn modelId="{05C53E82-73F4-4742-B33F-10727F97C11C}" type="presParOf" srcId="{125E736F-7F5D-A84F-8D20-F09882082D58}" destId="{8A8A82B2-1FF1-BF43-8D05-6479AC0810AF}" srcOrd="1" destOrd="0" presId="urn:microsoft.com/office/officeart/2005/8/layout/hierarchy2"/>
    <dgm:cxn modelId="{113C463A-2EB0-AD46-9CF4-5849C1BC8C0D}" type="presParOf" srcId="{EDC2AC86-FCDA-7248-9B7D-67F2F6EDC7ED}" destId="{A53E7082-1412-1646-A95A-6339011374CD}" srcOrd="2" destOrd="0" presId="urn:microsoft.com/office/officeart/2005/8/layout/hierarchy2"/>
    <dgm:cxn modelId="{69AF51AF-9001-0D46-B37E-A14EE4559914}" type="presParOf" srcId="{A53E7082-1412-1646-A95A-6339011374CD}" destId="{F7BEC5D5-A020-4949-98CC-3C7DA5D0E4D1}" srcOrd="0" destOrd="0" presId="urn:microsoft.com/office/officeart/2005/8/layout/hierarchy2"/>
    <dgm:cxn modelId="{4F189499-CD5B-8F4E-9617-A429E8FBF0E5}" type="presParOf" srcId="{EDC2AC86-FCDA-7248-9B7D-67F2F6EDC7ED}" destId="{812BD008-8D0E-A34A-8AC9-8ED908184136}" srcOrd="3" destOrd="0" presId="urn:microsoft.com/office/officeart/2005/8/layout/hierarchy2"/>
    <dgm:cxn modelId="{F2CBEB21-8B3B-6E41-8276-6A08251E697E}" type="presParOf" srcId="{812BD008-8D0E-A34A-8AC9-8ED908184136}" destId="{1C9BD899-997D-B144-9ADF-89719460653E}" srcOrd="0" destOrd="0" presId="urn:microsoft.com/office/officeart/2005/8/layout/hierarchy2"/>
    <dgm:cxn modelId="{26677A2D-EDE8-4748-A935-932D1BD48188}" type="presParOf" srcId="{812BD008-8D0E-A34A-8AC9-8ED908184136}" destId="{349C51F4-3DE6-0048-A110-383C77E7BBC9}" srcOrd="1" destOrd="0" presId="urn:microsoft.com/office/officeart/2005/8/layout/hierarchy2"/>
    <dgm:cxn modelId="{42648A6D-BAA8-BF41-BDB2-5D4E7A17DF8B}" type="presParOf" srcId="{A134438D-DBF5-8140-A187-21E5B05B2B44}" destId="{2B6985D0-B0AD-214E-8400-40668ECE3829}" srcOrd="2" destOrd="0" presId="urn:microsoft.com/office/officeart/2005/8/layout/hierarchy2"/>
    <dgm:cxn modelId="{F23FC28C-7B5C-4C4D-8B85-BD0499E1069F}" type="presParOf" srcId="{2B6985D0-B0AD-214E-8400-40668ECE3829}" destId="{49165405-C456-FB48-B733-FC2DAE764BDA}" srcOrd="0" destOrd="0" presId="urn:microsoft.com/office/officeart/2005/8/layout/hierarchy2"/>
    <dgm:cxn modelId="{3074A0DA-DB6E-7740-ABC8-E5C830954604}" type="presParOf" srcId="{A134438D-DBF5-8140-A187-21E5B05B2B44}" destId="{456AB7E5-D194-DC48-A0C0-EC3C4691F835}" srcOrd="3" destOrd="0" presId="urn:microsoft.com/office/officeart/2005/8/layout/hierarchy2"/>
    <dgm:cxn modelId="{D34D4847-5AA0-AB44-91E9-E3D216BBC67F}" type="presParOf" srcId="{456AB7E5-D194-DC48-A0C0-EC3C4691F835}" destId="{7825D6A2-D197-8343-833C-9080F8A019D0}" srcOrd="0" destOrd="0" presId="urn:microsoft.com/office/officeart/2005/8/layout/hierarchy2"/>
    <dgm:cxn modelId="{58A1B82C-A839-9E43-8C69-3ABD13AFE0F4}" type="presParOf" srcId="{456AB7E5-D194-DC48-A0C0-EC3C4691F835}" destId="{08914EE7-ABEB-4B4C-8FEE-F17A8F84BFBA}" srcOrd="1" destOrd="0" presId="urn:microsoft.com/office/officeart/2005/8/layout/hierarchy2"/>
    <dgm:cxn modelId="{2D9F1F2F-389F-B049-927E-383B01E32620}" type="presParOf" srcId="{08914EE7-ABEB-4B4C-8FEE-F17A8F84BFBA}" destId="{746A69DA-5B17-3B41-8A29-04DB13B61E64}" srcOrd="0" destOrd="0" presId="urn:microsoft.com/office/officeart/2005/8/layout/hierarchy2"/>
    <dgm:cxn modelId="{9803E706-0251-EF4B-BB63-F6968E576699}" type="presParOf" srcId="{746A69DA-5B17-3B41-8A29-04DB13B61E64}" destId="{0BDE91CC-5E14-CE45-A52B-BBFE2DA31D13}" srcOrd="0" destOrd="0" presId="urn:microsoft.com/office/officeart/2005/8/layout/hierarchy2"/>
    <dgm:cxn modelId="{74812F45-0837-2E4D-AB45-182D9651DE5E}" type="presParOf" srcId="{08914EE7-ABEB-4B4C-8FEE-F17A8F84BFBA}" destId="{F38437C7-A57F-C14E-BBFC-A04CE5246D7B}" srcOrd="1" destOrd="0" presId="urn:microsoft.com/office/officeart/2005/8/layout/hierarchy2"/>
    <dgm:cxn modelId="{5D53CB79-2C48-534F-BEA6-A5C24E2F6089}" type="presParOf" srcId="{F38437C7-A57F-C14E-BBFC-A04CE5246D7B}" destId="{ACA3A6CA-41F4-5742-A6F3-5B10530501EE}" srcOrd="0" destOrd="0" presId="urn:microsoft.com/office/officeart/2005/8/layout/hierarchy2"/>
    <dgm:cxn modelId="{079111CC-13BB-7E44-BCAC-90B8C8C66793}" type="presParOf" srcId="{F38437C7-A57F-C14E-BBFC-A04CE5246D7B}" destId="{6BD7CAEB-8093-CA49-82BC-8CB93E4420CC}" srcOrd="1" destOrd="0" presId="urn:microsoft.com/office/officeart/2005/8/layout/hierarchy2"/>
  </dgm:cxnLst>
  <dgm:bg/>
  <dgm:whole/>
  <dgm:extLst>
    <a:ext uri="http://schemas.microsoft.com/office/drawing/2008/diagram">
      <dsp:dataModelExt xmlns:dsp="http://schemas.microsoft.com/office/drawing/2008/diagram" relId="rId330"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6979393D-E3AB-0342-BE02-AE401DAE3852}" type="doc">
      <dgm:prSet loTypeId="urn:microsoft.com/office/officeart/2005/8/layout/target3" loCatId="" qsTypeId="urn:microsoft.com/office/officeart/2005/8/quickstyle/simple1" qsCatId="simple" csTypeId="urn:microsoft.com/office/officeart/2005/8/colors/colorful4" csCatId="colorful" phldr="1"/>
      <dgm:spPr/>
      <dgm:t>
        <a:bodyPr/>
        <a:lstStyle/>
        <a:p>
          <a:endParaRPr lang="en-US"/>
        </a:p>
      </dgm:t>
    </dgm:pt>
    <dgm:pt modelId="{00DACEE8-D1BA-2B49-9CFD-194D4BCB62BC}">
      <dgm:prSet phldrT="[Text]" custT="1"/>
      <dgm:spPr/>
      <dgm:t>
        <a:bodyPr/>
        <a:lstStyle/>
        <a:p>
          <a:r>
            <a:rPr lang="en-US" sz="1800">
              <a:solidFill>
                <a:sysClr val="windowText" lastClr="000000"/>
              </a:solidFill>
            </a:rPr>
            <a:t>Claim preclusion</a:t>
          </a:r>
        </a:p>
      </dgm:t>
    </dgm:pt>
    <dgm:pt modelId="{D2BCFF75-C70A-064D-BE62-BA15294FE770}" type="parTrans" cxnId="{C4203134-5EF0-AA49-AA01-7D1B07AC2C4B}">
      <dgm:prSet/>
      <dgm:spPr/>
      <dgm:t>
        <a:bodyPr/>
        <a:lstStyle/>
        <a:p>
          <a:endParaRPr lang="en-US"/>
        </a:p>
      </dgm:t>
    </dgm:pt>
    <dgm:pt modelId="{2D5A0EAA-0F10-0C4E-9A6A-4556914C43C0}" type="sibTrans" cxnId="{C4203134-5EF0-AA49-AA01-7D1B07AC2C4B}">
      <dgm:prSet/>
      <dgm:spPr/>
      <dgm:t>
        <a:bodyPr/>
        <a:lstStyle/>
        <a:p>
          <a:endParaRPr lang="en-US"/>
        </a:p>
      </dgm:t>
    </dgm:pt>
    <dgm:pt modelId="{4C7E126D-7BE2-384A-AE8D-7C3911E5F02B}">
      <dgm:prSet phldrT="[Text]" custT="1"/>
      <dgm:spPr/>
      <dgm:t>
        <a:bodyPr/>
        <a:lstStyle/>
        <a:p>
          <a:r>
            <a:rPr lang="en-US" sz="1400">
              <a:solidFill>
                <a:sysClr val="windowText" lastClr="000000"/>
              </a:solidFill>
            </a:rPr>
            <a:t>Virtual Representation: Taylor's interest were de facto represented in H's earlier lawsuit, and this prevents T from bringing the same claim.</a:t>
          </a:r>
        </a:p>
      </dgm:t>
    </dgm:pt>
    <dgm:pt modelId="{52AB87C1-6C37-E34F-9ADC-9FE38DDB29B7}" type="parTrans" cxnId="{9ECDB053-46A6-604B-BED4-1F5963470D97}">
      <dgm:prSet/>
      <dgm:spPr/>
      <dgm:t>
        <a:bodyPr/>
        <a:lstStyle/>
        <a:p>
          <a:endParaRPr lang="en-US"/>
        </a:p>
      </dgm:t>
    </dgm:pt>
    <dgm:pt modelId="{06C41F77-9A92-7740-8093-BC452EBEA231}" type="sibTrans" cxnId="{9ECDB053-46A6-604B-BED4-1F5963470D97}">
      <dgm:prSet/>
      <dgm:spPr/>
      <dgm:t>
        <a:bodyPr/>
        <a:lstStyle/>
        <a:p>
          <a:endParaRPr lang="en-US"/>
        </a:p>
      </dgm:t>
    </dgm:pt>
    <dgm:pt modelId="{E0644EEF-BFCB-A746-989B-9381881D570B}" type="pres">
      <dgm:prSet presAssocID="{6979393D-E3AB-0342-BE02-AE401DAE3852}" presName="Name0" presStyleCnt="0">
        <dgm:presLayoutVars>
          <dgm:chMax val="7"/>
          <dgm:dir/>
          <dgm:animLvl val="lvl"/>
          <dgm:resizeHandles val="exact"/>
        </dgm:presLayoutVars>
      </dgm:prSet>
      <dgm:spPr/>
    </dgm:pt>
    <dgm:pt modelId="{E926B01F-6E0E-BE49-80C4-4B8C9DA06D8F}" type="pres">
      <dgm:prSet presAssocID="{00DACEE8-D1BA-2B49-9CFD-194D4BCB62BC}" presName="circle1" presStyleLbl="node1" presStyleIdx="0" presStyleCnt="2"/>
      <dgm:spPr/>
    </dgm:pt>
    <dgm:pt modelId="{FDA6ED94-3545-8B4F-B3E2-0E629D85FB22}" type="pres">
      <dgm:prSet presAssocID="{00DACEE8-D1BA-2B49-9CFD-194D4BCB62BC}" presName="space" presStyleCnt="0"/>
      <dgm:spPr/>
    </dgm:pt>
    <dgm:pt modelId="{F717EBB3-126B-F249-887D-B8FE3B76D1D8}" type="pres">
      <dgm:prSet presAssocID="{00DACEE8-D1BA-2B49-9CFD-194D4BCB62BC}" presName="rect1" presStyleLbl="alignAcc1" presStyleIdx="0" presStyleCnt="2"/>
      <dgm:spPr/>
    </dgm:pt>
    <dgm:pt modelId="{1F87022C-24C0-1940-8EF9-7944EEDCB3E7}" type="pres">
      <dgm:prSet presAssocID="{4C7E126D-7BE2-384A-AE8D-7C3911E5F02B}" presName="vertSpace2" presStyleLbl="node1" presStyleIdx="0" presStyleCnt="2"/>
      <dgm:spPr/>
    </dgm:pt>
    <dgm:pt modelId="{BAFD1404-285F-8C44-BE7E-B32BE8B09C46}" type="pres">
      <dgm:prSet presAssocID="{4C7E126D-7BE2-384A-AE8D-7C3911E5F02B}" presName="circle2" presStyleLbl="node1" presStyleIdx="1" presStyleCnt="2"/>
      <dgm:spPr/>
    </dgm:pt>
    <dgm:pt modelId="{12F1AD51-7F8D-D043-957A-4034B7C6F90F}" type="pres">
      <dgm:prSet presAssocID="{4C7E126D-7BE2-384A-AE8D-7C3911E5F02B}" presName="rect2" presStyleLbl="alignAcc1" presStyleIdx="1" presStyleCnt="2"/>
      <dgm:spPr/>
    </dgm:pt>
    <dgm:pt modelId="{785400E2-1F4C-2548-BAFA-DBF4EFAFB6B4}" type="pres">
      <dgm:prSet presAssocID="{00DACEE8-D1BA-2B49-9CFD-194D4BCB62BC}" presName="rect1ParTxNoCh" presStyleLbl="alignAcc1" presStyleIdx="1" presStyleCnt="2">
        <dgm:presLayoutVars>
          <dgm:chMax val="1"/>
          <dgm:bulletEnabled val="1"/>
        </dgm:presLayoutVars>
      </dgm:prSet>
      <dgm:spPr/>
    </dgm:pt>
    <dgm:pt modelId="{8AC45879-A46F-C845-BD9C-3452B0F13845}" type="pres">
      <dgm:prSet presAssocID="{4C7E126D-7BE2-384A-AE8D-7C3911E5F02B}" presName="rect2ParTxNoCh" presStyleLbl="alignAcc1" presStyleIdx="1" presStyleCnt="2">
        <dgm:presLayoutVars>
          <dgm:chMax val="1"/>
          <dgm:bulletEnabled val="1"/>
        </dgm:presLayoutVars>
      </dgm:prSet>
      <dgm:spPr/>
    </dgm:pt>
  </dgm:ptLst>
  <dgm:cxnLst>
    <dgm:cxn modelId="{A99E0C0A-9415-CE4B-900D-70A62384832E}" type="presOf" srcId="{00DACEE8-D1BA-2B49-9CFD-194D4BCB62BC}" destId="{F717EBB3-126B-F249-887D-B8FE3B76D1D8}" srcOrd="0" destOrd="0" presId="urn:microsoft.com/office/officeart/2005/8/layout/target3"/>
    <dgm:cxn modelId="{C4203134-5EF0-AA49-AA01-7D1B07AC2C4B}" srcId="{6979393D-E3AB-0342-BE02-AE401DAE3852}" destId="{00DACEE8-D1BA-2B49-9CFD-194D4BCB62BC}" srcOrd="0" destOrd="0" parTransId="{D2BCFF75-C70A-064D-BE62-BA15294FE770}" sibTransId="{2D5A0EAA-0F10-0C4E-9A6A-4556914C43C0}"/>
    <dgm:cxn modelId="{9ECDB053-46A6-604B-BED4-1F5963470D97}" srcId="{6979393D-E3AB-0342-BE02-AE401DAE3852}" destId="{4C7E126D-7BE2-384A-AE8D-7C3911E5F02B}" srcOrd="1" destOrd="0" parTransId="{52AB87C1-6C37-E34F-9ADC-9FE38DDB29B7}" sibTransId="{06C41F77-9A92-7740-8093-BC452EBEA231}"/>
    <dgm:cxn modelId="{F87D7A79-17AC-634C-9E37-29605BE92D8B}" type="presOf" srcId="{00DACEE8-D1BA-2B49-9CFD-194D4BCB62BC}" destId="{785400E2-1F4C-2548-BAFA-DBF4EFAFB6B4}" srcOrd="1" destOrd="0" presId="urn:microsoft.com/office/officeart/2005/8/layout/target3"/>
    <dgm:cxn modelId="{BFDA8CC3-615B-B74E-991D-2295B685FB40}" type="presOf" srcId="{4C7E126D-7BE2-384A-AE8D-7C3911E5F02B}" destId="{12F1AD51-7F8D-D043-957A-4034B7C6F90F}" srcOrd="0" destOrd="0" presId="urn:microsoft.com/office/officeart/2005/8/layout/target3"/>
    <dgm:cxn modelId="{1DBC80CB-0E51-914D-B3AB-77D0EBB02EDF}" type="presOf" srcId="{6979393D-E3AB-0342-BE02-AE401DAE3852}" destId="{E0644EEF-BFCB-A746-989B-9381881D570B}" srcOrd="0" destOrd="0" presId="urn:microsoft.com/office/officeart/2005/8/layout/target3"/>
    <dgm:cxn modelId="{D7B343CE-ED2E-FA44-9915-D1F35947B450}" type="presOf" srcId="{4C7E126D-7BE2-384A-AE8D-7C3911E5F02B}" destId="{8AC45879-A46F-C845-BD9C-3452B0F13845}" srcOrd="1" destOrd="0" presId="urn:microsoft.com/office/officeart/2005/8/layout/target3"/>
    <dgm:cxn modelId="{0D39ABD9-D559-F04D-ABAB-47D29171B181}" type="presParOf" srcId="{E0644EEF-BFCB-A746-989B-9381881D570B}" destId="{E926B01F-6E0E-BE49-80C4-4B8C9DA06D8F}" srcOrd="0" destOrd="0" presId="urn:microsoft.com/office/officeart/2005/8/layout/target3"/>
    <dgm:cxn modelId="{07B67F82-50A7-D946-A7F1-814B2500B76D}" type="presParOf" srcId="{E0644EEF-BFCB-A746-989B-9381881D570B}" destId="{FDA6ED94-3545-8B4F-B3E2-0E629D85FB22}" srcOrd="1" destOrd="0" presId="urn:microsoft.com/office/officeart/2005/8/layout/target3"/>
    <dgm:cxn modelId="{96428D57-9A62-B047-A27F-3ED7AD488AAB}" type="presParOf" srcId="{E0644EEF-BFCB-A746-989B-9381881D570B}" destId="{F717EBB3-126B-F249-887D-B8FE3B76D1D8}" srcOrd="2" destOrd="0" presId="urn:microsoft.com/office/officeart/2005/8/layout/target3"/>
    <dgm:cxn modelId="{00DC51E8-D77A-7B4B-98C4-BE8632B6BF7C}" type="presParOf" srcId="{E0644EEF-BFCB-A746-989B-9381881D570B}" destId="{1F87022C-24C0-1940-8EF9-7944EEDCB3E7}" srcOrd="3" destOrd="0" presId="urn:microsoft.com/office/officeart/2005/8/layout/target3"/>
    <dgm:cxn modelId="{7F38AAE7-B95E-9247-A376-73D99503CAE2}" type="presParOf" srcId="{E0644EEF-BFCB-A746-989B-9381881D570B}" destId="{BAFD1404-285F-8C44-BE7E-B32BE8B09C46}" srcOrd="4" destOrd="0" presId="urn:microsoft.com/office/officeart/2005/8/layout/target3"/>
    <dgm:cxn modelId="{248A2D46-F527-734D-9F5D-197F591A9F6F}" type="presParOf" srcId="{E0644EEF-BFCB-A746-989B-9381881D570B}" destId="{12F1AD51-7F8D-D043-957A-4034B7C6F90F}" srcOrd="5" destOrd="0" presId="urn:microsoft.com/office/officeart/2005/8/layout/target3"/>
    <dgm:cxn modelId="{D397BC82-3CC7-A446-B783-27A485FBE7B1}" type="presParOf" srcId="{E0644EEF-BFCB-A746-989B-9381881D570B}" destId="{785400E2-1F4C-2548-BAFA-DBF4EFAFB6B4}" srcOrd="6" destOrd="0" presId="urn:microsoft.com/office/officeart/2005/8/layout/target3"/>
    <dgm:cxn modelId="{78EC4F97-0F87-2642-8FCD-BA6561887CB3}" type="presParOf" srcId="{E0644EEF-BFCB-A746-989B-9381881D570B}" destId="{8AC45879-A46F-C845-BD9C-3452B0F13845}" srcOrd="7" destOrd="0" presId="urn:microsoft.com/office/officeart/2005/8/layout/target3"/>
  </dgm:cxnLst>
  <dgm:bg/>
  <dgm:whole/>
  <dgm:extLst>
    <a:ext uri="http://schemas.microsoft.com/office/drawing/2008/diagram">
      <dsp:dataModelExt xmlns:dsp="http://schemas.microsoft.com/office/drawing/2008/diagram" relId="rId335"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083DD656-6394-9F40-B9F5-F8EA81C97D45}" type="doc">
      <dgm:prSet loTypeId="urn:microsoft.com/office/officeart/2005/8/layout/venn1" loCatId="" qsTypeId="urn:microsoft.com/office/officeart/2005/8/quickstyle/simple1" qsCatId="simple" csTypeId="urn:microsoft.com/office/officeart/2005/8/colors/colorful4" csCatId="colorful" phldr="1"/>
      <dgm:spPr/>
    </dgm:pt>
    <dgm:pt modelId="{74AA1BE2-64B2-314F-9B03-DD760E283817}">
      <dgm:prSet phldrT="[Text]" custT="1"/>
      <dgm:spPr/>
      <dgm:t>
        <a:bodyPr/>
        <a:lstStyle/>
        <a:p>
          <a:r>
            <a:rPr lang="en-US" sz="1200"/>
            <a:t>Claim preclusion Res judicata</a:t>
          </a:r>
        </a:p>
      </dgm:t>
    </dgm:pt>
    <dgm:pt modelId="{3E914E44-6D7B-7C4B-92D7-6C57DF1ED0B0}" type="parTrans" cxnId="{3C458396-D587-844E-8921-A00CBEF3A697}">
      <dgm:prSet/>
      <dgm:spPr/>
      <dgm:t>
        <a:bodyPr/>
        <a:lstStyle/>
        <a:p>
          <a:endParaRPr lang="en-US"/>
        </a:p>
      </dgm:t>
    </dgm:pt>
    <dgm:pt modelId="{2550A562-6856-7547-884A-F17E40F39633}" type="sibTrans" cxnId="{3C458396-D587-844E-8921-A00CBEF3A697}">
      <dgm:prSet/>
      <dgm:spPr/>
      <dgm:t>
        <a:bodyPr/>
        <a:lstStyle/>
        <a:p>
          <a:endParaRPr lang="en-US"/>
        </a:p>
      </dgm:t>
    </dgm:pt>
    <dgm:pt modelId="{D1DD27E8-6FC4-9D4F-BD04-38486521346E}">
      <dgm:prSet phldrT="[Text]" custT="1"/>
      <dgm:spPr/>
      <dgm:t>
        <a:bodyPr/>
        <a:lstStyle/>
        <a:p>
          <a:r>
            <a:rPr lang="en-US" sz="1200"/>
            <a:t>Issue Preclusion Collateral estoppel</a:t>
          </a:r>
        </a:p>
      </dgm:t>
    </dgm:pt>
    <dgm:pt modelId="{B7E57B34-635F-D94F-8D81-0DCF06398CB2}" type="parTrans" cxnId="{1DD54B96-FAB4-7B47-8151-2140EDCF954E}">
      <dgm:prSet/>
      <dgm:spPr/>
      <dgm:t>
        <a:bodyPr/>
        <a:lstStyle/>
        <a:p>
          <a:endParaRPr lang="en-US"/>
        </a:p>
      </dgm:t>
    </dgm:pt>
    <dgm:pt modelId="{EF55B084-82C7-8F4E-9613-2C12F98C3AFD}" type="sibTrans" cxnId="{1DD54B96-FAB4-7B47-8151-2140EDCF954E}">
      <dgm:prSet/>
      <dgm:spPr/>
      <dgm:t>
        <a:bodyPr/>
        <a:lstStyle/>
        <a:p>
          <a:endParaRPr lang="en-US"/>
        </a:p>
      </dgm:t>
    </dgm:pt>
    <dgm:pt modelId="{865F679E-EEEC-064C-997B-F6F47B86274E}" type="pres">
      <dgm:prSet presAssocID="{083DD656-6394-9F40-B9F5-F8EA81C97D45}" presName="compositeShape" presStyleCnt="0">
        <dgm:presLayoutVars>
          <dgm:chMax val="7"/>
          <dgm:dir/>
          <dgm:resizeHandles val="exact"/>
        </dgm:presLayoutVars>
      </dgm:prSet>
      <dgm:spPr/>
    </dgm:pt>
    <dgm:pt modelId="{80C60912-1AC2-8543-A80B-81A1562C9F7C}" type="pres">
      <dgm:prSet presAssocID="{74AA1BE2-64B2-314F-9B03-DD760E283817}" presName="circ1" presStyleLbl="vennNode1" presStyleIdx="0" presStyleCnt="2"/>
      <dgm:spPr/>
    </dgm:pt>
    <dgm:pt modelId="{E5523C25-E2B0-C84F-A243-FBBC0C3D5E3E}" type="pres">
      <dgm:prSet presAssocID="{74AA1BE2-64B2-314F-9B03-DD760E283817}" presName="circ1Tx" presStyleLbl="revTx" presStyleIdx="0" presStyleCnt="0">
        <dgm:presLayoutVars>
          <dgm:chMax val="0"/>
          <dgm:chPref val="0"/>
          <dgm:bulletEnabled val="1"/>
        </dgm:presLayoutVars>
      </dgm:prSet>
      <dgm:spPr/>
    </dgm:pt>
    <dgm:pt modelId="{091E7E48-3818-074C-9BCD-134A0B05380A}" type="pres">
      <dgm:prSet presAssocID="{D1DD27E8-6FC4-9D4F-BD04-38486521346E}" presName="circ2" presStyleLbl="vennNode1" presStyleIdx="1" presStyleCnt="2"/>
      <dgm:spPr/>
    </dgm:pt>
    <dgm:pt modelId="{49E25337-7608-FA40-8DF7-D989910756B9}" type="pres">
      <dgm:prSet presAssocID="{D1DD27E8-6FC4-9D4F-BD04-38486521346E}" presName="circ2Tx" presStyleLbl="revTx" presStyleIdx="0" presStyleCnt="0">
        <dgm:presLayoutVars>
          <dgm:chMax val="0"/>
          <dgm:chPref val="0"/>
          <dgm:bulletEnabled val="1"/>
        </dgm:presLayoutVars>
      </dgm:prSet>
      <dgm:spPr/>
    </dgm:pt>
  </dgm:ptLst>
  <dgm:cxnLst>
    <dgm:cxn modelId="{C6417A29-12C1-C849-B3C8-96F493E20980}" type="presOf" srcId="{74AA1BE2-64B2-314F-9B03-DD760E283817}" destId="{80C60912-1AC2-8543-A80B-81A1562C9F7C}" srcOrd="0" destOrd="0" presId="urn:microsoft.com/office/officeart/2005/8/layout/venn1"/>
    <dgm:cxn modelId="{F8349241-3058-A440-97BD-A4AB279BDAC6}" type="presOf" srcId="{D1DD27E8-6FC4-9D4F-BD04-38486521346E}" destId="{091E7E48-3818-074C-9BCD-134A0B05380A}" srcOrd="0" destOrd="0" presId="urn:microsoft.com/office/officeart/2005/8/layout/venn1"/>
    <dgm:cxn modelId="{1DD54B96-FAB4-7B47-8151-2140EDCF954E}" srcId="{083DD656-6394-9F40-B9F5-F8EA81C97D45}" destId="{D1DD27E8-6FC4-9D4F-BD04-38486521346E}" srcOrd="1" destOrd="0" parTransId="{B7E57B34-635F-D94F-8D81-0DCF06398CB2}" sibTransId="{EF55B084-82C7-8F4E-9613-2C12F98C3AFD}"/>
    <dgm:cxn modelId="{3C458396-D587-844E-8921-A00CBEF3A697}" srcId="{083DD656-6394-9F40-B9F5-F8EA81C97D45}" destId="{74AA1BE2-64B2-314F-9B03-DD760E283817}" srcOrd="0" destOrd="0" parTransId="{3E914E44-6D7B-7C4B-92D7-6C57DF1ED0B0}" sibTransId="{2550A562-6856-7547-884A-F17E40F39633}"/>
    <dgm:cxn modelId="{634B36B6-5EA1-2D47-8B86-ABA729D81C9E}" type="presOf" srcId="{D1DD27E8-6FC4-9D4F-BD04-38486521346E}" destId="{49E25337-7608-FA40-8DF7-D989910756B9}" srcOrd="1" destOrd="0" presId="urn:microsoft.com/office/officeart/2005/8/layout/venn1"/>
    <dgm:cxn modelId="{E4A288DF-EA21-DB43-A847-F8BE050B02C9}" type="presOf" srcId="{083DD656-6394-9F40-B9F5-F8EA81C97D45}" destId="{865F679E-EEEC-064C-997B-F6F47B86274E}" srcOrd="0" destOrd="0" presId="urn:microsoft.com/office/officeart/2005/8/layout/venn1"/>
    <dgm:cxn modelId="{88100AF8-88F9-A642-91A3-11457D72B00B}" type="presOf" srcId="{74AA1BE2-64B2-314F-9B03-DD760E283817}" destId="{E5523C25-E2B0-C84F-A243-FBBC0C3D5E3E}" srcOrd="1" destOrd="0" presId="urn:microsoft.com/office/officeart/2005/8/layout/venn1"/>
    <dgm:cxn modelId="{F2A06D0A-0A1D-F442-A190-EEB8A7F9F51E}" type="presParOf" srcId="{865F679E-EEEC-064C-997B-F6F47B86274E}" destId="{80C60912-1AC2-8543-A80B-81A1562C9F7C}" srcOrd="0" destOrd="0" presId="urn:microsoft.com/office/officeart/2005/8/layout/venn1"/>
    <dgm:cxn modelId="{AC04CCA4-A5BB-5E41-AC31-A816DE6653A1}" type="presParOf" srcId="{865F679E-EEEC-064C-997B-F6F47B86274E}" destId="{E5523C25-E2B0-C84F-A243-FBBC0C3D5E3E}" srcOrd="1" destOrd="0" presId="urn:microsoft.com/office/officeart/2005/8/layout/venn1"/>
    <dgm:cxn modelId="{187DF855-10BF-E84E-B1B8-15CC6503E683}" type="presParOf" srcId="{865F679E-EEEC-064C-997B-F6F47B86274E}" destId="{091E7E48-3818-074C-9BCD-134A0B05380A}" srcOrd="2" destOrd="0" presId="urn:microsoft.com/office/officeart/2005/8/layout/venn1"/>
    <dgm:cxn modelId="{EAAA8B6C-93DA-EF4C-8824-EA745C5FB410}" type="presParOf" srcId="{865F679E-EEEC-064C-997B-F6F47B86274E}" destId="{49E25337-7608-FA40-8DF7-D989910756B9}" srcOrd="3" destOrd="0" presId="urn:microsoft.com/office/officeart/2005/8/layout/venn1"/>
  </dgm:cxnLst>
  <dgm:bg/>
  <dgm:whole/>
  <dgm:extLst>
    <a:ext uri="http://schemas.microsoft.com/office/drawing/2008/diagram">
      <dsp:dataModelExt xmlns:dsp="http://schemas.microsoft.com/office/drawing/2008/diagram" relId="rId340"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099425FE-3746-914C-ACB1-B37A433920C9}" type="doc">
      <dgm:prSet loTypeId="urn:microsoft.com/office/officeart/2009/3/layout/IncreasingArrowsProcess" loCatId="" qsTypeId="urn:microsoft.com/office/officeart/2005/8/quickstyle/simple1" qsCatId="simple" csTypeId="urn:microsoft.com/office/officeart/2005/8/colors/colorful4" csCatId="colorful" phldr="1"/>
      <dgm:spPr/>
      <dgm:t>
        <a:bodyPr/>
        <a:lstStyle/>
        <a:p>
          <a:endParaRPr lang="en-US"/>
        </a:p>
      </dgm:t>
    </dgm:pt>
    <dgm:pt modelId="{5AEE4B97-B881-6E4D-9E42-826D8974F6C5}">
      <dgm:prSet phldrT="[Text]" custT="1"/>
      <dgm:spPr/>
      <dgm:t>
        <a:bodyPr/>
        <a:lstStyle/>
        <a:p>
          <a:r>
            <a:rPr lang="en-US" sz="1000"/>
            <a:t>1</a:t>
          </a:r>
          <a:r>
            <a:rPr lang="en-US" sz="1000" baseline="30000"/>
            <a:t>st</a:t>
          </a:r>
          <a:r>
            <a:rPr lang="en-US" sz="1000"/>
            <a:t> issue</a:t>
          </a:r>
        </a:p>
      </dgm:t>
    </dgm:pt>
    <dgm:pt modelId="{0C1422CE-FDFB-7840-84C4-6FB5943FB02A}" type="parTrans" cxnId="{686A59F3-21FB-8C4E-854E-D42AB6ABD080}">
      <dgm:prSet/>
      <dgm:spPr/>
      <dgm:t>
        <a:bodyPr/>
        <a:lstStyle/>
        <a:p>
          <a:endParaRPr lang="en-US"/>
        </a:p>
      </dgm:t>
    </dgm:pt>
    <dgm:pt modelId="{17A457A9-9B94-714F-8F19-A7115E64FC1F}" type="sibTrans" cxnId="{686A59F3-21FB-8C4E-854E-D42AB6ABD080}">
      <dgm:prSet/>
      <dgm:spPr/>
      <dgm:t>
        <a:bodyPr/>
        <a:lstStyle/>
        <a:p>
          <a:endParaRPr lang="en-US"/>
        </a:p>
      </dgm:t>
    </dgm:pt>
    <dgm:pt modelId="{3F35AEF5-4641-4A48-80AC-E519F8CEA70F}">
      <dgm:prSet phldrT="[Text]" custT="1"/>
      <dgm:spPr/>
      <dgm:t>
        <a:bodyPr/>
        <a:lstStyle/>
        <a:p>
          <a:pPr>
            <a:buFont typeface="Wingdings" pitchFamily="2" charset="2"/>
            <a:buChar char=""/>
          </a:pPr>
          <a:r>
            <a:rPr lang="en-US" sz="1000"/>
            <a:t>Smith, Damage sued and lost</a:t>
          </a:r>
        </a:p>
      </dgm:t>
    </dgm:pt>
    <dgm:pt modelId="{A6BE0AC0-A454-F244-8C45-6C8E95B9FA09}" type="parTrans" cxnId="{3CC75F71-A576-2E4D-9AF8-D7036CA950AA}">
      <dgm:prSet/>
      <dgm:spPr/>
      <dgm:t>
        <a:bodyPr/>
        <a:lstStyle/>
        <a:p>
          <a:endParaRPr lang="en-US"/>
        </a:p>
      </dgm:t>
    </dgm:pt>
    <dgm:pt modelId="{B7C402EC-5D85-D744-87FD-BF3CA843702B}" type="sibTrans" cxnId="{3CC75F71-A576-2E4D-9AF8-D7036CA950AA}">
      <dgm:prSet/>
      <dgm:spPr/>
      <dgm:t>
        <a:bodyPr/>
        <a:lstStyle/>
        <a:p>
          <a:endParaRPr lang="en-US"/>
        </a:p>
      </dgm:t>
    </dgm:pt>
    <dgm:pt modelId="{38F1CFFE-DB64-BD47-9AF0-FAFF0E3F7F7D}">
      <dgm:prSet phldrT="[Text]" custT="1"/>
      <dgm:spPr/>
      <dgm:t>
        <a:bodyPr/>
        <a:lstStyle/>
        <a:p>
          <a:r>
            <a:rPr lang="en-US" sz="1000"/>
            <a:t>2nd issue</a:t>
          </a:r>
        </a:p>
      </dgm:t>
    </dgm:pt>
    <dgm:pt modelId="{F4D28614-E13E-0947-B986-A040BF7EB946}" type="parTrans" cxnId="{5635CFC1-FA21-CE4C-BC2C-64198054E0B8}">
      <dgm:prSet/>
      <dgm:spPr/>
      <dgm:t>
        <a:bodyPr/>
        <a:lstStyle/>
        <a:p>
          <a:endParaRPr lang="en-US"/>
        </a:p>
      </dgm:t>
    </dgm:pt>
    <dgm:pt modelId="{D910BCEF-BC09-FA48-A5ED-8459FBC42759}" type="sibTrans" cxnId="{5635CFC1-FA21-CE4C-BC2C-64198054E0B8}">
      <dgm:prSet/>
      <dgm:spPr/>
      <dgm:t>
        <a:bodyPr/>
        <a:lstStyle/>
        <a:p>
          <a:endParaRPr lang="en-US"/>
        </a:p>
      </dgm:t>
    </dgm:pt>
    <dgm:pt modelId="{FF78CECD-91CC-EE43-8171-E5AAC6D296D1}">
      <dgm:prSet phldrT="[Text]" custT="1"/>
      <dgm:spPr/>
      <dgm:t>
        <a:bodyPr/>
        <a:lstStyle/>
        <a:p>
          <a:r>
            <a:rPr lang="ko-KR" sz="1000" b="1" i="1"/>
            <a:t>판결</a:t>
          </a:r>
          <a:endParaRPr lang="en-US" sz="1000"/>
        </a:p>
      </dgm:t>
    </dgm:pt>
    <dgm:pt modelId="{ED015BEC-8226-E645-8FA7-E4B7CC5A77DA}" type="parTrans" cxnId="{C0CBB75A-9E88-2949-B58B-9E2A19BD22F6}">
      <dgm:prSet/>
      <dgm:spPr/>
      <dgm:t>
        <a:bodyPr/>
        <a:lstStyle/>
        <a:p>
          <a:endParaRPr lang="en-US"/>
        </a:p>
      </dgm:t>
    </dgm:pt>
    <dgm:pt modelId="{8A99086A-D2DD-3843-BCD2-642ACCBA5926}" type="sibTrans" cxnId="{C0CBB75A-9E88-2949-B58B-9E2A19BD22F6}">
      <dgm:prSet/>
      <dgm:spPr/>
      <dgm:t>
        <a:bodyPr/>
        <a:lstStyle/>
        <a:p>
          <a:endParaRPr lang="en-US"/>
        </a:p>
      </dgm:t>
    </dgm:pt>
    <dgm:pt modelId="{E66FABA1-C514-FA4E-BEA2-39327598AA3D}">
      <dgm:prSet phldrT="[Text]" custT="1"/>
      <dgm:spPr/>
      <dgm:t>
        <a:bodyPr/>
        <a:lstStyle/>
        <a:p>
          <a:pPr>
            <a:buFont typeface="Wingdings" pitchFamily="2" charset="2"/>
            <a:buChar char=""/>
          </a:pPr>
          <a:r>
            <a:rPr lang="en-US" sz="1000"/>
            <a:t>Parties are not issues.</a:t>
          </a:r>
        </a:p>
      </dgm:t>
    </dgm:pt>
    <dgm:pt modelId="{56909CCC-C997-7745-8E73-D8DD80C2147D}" type="parTrans" cxnId="{ABC8D312-975A-414E-817F-FBD165D00487}">
      <dgm:prSet/>
      <dgm:spPr/>
      <dgm:t>
        <a:bodyPr/>
        <a:lstStyle/>
        <a:p>
          <a:endParaRPr lang="en-US"/>
        </a:p>
      </dgm:t>
    </dgm:pt>
    <dgm:pt modelId="{A12A8305-D5BF-D647-AEC1-EAB0BA5E108D}" type="sibTrans" cxnId="{ABC8D312-975A-414E-817F-FBD165D00487}">
      <dgm:prSet/>
      <dgm:spPr/>
      <dgm:t>
        <a:bodyPr/>
        <a:lstStyle/>
        <a:p>
          <a:endParaRPr lang="en-US"/>
        </a:p>
      </dgm:t>
    </dgm:pt>
    <dgm:pt modelId="{4B938E0E-D945-2C4B-B58D-89C6E03C8B79}">
      <dgm:prSet phldrT="[Text]" custT="1"/>
      <dgm:spPr/>
      <dgm:t>
        <a:bodyPr/>
        <a:lstStyle/>
        <a:p>
          <a:pPr>
            <a:buFont typeface="Wingdings" pitchFamily="2" charset="2"/>
            <a:buChar char=""/>
          </a:pPr>
          <a:r>
            <a:rPr lang="en-US" sz="1000"/>
            <a:t>Smith was entitled to recover bonds were fraudulently issued</a:t>
          </a:r>
        </a:p>
      </dgm:t>
    </dgm:pt>
    <dgm:pt modelId="{E1710179-5475-9E44-8249-C11D42335AF9}" type="parTrans" cxnId="{0193934E-284B-2344-A3CB-5C5412C36F94}">
      <dgm:prSet/>
      <dgm:spPr/>
      <dgm:t>
        <a:bodyPr/>
        <a:lstStyle/>
        <a:p>
          <a:endParaRPr lang="en-US"/>
        </a:p>
      </dgm:t>
    </dgm:pt>
    <dgm:pt modelId="{D17DDBB9-53CC-D143-9F56-AE89F99DC6D4}" type="sibTrans" cxnId="{0193934E-284B-2344-A3CB-5C5412C36F94}">
      <dgm:prSet/>
      <dgm:spPr/>
      <dgm:t>
        <a:bodyPr/>
        <a:lstStyle/>
        <a:p>
          <a:endParaRPr lang="en-US"/>
        </a:p>
      </dgm:t>
    </dgm:pt>
    <dgm:pt modelId="{C8655934-12A4-F649-9D49-A4BD22C6CE1F}">
      <dgm:prSet phldrT="[Text]" custT="1"/>
      <dgm:spPr/>
      <dgm:t>
        <a:bodyPr/>
        <a:lstStyle/>
        <a:p>
          <a:r>
            <a:rPr lang="en-US" sz="1000"/>
            <a:t>Cromwell, </a:t>
          </a:r>
          <a:r>
            <a:rPr lang="ko-KR" altLang="en-US" sz="1000"/>
            <a:t>나도 </a:t>
          </a:r>
          <a:r>
            <a:rPr lang="en-US" sz="1000"/>
            <a:t>BFP?</a:t>
          </a:r>
        </a:p>
      </dgm:t>
    </dgm:pt>
    <dgm:pt modelId="{734EE118-E57C-5F4C-AD8F-080114389B3A}" type="parTrans" cxnId="{9A28CEB8-FE69-8142-9E1B-BB2BEEAEEC18}">
      <dgm:prSet/>
      <dgm:spPr/>
      <dgm:t>
        <a:bodyPr/>
        <a:lstStyle/>
        <a:p>
          <a:endParaRPr lang="en-US"/>
        </a:p>
      </dgm:t>
    </dgm:pt>
    <dgm:pt modelId="{46B71290-D63E-6344-9241-404546C6D799}" type="sibTrans" cxnId="{9A28CEB8-FE69-8142-9E1B-BB2BEEAEEC18}">
      <dgm:prSet/>
      <dgm:spPr/>
      <dgm:t>
        <a:bodyPr/>
        <a:lstStyle/>
        <a:p>
          <a:endParaRPr lang="en-US"/>
        </a:p>
      </dgm:t>
    </dgm:pt>
    <dgm:pt modelId="{ADC8F538-CF4C-3949-B713-7A573E996B90}">
      <dgm:prSet phldrT="[Text]" custT="1"/>
      <dgm:spPr/>
      <dgm:t>
        <a:bodyPr/>
        <a:lstStyle/>
        <a:p>
          <a:r>
            <a:rPr lang="ko-KR" altLang="en-US" sz="1000"/>
            <a:t>같은 </a:t>
          </a:r>
          <a:r>
            <a:rPr lang="en-US" altLang="ko-KR" sz="1000"/>
            <a:t>Claim</a:t>
          </a:r>
          <a:endParaRPr lang="en-US" sz="1000"/>
        </a:p>
      </dgm:t>
    </dgm:pt>
    <dgm:pt modelId="{98643DAD-5325-E041-9C6B-5B1E6C25AD53}" type="parTrans" cxnId="{1D4B0509-49D8-0045-9FB7-EA10B3B240A1}">
      <dgm:prSet/>
      <dgm:spPr/>
      <dgm:t>
        <a:bodyPr/>
        <a:lstStyle/>
        <a:p>
          <a:endParaRPr lang="en-US"/>
        </a:p>
      </dgm:t>
    </dgm:pt>
    <dgm:pt modelId="{6E395B54-5224-4E42-99CC-165C37DF5FD9}" type="sibTrans" cxnId="{1D4B0509-49D8-0045-9FB7-EA10B3B240A1}">
      <dgm:prSet/>
      <dgm:spPr/>
      <dgm:t>
        <a:bodyPr/>
        <a:lstStyle/>
        <a:p>
          <a:endParaRPr lang="en-US"/>
        </a:p>
      </dgm:t>
    </dgm:pt>
    <dgm:pt modelId="{47522688-DB6D-EF4B-8FC1-165D7A7EF78F}">
      <dgm:prSet phldrT="[Text]" custT="1"/>
      <dgm:spPr/>
      <dgm:t>
        <a:bodyPr/>
        <a:lstStyle/>
        <a:p>
          <a:r>
            <a:rPr lang="en-US" sz="1000"/>
            <a:t>Issue precluded</a:t>
          </a:r>
        </a:p>
      </dgm:t>
    </dgm:pt>
    <dgm:pt modelId="{428AE83A-575D-BD44-A5C1-758AB0439839}" type="parTrans" cxnId="{6F8C4A7A-D062-F343-99DD-D836DA86097C}">
      <dgm:prSet/>
      <dgm:spPr/>
      <dgm:t>
        <a:bodyPr/>
        <a:lstStyle/>
        <a:p>
          <a:endParaRPr lang="en-US"/>
        </a:p>
      </dgm:t>
    </dgm:pt>
    <dgm:pt modelId="{8AE73768-A286-C044-A668-FA2C5A234F82}" type="sibTrans" cxnId="{6F8C4A7A-D062-F343-99DD-D836DA86097C}">
      <dgm:prSet/>
      <dgm:spPr/>
      <dgm:t>
        <a:bodyPr/>
        <a:lstStyle/>
        <a:p>
          <a:endParaRPr lang="en-US"/>
        </a:p>
      </dgm:t>
    </dgm:pt>
    <dgm:pt modelId="{95A0C271-BB25-D347-99A1-C2D11DC4A442}">
      <dgm:prSet phldrT="[Text]" custT="1"/>
      <dgm:spPr/>
      <dgm:t>
        <a:bodyPr/>
        <a:lstStyle/>
        <a:p>
          <a:r>
            <a:rPr lang="en-US" sz="1000"/>
            <a:t>BFP (O)</a:t>
          </a:r>
        </a:p>
      </dgm:t>
    </dgm:pt>
    <dgm:pt modelId="{06E29A73-B61B-1844-8BB9-AEED894A35B4}" type="parTrans" cxnId="{442E9C4E-4DB9-1047-B9D8-3614A332F53A}">
      <dgm:prSet/>
      <dgm:spPr/>
      <dgm:t>
        <a:bodyPr/>
        <a:lstStyle/>
        <a:p>
          <a:endParaRPr lang="en-US"/>
        </a:p>
      </dgm:t>
    </dgm:pt>
    <dgm:pt modelId="{B1FE9997-B637-164D-84BF-F1D147DCAD7E}" type="sibTrans" cxnId="{442E9C4E-4DB9-1047-B9D8-3614A332F53A}">
      <dgm:prSet/>
      <dgm:spPr/>
      <dgm:t>
        <a:bodyPr/>
        <a:lstStyle/>
        <a:p>
          <a:endParaRPr lang="en-US"/>
        </a:p>
      </dgm:t>
    </dgm:pt>
    <dgm:pt modelId="{92A9637D-17E7-3243-87A5-A0BEBA2B2FF0}">
      <dgm:prSet phldrT="[Text]" custT="1"/>
      <dgm:spPr/>
      <dgm:t>
        <a:bodyPr/>
        <a:lstStyle/>
        <a:p>
          <a:pPr>
            <a:buFont typeface="Wingdings" pitchFamily="2" charset="2"/>
            <a:buChar char=""/>
          </a:pPr>
          <a:r>
            <a:rPr lang="en-US" sz="1000"/>
            <a:t>Agent for Cromwell adequate representation.</a:t>
          </a:r>
        </a:p>
      </dgm:t>
    </dgm:pt>
    <dgm:pt modelId="{D7C11BC6-66F0-CD4E-98D9-54A56D7D5864}" type="parTrans" cxnId="{33685D63-2D67-1347-A6FB-44BF65D9061C}">
      <dgm:prSet/>
      <dgm:spPr/>
      <dgm:t>
        <a:bodyPr/>
        <a:lstStyle/>
        <a:p>
          <a:endParaRPr lang="en-US"/>
        </a:p>
      </dgm:t>
    </dgm:pt>
    <dgm:pt modelId="{74BB1AC1-FC78-F44D-BE05-A19E9745903A}" type="sibTrans" cxnId="{33685D63-2D67-1347-A6FB-44BF65D9061C}">
      <dgm:prSet/>
      <dgm:spPr/>
      <dgm:t>
        <a:bodyPr/>
        <a:lstStyle/>
        <a:p>
          <a:endParaRPr lang="en-US"/>
        </a:p>
      </dgm:t>
    </dgm:pt>
    <dgm:pt modelId="{90AD1BAA-A966-C340-9E38-1948CA9DAF8C}">
      <dgm:prSet phldrT="[Text]" custT="1"/>
      <dgm:spPr/>
      <dgm:t>
        <a:bodyPr/>
        <a:lstStyle/>
        <a:p>
          <a:pPr>
            <a:buFont typeface="Wingdings" pitchFamily="2" charset="2"/>
            <a:buChar char=""/>
          </a:pPr>
          <a:r>
            <a:rPr lang="en-US" sz="1000"/>
            <a:t>bonds were different</a:t>
          </a:r>
        </a:p>
      </dgm:t>
    </dgm:pt>
    <dgm:pt modelId="{A0D8EE42-9DC9-DF4B-BD6C-5C55B856C04B}" type="parTrans" cxnId="{57EA2393-D299-1E4C-9702-89C3AEF0FA19}">
      <dgm:prSet/>
      <dgm:spPr/>
      <dgm:t>
        <a:bodyPr/>
        <a:lstStyle/>
        <a:p>
          <a:endParaRPr lang="en-US"/>
        </a:p>
      </dgm:t>
    </dgm:pt>
    <dgm:pt modelId="{C231A23D-6F13-8B4C-A97F-817D245B21C4}" type="sibTrans" cxnId="{57EA2393-D299-1E4C-9702-89C3AEF0FA19}">
      <dgm:prSet/>
      <dgm:spPr/>
      <dgm:t>
        <a:bodyPr/>
        <a:lstStyle/>
        <a:p>
          <a:endParaRPr lang="en-US"/>
        </a:p>
      </dgm:t>
    </dgm:pt>
    <dgm:pt modelId="{812542FA-2CFD-3944-B163-312674D4CA0D}">
      <dgm:prSet phldrT="[Text]" custT="1"/>
      <dgm:spPr/>
      <dgm:t>
        <a:bodyPr/>
        <a:lstStyle/>
        <a:p>
          <a:r>
            <a:rPr lang="en-US" sz="1000"/>
            <a:t>pretrial order</a:t>
          </a:r>
        </a:p>
      </dgm:t>
    </dgm:pt>
    <dgm:pt modelId="{AC2CEB52-61F8-FC45-8E5A-DBA2B30528C2}" type="parTrans" cxnId="{B7C170C4-C8F0-284C-875B-3FBED2E4ABC0}">
      <dgm:prSet/>
      <dgm:spPr/>
      <dgm:t>
        <a:bodyPr/>
        <a:lstStyle/>
        <a:p>
          <a:endParaRPr lang="en-US"/>
        </a:p>
      </dgm:t>
    </dgm:pt>
    <dgm:pt modelId="{EE39CDF1-4A70-7E4A-A3E5-C250451754AA}" type="sibTrans" cxnId="{B7C170C4-C8F0-284C-875B-3FBED2E4ABC0}">
      <dgm:prSet/>
      <dgm:spPr/>
      <dgm:t>
        <a:bodyPr/>
        <a:lstStyle/>
        <a:p>
          <a:endParaRPr lang="en-US"/>
        </a:p>
      </dgm:t>
    </dgm:pt>
    <dgm:pt modelId="{7F0CBC25-9C3F-1C48-9130-036DCDE802CD}">
      <dgm:prSet phldrT="[Text]" custT="1"/>
      <dgm:spPr/>
      <dgm:t>
        <a:bodyPr/>
        <a:lstStyle/>
        <a:p>
          <a:r>
            <a:rPr lang="en-US" sz="1000"/>
            <a:t>final judgment</a:t>
          </a:r>
        </a:p>
      </dgm:t>
    </dgm:pt>
    <dgm:pt modelId="{E071DC50-C55D-C14B-91AB-1C5233FC53DF}" type="parTrans" cxnId="{D3F59AA7-1A28-6E4B-A4E6-FD04EAB13A22}">
      <dgm:prSet/>
      <dgm:spPr/>
      <dgm:t>
        <a:bodyPr/>
        <a:lstStyle/>
        <a:p>
          <a:endParaRPr lang="en-US"/>
        </a:p>
      </dgm:t>
    </dgm:pt>
    <dgm:pt modelId="{4378D1B4-23E6-8C43-85F7-1461F70B0405}" type="sibTrans" cxnId="{D3F59AA7-1A28-6E4B-A4E6-FD04EAB13A22}">
      <dgm:prSet/>
      <dgm:spPr/>
      <dgm:t>
        <a:bodyPr/>
        <a:lstStyle/>
        <a:p>
          <a:endParaRPr lang="en-US"/>
        </a:p>
      </dgm:t>
    </dgm:pt>
    <dgm:pt modelId="{B2BCF724-4D0B-F34D-BB2B-544D2B96B1EB}">
      <dgm:prSet phldrT="[Text]" custT="1"/>
      <dgm:spPr/>
      <dgm:t>
        <a:bodyPr/>
        <a:lstStyle/>
        <a:p>
          <a:r>
            <a:rPr lang="en-US" sz="1000"/>
            <a:t>what was litigated? check.</a:t>
          </a:r>
        </a:p>
      </dgm:t>
    </dgm:pt>
    <dgm:pt modelId="{98463A23-ED29-484A-BE29-7C4A88C3DD7E}" type="parTrans" cxnId="{8FD3AED9-9257-0C4E-A131-D0139A88CFAE}">
      <dgm:prSet/>
      <dgm:spPr/>
      <dgm:t>
        <a:bodyPr/>
        <a:lstStyle/>
        <a:p>
          <a:endParaRPr lang="en-US"/>
        </a:p>
      </dgm:t>
    </dgm:pt>
    <dgm:pt modelId="{6111C909-AFC9-6C49-B9D8-B282A51DB1BA}" type="sibTrans" cxnId="{8FD3AED9-9257-0C4E-A131-D0139A88CFAE}">
      <dgm:prSet/>
      <dgm:spPr/>
      <dgm:t>
        <a:bodyPr/>
        <a:lstStyle/>
        <a:p>
          <a:endParaRPr lang="en-US"/>
        </a:p>
      </dgm:t>
    </dgm:pt>
    <dgm:pt modelId="{A675AEC6-5EB5-4441-BCC0-E9C3F124B7D6}">
      <dgm:prSet phldrT="[Text]" custT="1"/>
      <dgm:spPr/>
      <dgm:t>
        <a:bodyPr/>
        <a:lstStyle/>
        <a:p>
          <a:r>
            <a:rPr lang="en-US" sz="1000"/>
            <a:t>Orders of dismissal,</a:t>
          </a:r>
        </a:p>
      </dgm:t>
    </dgm:pt>
    <dgm:pt modelId="{488F2E41-8EA8-A041-991B-D7423A0DADC3}" type="parTrans" cxnId="{7C6B8B35-DAF8-D248-95A2-B60F5B47582D}">
      <dgm:prSet/>
      <dgm:spPr/>
      <dgm:t>
        <a:bodyPr/>
        <a:lstStyle/>
        <a:p>
          <a:endParaRPr lang="en-US"/>
        </a:p>
      </dgm:t>
    </dgm:pt>
    <dgm:pt modelId="{233CCEDC-35A2-D04A-8425-500C30DF6072}" type="sibTrans" cxnId="{7C6B8B35-DAF8-D248-95A2-B60F5B47582D}">
      <dgm:prSet/>
      <dgm:spPr/>
      <dgm:t>
        <a:bodyPr/>
        <a:lstStyle/>
        <a:p>
          <a:endParaRPr lang="en-US"/>
        </a:p>
      </dgm:t>
    </dgm:pt>
    <dgm:pt modelId="{47C46FAD-5FCE-364A-B408-803E5339BC11}">
      <dgm:prSet phldrT="[Text]" custT="1"/>
      <dgm:spPr/>
      <dgm:t>
        <a:bodyPr/>
        <a:lstStyle/>
        <a:p>
          <a:r>
            <a:rPr lang="en-US" sz="1000"/>
            <a:t>summary judgment.</a:t>
          </a:r>
        </a:p>
      </dgm:t>
    </dgm:pt>
    <dgm:pt modelId="{1650FDE7-9429-904C-ADE7-F7645801E92B}" type="parTrans" cxnId="{F9E2739A-5A9E-4C42-8662-D3C2439A572E}">
      <dgm:prSet/>
      <dgm:spPr/>
      <dgm:t>
        <a:bodyPr/>
        <a:lstStyle/>
        <a:p>
          <a:endParaRPr lang="en-US"/>
        </a:p>
      </dgm:t>
    </dgm:pt>
    <dgm:pt modelId="{8572A316-8463-4B46-8D11-EB5C2E7AA344}" type="sibTrans" cxnId="{F9E2739A-5A9E-4C42-8662-D3C2439A572E}">
      <dgm:prSet/>
      <dgm:spPr/>
      <dgm:t>
        <a:bodyPr/>
        <a:lstStyle/>
        <a:p>
          <a:endParaRPr lang="en-US"/>
        </a:p>
      </dgm:t>
    </dgm:pt>
    <dgm:pt modelId="{C5FEE6F5-12E8-7E41-8B83-F23DA8092BE0}">
      <dgm:prSet phldrT="[Text]" custT="1"/>
      <dgm:spPr/>
      <dgm:t>
        <a:bodyPr/>
        <a:lstStyle/>
        <a:p>
          <a:pPr>
            <a:buFont typeface="Wingdings" pitchFamily="2" charset="2"/>
            <a:buChar char=""/>
          </a:pPr>
          <a:r>
            <a:rPr lang="en-US" sz="1000"/>
            <a:t>if defendant doesn't raise the affirmative defense.</a:t>
          </a:r>
        </a:p>
      </dgm:t>
    </dgm:pt>
    <dgm:pt modelId="{D4869087-9FEC-A14D-82F8-8F769AFB2721}" type="parTrans" cxnId="{B476CFAD-9DC7-C641-978C-3BE6EF260A82}">
      <dgm:prSet/>
      <dgm:spPr/>
      <dgm:t>
        <a:bodyPr/>
        <a:lstStyle/>
        <a:p>
          <a:endParaRPr lang="en-US"/>
        </a:p>
      </dgm:t>
    </dgm:pt>
    <dgm:pt modelId="{49184C2E-CD0E-0642-9690-CE576A5F6511}" type="sibTrans" cxnId="{B476CFAD-9DC7-C641-978C-3BE6EF260A82}">
      <dgm:prSet/>
      <dgm:spPr/>
      <dgm:t>
        <a:bodyPr/>
        <a:lstStyle/>
        <a:p>
          <a:endParaRPr lang="en-US"/>
        </a:p>
      </dgm:t>
    </dgm:pt>
    <dgm:pt modelId="{936F6088-61C8-A54C-AD84-AF6EB5DD850E}">
      <dgm:prSet phldrT="[Text]" custT="1"/>
      <dgm:spPr/>
      <dgm:t>
        <a:bodyPr/>
        <a:lstStyle/>
        <a:p>
          <a:pPr>
            <a:buFont typeface="Wingdings" pitchFamily="2" charset="2"/>
            <a:buChar char=""/>
          </a:pPr>
          <a:r>
            <a:rPr lang="en-US" sz="1000"/>
            <a:t>Cost $$$</a:t>
          </a:r>
        </a:p>
      </dgm:t>
    </dgm:pt>
    <dgm:pt modelId="{488E6207-3007-6C40-A37A-EA25F580C6E0}" type="parTrans" cxnId="{488E0BB3-1827-EE4B-A525-D5B9C2C94CDB}">
      <dgm:prSet/>
      <dgm:spPr/>
      <dgm:t>
        <a:bodyPr/>
        <a:lstStyle/>
        <a:p>
          <a:endParaRPr lang="en-US"/>
        </a:p>
      </dgm:t>
    </dgm:pt>
    <dgm:pt modelId="{09D0B5D2-3B99-6440-8AE4-2D1FF9607C0D}" type="sibTrans" cxnId="{488E0BB3-1827-EE4B-A525-D5B9C2C94CDB}">
      <dgm:prSet/>
      <dgm:spPr/>
      <dgm:t>
        <a:bodyPr/>
        <a:lstStyle/>
        <a:p>
          <a:endParaRPr lang="en-US"/>
        </a:p>
      </dgm:t>
    </dgm:pt>
    <dgm:pt modelId="{C8C1364E-F896-8C4C-BF2D-AE254FBD25F1}">
      <dgm:prSet phldrT="[Text]" custT="1"/>
      <dgm:spPr/>
      <dgm:t>
        <a:bodyPr/>
        <a:lstStyle/>
        <a:p>
          <a:pPr>
            <a:buFont typeface="Wingdings" pitchFamily="2" charset="2"/>
            <a:buChar char=""/>
          </a:pPr>
          <a:r>
            <a:rPr lang="en-US" sz="1000"/>
            <a:t>Forum: too far: then, no 2nd claim.</a:t>
          </a:r>
        </a:p>
      </dgm:t>
    </dgm:pt>
    <dgm:pt modelId="{2614D8B8-A6F4-B746-B95D-5B3A3BFF731C}" type="parTrans" cxnId="{2DA2EE0F-CF39-1847-BD4F-B01EFC897EBC}">
      <dgm:prSet/>
      <dgm:spPr/>
      <dgm:t>
        <a:bodyPr/>
        <a:lstStyle/>
        <a:p>
          <a:endParaRPr lang="en-US"/>
        </a:p>
      </dgm:t>
    </dgm:pt>
    <dgm:pt modelId="{F9984802-EC2A-214D-9854-14E735FBD1A3}" type="sibTrans" cxnId="{2DA2EE0F-CF39-1847-BD4F-B01EFC897EBC}">
      <dgm:prSet/>
      <dgm:spPr/>
      <dgm:t>
        <a:bodyPr/>
        <a:lstStyle/>
        <a:p>
          <a:endParaRPr lang="en-US"/>
        </a:p>
      </dgm:t>
    </dgm:pt>
    <dgm:pt modelId="{06F4E82B-24D5-124E-979B-209A6012D20A}">
      <dgm:prSet phldrT="[Text]" custT="1"/>
      <dgm:spPr/>
      <dgm:t>
        <a:bodyPr/>
        <a:lstStyle/>
        <a:p>
          <a:pPr>
            <a:buFont typeface="Wingdings" pitchFamily="2" charset="2"/>
            <a:buChar char=""/>
          </a:pPr>
          <a:r>
            <a:rPr lang="en-US" sz="1000"/>
            <a:t>BFP (X)</a:t>
          </a:r>
        </a:p>
      </dgm:t>
    </dgm:pt>
    <dgm:pt modelId="{FBDD2445-00A5-DA48-890D-E6B19D47C6BE}" type="parTrans" cxnId="{065A7318-EAB4-C642-B1AB-7F474862713F}">
      <dgm:prSet/>
      <dgm:spPr/>
      <dgm:t>
        <a:bodyPr/>
        <a:lstStyle/>
        <a:p>
          <a:endParaRPr lang="en-US"/>
        </a:p>
      </dgm:t>
    </dgm:pt>
    <dgm:pt modelId="{028341E9-9FB2-0147-B93E-0A44E9B47744}" type="sibTrans" cxnId="{065A7318-EAB4-C642-B1AB-7F474862713F}">
      <dgm:prSet/>
      <dgm:spPr/>
      <dgm:t>
        <a:bodyPr/>
        <a:lstStyle/>
        <a:p>
          <a:endParaRPr lang="en-US"/>
        </a:p>
      </dgm:t>
    </dgm:pt>
    <dgm:pt modelId="{B79D0A55-C571-A849-B1D8-FBEC9639D9F8}" type="pres">
      <dgm:prSet presAssocID="{099425FE-3746-914C-ACB1-B37A433920C9}" presName="Name0" presStyleCnt="0">
        <dgm:presLayoutVars>
          <dgm:chMax val="5"/>
          <dgm:chPref val="5"/>
          <dgm:dir/>
          <dgm:animLvl val="lvl"/>
        </dgm:presLayoutVars>
      </dgm:prSet>
      <dgm:spPr/>
    </dgm:pt>
    <dgm:pt modelId="{FDBEC135-FED8-5E40-A532-F1B637C754F8}" type="pres">
      <dgm:prSet presAssocID="{5AEE4B97-B881-6E4D-9E42-826D8974F6C5}" presName="parentText1" presStyleLbl="node1" presStyleIdx="0" presStyleCnt="4">
        <dgm:presLayoutVars>
          <dgm:chMax/>
          <dgm:chPref val="3"/>
          <dgm:bulletEnabled val="1"/>
        </dgm:presLayoutVars>
      </dgm:prSet>
      <dgm:spPr/>
    </dgm:pt>
    <dgm:pt modelId="{E7C685E9-9E93-A643-8760-A63772B451BC}" type="pres">
      <dgm:prSet presAssocID="{5AEE4B97-B881-6E4D-9E42-826D8974F6C5}" presName="childText1" presStyleLbl="solidAlignAcc1" presStyleIdx="0" presStyleCnt="4">
        <dgm:presLayoutVars>
          <dgm:chMax val="0"/>
          <dgm:chPref val="0"/>
          <dgm:bulletEnabled val="1"/>
        </dgm:presLayoutVars>
      </dgm:prSet>
      <dgm:spPr/>
    </dgm:pt>
    <dgm:pt modelId="{AE151E41-9881-2A45-85C0-EFE01DAB50A9}" type="pres">
      <dgm:prSet presAssocID="{38F1CFFE-DB64-BD47-9AF0-FAFF0E3F7F7D}" presName="parentText2" presStyleLbl="node1" presStyleIdx="1" presStyleCnt="4">
        <dgm:presLayoutVars>
          <dgm:chMax/>
          <dgm:chPref val="3"/>
          <dgm:bulletEnabled val="1"/>
        </dgm:presLayoutVars>
      </dgm:prSet>
      <dgm:spPr/>
    </dgm:pt>
    <dgm:pt modelId="{7DB55B63-73CF-1F41-BB5C-04F046D54BAB}" type="pres">
      <dgm:prSet presAssocID="{38F1CFFE-DB64-BD47-9AF0-FAFF0E3F7F7D}" presName="childText2" presStyleLbl="solidAlignAcc1" presStyleIdx="1" presStyleCnt="4">
        <dgm:presLayoutVars>
          <dgm:chMax val="0"/>
          <dgm:chPref val="0"/>
          <dgm:bulletEnabled val="1"/>
        </dgm:presLayoutVars>
      </dgm:prSet>
      <dgm:spPr/>
    </dgm:pt>
    <dgm:pt modelId="{D2DC51E9-401E-354A-B999-F6BFDB10B336}" type="pres">
      <dgm:prSet presAssocID="{FF78CECD-91CC-EE43-8171-E5AAC6D296D1}" presName="parentText3" presStyleLbl="node1" presStyleIdx="2" presStyleCnt="4">
        <dgm:presLayoutVars>
          <dgm:chMax/>
          <dgm:chPref val="3"/>
          <dgm:bulletEnabled val="1"/>
        </dgm:presLayoutVars>
      </dgm:prSet>
      <dgm:spPr/>
    </dgm:pt>
    <dgm:pt modelId="{042407CD-964F-BE49-B10B-1083C9E3AC51}" type="pres">
      <dgm:prSet presAssocID="{FF78CECD-91CC-EE43-8171-E5AAC6D296D1}" presName="childText3" presStyleLbl="solidAlignAcc1" presStyleIdx="2" presStyleCnt="4">
        <dgm:presLayoutVars>
          <dgm:chMax val="0"/>
          <dgm:chPref val="0"/>
          <dgm:bulletEnabled val="1"/>
        </dgm:presLayoutVars>
      </dgm:prSet>
      <dgm:spPr/>
    </dgm:pt>
    <dgm:pt modelId="{D3F52D46-65BD-CA40-87C5-EDD40FC818D9}" type="pres">
      <dgm:prSet presAssocID="{E66FABA1-C514-FA4E-BEA2-39327598AA3D}" presName="parentText4" presStyleLbl="node1" presStyleIdx="3" presStyleCnt="4">
        <dgm:presLayoutVars>
          <dgm:chMax/>
          <dgm:chPref val="3"/>
          <dgm:bulletEnabled val="1"/>
        </dgm:presLayoutVars>
      </dgm:prSet>
      <dgm:spPr/>
    </dgm:pt>
    <dgm:pt modelId="{ECC7FC05-1563-DD4C-A955-4707AD8FCDEF}" type="pres">
      <dgm:prSet presAssocID="{E66FABA1-C514-FA4E-BEA2-39327598AA3D}" presName="childText4" presStyleLbl="solidAlignAcc1" presStyleIdx="3" presStyleCnt="4">
        <dgm:presLayoutVars>
          <dgm:chMax val="0"/>
          <dgm:chPref val="0"/>
          <dgm:bulletEnabled val="1"/>
        </dgm:presLayoutVars>
      </dgm:prSet>
      <dgm:spPr/>
    </dgm:pt>
  </dgm:ptLst>
  <dgm:cxnLst>
    <dgm:cxn modelId="{D245BD01-677A-1041-A818-DA5BC36DB825}" type="presOf" srcId="{3F35AEF5-4641-4A48-80AC-E519F8CEA70F}" destId="{E7C685E9-9E93-A643-8760-A63772B451BC}" srcOrd="0" destOrd="0" presId="urn:microsoft.com/office/officeart/2009/3/layout/IncreasingArrowsProcess"/>
    <dgm:cxn modelId="{1D4B0509-49D8-0045-9FB7-EA10B3B240A1}" srcId="{38F1CFFE-DB64-BD47-9AF0-FAFF0E3F7F7D}" destId="{ADC8F538-CF4C-3949-B713-7A573E996B90}" srcOrd="1" destOrd="0" parTransId="{98643DAD-5325-E041-9C6B-5B1E6C25AD53}" sibTransId="{6E395B54-5224-4E42-99CC-165C37DF5FD9}"/>
    <dgm:cxn modelId="{2DA2EE0F-CF39-1847-BD4F-B01EFC897EBC}" srcId="{E66FABA1-C514-FA4E-BEA2-39327598AA3D}" destId="{C8C1364E-F896-8C4C-BF2D-AE254FBD25F1}" srcOrd="2" destOrd="0" parTransId="{2614D8B8-A6F4-B746-B95D-5B3A3BFF731C}" sibTransId="{F9984802-EC2A-214D-9854-14E735FBD1A3}"/>
    <dgm:cxn modelId="{ABC8D312-975A-414E-817F-FBD165D00487}" srcId="{099425FE-3746-914C-ACB1-B37A433920C9}" destId="{E66FABA1-C514-FA4E-BEA2-39327598AA3D}" srcOrd="3" destOrd="0" parTransId="{56909CCC-C997-7745-8E73-D8DD80C2147D}" sibTransId="{A12A8305-D5BF-D647-AEC1-EAB0BA5E108D}"/>
    <dgm:cxn modelId="{065A7318-EAB4-C642-B1AB-7F474862713F}" srcId="{5AEE4B97-B881-6E4D-9E42-826D8974F6C5}" destId="{06F4E82B-24D5-124E-979B-209A6012D20A}" srcOrd="2" destOrd="0" parTransId="{FBDD2445-00A5-DA48-890D-E6B19D47C6BE}" sibTransId="{028341E9-9FB2-0147-B93E-0A44E9B47744}"/>
    <dgm:cxn modelId="{62096E1A-DBEF-B347-A842-2FB8EDE08A0F}" type="presOf" srcId="{47522688-DB6D-EF4B-8FC1-165D7A7EF78F}" destId="{7DB55B63-73CF-1F41-BB5C-04F046D54BAB}" srcOrd="0" destOrd="2" presId="urn:microsoft.com/office/officeart/2009/3/layout/IncreasingArrowsProcess"/>
    <dgm:cxn modelId="{360CDE1E-84E2-3640-BB0F-B75FFE2B23CC}" type="presOf" srcId="{ADC8F538-CF4C-3949-B713-7A573E996B90}" destId="{7DB55B63-73CF-1F41-BB5C-04F046D54BAB}" srcOrd="0" destOrd="1" presId="urn:microsoft.com/office/officeart/2009/3/layout/IncreasingArrowsProcess"/>
    <dgm:cxn modelId="{7C6B8B35-DAF8-D248-95A2-B60F5B47582D}" srcId="{FF78CECD-91CC-EE43-8171-E5AAC6D296D1}" destId="{A675AEC6-5EB5-4441-BCC0-E9C3F124B7D6}" srcOrd="3" destOrd="0" parTransId="{488F2E41-8EA8-A041-991B-D7423A0DADC3}" sibTransId="{233CCEDC-35A2-D04A-8425-500C30DF6072}"/>
    <dgm:cxn modelId="{CC700D43-29EB-8843-8058-33DA680BE03F}" type="presOf" srcId="{06F4E82B-24D5-124E-979B-209A6012D20A}" destId="{E7C685E9-9E93-A643-8760-A63772B451BC}" srcOrd="0" destOrd="2" presId="urn:microsoft.com/office/officeart/2009/3/layout/IncreasingArrowsProcess"/>
    <dgm:cxn modelId="{7752814C-AC45-274A-9BF5-DA044D3F8DC9}" type="presOf" srcId="{47C46FAD-5FCE-364A-B408-803E5339BC11}" destId="{042407CD-964F-BE49-B10B-1083C9E3AC51}" srcOrd="0" destOrd="4" presId="urn:microsoft.com/office/officeart/2009/3/layout/IncreasingArrowsProcess"/>
    <dgm:cxn modelId="{0193934E-284B-2344-A3CB-5C5412C36F94}" srcId="{5AEE4B97-B881-6E4D-9E42-826D8974F6C5}" destId="{4B938E0E-D945-2C4B-B58D-89C6E03C8B79}" srcOrd="1" destOrd="0" parTransId="{E1710179-5475-9E44-8249-C11D42335AF9}" sibTransId="{D17DDBB9-53CC-D143-9F56-AE89F99DC6D4}"/>
    <dgm:cxn modelId="{442E9C4E-4DB9-1047-B9D8-3614A332F53A}" srcId="{38F1CFFE-DB64-BD47-9AF0-FAFF0E3F7F7D}" destId="{95A0C271-BB25-D347-99A1-C2D11DC4A442}" srcOrd="3" destOrd="0" parTransId="{06E29A73-B61B-1844-8BB9-AEED894A35B4}" sibTransId="{B1FE9997-B637-164D-84BF-F1D147DCAD7E}"/>
    <dgm:cxn modelId="{5162EF52-99BB-5F4C-8680-D86EB9E2EDA9}" type="presOf" srcId="{5AEE4B97-B881-6E4D-9E42-826D8974F6C5}" destId="{FDBEC135-FED8-5E40-A532-F1B637C754F8}" srcOrd="0" destOrd="0" presId="urn:microsoft.com/office/officeart/2009/3/layout/IncreasingArrowsProcess"/>
    <dgm:cxn modelId="{C0CBB75A-9E88-2949-B58B-9E2A19BD22F6}" srcId="{099425FE-3746-914C-ACB1-B37A433920C9}" destId="{FF78CECD-91CC-EE43-8171-E5AAC6D296D1}" srcOrd="2" destOrd="0" parTransId="{ED015BEC-8226-E645-8FA7-E4B7CC5A77DA}" sibTransId="{8A99086A-D2DD-3843-BCD2-642ACCBA5926}"/>
    <dgm:cxn modelId="{28A84760-5D30-6B43-A05A-94242453D982}" type="presOf" srcId="{936F6088-61C8-A54C-AD84-AF6EB5DD850E}" destId="{ECC7FC05-1563-DD4C-A955-4707AD8FCDEF}" srcOrd="0" destOrd="1" presId="urn:microsoft.com/office/officeart/2009/3/layout/IncreasingArrowsProcess"/>
    <dgm:cxn modelId="{33685D63-2D67-1347-A6FB-44BF65D9061C}" srcId="{5AEE4B97-B881-6E4D-9E42-826D8974F6C5}" destId="{92A9637D-17E7-3243-87A5-A0BEBA2B2FF0}" srcOrd="3" destOrd="0" parTransId="{D7C11BC6-66F0-CD4E-98D9-54A56D7D5864}" sibTransId="{74BB1AC1-FC78-F44D-BE05-A19E9745903A}"/>
    <dgm:cxn modelId="{3CC75F71-A576-2E4D-9AF8-D7036CA950AA}" srcId="{5AEE4B97-B881-6E4D-9E42-826D8974F6C5}" destId="{3F35AEF5-4641-4A48-80AC-E519F8CEA70F}" srcOrd="0" destOrd="0" parTransId="{A6BE0AC0-A454-F244-8C45-6C8E95B9FA09}" sibTransId="{B7C402EC-5D85-D744-87FD-BF3CA843702B}"/>
    <dgm:cxn modelId="{83A01A72-7CD4-F84C-82A5-2D8020D67214}" type="presOf" srcId="{E66FABA1-C514-FA4E-BEA2-39327598AA3D}" destId="{D3F52D46-65BD-CA40-87C5-EDD40FC818D9}" srcOrd="0" destOrd="0" presId="urn:microsoft.com/office/officeart/2009/3/layout/IncreasingArrowsProcess"/>
    <dgm:cxn modelId="{489DC376-9B9D-2D4C-B9FC-ECC8867CEDAB}" type="presOf" srcId="{90AD1BAA-A966-C340-9E38-1948CA9DAF8C}" destId="{E7C685E9-9E93-A643-8760-A63772B451BC}" srcOrd="0" destOrd="4" presId="urn:microsoft.com/office/officeart/2009/3/layout/IncreasingArrowsProcess"/>
    <dgm:cxn modelId="{6F8C4A7A-D062-F343-99DD-D836DA86097C}" srcId="{38F1CFFE-DB64-BD47-9AF0-FAFF0E3F7F7D}" destId="{47522688-DB6D-EF4B-8FC1-165D7A7EF78F}" srcOrd="2" destOrd="0" parTransId="{428AE83A-575D-BD44-A5C1-758AB0439839}" sibTransId="{8AE73768-A286-C044-A668-FA2C5A234F82}"/>
    <dgm:cxn modelId="{4F22927A-F4B3-B449-95DE-3BFAC99BC740}" type="presOf" srcId="{B2BCF724-4D0B-F34D-BB2B-544D2B96B1EB}" destId="{042407CD-964F-BE49-B10B-1083C9E3AC51}" srcOrd="0" destOrd="2" presId="urn:microsoft.com/office/officeart/2009/3/layout/IncreasingArrowsProcess"/>
    <dgm:cxn modelId="{6E5C4288-F2C0-3F4F-957E-478503D3ED00}" type="presOf" srcId="{C8C1364E-F896-8C4C-BF2D-AE254FBD25F1}" destId="{ECC7FC05-1563-DD4C-A955-4707AD8FCDEF}" srcOrd="0" destOrd="2" presId="urn:microsoft.com/office/officeart/2009/3/layout/IncreasingArrowsProcess"/>
    <dgm:cxn modelId="{57EA2393-D299-1E4C-9702-89C3AEF0FA19}" srcId="{5AEE4B97-B881-6E4D-9E42-826D8974F6C5}" destId="{90AD1BAA-A966-C340-9E38-1948CA9DAF8C}" srcOrd="4" destOrd="0" parTransId="{A0D8EE42-9DC9-DF4B-BD6C-5C55B856C04B}" sibTransId="{C231A23D-6F13-8B4C-A97F-817D245B21C4}"/>
    <dgm:cxn modelId="{934F4794-23AE-B04B-BC81-5D9F69BE1CD8}" type="presOf" srcId="{38F1CFFE-DB64-BD47-9AF0-FAFF0E3F7F7D}" destId="{AE151E41-9881-2A45-85C0-EFE01DAB50A9}" srcOrd="0" destOrd="0" presId="urn:microsoft.com/office/officeart/2009/3/layout/IncreasingArrowsProcess"/>
    <dgm:cxn modelId="{F9E2739A-5A9E-4C42-8662-D3C2439A572E}" srcId="{FF78CECD-91CC-EE43-8171-E5AAC6D296D1}" destId="{47C46FAD-5FCE-364A-B408-803E5339BC11}" srcOrd="4" destOrd="0" parTransId="{1650FDE7-9429-904C-ADE7-F7645801E92B}" sibTransId="{8572A316-8463-4B46-8D11-EB5C2E7AA344}"/>
    <dgm:cxn modelId="{D3F59AA7-1A28-6E4B-A4E6-FD04EAB13A22}" srcId="{FF78CECD-91CC-EE43-8171-E5AAC6D296D1}" destId="{7F0CBC25-9C3F-1C48-9130-036DCDE802CD}" srcOrd="1" destOrd="0" parTransId="{E071DC50-C55D-C14B-91AB-1C5233FC53DF}" sibTransId="{4378D1B4-23E6-8C43-85F7-1461F70B0405}"/>
    <dgm:cxn modelId="{B476CFAD-9DC7-C641-978C-3BE6EF260A82}" srcId="{E66FABA1-C514-FA4E-BEA2-39327598AA3D}" destId="{C5FEE6F5-12E8-7E41-8B83-F23DA8092BE0}" srcOrd="0" destOrd="0" parTransId="{D4869087-9FEC-A14D-82F8-8F769AFB2721}" sibTransId="{49184C2E-CD0E-0642-9690-CE576A5F6511}"/>
    <dgm:cxn modelId="{488E0BB3-1827-EE4B-A525-D5B9C2C94CDB}" srcId="{E66FABA1-C514-FA4E-BEA2-39327598AA3D}" destId="{936F6088-61C8-A54C-AD84-AF6EB5DD850E}" srcOrd="1" destOrd="0" parTransId="{488E6207-3007-6C40-A37A-EA25F580C6E0}" sibTransId="{09D0B5D2-3B99-6440-8AE4-2D1FF9607C0D}"/>
    <dgm:cxn modelId="{7B7799B3-1D45-5E4D-9936-5AD95468AC07}" type="presOf" srcId="{C8655934-12A4-F649-9D49-A4BD22C6CE1F}" destId="{7DB55B63-73CF-1F41-BB5C-04F046D54BAB}" srcOrd="0" destOrd="0" presId="urn:microsoft.com/office/officeart/2009/3/layout/IncreasingArrowsProcess"/>
    <dgm:cxn modelId="{9A28CEB8-FE69-8142-9E1B-BB2BEEAEEC18}" srcId="{38F1CFFE-DB64-BD47-9AF0-FAFF0E3F7F7D}" destId="{C8655934-12A4-F649-9D49-A4BD22C6CE1F}" srcOrd="0" destOrd="0" parTransId="{734EE118-E57C-5F4C-AD8F-080114389B3A}" sibTransId="{46B71290-D63E-6344-9241-404546C6D799}"/>
    <dgm:cxn modelId="{B06AB6C1-9001-7347-9EE9-B1D2C73F0A4F}" type="presOf" srcId="{92A9637D-17E7-3243-87A5-A0BEBA2B2FF0}" destId="{E7C685E9-9E93-A643-8760-A63772B451BC}" srcOrd="0" destOrd="3" presId="urn:microsoft.com/office/officeart/2009/3/layout/IncreasingArrowsProcess"/>
    <dgm:cxn modelId="{5635CFC1-FA21-CE4C-BC2C-64198054E0B8}" srcId="{099425FE-3746-914C-ACB1-B37A433920C9}" destId="{38F1CFFE-DB64-BD47-9AF0-FAFF0E3F7F7D}" srcOrd="1" destOrd="0" parTransId="{F4D28614-E13E-0947-B986-A040BF7EB946}" sibTransId="{D910BCEF-BC09-FA48-A5ED-8459FBC42759}"/>
    <dgm:cxn modelId="{B7C170C4-C8F0-284C-875B-3FBED2E4ABC0}" srcId="{FF78CECD-91CC-EE43-8171-E5AAC6D296D1}" destId="{812542FA-2CFD-3944-B163-312674D4CA0D}" srcOrd="0" destOrd="0" parTransId="{AC2CEB52-61F8-FC45-8E5A-DBA2B30528C2}" sibTransId="{EE39CDF1-4A70-7E4A-A3E5-C250451754AA}"/>
    <dgm:cxn modelId="{5FD6DBC4-0E12-CB45-A6A0-0C869B69E578}" type="presOf" srcId="{FF78CECD-91CC-EE43-8171-E5AAC6D296D1}" destId="{D2DC51E9-401E-354A-B999-F6BFDB10B336}" srcOrd="0" destOrd="0" presId="urn:microsoft.com/office/officeart/2009/3/layout/IncreasingArrowsProcess"/>
    <dgm:cxn modelId="{FCA0C2C5-68ED-9F48-BB0B-E002736C0EB9}" type="presOf" srcId="{099425FE-3746-914C-ACB1-B37A433920C9}" destId="{B79D0A55-C571-A849-B1D8-FBEC9639D9F8}" srcOrd="0" destOrd="0" presId="urn:microsoft.com/office/officeart/2009/3/layout/IncreasingArrowsProcess"/>
    <dgm:cxn modelId="{7B5692C7-0D04-534D-A6BE-AF780A8C2D52}" type="presOf" srcId="{A675AEC6-5EB5-4441-BCC0-E9C3F124B7D6}" destId="{042407CD-964F-BE49-B10B-1083C9E3AC51}" srcOrd="0" destOrd="3" presId="urn:microsoft.com/office/officeart/2009/3/layout/IncreasingArrowsProcess"/>
    <dgm:cxn modelId="{CC1C12CB-09C2-3F4A-89FF-FCD32BE42F66}" type="presOf" srcId="{95A0C271-BB25-D347-99A1-C2D11DC4A442}" destId="{7DB55B63-73CF-1F41-BB5C-04F046D54BAB}" srcOrd="0" destOrd="3" presId="urn:microsoft.com/office/officeart/2009/3/layout/IncreasingArrowsProcess"/>
    <dgm:cxn modelId="{8FD3AED9-9257-0C4E-A131-D0139A88CFAE}" srcId="{FF78CECD-91CC-EE43-8171-E5AAC6D296D1}" destId="{B2BCF724-4D0B-F34D-BB2B-544D2B96B1EB}" srcOrd="2" destOrd="0" parTransId="{98463A23-ED29-484A-BE29-7C4A88C3DD7E}" sibTransId="{6111C909-AFC9-6C49-B9D8-B282A51DB1BA}"/>
    <dgm:cxn modelId="{7AC18CE6-4F6E-924B-8844-6D95E82D747F}" type="presOf" srcId="{7F0CBC25-9C3F-1C48-9130-036DCDE802CD}" destId="{042407CD-964F-BE49-B10B-1083C9E3AC51}" srcOrd="0" destOrd="1" presId="urn:microsoft.com/office/officeart/2009/3/layout/IncreasingArrowsProcess"/>
    <dgm:cxn modelId="{21D439EA-6D06-FF46-9845-22FA6696F8A8}" type="presOf" srcId="{C5FEE6F5-12E8-7E41-8B83-F23DA8092BE0}" destId="{ECC7FC05-1563-DD4C-A955-4707AD8FCDEF}" srcOrd="0" destOrd="0" presId="urn:microsoft.com/office/officeart/2009/3/layout/IncreasingArrowsProcess"/>
    <dgm:cxn modelId="{F10892EB-311B-1C43-9241-FB7B5A7431BA}" type="presOf" srcId="{812542FA-2CFD-3944-B163-312674D4CA0D}" destId="{042407CD-964F-BE49-B10B-1083C9E3AC51}" srcOrd="0" destOrd="0" presId="urn:microsoft.com/office/officeart/2009/3/layout/IncreasingArrowsProcess"/>
    <dgm:cxn modelId="{FC23D3F1-6598-0F42-96CB-F2B8125C76B9}" type="presOf" srcId="{4B938E0E-D945-2C4B-B58D-89C6E03C8B79}" destId="{E7C685E9-9E93-A643-8760-A63772B451BC}" srcOrd="0" destOrd="1" presId="urn:microsoft.com/office/officeart/2009/3/layout/IncreasingArrowsProcess"/>
    <dgm:cxn modelId="{686A59F3-21FB-8C4E-854E-D42AB6ABD080}" srcId="{099425FE-3746-914C-ACB1-B37A433920C9}" destId="{5AEE4B97-B881-6E4D-9E42-826D8974F6C5}" srcOrd="0" destOrd="0" parTransId="{0C1422CE-FDFB-7840-84C4-6FB5943FB02A}" sibTransId="{17A457A9-9B94-714F-8F19-A7115E64FC1F}"/>
    <dgm:cxn modelId="{02225F5D-2D63-454D-B543-8237CDA87FBB}" type="presParOf" srcId="{B79D0A55-C571-A849-B1D8-FBEC9639D9F8}" destId="{FDBEC135-FED8-5E40-A532-F1B637C754F8}" srcOrd="0" destOrd="0" presId="urn:microsoft.com/office/officeart/2009/3/layout/IncreasingArrowsProcess"/>
    <dgm:cxn modelId="{17B0FA10-F716-1D4D-956F-D72462D63463}" type="presParOf" srcId="{B79D0A55-C571-A849-B1D8-FBEC9639D9F8}" destId="{E7C685E9-9E93-A643-8760-A63772B451BC}" srcOrd="1" destOrd="0" presId="urn:microsoft.com/office/officeart/2009/3/layout/IncreasingArrowsProcess"/>
    <dgm:cxn modelId="{3C093164-507A-8543-8FB4-84FE19E8DC04}" type="presParOf" srcId="{B79D0A55-C571-A849-B1D8-FBEC9639D9F8}" destId="{AE151E41-9881-2A45-85C0-EFE01DAB50A9}" srcOrd="2" destOrd="0" presId="urn:microsoft.com/office/officeart/2009/3/layout/IncreasingArrowsProcess"/>
    <dgm:cxn modelId="{C1CC7F05-0775-4A4B-AE0E-39E1315482C9}" type="presParOf" srcId="{B79D0A55-C571-A849-B1D8-FBEC9639D9F8}" destId="{7DB55B63-73CF-1F41-BB5C-04F046D54BAB}" srcOrd="3" destOrd="0" presId="urn:microsoft.com/office/officeart/2009/3/layout/IncreasingArrowsProcess"/>
    <dgm:cxn modelId="{91E51A0C-31D7-A04F-89F2-8F6CB4DE2189}" type="presParOf" srcId="{B79D0A55-C571-A849-B1D8-FBEC9639D9F8}" destId="{D2DC51E9-401E-354A-B999-F6BFDB10B336}" srcOrd="4" destOrd="0" presId="urn:microsoft.com/office/officeart/2009/3/layout/IncreasingArrowsProcess"/>
    <dgm:cxn modelId="{A73A1F48-9331-F947-8B9A-AB421EA689F2}" type="presParOf" srcId="{B79D0A55-C571-A849-B1D8-FBEC9639D9F8}" destId="{042407CD-964F-BE49-B10B-1083C9E3AC51}" srcOrd="5" destOrd="0" presId="urn:microsoft.com/office/officeart/2009/3/layout/IncreasingArrowsProcess"/>
    <dgm:cxn modelId="{DCD1A14D-3174-0D42-A685-10AA57D70644}" type="presParOf" srcId="{B79D0A55-C571-A849-B1D8-FBEC9639D9F8}" destId="{D3F52D46-65BD-CA40-87C5-EDD40FC818D9}" srcOrd="6" destOrd="0" presId="urn:microsoft.com/office/officeart/2009/3/layout/IncreasingArrowsProcess"/>
    <dgm:cxn modelId="{516AAD3D-6838-4846-AD8F-2A90A1DE0286}" type="presParOf" srcId="{B79D0A55-C571-A849-B1D8-FBEC9639D9F8}" destId="{ECC7FC05-1563-DD4C-A955-4707AD8FCDEF}" srcOrd="7" destOrd="0" presId="urn:microsoft.com/office/officeart/2009/3/layout/IncreasingArrowsProcess"/>
  </dgm:cxnLst>
  <dgm:bg/>
  <dgm:whole/>
  <dgm:extLst>
    <a:ext uri="http://schemas.microsoft.com/office/drawing/2008/diagram">
      <dsp:dataModelExt xmlns:dsp="http://schemas.microsoft.com/office/drawing/2008/diagram" relId="rId347"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5DFBDF91-FB62-3543-AD48-D1D7C0E8F31F}" type="doc">
      <dgm:prSet loTypeId="urn:microsoft.com/office/officeart/2009/3/layout/HorizontalOrganizationChart" loCatId="" qsTypeId="urn:microsoft.com/office/officeart/2005/8/quickstyle/simple1" qsCatId="simple" csTypeId="urn:microsoft.com/office/officeart/2005/8/colors/colorful4" csCatId="colorful" phldr="1"/>
      <dgm:spPr/>
      <dgm:t>
        <a:bodyPr/>
        <a:lstStyle/>
        <a:p>
          <a:endParaRPr lang="en-US"/>
        </a:p>
      </dgm:t>
    </dgm:pt>
    <dgm:pt modelId="{7123717D-7B61-F049-BA65-D8CB7C626E73}">
      <dgm:prSet phldrT="[Text]" custT="1"/>
      <dgm:spPr/>
      <dgm:t>
        <a:bodyPr/>
        <a:lstStyle/>
        <a:p>
          <a:r>
            <a:rPr lang="en-US" sz="1100">
              <a:solidFill>
                <a:sysClr val="windowText" lastClr="000000"/>
              </a:solidFill>
            </a:rPr>
            <a:t>Res judicata</a:t>
          </a:r>
        </a:p>
        <a:p>
          <a:r>
            <a:rPr lang="en-US" sz="1100">
              <a:solidFill>
                <a:sysClr val="windowText" lastClr="000000"/>
              </a:solidFill>
            </a:rPr>
            <a:t>Claim preclusion</a:t>
          </a:r>
        </a:p>
      </dgm:t>
    </dgm:pt>
    <dgm:pt modelId="{8DFF9793-5276-384A-83E8-74BFB1FB7350}" type="parTrans" cxnId="{7A255E7D-2FF9-2040-A63D-8C84DD991CC6}">
      <dgm:prSet/>
      <dgm:spPr/>
      <dgm:t>
        <a:bodyPr/>
        <a:lstStyle/>
        <a:p>
          <a:endParaRPr lang="en-US">
            <a:solidFill>
              <a:sysClr val="windowText" lastClr="000000"/>
            </a:solidFill>
          </a:endParaRPr>
        </a:p>
      </dgm:t>
    </dgm:pt>
    <dgm:pt modelId="{66B07FA8-B325-B546-9D63-2330968E4980}" type="sibTrans" cxnId="{7A255E7D-2FF9-2040-A63D-8C84DD991CC6}">
      <dgm:prSet/>
      <dgm:spPr/>
      <dgm:t>
        <a:bodyPr/>
        <a:lstStyle/>
        <a:p>
          <a:endParaRPr lang="en-US">
            <a:solidFill>
              <a:sysClr val="windowText" lastClr="000000"/>
            </a:solidFill>
          </a:endParaRPr>
        </a:p>
      </dgm:t>
    </dgm:pt>
    <dgm:pt modelId="{A495423A-9C80-1C44-9720-823CEFB1BE5B}" type="asst">
      <dgm:prSet phldrT="[Text]" custT="1"/>
      <dgm:spPr/>
      <dgm:t>
        <a:bodyPr/>
        <a:lstStyle/>
        <a:p>
          <a:endParaRPr lang="en-US" sz="1100">
            <a:solidFill>
              <a:sysClr val="windowText" lastClr="000000"/>
            </a:solidFill>
          </a:endParaRPr>
        </a:p>
      </dgm:t>
    </dgm:pt>
    <dgm:pt modelId="{7C2495B4-43C8-044E-B0B0-BA915816A12A}" type="parTrans" cxnId="{868B19A1-2CA3-D741-8CDE-850FF128C5C3}">
      <dgm:prSet/>
      <dgm:spPr/>
      <dgm:t>
        <a:bodyPr/>
        <a:lstStyle/>
        <a:p>
          <a:endParaRPr lang="en-US">
            <a:solidFill>
              <a:sysClr val="windowText" lastClr="000000"/>
            </a:solidFill>
          </a:endParaRPr>
        </a:p>
      </dgm:t>
    </dgm:pt>
    <dgm:pt modelId="{A4F2113A-6A75-BF49-A1A1-76B6448FE995}" type="sibTrans" cxnId="{868B19A1-2CA3-D741-8CDE-850FF128C5C3}">
      <dgm:prSet/>
      <dgm:spPr/>
      <dgm:t>
        <a:bodyPr/>
        <a:lstStyle/>
        <a:p>
          <a:endParaRPr lang="en-US">
            <a:solidFill>
              <a:sysClr val="windowText" lastClr="000000"/>
            </a:solidFill>
          </a:endParaRPr>
        </a:p>
      </dgm:t>
    </dgm:pt>
    <dgm:pt modelId="{D8B01626-51B3-3A43-94F4-38EE92B8B1F4}">
      <dgm:prSet phldrT="[Text]" custT="1"/>
      <dgm:spPr/>
      <dgm:t>
        <a:bodyPr/>
        <a:lstStyle/>
        <a:p>
          <a:r>
            <a:rPr lang="en-US" sz="1100">
              <a:solidFill>
                <a:sysClr val="windowText" lastClr="000000"/>
              </a:solidFill>
            </a:rPr>
            <a:t>claims</a:t>
          </a:r>
        </a:p>
      </dgm:t>
    </dgm:pt>
    <dgm:pt modelId="{278CD5FF-6B80-7248-B9C4-A95A9F18615F}" type="parTrans" cxnId="{BDB3D240-1901-6A40-954D-45F1EB162F66}">
      <dgm:prSet/>
      <dgm:spPr/>
      <dgm:t>
        <a:bodyPr/>
        <a:lstStyle/>
        <a:p>
          <a:endParaRPr lang="en-US">
            <a:solidFill>
              <a:sysClr val="windowText" lastClr="000000"/>
            </a:solidFill>
          </a:endParaRPr>
        </a:p>
      </dgm:t>
    </dgm:pt>
    <dgm:pt modelId="{DDC04904-F826-534F-9B13-B12BDE2F1B84}" type="sibTrans" cxnId="{BDB3D240-1901-6A40-954D-45F1EB162F66}">
      <dgm:prSet/>
      <dgm:spPr/>
      <dgm:t>
        <a:bodyPr/>
        <a:lstStyle/>
        <a:p>
          <a:endParaRPr lang="en-US">
            <a:solidFill>
              <a:sysClr val="windowText" lastClr="000000"/>
            </a:solidFill>
          </a:endParaRPr>
        </a:p>
      </dgm:t>
    </dgm:pt>
    <dgm:pt modelId="{DE5949E6-FFB1-BA4C-ADE4-BDCA54CA90FD}">
      <dgm:prSet phldrT="[Text]" custT="1"/>
      <dgm:spPr/>
      <dgm:t>
        <a:bodyPr/>
        <a:lstStyle/>
        <a:p>
          <a:r>
            <a:rPr lang="en-US" sz="1100">
              <a:solidFill>
                <a:sysClr val="windowText" lastClr="000000"/>
              </a:solidFill>
            </a:rPr>
            <a:t>Collateral Estoppel</a:t>
          </a:r>
        </a:p>
        <a:p>
          <a:r>
            <a:rPr lang="en-US" sz="1100">
              <a:solidFill>
                <a:sysClr val="windowText" lastClr="000000"/>
              </a:solidFill>
            </a:rPr>
            <a:t>Issue preclusion</a:t>
          </a:r>
        </a:p>
      </dgm:t>
    </dgm:pt>
    <dgm:pt modelId="{88CD5815-0D56-1E46-B5CB-1C8F7AEACA8C}" type="parTrans" cxnId="{80065F78-B913-EC4C-A1AD-93C3AC3732EA}">
      <dgm:prSet/>
      <dgm:spPr/>
      <dgm:t>
        <a:bodyPr/>
        <a:lstStyle/>
        <a:p>
          <a:endParaRPr lang="en-US">
            <a:solidFill>
              <a:sysClr val="windowText" lastClr="000000"/>
            </a:solidFill>
          </a:endParaRPr>
        </a:p>
      </dgm:t>
    </dgm:pt>
    <dgm:pt modelId="{882D5CF3-E0EC-0947-8004-AD0691D31E69}" type="sibTrans" cxnId="{80065F78-B913-EC4C-A1AD-93C3AC3732EA}">
      <dgm:prSet/>
      <dgm:spPr/>
      <dgm:t>
        <a:bodyPr/>
        <a:lstStyle/>
        <a:p>
          <a:endParaRPr lang="en-US">
            <a:solidFill>
              <a:sysClr val="windowText" lastClr="000000"/>
            </a:solidFill>
          </a:endParaRPr>
        </a:p>
      </dgm:t>
    </dgm:pt>
    <dgm:pt modelId="{4D26ECEC-1000-AD44-B4E8-FB8913EB32A7}">
      <dgm:prSet phldrT="[Text]" custT="1"/>
      <dgm:spPr/>
      <dgm:t>
        <a:bodyPr/>
        <a:lstStyle/>
        <a:p>
          <a:r>
            <a:rPr lang="en-US" sz="1100">
              <a:solidFill>
                <a:sysClr val="windowText" lastClr="000000"/>
              </a:solidFill>
            </a:rPr>
            <a:t>prevents relititgation of</a:t>
          </a:r>
        </a:p>
      </dgm:t>
    </dgm:pt>
    <dgm:pt modelId="{DC8E4195-7656-0144-B31C-1BD41FBAD78A}" type="parTrans" cxnId="{2331629D-445A-A34D-BCE5-3A2BACBC12DB}">
      <dgm:prSet/>
      <dgm:spPr/>
      <dgm:t>
        <a:bodyPr/>
        <a:lstStyle/>
        <a:p>
          <a:endParaRPr lang="en-US">
            <a:solidFill>
              <a:sysClr val="windowText" lastClr="000000"/>
            </a:solidFill>
          </a:endParaRPr>
        </a:p>
      </dgm:t>
    </dgm:pt>
    <dgm:pt modelId="{E02FAEB5-554A-3141-8BCF-DB8ED2BDDA4C}" type="sibTrans" cxnId="{2331629D-445A-A34D-BCE5-3A2BACBC12DB}">
      <dgm:prSet/>
      <dgm:spPr/>
      <dgm:t>
        <a:bodyPr/>
        <a:lstStyle/>
        <a:p>
          <a:endParaRPr lang="en-US">
            <a:solidFill>
              <a:sysClr val="windowText" lastClr="000000"/>
            </a:solidFill>
          </a:endParaRPr>
        </a:p>
      </dgm:t>
    </dgm:pt>
    <dgm:pt modelId="{11836113-B4E4-804D-AA96-084EA0D5F09E}">
      <dgm:prSet phldrT="[Text]" custT="1"/>
      <dgm:spPr/>
      <dgm:t>
        <a:bodyPr/>
        <a:lstStyle/>
        <a:p>
          <a:r>
            <a:rPr lang="en-US" sz="1100">
              <a:solidFill>
                <a:sysClr val="windowText" lastClr="000000"/>
              </a:solidFill>
            </a:rPr>
            <a:t>issues</a:t>
          </a:r>
        </a:p>
      </dgm:t>
    </dgm:pt>
    <dgm:pt modelId="{BC813D36-912D-8D4C-A30B-7D313B18EB6D}" type="parTrans" cxnId="{AF626CF1-F89E-434B-8CC4-04215DAF72BC}">
      <dgm:prSet/>
      <dgm:spPr/>
      <dgm:t>
        <a:bodyPr/>
        <a:lstStyle/>
        <a:p>
          <a:endParaRPr lang="en-US">
            <a:solidFill>
              <a:sysClr val="windowText" lastClr="000000"/>
            </a:solidFill>
          </a:endParaRPr>
        </a:p>
      </dgm:t>
    </dgm:pt>
    <dgm:pt modelId="{DBC72126-49CE-CC4B-99D4-D94CBE18BBEF}" type="sibTrans" cxnId="{AF626CF1-F89E-434B-8CC4-04215DAF72BC}">
      <dgm:prSet/>
      <dgm:spPr/>
      <dgm:t>
        <a:bodyPr/>
        <a:lstStyle/>
        <a:p>
          <a:endParaRPr lang="en-US">
            <a:solidFill>
              <a:sysClr val="windowText" lastClr="000000"/>
            </a:solidFill>
          </a:endParaRPr>
        </a:p>
      </dgm:t>
    </dgm:pt>
    <dgm:pt modelId="{3A3CBE2A-541F-A044-86B8-37B1BF0B6344}" type="pres">
      <dgm:prSet presAssocID="{5DFBDF91-FB62-3543-AD48-D1D7C0E8F31F}" presName="hierChild1" presStyleCnt="0">
        <dgm:presLayoutVars>
          <dgm:orgChart val="1"/>
          <dgm:chPref val="1"/>
          <dgm:dir/>
          <dgm:animOne val="branch"/>
          <dgm:animLvl val="lvl"/>
          <dgm:resizeHandles/>
        </dgm:presLayoutVars>
      </dgm:prSet>
      <dgm:spPr/>
    </dgm:pt>
    <dgm:pt modelId="{5B4EBE13-B656-A74C-BE47-F07192862958}" type="pres">
      <dgm:prSet presAssocID="{7123717D-7B61-F049-BA65-D8CB7C626E73}" presName="hierRoot1" presStyleCnt="0">
        <dgm:presLayoutVars>
          <dgm:hierBranch val="init"/>
        </dgm:presLayoutVars>
      </dgm:prSet>
      <dgm:spPr/>
    </dgm:pt>
    <dgm:pt modelId="{87DDC181-872A-F04D-B0E9-BB4048342FC8}" type="pres">
      <dgm:prSet presAssocID="{7123717D-7B61-F049-BA65-D8CB7C626E73}" presName="rootComposite1" presStyleCnt="0"/>
      <dgm:spPr/>
    </dgm:pt>
    <dgm:pt modelId="{1FDB02D7-E153-5E4D-A545-DD91B9C69878}" type="pres">
      <dgm:prSet presAssocID="{7123717D-7B61-F049-BA65-D8CB7C626E73}" presName="rootText1" presStyleLbl="node0" presStyleIdx="0" presStyleCnt="2">
        <dgm:presLayoutVars>
          <dgm:chPref val="3"/>
        </dgm:presLayoutVars>
      </dgm:prSet>
      <dgm:spPr/>
    </dgm:pt>
    <dgm:pt modelId="{8C118544-5E06-1A4B-A430-BEBD5BFBF578}" type="pres">
      <dgm:prSet presAssocID="{7123717D-7B61-F049-BA65-D8CB7C626E73}" presName="rootConnector1" presStyleLbl="node1" presStyleIdx="0" presStyleCnt="0"/>
      <dgm:spPr/>
    </dgm:pt>
    <dgm:pt modelId="{854CA05C-4730-8348-8267-4355A3675450}" type="pres">
      <dgm:prSet presAssocID="{7123717D-7B61-F049-BA65-D8CB7C626E73}" presName="hierChild2" presStyleCnt="0"/>
      <dgm:spPr/>
    </dgm:pt>
    <dgm:pt modelId="{AE18FF69-B066-034B-B2C8-9C5ECC30C78E}" type="pres">
      <dgm:prSet presAssocID="{278CD5FF-6B80-7248-B9C4-A95A9F18615F}" presName="Name64" presStyleLbl="parChTrans1D2" presStyleIdx="0" presStyleCnt="3"/>
      <dgm:spPr/>
    </dgm:pt>
    <dgm:pt modelId="{885773EA-FD28-3A46-B015-7BF9699014E3}" type="pres">
      <dgm:prSet presAssocID="{D8B01626-51B3-3A43-94F4-38EE92B8B1F4}" presName="hierRoot2" presStyleCnt="0">
        <dgm:presLayoutVars>
          <dgm:hierBranch val="init"/>
        </dgm:presLayoutVars>
      </dgm:prSet>
      <dgm:spPr/>
    </dgm:pt>
    <dgm:pt modelId="{EB99CCF1-BF94-0148-A159-DDFDB7177B56}" type="pres">
      <dgm:prSet presAssocID="{D8B01626-51B3-3A43-94F4-38EE92B8B1F4}" presName="rootComposite" presStyleCnt="0"/>
      <dgm:spPr/>
    </dgm:pt>
    <dgm:pt modelId="{04E8D673-C490-5C45-A506-FB81DF4CC13B}" type="pres">
      <dgm:prSet presAssocID="{D8B01626-51B3-3A43-94F4-38EE92B8B1F4}" presName="rootText" presStyleLbl="node2" presStyleIdx="0" presStyleCnt="2">
        <dgm:presLayoutVars>
          <dgm:chPref val="3"/>
        </dgm:presLayoutVars>
      </dgm:prSet>
      <dgm:spPr/>
    </dgm:pt>
    <dgm:pt modelId="{CA8937EA-B3D7-E841-A5F0-8CBAB68376A1}" type="pres">
      <dgm:prSet presAssocID="{D8B01626-51B3-3A43-94F4-38EE92B8B1F4}" presName="rootConnector" presStyleLbl="node2" presStyleIdx="0" presStyleCnt="2"/>
      <dgm:spPr/>
    </dgm:pt>
    <dgm:pt modelId="{707C0C12-00D2-0B4E-BEDF-9F65E967DD71}" type="pres">
      <dgm:prSet presAssocID="{D8B01626-51B3-3A43-94F4-38EE92B8B1F4}" presName="hierChild4" presStyleCnt="0"/>
      <dgm:spPr/>
    </dgm:pt>
    <dgm:pt modelId="{43C3876C-27A5-3A48-816F-19C550AF5358}" type="pres">
      <dgm:prSet presAssocID="{D8B01626-51B3-3A43-94F4-38EE92B8B1F4}" presName="hierChild5" presStyleCnt="0"/>
      <dgm:spPr/>
    </dgm:pt>
    <dgm:pt modelId="{5CE01748-3A6B-FD4D-8366-311688E74A39}" type="pres">
      <dgm:prSet presAssocID="{7123717D-7B61-F049-BA65-D8CB7C626E73}" presName="hierChild3" presStyleCnt="0"/>
      <dgm:spPr/>
    </dgm:pt>
    <dgm:pt modelId="{BDB764DB-95DB-0B44-B8B5-0E648E9CD4DC}" type="pres">
      <dgm:prSet presAssocID="{7C2495B4-43C8-044E-B0B0-BA915816A12A}" presName="Name115" presStyleLbl="parChTrans1D2" presStyleIdx="1" presStyleCnt="3"/>
      <dgm:spPr/>
    </dgm:pt>
    <dgm:pt modelId="{7D033228-CA0A-F147-9526-ADD28914E540}" type="pres">
      <dgm:prSet presAssocID="{A495423A-9C80-1C44-9720-823CEFB1BE5B}" presName="hierRoot3" presStyleCnt="0">
        <dgm:presLayoutVars>
          <dgm:hierBranch val="init"/>
        </dgm:presLayoutVars>
      </dgm:prSet>
      <dgm:spPr/>
    </dgm:pt>
    <dgm:pt modelId="{27BDA906-D06F-3E4E-A6D7-7E9548CC0952}" type="pres">
      <dgm:prSet presAssocID="{A495423A-9C80-1C44-9720-823CEFB1BE5B}" presName="rootComposite3" presStyleCnt="0"/>
      <dgm:spPr/>
    </dgm:pt>
    <dgm:pt modelId="{2FF6E3F9-4DA2-6F49-977F-8CA0F5727FC6}" type="pres">
      <dgm:prSet presAssocID="{A495423A-9C80-1C44-9720-823CEFB1BE5B}" presName="rootText3" presStyleLbl="asst1" presStyleIdx="0" presStyleCnt="1">
        <dgm:presLayoutVars>
          <dgm:chPref val="3"/>
        </dgm:presLayoutVars>
      </dgm:prSet>
      <dgm:spPr/>
    </dgm:pt>
    <dgm:pt modelId="{1288B0CA-D219-8049-93F2-6D8D46815EFD}" type="pres">
      <dgm:prSet presAssocID="{A495423A-9C80-1C44-9720-823CEFB1BE5B}" presName="rootConnector3" presStyleLbl="asst1" presStyleIdx="0" presStyleCnt="1"/>
      <dgm:spPr/>
    </dgm:pt>
    <dgm:pt modelId="{E82E9A4C-C29C-F44E-9416-CA5F5C46C17B}" type="pres">
      <dgm:prSet presAssocID="{A495423A-9C80-1C44-9720-823CEFB1BE5B}" presName="hierChild6" presStyleCnt="0"/>
      <dgm:spPr/>
    </dgm:pt>
    <dgm:pt modelId="{0CF16BFE-1ECD-9A49-9DAA-C78AEDFFE336}" type="pres">
      <dgm:prSet presAssocID="{A495423A-9C80-1C44-9720-823CEFB1BE5B}" presName="hierChild7" presStyleCnt="0"/>
      <dgm:spPr/>
    </dgm:pt>
    <dgm:pt modelId="{EB2C4AB3-621B-A042-B5BA-43376020FC7F}" type="pres">
      <dgm:prSet presAssocID="{DE5949E6-FFB1-BA4C-ADE4-BDCA54CA90FD}" presName="hierRoot1" presStyleCnt="0">
        <dgm:presLayoutVars>
          <dgm:hierBranch val="init"/>
        </dgm:presLayoutVars>
      </dgm:prSet>
      <dgm:spPr/>
    </dgm:pt>
    <dgm:pt modelId="{74945DB3-02CC-F34B-B042-FF71CE1AE923}" type="pres">
      <dgm:prSet presAssocID="{DE5949E6-FFB1-BA4C-ADE4-BDCA54CA90FD}" presName="rootComposite1" presStyleCnt="0"/>
      <dgm:spPr/>
    </dgm:pt>
    <dgm:pt modelId="{8FA65E39-C9D5-8A42-8210-B79870A82FCF}" type="pres">
      <dgm:prSet presAssocID="{DE5949E6-FFB1-BA4C-ADE4-BDCA54CA90FD}" presName="rootText1" presStyleLbl="node0" presStyleIdx="1" presStyleCnt="2">
        <dgm:presLayoutVars>
          <dgm:chPref val="3"/>
        </dgm:presLayoutVars>
      </dgm:prSet>
      <dgm:spPr/>
    </dgm:pt>
    <dgm:pt modelId="{3DD317F9-EB02-2144-BD0B-122C14F97E2E}" type="pres">
      <dgm:prSet presAssocID="{DE5949E6-FFB1-BA4C-ADE4-BDCA54CA90FD}" presName="rootConnector1" presStyleLbl="node1" presStyleIdx="0" presStyleCnt="0"/>
      <dgm:spPr/>
    </dgm:pt>
    <dgm:pt modelId="{BCDDDAFC-2AAF-8E42-924D-F6D57103C001}" type="pres">
      <dgm:prSet presAssocID="{DE5949E6-FFB1-BA4C-ADE4-BDCA54CA90FD}" presName="hierChild2" presStyleCnt="0"/>
      <dgm:spPr/>
    </dgm:pt>
    <dgm:pt modelId="{9E557E34-5540-1342-B1AC-89927FBCBC55}" type="pres">
      <dgm:prSet presAssocID="{DC8E4195-7656-0144-B31C-1BD41FBAD78A}" presName="Name64" presStyleLbl="parChTrans1D2" presStyleIdx="2" presStyleCnt="3"/>
      <dgm:spPr/>
    </dgm:pt>
    <dgm:pt modelId="{1F58033C-0BA3-BF44-AABC-4EF5DD22F1EC}" type="pres">
      <dgm:prSet presAssocID="{4D26ECEC-1000-AD44-B4E8-FB8913EB32A7}" presName="hierRoot2" presStyleCnt="0">
        <dgm:presLayoutVars>
          <dgm:hierBranch val="init"/>
        </dgm:presLayoutVars>
      </dgm:prSet>
      <dgm:spPr/>
    </dgm:pt>
    <dgm:pt modelId="{2124C524-A02C-3144-97EF-F71E9711FF36}" type="pres">
      <dgm:prSet presAssocID="{4D26ECEC-1000-AD44-B4E8-FB8913EB32A7}" presName="rootComposite" presStyleCnt="0"/>
      <dgm:spPr/>
    </dgm:pt>
    <dgm:pt modelId="{B975B7F9-26D5-764E-AE8E-2A6783D9FCE2}" type="pres">
      <dgm:prSet presAssocID="{4D26ECEC-1000-AD44-B4E8-FB8913EB32A7}" presName="rootText" presStyleLbl="node2" presStyleIdx="1" presStyleCnt="2" custLinFactY="-9040" custLinFactNeighborY="-100000">
        <dgm:presLayoutVars>
          <dgm:chPref val="3"/>
        </dgm:presLayoutVars>
      </dgm:prSet>
      <dgm:spPr/>
    </dgm:pt>
    <dgm:pt modelId="{E4C8378B-B432-894D-A10A-2C3EE6807027}" type="pres">
      <dgm:prSet presAssocID="{4D26ECEC-1000-AD44-B4E8-FB8913EB32A7}" presName="rootConnector" presStyleLbl="node2" presStyleIdx="1" presStyleCnt="2"/>
      <dgm:spPr/>
    </dgm:pt>
    <dgm:pt modelId="{DDF39AA0-45B3-FD40-8CA4-01788B585539}" type="pres">
      <dgm:prSet presAssocID="{4D26ECEC-1000-AD44-B4E8-FB8913EB32A7}" presName="hierChild4" presStyleCnt="0"/>
      <dgm:spPr/>
    </dgm:pt>
    <dgm:pt modelId="{6FA2DA6F-7B9F-5D4C-B4E5-34E6A4BCE760}" type="pres">
      <dgm:prSet presAssocID="{BC813D36-912D-8D4C-A30B-7D313B18EB6D}" presName="Name64" presStyleLbl="parChTrans1D3" presStyleIdx="0" presStyleCnt="1"/>
      <dgm:spPr/>
    </dgm:pt>
    <dgm:pt modelId="{351D07EF-91D1-9744-B349-05781A839810}" type="pres">
      <dgm:prSet presAssocID="{11836113-B4E4-804D-AA96-084EA0D5F09E}" presName="hierRoot2" presStyleCnt="0">
        <dgm:presLayoutVars>
          <dgm:hierBranch val="init"/>
        </dgm:presLayoutVars>
      </dgm:prSet>
      <dgm:spPr/>
    </dgm:pt>
    <dgm:pt modelId="{0D39001A-AA15-264B-8778-64536CD5D9BE}" type="pres">
      <dgm:prSet presAssocID="{11836113-B4E4-804D-AA96-084EA0D5F09E}" presName="rootComposite" presStyleCnt="0"/>
      <dgm:spPr/>
    </dgm:pt>
    <dgm:pt modelId="{516B7465-014D-EB48-8875-0880068BC7A5}" type="pres">
      <dgm:prSet presAssocID="{11836113-B4E4-804D-AA96-084EA0D5F09E}" presName="rootText" presStyleLbl="node3" presStyleIdx="0" presStyleCnt="1">
        <dgm:presLayoutVars>
          <dgm:chPref val="3"/>
        </dgm:presLayoutVars>
      </dgm:prSet>
      <dgm:spPr/>
    </dgm:pt>
    <dgm:pt modelId="{841CB246-17A9-374A-9444-25747DF135AD}" type="pres">
      <dgm:prSet presAssocID="{11836113-B4E4-804D-AA96-084EA0D5F09E}" presName="rootConnector" presStyleLbl="node3" presStyleIdx="0" presStyleCnt="1"/>
      <dgm:spPr/>
    </dgm:pt>
    <dgm:pt modelId="{4A4D1AB6-B74A-054F-BE54-575F30C2CEEF}" type="pres">
      <dgm:prSet presAssocID="{11836113-B4E4-804D-AA96-084EA0D5F09E}" presName="hierChild4" presStyleCnt="0"/>
      <dgm:spPr/>
    </dgm:pt>
    <dgm:pt modelId="{164C27EE-B15F-F747-8121-8D8440CEBCED}" type="pres">
      <dgm:prSet presAssocID="{11836113-B4E4-804D-AA96-084EA0D5F09E}" presName="hierChild5" presStyleCnt="0"/>
      <dgm:spPr/>
    </dgm:pt>
    <dgm:pt modelId="{28D8310B-9E99-B541-AD08-B2185AD2DDE5}" type="pres">
      <dgm:prSet presAssocID="{4D26ECEC-1000-AD44-B4E8-FB8913EB32A7}" presName="hierChild5" presStyleCnt="0"/>
      <dgm:spPr/>
    </dgm:pt>
    <dgm:pt modelId="{F9B129C4-04A9-4D41-96D4-7541A3A61BF0}" type="pres">
      <dgm:prSet presAssocID="{DE5949E6-FFB1-BA4C-ADE4-BDCA54CA90FD}" presName="hierChild3" presStyleCnt="0"/>
      <dgm:spPr/>
    </dgm:pt>
  </dgm:ptLst>
  <dgm:cxnLst>
    <dgm:cxn modelId="{6DA61213-1394-A544-A7C6-1695417246F1}" type="presOf" srcId="{4D26ECEC-1000-AD44-B4E8-FB8913EB32A7}" destId="{E4C8378B-B432-894D-A10A-2C3EE6807027}" srcOrd="1" destOrd="0" presId="urn:microsoft.com/office/officeart/2009/3/layout/HorizontalOrganizationChart"/>
    <dgm:cxn modelId="{484AD43B-535E-4E40-8C2D-62374A886F34}" type="presOf" srcId="{BC813D36-912D-8D4C-A30B-7D313B18EB6D}" destId="{6FA2DA6F-7B9F-5D4C-B4E5-34E6A4BCE760}" srcOrd="0" destOrd="0" presId="urn:microsoft.com/office/officeart/2009/3/layout/HorizontalOrganizationChart"/>
    <dgm:cxn modelId="{BDB3D240-1901-6A40-954D-45F1EB162F66}" srcId="{7123717D-7B61-F049-BA65-D8CB7C626E73}" destId="{D8B01626-51B3-3A43-94F4-38EE92B8B1F4}" srcOrd="1" destOrd="0" parTransId="{278CD5FF-6B80-7248-B9C4-A95A9F18615F}" sibTransId="{DDC04904-F826-534F-9B13-B12BDE2F1B84}"/>
    <dgm:cxn modelId="{856AB94C-3F20-0043-9CBC-1BD44DE9E20F}" type="presOf" srcId="{11836113-B4E4-804D-AA96-084EA0D5F09E}" destId="{516B7465-014D-EB48-8875-0880068BC7A5}" srcOrd="0" destOrd="0" presId="urn:microsoft.com/office/officeart/2009/3/layout/HorizontalOrganizationChart"/>
    <dgm:cxn modelId="{7154FC4D-5ED1-7245-93D0-90FA5CF94B5D}" type="presOf" srcId="{278CD5FF-6B80-7248-B9C4-A95A9F18615F}" destId="{AE18FF69-B066-034B-B2C8-9C5ECC30C78E}" srcOrd="0" destOrd="0" presId="urn:microsoft.com/office/officeart/2009/3/layout/HorizontalOrganizationChart"/>
    <dgm:cxn modelId="{CAFB2153-A976-1B4B-B89B-6A200E6D4A9F}" type="presOf" srcId="{A495423A-9C80-1C44-9720-823CEFB1BE5B}" destId="{2FF6E3F9-4DA2-6F49-977F-8CA0F5727FC6}" srcOrd="0" destOrd="0" presId="urn:microsoft.com/office/officeart/2009/3/layout/HorizontalOrganizationChart"/>
    <dgm:cxn modelId="{9037BC5B-3D1F-7F4B-A843-2FC477DCD1FF}" type="presOf" srcId="{11836113-B4E4-804D-AA96-084EA0D5F09E}" destId="{841CB246-17A9-374A-9444-25747DF135AD}" srcOrd="1" destOrd="0" presId="urn:microsoft.com/office/officeart/2009/3/layout/HorizontalOrganizationChart"/>
    <dgm:cxn modelId="{E8E2F173-95D7-C646-8B50-80AC514470B9}" type="presOf" srcId="{4D26ECEC-1000-AD44-B4E8-FB8913EB32A7}" destId="{B975B7F9-26D5-764E-AE8E-2A6783D9FCE2}" srcOrd="0" destOrd="0" presId="urn:microsoft.com/office/officeart/2009/3/layout/HorizontalOrganizationChart"/>
    <dgm:cxn modelId="{80065F78-B913-EC4C-A1AD-93C3AC3732EA}" srcId="{5DFBDF91-FB62-3543-AD48-D1D7C0E8F31F}" destId="{DE5949E6-FFB1-BA4C-ADE4-BDCA54CA90FD}" srcOrd="1" destOrd="0" parTransId="{88CD5815-0D56-1E46-B5CB-1C8F7AEACA8C}" sibTransId="{882D5CF3-E0EC-0947-8004-AD0691D31E69}"/>
    <dgm:cxn modelId="{7A255E7D-2FF9-2040-A63D-8C84DD991CC6}" srcId="{5DFBDF91-FB62-3543-AD48-D1D7C0E8F31F}" destId="{7123717D-7B61-F049-BA65-D8CB7C626E73}" srcOrd="0" destOrd="0" parTransId="{8DFF9793-5276-384A-83E8-74BFB1FB7350}" sibTransId="{66B07FA8-B325-B546-9D63-2330968E4980}"/>
    <dgm:cxn modelId="{5F75A48B-9941-9846-A94C-4AA5ECBA073E}" type="presOf" srcId="{DC8E4195-7656-0144-B31C-1BD41FBAD78A}" destId="{9E557E34-5540-1342-B1AC-89927FBCBC55}" srcOrd="0" destOrd="0" presId="urn:microsoft.com/office/officeart/2009/3/layout/HorizontalOrganizationChart"/>
    <dgm:cxn modelId="{2331629D-445A-A34D-BCE5-3A2BACBC12DB}" srcId="{DE5949E6-FFB1-BA4C-ADE4-BDCA54CA90FD}" destId="{4D26ECEC-1000-AD44-B4E8-FB8913EB32A7}" srcOrd="0" destOrd="0" parTransId="{DC8E4195-7656-0144-B31C-1BD41FBAD78A}" sibTransId="{E02FAEB5-554A-3141-8BCF-DB8ED2BDDA4C}"/>
    <dgm:cxn modelId="{868B19A1-2CA3-D741-8CDE-850FF128C5C3}" srcId="{7123717D-7B61-F049-BA65-D8CB7C626E73}" destId="{A495423A-9C80-1C44-9720-823CEFB1BE5B}" srcOrd="0" destOrd="0" parTransId="{7C2495B4-43C8-044E-B0B0-BA915816A12A}" sibTransId="{A4F2113A-6A75-BF49-A1A1-76B6448FE995}"/>
    <dgm:cxn modelId="{2111CAA7-4F05-8441-870E-24CFEAAC8FD5}" type="presOf" srcId="{D8B01626-51B3-3A43-94F4-38EE92B8B1F4}" destId="{04E8D673-C490-5C45-A506-FB81DF4CC13B}" srcOrd="0" destOrd="0" presId="urn:microsoft.com/office/officeart/2009/3/layout/HorizontalOrganizationChart"/>
    <dgm:cxn modelId="{9516CBAF-9178-4946-ABDC-2DDBB61AAB40}" type="presOf" srcId="{DE5949E6-FFB1-BA4C-ADE4-BDCA54CA90FD}" destId="{3DD317F9-EB02-2144-BD0B-122C14F97E2E}" srcOrd="1" destOrd="0" presId="urn:microsoft.com/office/officeart/2009/3/layout/HorizontalOrganizationChart"/>
    <dgm:cxn modelId="{327DB5B1-349D-F849-928A-488342104DC8}" type="presOf" srcId="{7123717D-7B61-F049-BA65-D8CB7C626E73}" destId="{1FDB02D7-E153-5E4D-A545-DD91B9C69878}" srcOrd="0" destOrd="0" presId="urn:microsoft.com/office/officeart/2009/3/layout/HorizontalOrganizationChart"/>
    <dgm:cxn modelId="{BC1282B2-F90B-A342-BCF1-D21972862CF1}" type="presOf" srcId="{7C2495B4-43C8-044E-B0B0-BA915816A12A}" destId="{BDB764DB-95DB-0B44-B8B5-0E648E9CD4DC}" srcOrd="0" destOrd="0" presId="urn:microsoft.com/office/officeart/2009/3/layout/HorizontalOrganizationChart"/>
    <dgm:cxn modelId="{A47546BE-AD6B-B048-8684-1643AE4B4023}" type="presOf" srcId="{A495423A-9C80-1C44-9720-823CEFB1BE5B}" destId="{1288B0CA-D219-8049-93F2-6D8D46815EFD}" srcOrd="1" destOrd="0" presId="urn:microsoft.com/office/officeart/2009/3/layout/HorizontalOrganizationChart"/>
    <dgm:cxn modelId="{1A9D8ACD-E0CF-ED43-A904-3A6ABC3437FD}" type="presOf" srcId="{D8B01626-51B3-3A43-94F4-38EE92B8B1F4}" destId="{CA8937EA-B3D7-E841-A5F0-8CBAB68376A1}" srcOrd="1" destOrd="0" presId="urn:microsoft.com/office/officeart/2009/3/layout/HorizontalOrganizationChart"/>
    <dgm:cxn modelId="{2A9BB5D7-0F12-FE48-BF17-A2884D951C9C}" type="presOf" srcId="{7123717D-7B61-F049-BA65-D8CB7C626E73}" destId="{8C118544-5E06-1A4B-A430-BEBD5BFBF578}" srcOrd="1" destOrd="0" presId="urn:microsoft.com/office/officeart/2009/3/layout/HorizontalOrganizationChart"/>
    <dgm:cxn modelId="{C6E776DE-9FAD-0847-928A-FC7EAF516ED1}" type="presOf" srcId="{5DFBDF91-FB62-3543-AD48-D1D7C0E8F31F}" destId="{3A3CBE2A-541F-A044-86B8-37B1BF0B6344}" srcOrd="0" destOrd="0" presId="urn:microsoft.com/office/officeart/2009/3/layout/HorizontalOrganizationChart"/>
    <dgm:cxn modelId="{3445DCE9-BD0D-1D44-950D-F11DFF70025D}" type="presOf" srcId="{DE5949E6-FFB1-BA4C-ADE4-BDCA54CA90FD}" destId="{8FA65E39-C9D5-8A42-8210-B79870A82FCF}" srcOrd="0" destOrd="0" presId="urn:microsoft.com/office/officeart/2009/3/layout/HorizontalOrganizationChart"/>
    <dgm:cxn modelId="{AF626CF1-F89E-434B-8CC4-04215DAF72BC}" srcId="{4D26ECEC-1000-AD44-B4E8-FB8913EB32A7}" destId="{11836113-B4E4-804D-AA96-084EA0D5F09E}" srcOrd="0" destOrd="0" parTransId="{BC813D36-912D-8D4C-A30B-7D313B18EB6D}" sibTransId="{DBC72126-49CE-CC4B-99D4-D94CBE18BBEF}"/>
    <dgm:cxn modelId="{5D5D3850-8E8C-084A-89FC-D10F9AD13604}" type="presParOf" srcId="{3A3CBE2A-541F-A044-86B8-37B1BF0B6344}" destId="{5B4EBE13-B656-A74C-BE47-F07192862958}" srcOrd="0" destOrd="0" presId="urn:microsoft.com/office/officeart/2009/3/layout/HorizontalOrganizationChart"/>
    <dgm:cxn modelId="{B3E395DD-7251-5A43-872C-7138E428AE48}" type="presParOf" srcId="{5B4EBE13-B656-A74C-BE47-F07192862958}" destId="{87DDC181-872A-F04D-B0E9-BB4048342FC8}" srcOrd="0" destOrd="0" presId="urn:microsoft.com/office/officeart/2009/3/layout/HorizontalOrganizationChart"/>
    <dgm:cxn modelId="{00CA8D35-1915-FB4E-A32B-96C3D46DA49C}" type="presParOf" srcId="{87DDC181-872A-F04D-B0E9-BB4048342FC8}" destId="{1FDB02D7-E153-5E4D-A545-DD91B9C69878}" srcOrd="0" destOrd="0" presId="urn:microsoft.com/office/officeart/2009/3/layout/HorizontalOrganizationChart"/>
    <dgm:cxn modelId="{EE3B20D8-E922-AA40-B6AA-EBF511ACA3D2}" type="presParOf" srcId="{87DDC181-872A-F04D-B0E9-BB4048342FC8}" destId="{8C118544-5E06-1A4B-A430-BEBD5BFBF578}" srcOrd="1" destOrd="0" presId="urn:microsoft.com/office/officeart/2009/3/layout/HorizontalOrganizationChart"/>
    <dgm:cxn modelId="{801D78BC-B90D-8143-98EA-9B8C93FC9B48}" type="presParOf" srcId="{5B4EBE13-B656-A74C-BE47-F07192862958}" destId="{854CA05C-4730-8348-8267-4355A3675450}" srcOrd="1" destOrd="0" presId="urn:microsoft.com/office/officeart/2009/3/layout/HorizontalOrganizationChart"/>
    <dgm:cxn modelId="{7E0CA5E1-F3DF-B743-91B5-93D29B3500E5}" type="presParOf" srcId="{854CA05C-4730-8348-8267-4355A3675450}" destId="{AE18FF69-B066-034B-B2C8-9C5ECC30C78E}" srcOrd="0" destOrd="0" presId="urn:microsoft.com/office/officeart/2009/3/layout/HorizontalOrganizationChart"/>
    <dgm:cxn modelId="{B5EF5E3D-1534-324D-9016-FDAD43FAEE60}" type="presParOf" srcId="{854CA05C-4730-8348-8267-4355A3675450}" destId="{885773EA-FD28-3A46-B015-7BF9699014E3}" srcOrd="1" destOrd="0" presId="urn:microsoft.com/office/officeart/2009/3/layout/HorizontalOrganizationChart"/>
    <dgm:cxn modelId="{8574CAA3-04D5-1B4B-800B-2303D7CCA7E0}" type="presParOf" srcId="{885773EA-FD28-3A46-B015-7BF9699014E3}" destId="{EB99CCF1-BF94-0148-A159-DDFDB7177B56}" srcOrd="0" destOrd="0" presId="urn:microsoft.com/office/officeart/2009/3/layout/HorizontalOrganizationChart"/>
    <dgm:cxn modelId="{B0E0F0CB-A7AC-D143-B5DA-DC82E60047FE}" type="presParOf" srcId="{EB99CCF1-BF94-0148-A159-DDFDB7177B56}" destId="{04E8D673-C490-5C45-A506-FB81DF4CC13B}" srcOrd="0" destOrd="0" presId="urn:microsoft.com/office/officeart/2009/3/layout/HorizontalOrganizationChart"/>
    <dgm:cxn modelId="{40CEC860-9F92-6547-9E77-76C3450BF7FD}" type="presParOf" srcId="{EB99CCF1-BF94-0148-A159-DDFDB7177B56}" destId="{CA8937EA-B3D7-E841-A5F0-8CBAB68376A1}" srcOrd="1" destOrd="0" presId="urn:microsoft.com/office/officeart/2009/3/layout/HorizontalOrganizationChart"/>
    <dgm:cxn modelId="{A7E1BFAD-87D7-504D-A157-0455495B0863}" type="presParOf" srcId="{885773EA-FD28-3A46-B015-7BF9699014E3}" destId="{707C0C12-00D2-0B4E-BEDF-9F65E967DD71}" srcOrd="1" destOrd="0" presId="urn:microsoft.com/office/officeart/2009/3/layout/HorizontalOrganizationChart"/>
    <dgm:cxn modelId="{5F504878-0C3B-154A-A58C-DD7B700B9058}" type="presParOf" srcId="{885773EA-FD28-3A46-B015-7BF9699014E3}" destId="{43C3876C-27A5-3A48-816F-19C550AF5358}" srcOrd="2" destOrd="0" presId="urn:microsoft.com/office/officeart/2009/3/layout/HorizontalOrganizationChart"/>
    <dgm:cxn modelId="{B0B1F845-2E61-E84E-9082-8B802D7FEFC6}" type="presParOf" srcId="{5B4EBE13-B656-A74C-BE47-F07192862958}" destId="{5CE01748-3A6B-FD4D-8366-311688E74A39}" srcOrd="2" destOrd="0" presId="urn:microsoft.com/office/officeart/2009/3/layout/HorizontalOrganizationChart"/>
    <dgm:cxn modelId="{2C56C10D-819D-9C4F-8584-CD523F7598F8}" type="presParOf" srcId="{5CE01748-3A6B-FD4D-8366-311688E74A39}" destId="{BDB764DB-95DB-0B44-B8B5-0E648E9CD4DC}" srcOrd="0" destOrd="0" presId="urn:microsoft.com/office/officeart/2009/3/layout/HorizontalOrganizationChart"/>
    <dgm:cxn modelId="{E698FB5B-4AB5-7A41-A1A1-9B239AC721A2}" type="presParOf" srcId="{5CE01748-3A6B-FD4D-8366-311688E74A39}" destId="{7D033228-CA0A-F147-9526-ADD28914E540}" srcOrd="1" destOrd="0" presId="urn:microsoft.com/office/officeart/2009/3/layout/HorizontalOrganizationChart"/>
    <dgm:cxn modelId="{597D4119-1A5F-2745-8B94-5B0A45561E8A}" type="presParOf" srcId="{7D033228-CA0A-F147-9526-ADD28914E540}" destId="{27BDA906-D06F-3E4E-A6D7-7E9548CC0952}" srcOrd="0" destOrd="0" presId="urn:microsoft.com/office/officeart/2009/3/layout/HorizontalOrganizationChart"/>
    <dgm:cxn modelId="{5EE72061-D88B-0D4B-BD19-82D54E374997}" type="presParOf" srcId="{27BDA906-D06F-3E4E-A6D7-7E9548CC0952}" destId="{2FF6E3F9-4DA2-6F49-977F-8CA0F5727FC6}" srcOrd="0" destOrd="0" presId="urn:microsoft.com/office/officeart/2009/3/layout/HorizontalOrganizationChart"/>
    <dgm:cxn modelId="{BC9D2497-6525-F54A-B45E-4BEE879320C2}" type="presParOf" srcId="{27BDA906-D06F-3E4E-A6D7-7E9548CC0952}" destId="{1288B0CA-D219-8049-93F2-6D8D46815EFD}" srcOrd="1" destOrd="0" presId="urn:microsoft.com/office/officeart/2009/3/layout/HorizontalOrganizationChart"/>
    <dgm:cxn modelId="{0F13889D-AAB1-E043-BE0D-C3EFD9A5C4EC}" type="presParOf" srcId="{7D033228-CA0A-F147-9526-ADD28914E540}" destId="{E82E9A4C-C29C-F44E-9416-CA5F5C46C17B}" srcOrd="1" destOrd="0" presId="urn:microsoft.com/office/officeart/2009/3/layout/HorizontalOrganizationChart"/>
    <dgm:cxn modelId="{EBFA1FAA-C256-5446-9355-EE3D1F1E4965}" type="presParOf" srcId="{7D033228-CA0A-F147-9526-ADD28914E540}" destId="{0CF16BFE-1ECD-9A49-9DAA-C78AEDFFE336}" srcOrd="2" destOrd="0" presId="urn:microsoft.com/office/officeart/2009/3/layout/HorizontalOrganizationChart"/>
    <dgm:cxn modelId="{404C6FAB-7AAA-2E4B-8ED6-493A867183C1}" type="presParOf" srcId="{3A3CBE2A-541F-A044-86B8-37B1BF0B6344}" destId="{EB2C4AB3-621B-A042-B5BA-43376020FC7F}" srcOrd="1" destOrd="0" presId="urn:microsoft.com/office/officeart/2009/3/layout/HorizontalOrganizationChart"/>
    <dgm:cxn modelId="{0F331DD4-3848-4443-A289-8C512AC9C52A}" type="presParOf" srcId="{EB2C4AB3-621B-A042-B5BA-43376020FC7F}" destId="{74945DB3-02CC-F34B-B042-FF71CE1AE923}" srcOrd="0" destOrd="0" presId="urn:microsoft.com/office/officeart/2009/3/layout/HorizontalOrganizationChart"/>
    <dgm:cxn modelId="{C79D43A3-4755-7D49-A0A0-B3610FF034C4}" type="presParOf" srcId="{74945DB3-02CC-F34B-B042-FF71CE1AE923}" destId="{8FA65E39-C9D5-8A42-8210-B79870A82FCF}" srcOrd="0" destOrd="0" presId="urn:microsoft.com/office/officeart/2009/3/layout/HorizontalOrganizationChart"/>
    <dgm:cxn modelId="{E6204326-252E-EB4E-A815-53211F681F8F}" type="presParOf" srcId="{74945DB3-02CC-F34B-B042-FF71CE1AE923}" destId="{3DD317F9-EB02-2144-BD0B-122C14F97E2E}" srcOrd="1" destOrd="0" presId="urn:microsoft.com/office/officeart/2009/3/layout/HorizontalOrganizationChart"/>
    <dgm:cxn modelId="{6AC0245D-69DF-6C4F-A313-F5EAB2CC8385}" type="presParOf" srcId="{EB2C4AB3-621B-A042-B5BA-43376020FC7F}" destId="{BCDDDAFC-2AAF-8E42-924D-F6D57103C001}" srcOrd="1" destOrd="0" presId="urn:microsoft.com/office/officeart/2009/3/layout/HorizontalOrganizationChart"/>
    <dgm:cxn modelId="{F4A842D2-F593-1542-AD29-D81547C2F891}" type="presParOf" srcId="{BCDDDAFC-2AAF-8E42-924D-F6D57103C001}" destId="{9E557E34-5540-1342-B1AC-89927FBCBC55}" srcOrd="0" destOrd="0" presId="urn:microsoft.com/office/officeart/2009/3/layout/HorizontalOrganizationChart"/>
    <dgm:cxn modelId="{33D05519-F383-7145-B882-9839DD7FF525}" type="presParOf" srcId="{BCDDDAFC-2AAF-8E42-924D-F6D57103C001}" destId="{1F58033C-0BA3-BF44-AABC-4EF5DD22F1EC}" srcOrd="1" destOrd="0" presId="urn:microsoft.com/office/officeart/2009/3/layout/HorizontalOrganizationChart"/>
    <dgm:cxn modelId="{B6A20886-4A93-3246-995D-C4719255C89E}" type="presParOf" srcId="{1F58033C-0BA3-BF44-AABC-4EF5DD22F1EC}" destId="{2124C524-A02C-3144-97EF-F71E9711FF36}" srcOrd="0" destOrd="0" presId="urn:microsoft.com/office/officeart/2009/3/layout/HorizontalOrganizationChart"/>
    <dgm:cxn modelId="{8CDB3416-EA2C-D64A-AE6C-9822AA8DAB07}" type="presParOf" srcId="{2124C524-A02C-3144-97EF-F71E9711FF36}" destId="{B975B7F9-26D5-764E-AE8E-2A6783D9FCE2}" srcOrd="0" destOrd="0" presId="urn:microsoft.com/office/officeart/2009/3/layout/HorizontalOrganizationChart"/>
    <dgm:cxn modelId="{F492EA09-9FCF-5046-8B7E-4591C1D00651}" type="presParOf" srcId="{2124C524-A02C-3144-97EF-F71E9711FF36}" destId="{E4C8378B-B432-894D-A10A-2C3EE6807027}" srcOrd="1" destOrd="0" presId="urn:microsoft.com/office/officeart/2009/3/layout/HorizontalOrganizationChart"/>
    <dgm:cxn modelId="{B0B9E442-B263-8C42-A324-9053D9C8FB6E}" type="presParOf" srcId="{1F58033C-0BA3-BF44-AABC-4EF5DD22F1EC}" destId="{DDF39AA0-45B3-FD40-8CA4-01788B585539}" srcOrd="1" destOrd="0" presId="urn:microsoft.com/office/officeart/2009/3/layout/HorizontalOrganizationChart"/>
    <dgm:cxn modelId="{381751DA-32CC-D840-896B-5F3C5103A1C0}" type="presParOf" srcId="{DDF39AA0-45B3-FD40-8CA4-01788B585539}" destId="{6FA2DA6F-7B9F-5D4C-B4E5-34E6A4BCE760}" srcOrd="0" destOrd="0" presId="urn:microsoft.com/office/officeart/2009/3/layout/HorizontalOrganizationChart"/>
    <dgm:cxn modelId="{7AFB27D0-9CFD-9F47-9DAA-32F7D1B0934D}" type="presParOf" srcId="{DDF39AA0-45B3-FD40-8CA4-01788B585539}" destId="{351D07EF-91D1-9744-B349-05781A839810}" srcOrd="1" destOrd="0" presId="urn:microsoft.com/office/officeart/2009/3/layout/HorizontalOrganizationChart"/>
    <dgm:cxn modelId="{8F569474-B652-8A40-901A-7EBE45EA0A1C}" type="presParOf" srcId="{351D07EF-91D1-9744-B349-05781A839810}" destId="{0D39001A-AA15-264B-8778-64536CD5D9BE}" srcOrd="0" destOrd="0" presId="urn:microsoft.com/office/officeart/2009/3/layout/HorizontalOrganizationChart"/>
    <dgm:cxn modelId="{A3ADA6A9-872C-6840-9A51-DA49DCED7AE9}" type="presParOf" srcId="{0D39001A-AA15-264B-8778-64536CD5D9BE}" destId="{516B7465-014D-EB48-8875-0880068BC7A5}" srcOrd="0" destOrd="0" presId="urn:microsoft.com/office/officeart/2009/3/layout/HorizontalOrganizationChart"/>
    <dgm:cxn modelId="{B5E6E20F-008C-1D4C-9484-5C7E24A06A4F}" type="presParOf" srcId="{0D39001A-AA15-264B-8778-64536CD5D9BE}" destId="{841CB246-17A9-374A-9444-25747DF135AD}" srcOrd="1" destOrd="0" presId="urn:microsoft.com/office/officeart/2009/3/layout/HorizontalOrganizationChart"/>
    <dgm:cxn modelId="{1A513771-E703-7647-B38E-5396B8507556}" type="presParOf" srcId="{351D07EF-91D1-9744-B349-05781A839810}" destId="{4A4D1AB6-B74A-054F-BE54-575F30C2CEEF}" srcOrd="1" destOrd="0" presId="urn:microsoft.com/office/officeart/2009/3/layout/HorizontalOrganizationChart"/>
    <dgm:cxn modelId="{F00B7EA5-CA9A-E64B-9161-C0C8546F776A}" type="presParOf" srcId="{351D07EF-91D1-9744-B349-05781A839810}" destId="{164C27EE-B15F-F747-8121-8D8440CEBCED}" srcOrd="2" destOrd="0" presId="urn:microsoft.com/office/officeart/2009/3/layout/HorizontalOrganizationChart"/>
    <dgm:cxn modelId="{1C352FCB-7D2C-6440-82A0-764452D75916}" type="presParOf" srcId="{1F58033C-0BA3-BF44-AABC-4EF5DD22F1EC}" destId="{28D8310B-9E99-B541-AD08-B2185AD2DDE5}" srcOrd="2" destOrd="0" presId="urn:microsoft.com/office/officeart/2009/3/layout/HorizontalOrganizationChart"/>
    <dgm:cxn modelId="{B6469BAD-1290-FF48-9F68-A604C900CB49}" type="presParOf" srcId="{EB2C4AB3-621B-A042-B5BA-43376020FC7F}" destId="{F9B129C4-04A9-4D41-96D4-7541A3A61BF0}" srcOrd="2" destOrd="0" presId="urn:microsoft.com/office/officeart/2009/3/layout/HorizontalOrganizationChart"/>
  </dgm:cxnLst>
  <dgm:bg/>
  <dgm:whole/>
  <dgm:extLst>
    <a:ext uri="http://schemas.microsoft.com/office/drawing/2008/diagram">
      <dsp:dataModelExt xmlns:dsp="http://schemas.microsoft.com/office/drawing/2008/diagram" relId="rId352" minVer="http://schemas.openxmlformats.org/drawingml/2006/diagram"/>
    </a:ext>
  </dgm:extLst>
</dgm:dataModel>
</file>

<file path=word/diagrams/data38.xml><?xml version="1.0" encoding="utf-8"?>
<dgm:dataModel xmlns:dgm="http://schemas.openxmlformats.org/drawingml/2006/diagram" xmlns:a="http://schemas.openxmlformats.org/drawingml/2006/main">
  <dgm:ptLst>
    <dgm:pt modelId="{099425FE-3746-914C-ACB1-B37A433920C9}" type="doc">
      <dgm:prSet loTypeId="urn:microsoft.com/office/officeart/2009/3/layout/IncreasingArrowsProcess" loCatId="" qsTypeId="urn:microsoft.com/office/officeart/2005/8/quickstyle/simple1" qsCatId="simple" csTypeId="urn:microsoft.com/office/officeart/2005/8/colors/colorful4" csCatId="colorful" phldr="1"/>
      <dgm:spPr/>
      <dgm:t>
        <a:bodyPr/>
        <a:lstStyle/>
        <a:p>
          <a:endParaRPr lang="en-US"/>
        </a:p>
      </dgm:t>
    </dgm:pt>
    <dgm:pt modelId="{5AEE4B97-B881-6E4D-9E42-826D8974F6C5}">
      <dgm:prSet phldrT="[Text]" custT="1"/>
      <dgm:spPr/>
      <dgm:t>
        <a:bodyPr/>
        <a:lstStyle/>
        <a:p>
          <a:r>
            <a:rPr lang="en-US" sz="1000"/>
            <a:t>1</a:t>
          </a:r>
          <a:r>
            <a:rPr lang="en-US" sz="1000" baseline="30000"/>
            <a:t>st</a:t>
          </a:r>
          <a:r>
            <a:rPr lang="en-US" sz="1000"/>
            <a:t> suit: </a:t>
          </a:r>
        </a:p>
      </dgm:t>
    </dgm:pt>
    <dgm:pt modelId="{0C1422CE-FDFB-7840-84C4-6FB5943FB02A}" type="parTrans" cxnId="{686A59F3-21FB-8C4E-854E-D42AB6ABD080}">
      <dgm:prSet/>
      <dgm:spPr/>
      <dgm:t>
        <a:bodyPr/>
        <a:lstStyle/>
        <a:p>
          <a:endParaRPr lang="en-US"/>
        </a:p>
      </dgm:t>
    </dgm:pt>
    <dgm:pt modelId="{17A457A9-9B94-714F-8F19-A7115E64FC1F}" type="sibTrans" cxnId="{686A59F3-21FB-8C4E-854E-D42AB6ABD080}">
      <dgm:prSet/>
      <dgm:spPr/>
      <dgm:t>
        <a:bodyPr/>
        <a:lstStyle/>
        <a:p>
          <a:endParaRPr lang="en-US"/>
        </a:p>
      </dgm:t>
    </dgm:pt>
    <dgm:pt modelId="{3F35AEF5-4641-4A48-80AC-E519F8CEA70F}">
      <dgm:prSet phldrT="[Text]" custT="1"/>
      <dgm:spPr/>
      <dgm:t>
        <a:bodyPr/>
        <a:lstStyle/>
        <a:p>
          <a:pPr>
            <a:buFont typeface="Wingdings" pitchFamily="2" charset="2"/>
            <a:buChar char=""/>
          </a:pPr>
          <a:r>
            <a:rPr lang="en-US" sz="1000"/>
            <a:t>“our company is seeking $443.97. in property damages”</a:t>
          </a:r>
        </a:p>
      </dgm:t>
    </dgm:pt>
    <dgm:pt modelId="{A6BE0AC0-A454-F244-8C45-6C8E95B9FA09}" type="parTrans" cxnId="{3CC75F71-A576-2E4D-9AF8-D7036CA950AA}">
      <dgm:prSet/>
      <dgm:spPr/>
      <dgm:t>
        <a:bodyPr/>
        <a:lstStyle/>
        <a:p>
          <a:endParaRPr lang="en-US"/>
        </a:p>
      </dgm:t>
    </dgm:pt>
    <dgm:pt modelId="{B7C402EC-5D85-D744-87FD-BF3CA843702B}" type="sibTrans" cxnId="{3CC75F71-A576-2E4D-9AF8-D7036CA950AA}">
      <dgm:prSet/>
      <dgm:spPr/>
      <dgm:t>
        <a:bodyPr/>
        <a:lstStyle/>
        <a:p>
          <a:endParaRPr lang="en-US"/>
        </a:p>
      </dgm:t>
    </dgm:pt>
    <dgm:pt modelId="{38F1CFFE-DB64-BD47-9AF0-FAFF0E3F7F7D}">
      <dgm:prSet phldrT="[Text]" phldr="1" custT="1"/>
      <dgm:spPr/>
      <dgm:t>
        <a:bodyPr/>
        <a:lstStyle/>
        <a:p>
          <a:endParaRPr lang="en-US" sz="1000"/>
        </a:p>
      </dgm:t>
    </dgm:pt>
    <dgm:pt modelId="{F4D28614-E13E-0947-B986-A040BF7EB946}" type="parTrans" cxnId="{5635CFC1-FA21-CE4C-BC2C-64198054E0B8}">
      <dgm:prSet/>
      <dgm:spPr/>
      <dgm:t>
        <a:bodyPr/>
        <a:lstStyle/>
        <a:p>
          <a:endParaRPr lang="en-US"/>
        </a:p>
      </dgm:t>
    </dgm:pt>
    <dgm:pt modelId="{D910BCEF-BC09-FA48-A5ED-8459FBC42759}" type="sibTrans" cxnId="{5635CFC1-FA21-CE4C-BC2C-64198054E0B8}">
      <dgm:prSet/>
      <dgm:spPr/>
      <dgm:t>
        <a:bodyPr/>
        <a:lstStyle/>
        <a:p>
          <a:endParaRPr lang="en-US"/>
        </a:p>
      </dgm:t>
    </dgm:pt>
    <dgm:pt modelId="{FF78CECD-91CC-EE43-8171-E5AAC6D296D1}">
      <dgm:prSet phldrT="[Text]" custT="1"/>
      <dgm:spPr/>
      <dgm:t>
        <a:bodyPr/>
        <a:lstStyle/>
        <a:p>
          <a:r>
            <a:rPr lang="en-US" sz="1000"/>
            <a:t>“popular was contributorily negligenct” </a:t>
          </a:r>
          <a:r>
            <a:rPr lang="en-US" sz="1000">
              <a:sym typeface="Wingdings" pitchFamily="2" charset="2"/>
            </a:rPr>
            <a:t></a:t>
          </a:r>
          <a:r>
            <a:rPr lang="en-US" sz="1000"/>
            <a:t> $248.50</a:t>
          </a:r>
        </a:p>
      </dgm:t>
    </dgm:pt>
    <dgm:pt modelId="{ED015BEC-8226-E645-8FA7-E4B7CC5A77DA}" type="parTrans" cxnId="{C0CBB75A-9E88-2949-B58B-9E2A19BD22F6}">
      <dgm:prSet/>
      <dgm:spPr/>
      <dgm:t>
        <a:bodyPr/>
        <a:lstStyle/>
        <a:p>
          <a:endParaRPr lang="en-US"/>
        </a:p>
      </dgm:t>
    </dgm:pt>
    <dgm:pt modelId="{8A99086A-D2DD-3843-BCD2-642ACCBA5926}" type="sibTrans" cxnId="{C0CBB75A-9E88-2949-B58B-9E2A19BD22F6}">
      <dgm:prSet/>
      <dgm:spPr/>
      <dgm:t>
        <a:bodyPr/>
        <a:lstStyle/>
        <a:p>
          <a:endParaRPr lang="en-US"/>
        </a:p>
      </dgm:t>
    </dgm:pt>
    <dgm:pt modelId="{E0D5CF13-D76A-1340-8717-C7C606709EF9}">
      <dgm:prSet phldrT="[Text]" custT="1"/>
      <dgm:spPr/>
      <dgm:t>
        <a:bodyPr/>
        <a:lstStyle/>
        <a:p>
          <a:r>
            <a:rPr lang="ko-KR" sz="1000" b="1" i="1"/>
            <a:t>판결</a:t>
          </a:r>
          <a:endParaRPr lang="en-US" sz="1000" b="1" i="1"/>
        </a:p>
      </dgm:t>
    </dgm:pt>
    <dgm:pt modelId="{FDA0F44C-12F9-1843-B6F8-7DE9BC84EECD}" type="parTrans" cxnId="{E36A6B3F-922A-D44F-B506-917BEB60FAAE}">
      <dgm:prSet/>
      <dgm:spPr/>
      <dgm:t>
        <a:bodyPr/>
        <a:lstStyle/>
        <a:p>
          <a:endParaRPr lang="en-US"/>
        </a:p>
      </dgm:t>
    </dgm:pt>
    <dgm:pt modelId="{C0525C06-6D15-C640-B24B-9C9334926BF9}" type="sibTrans" cxnId="{E36A6B3F-922A-D44F-B506-917BEB60FAAE}">
      <dgm:prSet/>
      <dgm:spPr/>
      <dgm:t>
        <a:bodyPr/>
        <a:lstStyle/>
        <a:p>
          <a:endParaRPr lang="en-US"/>
        </a:p>
      </dgm:t>
    </dgm:pt>
    <dgm:pt modelId="{E66FABA1-C514-FA4E-BEA2-39327598AA3D}">
      <dgm:prSet phldrT="[Text]" custT="1"/>
      <dgm:spPr/>
      <dgm:t>
        <a:bodyPr/>
        <a:lstStyle/>
        <a:p>
          <a:pPr>
            <a:buFont typeface="Wingdings" pitchFamily="2" charset="2"/>
            <a:buChar char=""/>
          </a:pPr>
          <a:r>
            <a:rPr lang="en-US" sz="1000"/>
            <a:t>Popular and Davis, and Rios all three were negligent.</a:t>
          </a:r>
        </a:p>
      </dgm:t>
    </dgm:pt>
    <dgm:pt modelId="{56909CCC-C997-7745-8E73-D8DD80C2147D}" type="parTrans" cxnId="{ABC8D312-975A-414E-817F-FBD165D00487}">
      <dgm:prSet/>
      <dgm:spPr/>
      <dgm:t>
        <a:bodyPr/>
        <a:lstStyle/>
        <a:p>
          <a:endParaRPr lang="en-US"/>
        </a:p>
      </dgm:t>
    </dgm:pt>
    <dgm:pt modelId="{A12A8305-D5BF-D647-AEC1-EAB0BA5E108D}" type="sibTrans" cxnId="{ABC8D312-975A-414E-817F-FBD165D00487}">
      <dgm:prSet/>
      <dgm:spPr/>
      <dgm:t>
        <a:bodyPr/>
        <a:lstStyle/>
        <a:p>
          <a:endParaRPr lang="en-US"/>
        </a:p>
      </dgm:t>
    </dgm:pt>
    <dgm:pt modelId="{8EC0FC83-D584-8646-B5A5-F13452945371}">
      <dgm:prSet phldrT="[Text]" custT="1"/>
      <dgm:spPr/>
      <dgm:t>
        <a:bodyPr/>
        <a:lstStyle/>
        <a:p>
          <a:pPr>
            <a:buFont typeface="Wingdings" pitchFamily="2" charset="2"/>
            <a:buChar char=""/>
          </a:pPr>
          <a:r>
            <a:rPr lang="en-US" sz="1000"/>
            <a:t>2nd Rios v. Sued Davis</a:t>
          </a:r>
        </a:p>
      </dgm:t>
    </dgm:pt>
    <dgm:pt modelId="{2A2676A0-3E4C-1E47-B67A-1F55291A6FC6}" type="parTrans" cxnId="{53E2A567-B41C-E34D-8A25-5A84F856024A}">
      <dgm:prSet/>
      <dgm:spPr/>
      <dgm:t>
        <a:bodyPr/>
        <a:lstStyle/>
        <a:p>
          <a:endParaRPr lang="en-US"/>
        </a:p>
      </dgm:t>
    </dgm:pt>
    <dgm:pt modelId="{BD9295C0-CA3D-4247-9A2A-4632164809DD}" type="sibTrans" cxnId="{53E2A567-B41C-E34D-8A25-5A84F856024A}">
      <dgm:prSet/>
      <dgm:spPr/>
      <dgm:t>
        <a:bodyPr/>
        <a:lstStyle/>
        <a:p>
          <a:endParaRPr lang="en-US"/>
        </a:p>
      </dgm:t>
    </dgm:pt>
    <dgm:pt modelId="{9FA08B5E-839F-F547-8655-80E56870C917}">
      <dgm:prSet phldrT="[Text]" custT="1"/>
      <dgm:spPr/>
      <dgm:t>
        <a:bodyPr/>
        <a:lstStyle/>
        <a:p>
          <a:pPr>
            <a:buFont typeface="Wingdings" pitchFamily="2" charset="2"/>
            <a:buChar char=""/>
          </a:pPr>
          <a:r>
            <a:rPr lang="en-US" sz="1000"/>
            <a:t>$17,500 personal injury</a:t>
          </a:r>
        </a:p>
      </dgm:t>
    </dgm:pt>
    <dgm:pt modelId="{CC3D67E8-8472-D14F-B5AF-8D60839BE1A6}" type="parTrans" cxnId="{DD7BC877-C3E7-1F41-889E-7EC56E6EE09A}">
      <dgm:prSet/>
      <dgm:spPr/>
      <dgm:t>
        <a:bodyPr/>
        <a:lstStyle/>
        <a:p>
          <a:endParaRPr lang="en-US"/>
        </a:p>
      </dgm:t>
    </dgm:pt>
    <dgm:pt modelId="{9F32A1E0-46BF-E943-82B3-8EA1B52B1B0E}" type="sibTrans" cxnId="{DD7BC877-C3E7-1F41-889E-7EC56E6EE09A}">
      <dgm:prSet/>
      <dgm:spPr/>
      <dgm:t>
        <a:bodyPr/>
        <a:lstStyle/>
        <a:p>
          <a:endParaRPr lang="en-US"/>
        </a:p>
      </dgm:t>
    </dgm:pt>
    <dgm:pt modelId="{93C21586-005E-794F-AA2E-12158AE03743}">
      <dgm:prSet phldrT="[Text]" custT="1"/>
      <dgm:spPr/>
      <dgm:t>
        <a:bodyPr/>
        <a:lstStyle/>
        <a:p>
          <a:pPr>
            <a:buFont typeface="Wingdings" pitchFamily="2" charset="2"/>
            <a:buChar char=""/>
          </a:pPr>
          <a:r>
            <a:rPr lang="en-US" sz="1000"/>
            <a:t>Davis: Res judicata &amp; collateral estoppel</a:t>
          </a:r>
        </a:p>
      </dgm:t>
    </dgm:pt>
    <dgm:pt modelId="{B68CAF79-BDFC-BF4D-AFB5-A78A49EEC5AB}" type="parTrans" cxnId="{AD58DA54-0AE7-9E42-A5A3-ED347D5A617B}">
      <dgm:prSet/>
      <dgm:spPr/>
      <dgm:t>
        <a:bodyPr/>
        <a:lstStyle/>
        <a:p>
          <a:endParaRPr lang="en-US"/>
        </a:p>
      </dgm:t>
    </dgm:pt>
    <dgm:pt modelId="{14DA818F-D0D3-6E48-8C74-B46B5F8FD651}" type="sibTrans" cxnId="{AD58DA54-0AE7-9E42-A5A3-ED347D5A617B}">
      <dgm:prSet/>
      <dgm:spPr/>
      <dgm:t>
        <a:bodyPr/>
        <a:lstStyle/>
        <a:p>
          <a:endParaRPr lang="en-US"/>
        </a:p>
      </dgm:t>
    </dgm:pt>
    <dgm:pt modelId="{8E978D3D-25F5-DD4B-AF2B-8D485C5EF951}">
      <dgm:prSet phldrT="[Text]" custT="1"/>
      <dgm:spPr/>
      <dgm:t>
        <a:bodyPr/>
        <a:lstStyle/>
        <a:p>
          <a:pPr>
            <a:buFont typeface="Wingdings" pitchFamily="2" charset="2"/>
            <a:buChar char=""/>
          </a:pPr>
          <a:r>
            <a:rPr lang="en-US" sz="1000"/>
            <a:t>Suit this bar</a:t>
          </a:r>
        </a:p>
      </dgm:t>
    </dgm:pt>
    <dgm:pt modelId="{A0E12532-58A1-E547-AA89-1D7FA47324A9}" type="parTrans" cxnId="{333AAFF2-F757-4B4F-9114-9280F799EC81}">
      <dgm:prSet/>
      <dgm:spPr/>
      <dgm:t>
        <a:bodyPr/>
        <a:lstStyle/>
        <a:p>
          <a:endParaRPr lang="en-US"/>
        </a:p>
      </dgm:t>
    </dgm:pt>
    <dgm:pt modelId="{4E4A5572-F7A5-6C47-9002-68C958A612F3}" type="sibTrans" cxnId="{333AAFF2-F757-4B4F-9114-9280F799EC81}">
      <dgm:prSet/>
      <dgm:spPr/>
      <dgm:t>
        <a:bodyPr/>
        <a:lstStyle/>
        <a:p>
          <a:endParaRPr lang="en-US"/>
        </a:p>
      </dgm:t>
    </dgm:pt>
    <dgm:pt modelId="{B79D0A55-C571-A849-B1D8-FBEC9639D9F8}" type="pres">
      <dgm:prSet presAssocID="{099425FE-3746-914C-ACB1-B37A433920C9}" presName="Name0" presStyleCnt="0">
        <dgm:presLayoutVars>
          <dgm:chMax val="5"/>
          <dgm:chPref val="5"/>
          <dgm:dir/>
          <dgm:animLvl val="lvl"/>
        </dgm:presLayoutVars>
      </dgm:prSet>
      <dgm:spPr/>
    </dgm:pt>
    <dgm:pt modelId="{FDBEC135-FED8-5E40-A532-F1B637C754F8}" type="pres">
      <dgm:prSet presAssocID="{5AEE4B97-B881-6E4D-9E42-826D8974F6C5}" presName="parentText1" presStyleLbl="node1" presStyleIdx="0" presStyleCnt="4">
        <dgm:presLayoutVars>
          <dgm:chMax/>
          <dgm:chPref val="3"/>
          <dgm:bulletEnabled val="1"/>
        </dgm:presLayoutVars>
      </dgm:prSet>
      <dgm:spPr/>
    </dgm:pt>
    <dgm:pt modelId="{E7C685E9-9E93-A643-8760-A63772B451BC}" type="pres">
      <dgm:prSet presAssocID="{5AEE4B97-B881-6E4D-9E42-826D8974F6C5}" presName="childText1" presStyleLbl="solidAlignAcc1" presStyleIdx="0" presStyleCnt="4">
        <dgm:presLayoutVars>
          <dgm:chMax val="0"/>
          <dgm:chPref val="0"/>
          <dgm:bulletEnabled val="1"/>
        </dgm:presLayoutVars>
      </dgm:prSet>
      <dgm:spPr/>
    </dgm:pt>
    <dgm:pt modelId="{CCE98626-4533-9E44-8D0F-E24CC296F077}" type="pres">
      <dgm:prSet presAssocID="{38F1CFFE-DB64-BD47-9AF0-FAFF0E3F7F7D}" presName="parentText2" presStyleLbl="node1" presStyleIdx="1" presStyleCnt="4">
        <dgm:presLayoutVars>
          <dgm:chMax/>
          <dgm:chPref val="3"/>
          <dgm:bulletEnabled val="1"/>
        </dgm:presLayoutVars>
      </dgm:prSet>
      <dgm:spPr/>
    </dgm:pt>
    <dgm:pt modelId="{0FA23BA3-D37D-CE4A-81AD-6F3836E2033E}" type="pres">
      <dgm:prSet presAssocID="{38F1CFFE-DB64-BD47-9AF0-FAFF0E3F7F7D}" presName="childText2" presStyleLbl="solidAlignAcc1" presStyleIdx="1" presStyleCnt="4">
        <dgm:presLayoutVars>
          <dgm:chMax val="0"/>
          <dgm:chPref val="0"/>
          <dgm:bulletEnabled val="1"/>
        </dgm:presLayoutVars>
      </dgm:prSet>
      <dgm:spPr/>
    </dgm:pt>
    <dgm:pt modelId="{9FF46EE1-8BB7-8248-B52C-1086DB1EC619}" type="pres">
      <dgm:prSet presAssocID="{E0D5CF13-D76A-1340-8717-C7C606709EF9}" presName="parentText3" presStyleLbl="node1" presStyleIdx="2" presStyleCnt="4">
        <dgm:presLayoutVars>
          <dgm:chMax/>
          <dgm:chPref val="3"/>
          <dgm:bulletEnabled val="1"/>
        </dgm:presLayoutVars>
      </dgm:prSet>
      <dgm:spPr/>
    </dgm:pt>
    <dgm:pt modelId="{00B13F5F-A81A-D64A-B95C-BA5E74C780D8}" type="pres">
      <dgm:prSet presAssocID="{E0D5CF13-D76A-1340-8717-C7C606709EF9}" presName="childText3" presStyleLbl="solidAlignAcc1" presStyleIdx="2" presStyleCnt="4">
        <dgm:presLayoutVars>
          <dgm:chMax val="0"/>
          <dgm:chPref val="0"/>
          <dgm:bulletEnabled val="1"/>
        </dgm:presLayoutVars>
      </dgm:prSet>
      <dgm:spPr/>
    </dgm:pt>
    <dgm:pt modelId="{F982C2C0-0501-0B4E-A096-768E6754C6AF}" type="pres">
      <dgm:prSet presAssocID="{8EC0FC83-D584-8646-B5A5-F13452945371}" presName="parentText4" presStyleLbl="node1" presStyleIdx="3" presStyleCnt="4">
        <dgm:presLayoutVars>
          <dgm:chMax/>
          <dgm:chPref val="3"/>
          <dgm:bulletEnabled val="1"/>
        </dgm:presLayoutVars>
      </dgm:prSet>
      <dgm:spPr/>
    </dgm:pt>
    <dgm:pt modelId="{D0250C2C-A6D0-AD40-ADFE-DB76867C106F}" type="pres">
      <dgm:prSet presAssocID="{8EC0FC83-D584-8646-B5A5-F13452945371}" presName="childText4" presStyleLbl="solidAlignAcc1" presStyleIdx="3" presStyleCnt="4">
        <dgm:presLayoutVars>
          <dgm:chMax val="0"/>
          <dgm:chPref val="0"/>
          <dgm:bulletEnabled val="1"/>
        </dgm:presLayoutVars>
      </dgm:prSet>
      <dgm:spPr/>
    </dgm:pt>
  </dgm:ptLst>
  <dgm:cxnLst>
    <dgm:cxn modelId="{D245BD01-677A-1041-A818-DA5BC36DB825}" type="presOf" srcId="{3F35AEF5-4641-4A48-80AC-E519F8CEA70F}" destId="{E7C685E9-9E93-A643-8760-A63772B451BC}" srcOrd="0" destOrd="0" presId="urn:microsoft.com/office/officeart/2009/3/layout/IncreasingArrowsProcess"/>
    <dgm:cxn modelId="{91845A0E-825D-734E-A0D6-CF3C80FFC128}" type="presOf" srcId="{8EC0FC83-D584-8646-B5A5-F13452945371}" destId="{F982C2C0-0501-0B4E-A096-768E6754C6AF}" srcOrd="0" destOrd="0" presId="urn:microsoft.com/office/officeart/2009/3/layout/IncreasingArrowsProcess"/>
    <dgm:cxn modelId="{CD6EA00F-5DCE-1146-BBAB-BFA870D722A0}" type="presOf" srcId="{E66FABA1-C514-FA4E-BEA2-39327598AA3D}" destId="{00B13F5F-A81A-D64A-B95C-BA5E74C780D8}" srcOrd="0" destOrd="0" presId="urn:microsoft.com/office/officeart/2009/3/layout/IncreasingArrowsProcess"/>
    <dgm:cxn modelId="{ABC8D312-975A-414E-817F-FBD165D00487}" srcId="{E0D5CF13-D76A-1340-8717-C7C606709EF9}" destId="{E66FABA1-C514-FA4E-BEA2-39327598AA3D}" srcOrd="0" destOrd="0" parTransId="{56909CCC-C997-7745-8E73-D8DD80C2147D}" sibTransId="{A12A8305-D5BF-D647-AEC1-EAB0BA5E108D}"/>
    <dgm:cxn modelId="{390E321F-04D1-A845-889F-4BABEC975CD8}" type="presOf" srcId="{9FA08B5E-839F-F547-8655-80E56870C917}" destId="{D0250C2C-A6D0-AD40-ADFE-DB76867C106F}" srcOrd="0" destOrd="0" presId="urn:microsoft.com/office/officeart/2009/3/layout/IncreasingArrowsProcess"/>
    <dgm:cxn modelId="{E36A6B3F-922A-D44F-B506-917BEB60FAAE}" srcId="{099425FE-3746-914C-ACB1-B37A433920C9}" destId="{E0D5CF13-D76A-1340-8717-C7C606709EF9}" srcOrd="2" destOrd="0" parTransId="{FDA0F44C-12F9-1843-B6F8-7DE9BC84EECD}" sibTransId="{C0525C06-6D15-C640-B24B-9C9334926BF9}"/>
    <dgm:cxn modelId="{5162EF52-99BB-5F4C-8680-D86EB9E2EDA9}" type="presOf" srcId="{5AEE4B97-B881-6E4D-9E42-826D8974F6C5}" destId="{FDBEC135-FED8-5E40-A532-F1B637C754F8}" srcOrd="0" destOrd="0" presId="urn:microsoft.com/office/officeart/2009/3/layout/IncreasingArrowsProcess"/>
    <dgm:cxn modelId="{AD58DA54-0AE7-9E42-A5A3-ED347D5A617B}" srcId="{8EC0FC83-D584-8646-B5A5-F13452945371}" destId="{93C21586-005E-794F-AA2E-12158AE03743}" srcOrd="1" destOrd="0" parTransId="{B68CAF79-BDFC-BF4D-AFB5-A78A49EEC5AB}" sibTransId="{14DA818F-D0D3-6E48-8C74-B46B5F8FD651}"/>
    <dgm:cxn modelId="{C0CBB75A-9E88-2949-B58B-9E2A19BD22F6}" srcId="{38F1CFFE-DB64-BD47-9AF0-FAFF0E3F7F7D}" destId="{FF78CECD-91CC-EE43-8171-E5AAC6D296D1}" srcOrd="0" destOrd="0" parTransId="{ED015BEC-8226-E645-8FA7-E4B7CC5A77DA}" sibTransId="{8A99086A-D2DD-3843-BCD2-642ACCBA5926}"/>
    <dgm:cxn modelId="{53E2A567-B41C-E34D-8A25-5A84F856024A}" srcId="{099425FE-3746-914C-ACB1-B37A433920C9}" destId="{8EC0FC83-D584-8646-B5A5-F13452945371}" srcOrd="3" destOrd="0" parTransId="{2A2676A0-3E4C-1E47-B67A-1F55291A6FC6}" sibTransId="{BD9295C0-CA3D-4247-9A2A-4632164809DD}"/>
    <dgm:cxn modelId="{3CC75F71-A576-2E4D-9AF8-D7036CA950AA}" srcId="{5AEE4B97-B881-6E4D-9E42-826D8974F6C5}" destId="{3F35AEF5-4641-4A48-80AC-E519F8CEA70F}" srcOrd="0" destOrd="0" parTransId="{A6BE0AC0-A454-F244-8C45-6C8E95B9FA09}" sibTransId="{B7C402EC-5D85-D744-87FD-BF3CA843702B}"/>
    <dgm:cxn modelId="{94ECC177-9841-9542-84AB-7335411D1385}" type="presOf" srcId="{FF78CECD-91CC-EE43-8171-E5AAC6D296D1}" destId="{0FA23BA3-D37D-CE4A-81AD-6F3836E2033E}" srcOrd="0" destOrd="0" presId="urn:microsoft.com/office/officeart/2009/3/layout/IncreasingArrowsProcess"/>
    <dgm:cxn modelId="{DD7BC877-C3E7-1F41-889E-7EC56E6EE09A}" srcId="{8EC0FC83-D584-8646-B5A5-F13452945371}" destId="{9FA08B5E-839F-F547-8655-80E56870C917}" srcOrd="0" destOrd="0" parTransId="{CC3D67E8-8472-D14F-B5AF-8D60839BE1A6}" sibTransId="{9F32A1E0-46BF-E943-82B3-8EA1B52B1B0E}"/>
    <dgm:cxn modelId="{5635CFC1-FA21-CE4C-BC2C-64198054E0B8}" srcId="{099425FE-3746-914C-ACB1-B37A433920C9}" destId="{38F1CFFE-DB64-BD47-9AF0-FAFF0E3F7F7D}" srcOrd="1" destOrd="0" parTransId="{F4D28614-E13E-0947-B986-A040BF7EB946}" sibTransId="{D910BCEF-BC09-FA48-A5ED-8459FBC42759}"/>
    <dgm:cxn modelId="{F5F2CAC4-2CF8-4646-9C5A-B7F179BE7463}" type="presOf" srcId="{38F1CFFE-DB64-BD47-9AF0-FAFF0E3F7F7D}" destId="{CCE98626-4533-9E44-8D0F-E24CC296F077}" srcOrd="0" destOrd="0" presId="urn:microsoft.com/office/officeart/2009/3/layout/IncreasingArrowsProcess"/>
    <dgm:cxn modelId="{FCA0C2C5-68ED-9F48-BB0B-E002736C0EB9}" type="presOf" srcId="{099425FE-3746-914C-ACB1-B37A433920C9}" destId="{B79D0A55-C571-A849-B1D8-FBEC9639D9F8}" srcOrd="0" destOrd="0" presId="urn:microsoft.com/office/officeart/2009/3/layout/IncreasingArrowsProcess"/>
    <dgm:cxn modelId="{EB902FD3-D3FF-E546-9398-0FBEC481322A}" type="presOf" srcId="{8E978D3D-25F5-DD4B-AF2B-8D485C5EF951}" destId="{D0250C2C-A6D0-AD40-ADFE-DB76867C106F}" srcOrd="0" destOrd="2" presId="urn:microsoft.com/office/officeart/2009/3/layout/IncreasingArrowsProcess"/>
    <dgm:cxn modelId="{CB2A22DE-A10F-D346-AFF0-E6AF0B32E195}" type="presOf" srcId="{93C21586-005E-794F-AA2E-12158AE03743}" destId="{D0250C2C-A6D0-AD40-ADFE-DB76867C106F}" srcOrd="0" destOrd="1" presId="urn:microsoft.com/office/officeart/2009/3/layout/IncreasingArrowsProcess"/>
    <dgm:cxn modelId="{E7F223E2-FF2C-0049-A015-53D3F6E44A1F}" type="presOf" srcId="{E0D5CF13-D76A-1340-8717-C7C606709EF9}" destId="{9FF46EE1-8BB7-8248-B52C-1086DB1EC619}" srcOrd="0" destOrd="0" presId="urn:microsoft.com/office/officeart/2009/3/layout/IncreasingArrowsProcess"/>
    <dgm:cxn modelId="{333AAFF2-F757-4B4F-9114-9280F799EC81}" srcId="{8EC0FC83-D584-8646-B5A5-F13452945371}" destId="{8E978D3D-25F5-DD4B-AF2B-8D485C5EF951}" srcOrd="2" destOrd="0" parTransId="{A0E12532-58A1-E547-AA89-1D7FA47324A9}" sibTransId="{4E4A5572-F7A5-6C47-9002-68C958A612F3}"/>
    <dgm:cxn modelId="{686A59F3-21FB-8C4E-854E-D42AB6ABD080}" srcId="{099425FE-3746-914C-ACB1-B37A433920C9}" destId="{5AEE4B97-B881-6E4D-9E42-826D8974F6C5}" srcOrd="0" destOrd="0" parTransId="{0C1422CE-FDFB-7840-84C4-6FB5943FB02A}" sibTransId="{17A457A9-9B94-714F-8F19-A7115E64FC1F}"/>
    <dgm:cxn modelId="{02225F5D-2D63-454D-B543-8237CDA87FBB}" type="presParOf" srcId="{B79D0A55-C571-A849-B1D8-FBEC9639D9F8}" destId="{FDBEC135-FED8-5E40-A532-F1B637C754F8}" srcOrd="0" destOrd="0" presId="urn:microsoft.com/office/officeart/2009/3/layout/IncreasingArrowsProcess"/>
    <dgm:cxn modelId="{17B0FA10-F716-1D4D-956F-D72462D63463}" type="presParOf" srcId="{B79D0A55-C571-A849-B1D8-FBEC9639D9F8}" destId="{E7C685E9-9E93-A643-8760-A63772B451BC}" srcOrd="1" destOrd="0" presId="urn:microsoft.com/office/officeart/2009/3/layout/IncreasingArrowsProcess"/>
    <dgm:cxn modelId="{A6691C61-CB5C-B94E-BCC8-9C6C005706BA}" type="presParOf" srcId="{B79D0A55-C571-A849-B1D8-FBEC9639D9F8}" destId="{CCE98626-4533-9E44-8D0F-E24CC296F077}" srcOrd="2" destOrd="0" presId="urn:microsoft.com/office/officeart/2009/3/layout/IncreasingArrowsProcess"/>
    <dgm:cxn modelId="{4FF3DE6D-4FD6-E342-B409-380C0DB79245}" type="presParOf" srcId="{B79D0A55-C571-A849-B1D8-FBEC9639D9F8}" destId="{0FA23BA3-D37D-CE4A-81AD-6F3836E2033E}" srcOrd="3" destOrd="0" presId="urn:microsoft.com/office/officeart/2009/3/layout/IncreasingArrowsProcess"/>
    <dgm:cxn modelId="{E64EFAAE-07A9-5C41-8DFD-26B7B40119D7}" type="presParOf" srcId="{B79D0A55-C571-A849-B1D8-FBEC9639D9F8}" destId="{9FF46EE1-8BB7-8248-B52C-1086DB1EC619}" srcOrd="4" destOrd="0" presId="urn:microsoft.com/office/officeart/2009/3/layout/IncreasingArrowsProcess"/>
    <dgm:cxn modelId="{63D83FB0-0F10-494E-B392-698F256A1C51}" type="presParOf" srcId="{B79D0A55-C571-A849-B1D8-FBEC9639D9F8}" destId="{00B13F5F-A81A-D64A-B95C-BA5E74C780D8}" srcOrd="5" destOrd="0" presId="urn:microsoft.com/office/officeart/2009/3/layout/IncreasingArrowsProcess"/>
    <dgm:cxn modelId="{4137A640-0FD6-5641-A328-9826E869EEDB}" type="presParOf" srcId="{B79D0A55-C571-A849-B1D8-FBEC9639D9F8}" destId="{F982C2C0-0501-0B4E-A096-768E6754C6AF}" srcOrd="6" destOrd="0" presId="urn:microsoft.com/office/officeart/2009/3/layout/IncreasingArrowsProcess"/>
    <dgm:cxn modelId="{84430F2A-5DB0-4B48-984B-B8C56FD58DDA}" type="presParOf" srcId="{B79D0A55-C571-A849-B1D8-FBEC9639D9F8}" destId="{D0250C2C-A6D0-AD40-ADFE-DB76867C106F}" srcOrd="7" destOrd="0" presId="urn:microsoft.com/office/officeart/2009/3/layout/IncreasingArrowsProcess"/>
  </dgm:cxnLst>
  <dgm:bg/>
  <dgm:whole/>
  <dgm:extLst>
    <a:ext uri="http://schemas.microsoft.com/office/drawing/2008/diagram">
      <dsp:dataModelExt xmlns:dsp="http://schemas.microsoft.com/office/drawing/2008/diagram" relId="rId357" minVer="http://schemas.openxmlformats.org/drawingml/2006/diagram"/>
    </a:ext>
  </dgm:extLst>
</dgm:dataModel>
</file>

<file path=word/diagrams/data39.xml><?xml version="1.0" encoding="utf-8"?>
<dgm:dataModel xmlns:dgm="http://schemas.openxmlformats.org/drawingml/2006/diagram" xmlns:a="http://schemas.openxmlformats.org/drawingml/2006/main">
  <dgm:ptLst>
    <dgm:pt modelId="{EB30702E-B12A-7742-A43A-A22A9D69D4DC}" type="doc">
      <dgm:prSet loTypeId="urn:microsoft.com/office/officeart/2005/8/layout/hList2" loCatId="" qsTypeId="urn:microsoft.com/office/officeart/2005/8/quickstyle/simple1" qsCatId="simple" csTypeId="urn:microsoft.com/office/officeart/2005/8/colors/colorful3" csCatId="colorful" phldr="1"/>
      <dgm:spPr/>
      <dgm:t>
        <a:bodyPr/>
        <a:lstStyle/>
        <a:p>
          <a:endParaRPr lang="en-US"/>
        </a:p>
      </dgm:t>
    </dgm:pt>
    <dgm:pt modelId="{977398BF-3B97-3D43-8E31-BE44D2AAAD15}">
      <dgm:prSet phldrT="[Text]"/>
      <dgm:spPr/>
      <dgm:t>
        <a:bodyPr/>
        <a:lstStyle/>
        <a:p>
          <a:r>
            <a:rPr lang="en-US"/>
            <a:t>Suit 1</a:t>
          </a:r>
        </a:p>
      </dgm:t>
    </dgm:pt>
    <dgm:pt modelId="{3E5082BA-BF88-4F4C-A921-EABF8582FB31}" type="parTrans" cxnId="{32E55228-F94E-544E-AD22-EC7C31A32830}">
      <dgm:prSet/>
      <dgm:spPr/>
      <dgm:t>
        <a:bodyPr/>
        <a:lstStyle/>
        <a:p>
          <a:endParaRPr lang="en-US"/>
        </a:p>
      </dgm:t>
    </dgm:pt>
    <dgm:pt modelId="{4A14ACE5-2F57-8448-96B9-93D048FC6110}" type="sibTrans" cxnId="{32E55228-F94E-544E-AD22-EC7C31A32830}">
      <dgm:prSet/>
      <dgm:spPr/>
      <dgm:t>
        <a:bodyPr/>
        <a:lstStyle/>
        <a:p>
          <a:endParaRPr lang="en-US"/>
        </a:p>
      </dgm:t>
    </dgm:pt>
    <mc:AlternateContent xmlns:mc="http://schemas.openxmlformats.org/markup-compatibility/2006" xmlns:a14="http://schemas.microsoft.com/office/drawing/2010/main">
      <mc:Choice Requires="a14">
        <dgm:pt modelId="{A1EB6F68-BE69-8C49-9506-EEAEAC8BB6D0}">
          <dgm:prSet phldrT="[Text]"/>
          <dgm:spPr/>
          <dgm:t>
            <a:bodyPr/>
            <a:lstStyle/>
            <a:p>
              <a:r>
                <a:rPr lang="en-US"/>
                <a:t>👨‍🦲</a:t>
              </a:r>
              <a14:m>
                <m:oMath xmlns:m="http://schemas.openxmlformats.org/officeDocument/2006/math">
                  <m:r>
                    <a:rPr lang="en-US" i="1">
                      <a:latin typeface="Cambria Math" panose="02040503050406030204" pitchFamily="18" charset="0"/>
                      <a:ea typeface="Cambria Math" panose="02040503050406030204" pitchFamily="18" charset="0"/>
                    </a:rPr>
                    <m:t>𝜋</m:t>
                  </m:r>
                </m:oMath>
              </a14:m>
              <a:r>
                <a:rPr lang="en-US"/>
                <a:t>1 v. </a:t>
              </a:r>
              <a14:m>
                <m:oMath xmlns:m="http://schemas.openxmlformats.org/officeDocument/2006/math">
                  <m:r>
                    <a:rPr lang="en-US" i="1">
                      <a:latin typeface="Cambria Math" panose="02040503050406030204" pitchFamily="18" charset="0"/>
                      <a:ea typeface="Cambria Math" panose="02040503050406030204" pitchFamily="18" charset="0"/>
                    </a:rPr>
                    <m:t>∆</m:t>
                  </m:r>
                </m:oMath>
              </a14:m>
              <a:r>
                <a:rPr lang="en-US"/>
                <a:t>1</a:t>
              </a:r>
            </a:p>
          </dgm:t>
        </dgm:pt>
      </mc:Choice>
      <mc:Fallback xmlns="">
        <dgm:pt modelId="{A1EB6F68-BE69-8C49-9506-EEAEAC8BB6D0}">
          <dgm:prSet phldrT="[Text]"/>
          <dgm:spPr/>
          <dgm:t>
            <a:bodyPr/>
            <a:lstStyle/>
            <a:p>
              <a:r>
                <a:rPr lang="en-US"/>
                <a:t>👨‍🦲</a:t>
              </a:r>
              <a:r>
                <a:rPr lang="en-US" i="0">
                  <a:latin typeface="Cambria Math" panose="02040503050406030204" pitchFamily="18" charset="0"/>
                  <a:ea typeface="Cambria Math" panose="02040503050406030204" pitchFamily="18" charset="0"/>
                </a:rPr>
                <a:t>𝜋</a:t>
              </a:r>
              <a:r>
                <a:rPr lang="en-US"/>
                <a:t>1 v. </a:t>
              </a:r>
              <a:r>
                <a:rPr lang="en-US" i="0">
                  <a:latin typeface="Cambria Math" panose="02040503050406030204" pitchFamily="18" charset="0"/>
                  <a:ea typeface="Cambria Math" panose="02040503050406030204" pitchFamily="18" charset="0"/>
                </a:rPr>
                <a:t>∆</a:t>
              </a:r>
              <a:r>
                <a:rPr lang="en-US"/>
                <a:t>1</a:t>
              </a:r>
            </a:p>
          </dgm:t>
        </dgm:pt>
      </mc:Fallback>
    </mc:AlternateContent>
    <dgm:pt modelId="{02801DAD-7825-FA4C-A2B8-C88127DE831F}" type="parTrans" cxnId="{40B0158B-B731-0447-8C6F-35517D4955BD}">
      <dgm:prSet/>
      <dgm:spPr/>
      <dgm:t>
        <a:bodyPr/>
        <a:lstStyle/>
        <a:p>
          <a:endParaRPr lang="en-US"/>
        </a:p>
      </dgm:t>
    </dgm:pt>
    <dgm:pt modelId="{F95609C5-CBA0-0A43-A49A-BCFB2149C119}" type="sibTrans" cxnId="{40B0158B-B731-0447-8C6F-35517D4955BD}">
      <dgm:prSet/>
      <dgm:spPr/>
      <dgm:t>
        <a:bodyPr/>
        <a:lstStyle/>
        <a:p>
          <a:endParaRPr lang="en-US"/>
        </a:p>
      </dgm:t>
    </dgm:pt>
    <mc:AlternateContent xmlns:mc="http://schemas.openxmlformats.org/markup-compatibility/2006" xmlns:a14="http://schemas.microsoft.com/office/drawing/2010/main">
      <mc:Choice Requires="a14">
        <dgm:pt modelId="{93D82593-B736-764B-85AA-71F0B8F13443}">
          <dgm:prSet phldrT="[Text]"/>
          <dgm:spPr/>
          <dgm:t>
            <a:bodyPr/>
            <a:lstStyle/>
            <a:p>
              <a14:m>
                <m:oMath xmlns:m="http://schemas.openxmlformats.org/officeDocument/2006/math">
                  <m:r>
                    <a:rPr lang="en-US" i="1">
                      <a:latin typeface="Cambria Math" panose="02040503050406030204" pitchFamily="18" charset="0"/>
                      <a:ea typeface="Cambria Math" panose="02040503050406030204" pitchFamily="18" charset="0"/>
                    </a:rPr>
                    <m:t>𝜋</m:t>
                  </m:r>
                </m:oMath>
              </a14:m>
              <a:r>
                <a:rPr lang="en-US"/>
                <a:t>1 wins (not first suit loser)</a:t>
              </a:r>
            </a:p>
          </dgm:t>
        </dgm:pt>
      </mc:Choice>
      <mc:Fallback xmlns="">
        <dgm:pt modelId="{93D82593-B736-764B-85AA-71F0B8F13443}">
          <dgm:prSet phldrT="[Text]"/>
          <dgm:spPr/>
          <dgm:t>
            <a:bodyPr/>
            <a:lstStyle/>
            <a:p>
              <a:r>
                <a:rPr lang="en-US" i="0">
                  <a:latin typeface="Cambria Math" panose="02040503050406030204" pitchFamily="18" charset="0"/>
                  <a:ea typeface="Cambria Math" panose="02040503050406030204" pitchFamily="18" charset="0"/>
                </a:rPr>
                <a:t>𝜋</a:t>
              </a:r>
              <a:r>
                <a:rPr lang="en-US"/>
                <a:t>1 wins (not first suit loser)</a:t>
              </a:r>
            </a:p>
          </dgm:t>
        </dgm:pt>
      </mc:Fallback>
    </mc:AlternateContent>
    <dgm:pt modelId="{D1065373-6910-574E-A663-FF1E454C40BB}" type="parTrans" cxnId="{7F3AC979-DFEB-AA40-B5E8-01478422979A}">
      <dgm:prSet/>
      <dgm:spPr/>
      <dgm:t>
        <a:bodyPr/>
        <a:lstStyle/>
        <a:p>
          <a:endParaRPr lang="en-US"/>
        </a:p>
      </dgm:t>
    </dgm:pt>
    <dgm:pt modelId="{22CCA58E-A8ED-554D-AB5C-3A96DDF61C2C}" type="sibTrans" cxnId="{7F3AC979-DFEB-AA40-B5E8-01478422979A}">
      <dgm:prSet/>
      <dgm:spPr/>
      <dgm:t>
        <a:bodyPr/>
        <a:lstStyle/>
        <a:p>
          <a:endParaRPr lang="en-US"/>
        </a:p>
      </dgm:t>
    </dgm:pt>
    <dgm:pt modelId="{78017EE1-2ADA-BF4F-B62E-4CFDD30F5E06}">
      <dgm:prSet phldrT="[Text]"/>
      <dgm:spPr/>
      <dgm:t>
        <a:bodyPr/>
        <a:lstStyle/>
        <a:p>
          <a:r>
            <a:rPr lang="en-US"/>
            <a:t>Suit 2</a:t>
          </a:r>
        </a:p>
      </dgm:t>
    </dgm:pt>
    <dgm:pt modelId="{12108FB6-2125-5242-8009-1C31F2336E05}" type="parTrans" cxnId="{68FB0153-E45F-244E-909D-EABC237476D6}">
      <dgm:prSet/>
      <dgm:spPr/>
      <dgm:t>
        <a:bodyPr/>
        <a:lstStyle/>
        <a:p>
          <a:endParaRPr lang="en-US"/>
        </a:p>
      </dgm:t>
    </dgm:pt>
    <dgm:pt modelId="{DB5EA5BC-C54C-F346-B510-9FCFB4801711}" type="sibTrans" cxnId="{68FB0153-E45F-244E-909D-EABC237476D6}">
      <dgm:prSet/>
      <dgm:spPr/>
      <dgm:t>
        <a:bodyPr/>
        <a:lstStyle/>
        <a:p>
          <a:endParaRPr lang="en-US"/>
        </a:p>
      </dgm:t>
    </dgm:pt>
    <mc:AlternateContent xmlns:mc="http://schemas.openxmlformats.org/markup-compatibility/2006" xmlns:a14="http://schemas.microsoft.com/office/drawing/2010/main">
      <mc:Choice Requires="a14">
        <dgm:pt modelId="{7757461C-7F5A-1140-8DDE-EE1FCDFC5D67}">
          <dgm:prSet phldrT="[Text]"/>
          <dgm:spPr/>
          <dgm:t>
            <a:bodyPr/>
            <a:lstStyle/>
            <a:p>
              <a:r>
                <a:rPr lang="en-US">
                  <a:ea typeface="Cambria Math" panose="02040503050406030204" pitchFamily="18" charset="0"/>
                </a:rPr>
                <a:t>💆‍♀️</a:t>
              </a:r>
              <a14:m>
                <m:oMath xmlns:m="http://schemas.openxmlformats.org/officeDocument/2006/math">
                  <m:r>
                    <a:rPr lang="en-US" i="1">
                      <a:latin typeface="Cambria Math" panose="02040503050406030204" pitchFamily="18" charset="0"/>
                      <a:ea typeface="Cambria Math" panose="02040503050406030204" pitchFamily="18" charset="0"/>
                    </a:rPr>
                    <m:t>𝜋</m:t>
                  </m:r>
                  <m:r>
                    <a:rPr lang="en-US" b="0" i="1">
                      <a:latin typeface="Cambria Math" panose="02040503050406030204" pitchFamily="18" charset="0"/>
                      <a:ea typeface="Cambria Math" panose="02040503050406030204" pitchFamily="18" charset="0"/>
                    </a:rPr>
                    <m:t>2</m:t>
                  </m:r>
                </m:oMath>
              </a14:m>
              <a:r>
                <a:rPr lang="en-US"/>
                <a:t> v. </a:t>
              </a:r>
              <a14:m>
                <m:oMath xmlns:m="http://schemas.openxmlformats.org/officeDocument/2006/math">
                  <m:r>
                    <a:rPr lang="en-US" i="1">
                      <a:latin typeface="Cambria Math" panose="02040503050406030204" pitchFamily="18" charset="0"/>
                      <a:ea typeface="Cambria Math" panose="02040503050406030204" pitchFamily="18" charset="0"/>
                    </a:rPr>
                    <m:t>∆</m:t>
                  </m:r>
                  <m:r>
                    <a:rPr lang="en-US" b="0" i="1">
                      <a:latin typeface="Cambria Math" panose="02040503050406030204" pitchFamily="18" charset="0"/>
                      <a:ea typeface="Cambria Math" panose="02040503050406030204" pitchFamily="18" charset="0"/>
                    </a:rPr>
                    <m:t>1</m:t>
                  </m:r>
                </m:oMath>
              </a14:m>
              <a:endParaRPr lang="en-US"/>
            </a:p>
          </dgm:t>
        </dgm:pt>
      </mc:Choice>
      <mc:Fallback xmlns="">
        <dgm:pt modelId="{7757461C-7F5A-1140-8DDE-EE1FCDFC5D67}">
          <dgm:prSet phldrT="[Text]"/>
          <dgm:spPr/>
          <dgm:t>
            <a:bodyPr/>
            <a:lstStyle/>
            <a:p>
              <a:r>
                <a:rPr lang="en-US">
                  <a:ea typeface="Cambria Math" panose="02040503050406030204" pitchFamily="18" charset="0"/>
                </a:rPr>
                <a:t>💆‍♀️</a:t>
              </a:r>
              <a:r>
                <a:rPr lang="en-US" i="0">
                  <a:latin typeface="Cambria Math" panose="02040503050406030204" pitchFamily="18" charset="0"/>
                  <a:ea typeface="Cambria Math" panose="02040503050406030204" pitchFamily="18" charset="0"/>
                </a:rPr>
                <a:t>𝜋</a:t>
              </a:r>
              <a:r>
                <a:rPr lang="en-US" b="0" i="0">
                  <a:latin typeface="Cambria Math" panose="02040503050406030204" pitchFamily="18" charset="0"/>
                  <a:ea typeface="Cambria Math" panose="02040503050406030204" pitchFamily="18" charset="0"/>
                </a:rPr>
                <a:t>2</a:t>
              </a:r>
              <a:r>
                <a:rPr lang="en-US"/>
                <a:t> v. </a:t>
              </a:r>
              <a:r>
                <a:rPr lang="en-US" i="0">
                  <a:latin typeface="Cambria Math" panose="02040503050406030204" pitchFamily="18" charset="0"/>
                  <a:ea typeface="Cambria Math" panose="02040503050406030204" pitchFamily="18" charset="0"/>
                </a:rPr>
                <a:t>∆</a:t>
              </a:r>
              <a:r>
                <a:rPr lang="en-US" b="0" i="0">
                  <a:latin typeface="Cambria Math" panose="02040503050406030204" pitchFamily="18" charset="0"/>
                  <a:ea typeface="Cambria Math" panose="02040503050406030204" pitchFamily="18" charset="0"/>
                </a:rPr>
                <a:t>1</a:t>
              </a:r>
              <a:endParaRPr lang="en-US"/>
            </a:p>
          </dgm:t>
        </dgm:pt>
      </mc:Fallback>
    </mc:AlternateContent>
    <dgm:pt modelId="{98B751A0-119B-B046-B9DB-A9BC9CF38F26}" type="parTrans" cxnId="{DDE2C94F-A4DC-B342-AF31-C46E894608C8}">
      <dgm:prSet/>
      <dgm:spPr/>
      <dgm:t>
        <a:bodyPr/>
        <a:lstStyle/>
        <a:p>
          <a:endParaRPr lang="en-US"/>
        </a:p>
      </dgm:t>
    </dgm:pt>
    <dgm:pt modelId="{D39A2A6D-C2EC-7947-BEE8-5F64881C605D}" type="sibTrans" cxnId="{DDE2C94F-A4DC-B342-AF31-C46E894608C8}">
      <dgm:prSet/>
      <dgm:spPr/>
      <dgm:t>
        <a:bodyPr/>
        <a:lstStyle/>
        <a:p>
          <a:endParaRPr lang="en-US"/>
        </a:p>
      </dgm:t>
    </dgm:pt>
    <mc:AlternateContent xmlns:mc="http://schemas.openxmlformats.org/markup-compatibility/2006" xmlns:a14="http://schemas.microsoft.com/office/drawing/2010/main">
      <mc:Choice Requires="a14">
        <dgm:pt modelId="{80D68DDD-1386-4942-A277-BECA09175346}">
          <dgm:prSet phldrT="[Text]"/>
          <dgm:spPr/>
          <dgm:t>
            <a:bodyPr/>
            <a:lstStyle/>
            <a:p>
              <a:r>
                <a:rPr lang="en-US">
                  <a:ea typeface="Cambria Math" panose="02040503050406030204" pitchFamily="18" charset="0"/>
                </a:rPr>
                <a:t>💆‍♀️</a:t>
              </a:r>
              <a14:m>
                <m:oMath xmlns:m="http://schemas.openxmlformats.org/officeDocument/2006/math">
                  <m:r>
                    <a:rPr lang="en-US" i="1">
                      <a:latin typeface="Cambria Math" panose="02040503050406030204" pitchFamily="18" charset="0"/>
                      <a:ea typeface="Cambria Math" panose="02040503050406030204" pitchFamily="18" charset="0"/>
                    </a:rPr>
                    <m:t>𝜋</m:t>
                  </m:r>
                  <m:r>
                    <a:rPr lang="en-US" b="0" i="1">
                      <a:latin typeface="Cambria Math" panose="02040503050406030204" pitchFamily="18" charset="0"/>
                      <a:ea typeface="Cambria Math" panose="02040503050406030204" pitchFamily="18" charset="0"/>
                    </a:rPr>
                    <m:t>2</m:t>
                  </m:r>
                </m:oMath>
              </a14:m>
              <a:endParaRPr lang="en-US"/>
            </a:p>
          </dgm:t>
        </dgm:pt>
      </mc:Choice>
      <mc:Fallback xmlns="">
        <dgm:pt modelId="{80D68DDD-1386-4942-A277-BECA09175346}">
          <dgm:prSet phldrT="[Text]"/>
          <dgm:spPr/>
          <dgm:t>
            <a:bodyPr/>
            <a:lstStyle/>
            <a:p>
              <a:r>
                <a:rPr lang="en-US">
                  <a:ea typeface="Cambria Math" panose="02040503050406030204" pitchFamily="18" charset="0"/>
                </a:rPr>
                <a:t>💆‍♀️</a:t>
              </a:r>
              <a:r>
                <a:rPr lang="en-US" i="0">
                  <a:latin typeface="Cambria Math" panose="02040503050406030204" pitchFamily="18" charset="0"/>
                  <a:ea typeface="Cambria Math" panose="02040503050406030204" pitchFamily="18" charset="0"/>
                </a:rPr>
                <a:t>𝜋</a:t>
              </a:r>
              <a:r>
                <a:rPr lang="en-US" b="0" i="0">
                  <a:latin typeface="Cambria Math" panose="02040503050406030204" pitchFamily="18" charset="0"/>
                  <a:ea typeface="Cambria Math" panose="02040503050406030204" pitchFamily="18" charset="0"/>
                </a:rPr>
                <a:t>2</a:t>
              </a:r>
              <a:endParaRPr lang="en-US"/>
            </a:p>
          </dgm:t>
        </dgm:pt>
      </mc:Fallback>
    </mc:AlternateContent>
    <dgm:pt modelId="{22744A20-A0AE-D540-9640-8872CD7BB3C5}" type="parTrans" cxnId="{35009782-8B75-1D46-954B-D776DB9892DC}">
      <dgm:prSet/>
      <dgm:spPr/>
      <dgm:t>
        <a:bodyPr/>
        <a:lstStyle/>
        <a:p>
          <a:endParaRPr lang="en-US"/>
        </a:p>
      </dgm:t>
    </dgm:pt>
    <dgm:pt modelId="{051056D9-620E-0A41-BBDD-C244A9570173}" type="sibTrans" cxnId="{35009782-8B75-1D46-954B-D776DB9892DC}">
      <dgm:prSet/>
      <dgm:spPr/>
      <dgm:t>
        <a:bodyPr/>
        <a:lstStyle/>
        <a:p>
          <a:endParaRPr lang="en-US"/>
        </a:p>
      </dgm:t>
    </dgm:pt>
    <dgm:pt modelId="{765A1510-F059-7F49-B70B-ED985B899CBB}">
      <dgm:prSet phldrT="[Text]"/>
      <dgm:spPr/>
      <dgm:t>
        <a:bodyPr/>
        <a:lstStyle/>
        <a:p>
          <a:r>
            <a:rPr lang="en-US" b="1" i="1"/>
            <a:t>Wait and see</a:t>
          </a:r>
          <a:r>
            <a:rPr lang="en-US"/>
            <a:t>....</a:t>
          </a:r>
        </a:p>
      </dgm:t>
    </dgm:pt>
    <dgm:pt modelId="{B86FD39E-FB30-324E-A581-C78F207470BE}" type="parTrans" cxnId="{2C82197C-2481-C645-B168-485ED3E5F345}">
      <dgm:prSet/>
      <dgm:spPr/>
      <dgm:t>
        <a:bodyPr/>
        <a:lstStyle/>
        <a:p>
          <a:endParaRPr lang="en-US"/>
        </a:p>
      </dgm:t>
    </dgm:pt>
    <dgm:pt modelId="{3AB074A1-6A96-A845-AAD7-A29ABF9E2DF1}" type="sibTrans" cxnId="{2C82197C-2481-C645-B168-485ED3E5F345}">
      <dgm:prSet/>
      <dgm:spPr/>
      <dgm:t>
        <a:bodyPr/>
        <a:lstStyle/>
        <a:p>
          <a:endParaRPr lang="en-US"/>
        </a:p>
      </dgm:t>
    </dgm:pt>
    <mc:AlternateContent xmlns:mc="http://schemas.openxmlformats.org/markup-compatibility/2006" xmlns:a14="http://schemas.microsoft.com/office/drawing/2010/main">
      <mc:Choice Requires="a14">
        <dgm:pt modelId="{5D69A0AD-F71C-C945-A585-99D76898C221}">
          <dgm:prSet phldrT="[Text]"/>
          <dgm:spPr/>
          <dgm:t>
            <a:bodyPr/>
            <a:lstStyle/>
            <a:p>
              <a:r>
                <a:rPr lang="en-US"/>
                <a:t>subsequent action: </a:t>
              </a:r>
              <a:r>
                <a:rPr lang="en-US" b="1" i="1"/>
                <a:t>burdnesome to </a:t>
              </a:r>
              <a14:m>
                <m:oMath xmlns:m="http://schemas.openxmlformats.org/officeDocument/2006/math">
                  <m:r>
                    <a:rPr lang="en-US" b="1" i="1">
                      <a:latin typeface="Cambria Math" panose="02040503050406030204" pitchFamily="18" charset="0"/>
                      <a:ea typeface="Cambria Math" panose="02040503050406030204" pitchFamily="18" charset="0"/>
                    </a:rPr>
                    <m:t>∆</m:t>
                  </m:r>
                </m:oMath>
              </a14:m>
              <a:r>
                <a:rPr lang="en-US" b="1" i="1"/>
                <a:t>1 </a:t>
              </a:r>
            </a:p>
          </dgm:t>
        </dgm:pt>
      </mc:Choice>
      <mc:Fallback xmlns="">
        <dgm:pt modelId="{5D69A0AD-F71C-C945-A585-99D76898C221}">
          <dgm:prSet phldrT="[Text]"/>
          <dgm:spPr/>
          <dgm:t>
            <a:bodyPr/>
            <a:lstStyle/>
            <a:p>
              <a:r>
                <a:rPr lang="en-US"/>
                <a:t>subsequent action: </a:t>
              </a:r>
              <a:r>
                <a:rPr lang="en-US" b="1" i="1"/>
                <a:t>burdnesome to </a:t>
              </a:r>
              <a:r>
                <a:rPr lang="en-US" b="1" i="0">
                  <a:latin typeface="Cambria Math" panose="02040503050406030204" pitchFamily="18" charset="0"/>
                  <a:ea typeface="Cambria Math" panose="02040503050406030204" pitchFamily="18" charset="0"/>
                </a:rPr>
                <a:t>∆</a:t>
              </a:r>
              <a:r>
                <a:rPr lang="en-US" b="1" i="1"/>
                <a:t>1 </a:t>
              </a:r>
            </a:p>
          </dgm:t>
        </dgm:pt>
      </mc:Fallback>
    </mc:AlternateContent>
    <dgm:pt modelId="{CD83766F-6DEB-754E-86F1-E47918EB3E17}" type="parTrans" cxnId="{14DF7628-5BDC-EF49-ADDF-66055FF77460}">
      <dgm:prSet/>
      <dgm:spPr/>
      <dgm:t>
        <a:bodyPr/>
        <a:lstStyle/>
        <a:p>
          <a:endParaRPr lang="en-US"/>
        </a:p>
      </dgm:t>
    </dgm:pt>
    <dgm:pt modelId="{05BEE753-6255-EF4C-B24F-125A25742799}" type="sibTrans" cxnId="{14DF7628-5BDC-EF49-ADDF-66055FF77460}">
      <dgm:prSet/>
      <dgm:spPr/>
      <dgm:t>
        <a:bodyPr/>
        <a:lstStyle/>
        <a:p>
          <a:endParaRPr lang="en-US"/>
        </a:p>
      </dgm:t>
    </dgm:pt>
    <dgm:pt modelId="{5B32D2CE-6236-994B-AAC4-1A6E07D06F16}">
      <dgm:prSet phldrT="[Text]"/>
      <dgm:spPr/>
      <dgm:t>
        <a:bodyPr/>
        <a:lstStyle/>
        <a:p>
          <a:r>
            <a:rPr lang="en-US"/>
            <a:t>benefit.</a:t>
          </a:r>
        </a:p>
      </dgm:t>
    </dgm:pt>
    <dgm:pt modelId="{4BF49954-77F3-3A4C-812B-9FC4A6A8BD94}" type="parTrans" cxnId="{BC2D5967-4DC5-C343-860B-636C7F3DAEAA}">
      <dgm:prSet/>
      <dgm:spPr/>
      <dgm:t>
        <a:bodyPr/>
        <a:lstStyle/>
        <a:p>
          <a:endParaRPr lang="en-US"/>
        </a:p>
      </dgm:t>
    </dgm:pt>
    <dgm:pt modelId="{C41E6BDB-3D52-7946-A11B-B42F678F7088}" type="sibTrans" cxnId="{BC2D5967-4DC5-C343-860B-636C7F3DAEAA}">
      <dgm:prSet/>
      <dgm:spPr/>
      <dgm:t>
        <a:bodyPr/>
        <a:lstStyle/>
        <a:p>
          <a:endParaRPr lang="en-US"/>
        </a:p>
      </dgm:t>
    </dgm:pt>
    <dgm:pt modelId="{5FA36635-9136-944D-82E5-5DBDCE633D68}">
      <dgm:prSet phldrT="[Text]"/>
      <dgm:spPr/>
      <dgm:t>
        <a:bodyPr/>
        <a:lstStyle/>
        <a:p>
          <a:r>
            <a:rPr lang="en-US"/>
            <a:t>no Privity with 👨‍🦲.</a:t>
          </a:r>
        </a:p>
      </dgm:t>
    </dgm:pt>
    <dgm:pt modelId="{65B0FA51-A00A-4147-9F0B-EA596A380297}" type="parTrans" cxnId="{99A42314-40A2-9944-AD2D-36B2CB413627}">
      <dgm:prSet/>
      <dgm:spPr/>
      <dgm:t>
        <a:bodyPr/>
        <a:lstStyle/>
        <a:p>
          <a:endParaRPr lang="en-US"/>
        </a:p>
      </dgm:t>
    </dgm:pt>
    <dgm:pt modelId="{FD791C45-C343-5E40-ADA5-F8FF8CE7C9F6}" type="sibTrans" cxnId="{99A42314-40A2-9944-AD2D-36B2CB413627}">
      <dgm:prSet/>
      <dgm:spPr/>
      <dgm:t>
        <a:bodyPr/>
        <a:lstStyle/>
        <a:p>
          <a:endParaRPr lang="en-US"/>
        </a:p>
      </dgm:t>
    </dgm:pt>
    <dgm:pt modelId="{2818F171-CF82-0443-8149-CBFAB7FF1086}">
      <dgm:prSet phldrT="[Text]"/>
      <dgm:spPr/>
      <dgm:t>
        <a:bodyPr/>
        <a:lstStyle/>
        <a:p>
          <a:r>
            <a:rPr lang="en-US"/>
            <a:t> </a:t>
          </a:r>
          <a:r>
            <a:rPr lang="en-US" altLang="ko-KR"/>
            <a:t>--&gt;</a:t>
          </a:r>
          <a:r>
            <a:rPr lang="ko-KR" altLang="en-US"/>
            <a:t> </a:t>
          </a:r>
          <a:r>
            <a:rPr lang="en-US" altLang="ko-KR"/>
            <a:t>OK. Mutuality.</a:t>
          </a:r>
          <a:endParaRPr lang="en-US"/>
        </a:p>
      </dgm:t>
    </dgm:pt>
    <dgm:pt modelId="{4FEBBF84-8AB0-F147-81FB-447E2DEB4153}" type="parTrans" cxnId="{72D47516-2957-D844-A0B8-D114836A175D}">
      <dgm:prSet/>
      <dgm:spPr/>
      <dgm:t>
        <a:bodyPr/>
        <a:lstStyle/>
        <a:p>
          <a:endParaRPr lang="en-US"/>
        </a:p>
      </dgm:t>
    </dgm:pt>
    <dgm:pt modelId="{8EBD58E8-C4D0-4E47-B9A6-1DBC312B0AE7}" type="sibTrans" cxnId="{72D47516-2957-D844-A0B8-D114836A175D}">
      <dgm:prSet/>
      <dgm:spPr/>
      <dgm:t>
        <a:bodyPr/>
        <a:lstStyle/>
        <a:p>
          <a:endParaRPr lang="en-US"/>
        </a:p>
      </dgm:t>
    </dgm:pt>
    <dgm:pt modelId="{D822CED8-A176-9542-8065-7033A39DD13C}" type="pres">
      <dgm:prSet presAssocID="{EB30702E-B12A-7742-A43A-A22A9D69D4DC}" presName="linearFlow" presStyleCnt="0">
        <dgm:presLayoutVars>
          <dgm:dir/>
          <dgm:animLvl val="lvl"/>
          <dgm:resizeHandles/>
        </dgm:presLayoutVars>
      </dgm:prSet>
      <dgm:spPr/>
    </dgm:pt>
    <dgm:pt modelId="{D93826E3-6D4D-154A-BEDB-54891CF4902A}" type="pres">
      <dgm:prSet presAssocID="{977398BF-3B97-3D43-8E31-BE44D2AAAD15}" presName="compositeNode" presStyleCnt="0">
        <dgm:presLayoutVars>
          <dgm:bulletEnabled val="1"/>
        </dgm:presLayoutVars>
      </dgm:prSet>
      <dgm:spPr/>
    </dgm:pt>
    <dgm:pt modelId="{83829921-E27B-0143-B833-FC6BC7CCCFE4}" type="pres">
      <dgm:prSet presAssocID="{977398BF-3B97-3D43-8E31-BE44D2AAAD15}" presName="image" presStyleLbl="fgImgPlace1" presStyleIdx="0" presStyleCnt="2"/>
      <dgm:spPr/>
    </dgm:pt>
    <dgm:pt modelId="{2C55AB92-57E3-BC4E-8BCA-84E628594C57}" type="pres">
      <dgm:prSet presAssocID="{977398BF-3B97-3D43-8E31-BE44D2AAAD15}" presName="childNode" presStyleLbl="node1" presStyleIdx="0" presStyleCnt="2">
        <dgm:presLayoutVars>
          <dgm:bulletEnabled val="1"/>
        </dgm:presLayoutVars>
      </dgm:prSet>
      <dgm:spPr/>
    </dgm:pt>
    <dgm:pt modelId="{A5E24719-D0CB-C64B-AEF0-54DDEC162136}" type="pres">
      <dgm:prSet presAssocID="{977398BF-3B97-3D43-8E31-BE44D2AAAD15}" presName="parentNode" presStyleLbl="revTx" presStyleIdx="0" presStyleCnt="2">
        <dgm:presLayoutVars>
          <dgm:chMax val="0"/>
          <dgm:bulletEnabled val="1"/>
        </dgm:presLayoutVars>
      </dgm:prSet>
      <dgm:spPr/>
    </dgm:pt>
    <dgm:pt modelId="{DA9215B1-609B-B542-924E-ED1841AAC24A}" type="pres">
      <dgm:prSet presAssocID="{4A14ACE5-2F57-8448-96B9-93D048FC6110}" presName="sibTrans" presStyleCnt="0"/>
      <dgm:spPr/>
    </dgm:pt>
    <dgm:pt modelId="{3C672573-CACF-3E43-84BC-87E98963B9DC}" type="pres">
      <dgm:prSet presAssocID="{78017EE1-2ADA-BF4F-B62E-4CFDD30F5E06}" presName="compositeNode" presStyleCnt="0">
        <dgm:presLayoutVars>
          <dgm:bulletEnabled val="1"/>
        </dgm:presLayoutVars>
      </dgm:prSet>
      <dgm:spPr/>
    </dgm:pt>
    <dgm:pt modelId="{C2E27DCE-32FC-D84E-863D-CCE4975D7AF7}" type="pres">
      <dgm:prSet presAssocID="{78017EE1-2ADA-BF4F-B62E-4CFDD30F5E06}" presName="image" presStyleLbl="fgImgPlace1" presStyleIdx="1" presStyleCnt="2"/>
      <dgm:spPr/>
    </dgm:pt>
    <dgm:pt modelId="{9482E0CF-C769-814C-9618-E257CCFCB9B0}" type="pres">
      <dgm:prSet presAssocID="{78017EE1-2ADA-BF4F-B62E-4CFDD30F5E06}" presName="childNode" presStyleLbl="node1" presStyleIdx="1" presStyleCnt="2">
        <dgm:presLayoutVars>
          <dgm:bulletEnabled val="1"/>
        </dgm:presLayoutVars>
      </dgm:prSet>
      <dgm:spPr/>
    </dgm:pt>
    <dgm:pt modelId="{4A8D35F5-6A20-6A4B-9C77-84AEBA025F4A}" type="pres">
      <dgm:prSet presAssocID="{78017EE1-2ADA-BF4F-B62E-4CFDD30F5E06}" presName="parentNode" presStyleLbl="revTx" presStyleIdx="1" presStyleCnt="2">
        <dgm:presLayoutVars>
          <dgm:chMax val="0"/>
          <dgm:bulletEnabled val="1"/>
        </dgm:presLayoutVars>
      </dgm:prSet>
      <dgm:spPr/>
    </dgm:pt>
  </dgm:ptLst>
  <dgm:cxnLst>
    <dgm:cxn modelId="{63217111-1BC0-B347-9AF5-8715A75CB1B5}" type="presOf" srcId="{7757461C-7F5A-1140-8DDE-EE1FCDFC5D67}" destId="{9482E0CF-C769-814C-9618-E257CCFCB9B0}" srcOrd="0" destOrd="0" presId="urn:microsoft.com/office/officeart/2005/8/layout/hList2"/>
    <dgm:cxn modelId="{4A3E7713-8746-4241-AF73-8A78DDC5E799}" type="presOf" srcId="{EB30702E-B12A-7742-A43A-A22A9D69D4DC}" destId="{D822CED8-A176-9542-8065-7033A39DD13C}" srcOrd="0" destOrd="0" presId="urn:microsoft.com/office/officeart/2005/8/layout/hList2"/>
    <dgm:cxn modelId="{99A42314-40A2-9944-AD2D-36B2CB413627}" srcId="{78017EE1-2ADA-BF4F-B62E-4CFDD30F5E06}" destId="{5FA36635-9136-944D-82E5-5DBDCE633D68}" srcOrd="3" destOrd="0" parTransId="{65B0FA51-A00A-4147-9F0B-EA596A380297}" sibTransId="{FD791C45-C343-5E40-ADA5-F8FF8CE7C9F6}"/>
    <dgm:cxn modelId="{72D47516-2957-D844-A0B8-D114836A175D}" srcId="{78017EE1-2ADA-BF4F-B62E-4CFDD30F5E06}" destId="{2818F171-CF82-0443-8149-CBFAB7FF1086}" srcOrd="4" destOrd="0" parTransId="{4FEBBF84-8AB0-F147-81FB-447E2DEB4153}" sibTransId="{8EBD58E8-C4D0-4E47-B9A6-1DBC312B0AE7}"/>
    <dgm:cxn modelId="{BB4C1E25-F5FC-8B41-BEB6-F86EFD76753B}" type="presOf" srcId="{5FA36635-9136-944D-82E5-5DBDCE633D68}" destId="{9482E0CF-C769-814C-9618-E257CCFCB9B0}" srcOrd="0" destOrd="3" presId="urn:microsoft.com/office/officeart/2005/8/layout/hList2"/>
    <dgm:cxn modelId="{32E55228-F94E-544E-AD22-EC7C31A32830}" srcId="{EB30702E-B12A-7742-A43A-A22A9D69D4DC}" destId="{977398BF-3B97-3D43-8E31-BE44D2AAAD15}" srcOrd="0" destOrd="0" parTransId="{3E5082BA-BF88-4F4C-A921-EABF8582FB31}" sibTransId="{4A14ACE5-2F57-8448-96B9-93D048FC6110}"/>
    <dgm:cxn modelId="{14DF7628-5BDC-EF49-ADDF-66055FF77460}" srcId="{977398BF-3B97-3D43-8E31-BE44D2AAAD15}" destId="{5D69A0AD-F71C-C945-A585-99D76898C221}" srcOrd="3" destOrd="0" parTransId="{CD83766F-6DEB-754E-86F1-E47918EB3E17}" sibTransId="{05BEE753-6255-EF4C-B24F-125A25742799}"/>
    <dgm:cxn modelId="{CB76624A-25F3-2347-ABF7-D63B0881604F}" type="presOf" srcId="{93D82593-B736-764B-85AA-71F0B8F13443}" destId="{2C55AB92-57E3-BC4E-8BCA-84E628594C57}" srcOrd="0" destOrd="1" presId="urn:microsoft.com/office/officeart/2005/8/layout/hList2"/>
    <dgm:cxn modelId="{DDE2C94F-A4DC-B342-AF31-C46E894608C8}" srcId="{78017EE1-2ADA-BF4F-B62E-4CFDD30F5E06}" destId="{7757461C-7F5A-1140-8DDE-EE1FCDFC5D67}" srcOrd="0" destOrd="0" parTransId="{98B751A0-119B-B046-B9DB-A9BC9CF38F26}" sibTransId="{D39A2A6D-C2EC-7947-BEE8-5F64881C605D}"/>
    <dgm:cxn modelId="{68FB0153-E45F-244E-909D-EABC237476D6}" srcId="{EB30702E-B12A-7742-A43A-A22A9D69D4DC}" destId="{78017EE1-2ADA-BF4F-B62E-4CFDD30F5E06}" srcOrd="1" destOrd="0" parTransId="{12108FB6-2125-5242-8009-1C31F2336E05}" sibTransId="{DB5EA5BC-C54C-F346-B510-9FCFB4801711}"/>
    <dgm:cxn modelId="{BC2D5967-4DC5-C343-860B-636C7F3DAEAA}" srcId="{78017EE1-2ADA-BF4F-B62E-4CFDD30F5E06}" destId="{5B32D2CE-6236-994B-AAC4-1A6E07D06F16}" srcOrd="2" destOrd="0" parTransId="{4BF49954-77F3-3A4C-812B-9FC4A6A8BD94}" sibTransId="{C41E6BDB-3D52-7946-A11B-B42F678F7088}"/>
    <dgm:cxn modelId="{7F3AC979-DFEB-AA40-B5E8-01478422979A}" srcId="{977398BF-3B97-3D43-8E31-BE44D2AAAD15}" destId="{93D82593-B736-764B-85AA-71F0B8F13443}" srcOrd="1" destOrd="0" parTransId="{D1065373-6910-574E-A663-FF1E454C40BB}" sibTransId="{22CCA58E-A8ED-554D-AB5C-3A96DDF61C2C}"/>
    <dgm:cxn modelId="{2C82197C-2481-C645-B168-485ED3E5F345}" srcId="{977398BF-3B97-3D43-8E31-BE44D2AAAD15}" destId="{765A1510-F059-7F49-B70B-ED985B899CBB}" srcOrd="2" destOrd="0" parTransId="{B86FD39E-FB30-324E-A581-C78F207470BE}" sibTransId="{3AB074A1-6A96-A845-AAD7-A29ABF9E2DF1}"/>
    <dgm:cxn modelId="{35009782-8B75-1D46-954B-D776DB9892DC}" srcId="{78017EE1-2ADA-BF4F-B62E-4CFDD30F5E06}" destId="{80D68DDD-1386-4942-A277-BECA09175346}" srcOrd="1" destOrd="0" parTransId="{22744A20-A0AE-D540-9640-8872CD7BB3C5}" sibTransId="{051056D9-620E-0A41-BBDD-C244A9570173}"/>
    <dgm:cxn modelId="{E9C27C83-78CA-6244-97D3-58A292773B58}" type="presOf" srcId="{5D69A0AD-F71C-C945-A585-99D76898C221}" destId="{2C55AB92-57E3-BC4E-8BCA-84E628594C57}" srcOrd="0" destOrd="3" presId="urn:microsoft.com/office/officeart/2005/8/layout/hList2"/>
    <dgm:cxn modelId="{40B0158B-B731-0447-8C6F-35517D4955BD}" srcId="{977398BF-3B97-3D43-8E31-BE44D2AAAD15}" destId="{A1EB6F68-BE69-8C49-9506-EEAEAC8BB6D0}" srcOrd="0" destOrd="0" parTransId="{02801DAD-7825-FA4C-A2B8-C88127DE831F}" sibTransId="{F95609C5-CBA0-0A43-A49A-BCFB2149C119}"/>
    <dgm:cxn modelId="{D73349A3-1B1E-684F-9A31-81E3A13B3E57}" type="presOf" srcId="{765A1510-F059-7F49-B70B-ED985B899CBB}" destId="{2C55AB92-57E3-BC4E-8BCA-84E628594C57}" srcOrd="0" destOrd="2" presId="urn:microsoft.com/office/officeart/2005/8/layout/hList2"/>
    <dgm:cxn modelId="{92B4F9BF-87B4-CC4F-B1BB-7A26017F74F1}" type="presOf" srcId="{80D68DDD-1386-4942-A277-BECA09175346}" destId="{9482E0CF-C769-814C-9618-E257CCFCB9B0}" srcOrd="0" destOrd="1" presId="urn:microsoft.com/office/officeart/2005/8/layout/hList2"/>
    <dgm:cxn modelId="{3C4BC8CC-F293-D14C-98CA-9C190117D989}" type="presOf" srcId="{977398BF-3B97-3D43-8E31-BE44D2AAAD15}" destId="{A5E24719-D0CB-C64B-AEF0-54DDEC162136}" srcOrd="0" destOrd="0" presId="urn:microsoft.com/office/officeart/2005/8/layout/hList2"/>
    <dgm:cxn modelId="{0A02D7D6-2161-4846-996E-46FFBA0C16CA}" type="presOf" srcId="{5B32D2CE-6236-994B-AAC4-1A6E07D06F16}" destId="{9482E0CF-C769-814C-9618-E257CCFCB9B0}" srcOrd="0" destOrd="2" presId="urn:microsoft.com/office/officeart/2005/8/layout/hList2"/>
    <dgm:cxn modelId="{8BD0E9D8-86EC-114E-8F8C-C88CF70EE860}" type="presOf" srcId="{2818F171-CF82-0443-8149-CBFAB7FF1086}" destId="{9482E0CF-C769-814C-9618-E257CCFCB9B0}" srcOrd="0" destOrd="4" presId="urn:microsoft.com/office/officeart/2005/8/layout/hList2"/>
    <dgm:cxn modelId="{7B1AAAE0-C425-254D-954C-B6458DEC4F80}" type="presOf" srcId="{A1EB6F68-BE69-8C49-9506-EEAEAC8BB6D0}" destId="{2C55AB92-57E3-BC4E-8BCA-84E628594C57}" srcOrd="0" destOrd="0" presId="urn:microsoft.com/office/officeart/2005/8/layout/hList2"/>
    <dgm:cxn modelId="{20F80CE9-5AC9-4547-8879-21AEB78CE491}" type="presOf" srcId="{78017EE1-2ADA-BF4F-B62E-4CFDD30F5E06}" destId="{4A8D35F5-6A20-6A4B-9C77-84AEBA025F4A}" srcOrd="0" destOrd="0" presId="urn:microsoft.com/office/officeart/2005/8/layout/hList2"/>
    <dgm:cxn modelId="{1FD99E90-4286-2043-9722-AB022C6FA79A}" type="presParOf" srcId="{D822CED8-A176-9542-8065-7033A39DD13C}" destId="{D93826E3-6D4D-154A-BEDB-54891CF4902A}" srcOrd="0" destOrd="0" presId="urn:microsoft.com/office/officeart/2005/8/layout/hList2"/>
    <dgm:cxn modelId="{4DCE3C59-B9EA-2140-A5EB-D3CD17D80165}" type="presParOf" srcId="{D93826E3-6D4D-154A-BEDB-54891CF4902A}" destId="{83829921-E27B-0143-B833-FC6BC7CCCFE4}" srcOrd="0" destOrd="0" presId="urn:microsoft.com/office/officeart/2005/8/layout/hList2"/>
    <dgm:cxn modelId="{1F4FDF0F-9F61-E044-B575-0AE25343F62E}" type="presParOf" srcId="{D93826E3-6D4D-154A-BEDB-54891CF4902A}" destId="{2C55AB92-57E3-BC4E-8BCA-84E628594C57}" srcOrd="1" destOrd="0" presId="urn:microsoft.com/office/officeart/2005/8/layout/hList2"/>
    <dgm:cxn modelId="{C6137FC5-95F7-5448-B0CA-AB89E3C99249}" type="presParOf" srcId="{D93826E3-6D4D-154A-BEDB-54891CF4902A}" destId="{A5E24719-D0CB-C64B-AEF0-54DDEC162136}" srcOrd="2" destOrd="0" presId="urn:microsoft.com/office/officeart/2005/8/layout/hList2"/>
    <dgm:cxn modelId="{D6C85D80-0AFE-0048-BC6E-7D08EB26925F}" type="presParOf" srcId="{D822CED8-A176-9542-8065-7033A39DD13C}" destId="{DA9215B1-609B-B542-924E-ED1841AAC24A}" srcOrd="1" destOrd="0" presId="urn:microsoft.com/office/officeart/2005/8/layout/hList2"/>
    <dgm:cxn modelId="{C7E3A4D5-ECC7-A245-B377-52AD03BE0B80}" type="presParOf" srcId="{D822CED8-A176-9542-8065-7033A39DD13C}" destId="{3C672573-CACF-3E43-84BC-87E98963B9DC}" srcOrd="2" destOrd="0" presId="urn:microsoft.com/office/officeart/2005/8/layout/hList2"/>
    <dgm:cxn modelId="{9C4E9867-FDCD-BB47-AF38-2B5C3B312634}" type="presParOf" srcId="{3C672573-CACF-3E43-84BC-87E98963B9DC}" destId="{C2E27DCE-32FC-D84E-863D-CCE4975D7AF7}" srcOrd="0" destOrd="0" presId="urn:microsoft.com/office/officeart/2005/8/layout/hList2"/>
    <dgm:cxn modelId="{005D5B1A-7903-7E4E-8AD0-59B952BD9644}" type="presParOf" srcId="{3C672573-CACF-3E43-84BC-87E98963B9DC}" destId="{9482E0CF-C769-814C-9618-E257CCFCB9B0}" srcOrd="1" destOrd="0" presId="urn:microsoft.com/office/officeart/2005/8/layout/hList2"/>
    <dgm:cxn modelId="{BA304981-E95C-E944-8C8B-1AD1855C90A4}" type="presParOf" srcId="{3C672573-CACF-3E43-84BC-87E98963B9DC}" destId="{4A8D35F5-6A20-6A4B-9C77-84AEBA025F4A}" srcOrd="2" destOrd="0" presId="urn:microsoft.com/office/officeart/2005/8/layout/hList2"/>
  </dgm:cxnLst>
  <dgm:bg/>
  <dgm:whole/>
  <dgm:extLst>
    <a:ext uri="http://schemas.microsoft.com/office/drawing/2008/diagram">
      <dsp:dataModelExt xmlns:dsp="http://schemas.microsoft.com/office/drawing/2008/diagram" relId="rId36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D009528-57E1-954B-AAD1-6F768BCDBE28}" type="doc">
      <dgm:prSet loTypeId="urn:microsoft.com/office/officeart/2009/layout/CirclePictureHierarchy" loCatId="" qsTypeId="urn:microsoft.com/office/officeart/2005/8/quickstyle/simple1" qsCatId="simple" csTypeId="urn:microsoft.com/office/officeart/2005/8/colors/accent2_4" csCatId="accent2" phldr="1"/>
      <dgm:spPr/>
      <dgm:t>
        <a:bodyPr/>
        <a:lstStyle/>
        <a:p>
          <a:endParaRPr lang="en-US"/>
        </a:p>
      </dgm:t>
    </dgm:pt>
    <dgm:pt modelId="{A2711977-7B41-F44D-8CCE-5F96370D0728}">
      <dgm:prSet phldrT="[Text]" custT="1"/>
      <dgm:spPr/>
      <dgm:t>
        <a:bodyPr/>
        <a:lstStyle/>
        <a:p>
          <a:r>
            <a:rPr lang="en-US" sz="1100"/>
            <a:t>Joinder</a:t>
          </a:r>
        </a:p>
      </dgm:t>
    </dgm:pt>
    <dgm:pt modelId="{9ACF71CB-2AF0-4A4E-88C9-3612740C2FC5}" type="parTrans" cxnId="{48AD8A5A-C19A-5D4D-A2AA-CF3D6A71A8C3}">
      <dgm:prSet/>
      <dgm:spPr/>
      <dgm:t>
        <a:bodyPr/>
        <a:lstStyle/>
        <a:p>
          <a:endParaRPr lang="en-US" sz="1400"/>
        </a:p>
      </dgm:t>
    </dgm:pt>
    <dgm:pt modelId="{1255C12D-8440-2C4C-B37C-7E88CAC527B2}" type="sibTrans" cxnId="{48AD8A5A-C19A-5D4D-A2AA-CF3D6A71A8C3}">
      <dgm:prSet/>
      <dgm:spPr/>
      <dgm:t>
        <a:bodyPr/>
        <a:lstStyle/>
        <a:p>
          <a:endParaRPr lang="en-US" sz="1400"/>
        </a:p>
      </dgm:t>
    </dgm:pt>
    <dgm:pt modelId="{8CEB3A3D-E605-6A4C-9640-71D1D4302851}">
      <dgm:prSet phldrT="[Text]" custT="1"/>
      <dgm:spPr/>
      <dgm:t>
        <a:bodyPr/>
        <a:lstStyle/>
        <a:p>
          <a:r>
            <a:rPr lang="en-US" sz="1100"/>
            <a:t>Claim proper?</a:t>
          </a:r>
        </a:p>
      </dgm:t>
    </dgm:pt>
    <dgm:pt modelId="{09079418-ABA7-A944-9650-ABEDA7E28AAC}" type="parTrans" cxnId="{2FFC49C3-51C3-5247-9377-F805D2D140CB}">
      <dgm:prSet/>
      <dgm:spPr/>
      <dgm:t>
        <a:bodyPr/>
        <a:lstStyle/>
        <a:p>
          <a:endParaRPr lang="en-US" sz="1400"/>
        </a:p>
      </dgm:t>
    </dgm:pt>
    <dgm:pt modelId="{2455AC76-D329-B742-B555-E1B91DDB112D}" type="sibTrans" cxnId="{2FFC49C3-51C3-5247-9377-F805D2D140CB}">
      <dgm:prSet/>
      <dgm:spPr/>
      <dgm:t>
        <a:bodyPr/>
        <a:lstStyle/>
        <a:p>
          <a:endParaRPr lang="en-US" sz="1400"/>
        </a:p>
      </dgm:t>
    </dgm:pt>
    <mc:AlternateContent xmlns:mc="http://schemas.openxmlformats.org/markup-compatibility/2006" xmlns:a14="http://schemas.microsoft.com/office/drawing/2010/main">
      <mc:Choice Requires="a14">
        <dgm:pt modelId="{7C1C496B-27D1-954A-94FE-A3FE0F57F88F}">
          <dgm:prSet phldrT="[Text]" custT="1"/>
          <dgm:spPr/>
          <dgm:t>
            <a:bodyPr/>
            <a:lstStyle/>
            <a:p>
              <a:pPr/>
              <a14:m>
                <m:oMathPara xmlns:m="http://schemas.openxmlformats.org/officeDocument/2006/math">
                  <m:oMathParaPr>
                    <m:jc m:val="centerGroup"/>
                  </m:oMathParaPr>
                  <m:oMath xmlns:m="http://schemas.openxmlformats.org/officeDocument/2006/math">
                    <m:r>
                      <a:rPr lang="en-US" sz="1100" i="1">
                        <a:latin typeface="Cambria Math" panose="02040503050406030204" pitchFamily="18" charset="0"/>
                        <a:ea typeface="Cambria Math" panose="02040503050406030204" pitchFamily="18" charset="0"/>
                      </a:rPr>
                      <m:t>𝛼</m:t>
                    </m:r>
                    <m:r>
                      <a:rPr lang="en-US" sz="1100" b="0" i="1">
                        <a:latin typeface="Cambria Math" panose="02040503050406030204" pitchFamily="18" charset="0"/>
                        <a:ea typeface="Cambria Math" panose="02040503050406030204" pitchFamily="18" charset="0"/>
                      </a:rPr>
                      <m:t>+</m:t>
                    </m:r>
                    <m:r>
                      <a:rPr lang="en-US" sz="1100" b="0" i="1">
                        <a:latin typeface="Cambria Math" panose="02040503050406030204" pitchFamily="18" charset="0"/>
                        <a:ea typeface="Cambria Math" panose="02040503050406030204" pitchFamily="18" charset="0"/>
                      </a:rPr>
                      <m:t>𝛽</m:t>
                    </m:r>
                    <m:r>
                      <a:rPr lang="en-US" sz="1100" b="0" i="1">
                        <a:latin typeface="Cambria Math" panose="02040503050406030204" pitchFamily="18" charset="0"/>
                        <a:ea typeface="Cambria Math" panose="02040503050406030204" pitchFamily="18" charset="0"/>
                      </a:rPr>
                      <m:t>+</m:t>
                    </m:r>
                    <m:r>
                      <a:rPr lang="en-US" sz="1100" b="0" i="1">
                        <a:latin typeface="Cambria Math" panose="02040503050406030204" pitchFamily="18" charset="0"/>
                        <a:ea typeface="Cambria Math" panose="02040503050406030204" pitchFamily="18" charset="0"/>
                      </a:rPr>
                      <m:t>𝛾</m:t>
                    </m:r>
                    <m:r>
                      <a:rPr lang="en-US" sz="1100" b="0" i="1">
                        <a:latin typeface="Cambria Math" panose="02040503050406030204" pitchFamily="18" charset="0"/>
                        <a:ea typeface="Cambria Math" panose="02040503050406030204" pitchFamily="18" charset="0"/>
                      </a:rPr>
                      <m:t>+</m:t>
                    </m:r>
                    <m:r>
                      <a:rPr lang="en-US" sz="1100" b="0" i="1">
                        <a:latin typeface="Cambria Math" panose="02040503050406030204" pitchFamily="18" charset="0"/>
                        <a:ea typeface="Cambria Math" panose="02040503050406030204" pitchFamily="18" charset="0"/>
                      </a:rPr>
                      <m:t>𝛿</m:t>
                    </m:r>
                    <m:r>
                      <a:rPr lang="en-US" sz="1100" b="0" i="1">
                        <a:latin typeface="Cambria Math" panose="02040503050406030204" pitchFamily="18" charset="0"/>
                        <a:ea typeface="Cambria Math" panose="02040503050406030204" pitchFamily="18" charset="0"/>
                      </a:rPr>
                      <m:t>+…</m:t>
                    </m:r>
                  </m:oMath>
                </m:oMathPara>
              </a14:m>
              <a:endParaRPr lang="en-US" sz="1100"/>
            </a:p>
          </dgm:t>
        </dgm:pt>
      </mc:Choice>
      <mc:Fallback xmlns="">
        <dgm:pt modelId="{7C1C496B-27D1-954A-94FE-A3FE0F57F88F}">
          <dgm:prSet phldrT="[Text]" custT="1"/>
          <dgm:spPr/>
          <dgm:t>
            <a:bodyPr/>
            <a:lstStyle/>
            <a:p>
              <a:r>
                <a:rPr lang="en-US" sz="1100" i="0">
                  <a:latin typeface="Cambria Math" panose="02040503050406030204" pitchFamily="18" charset="0"/>
                  <a:ea typeface="Cambria Math" panose="02040503050406030204" pitchFamily="18" charset="0"/>
                </a:rPr>
                <a:t>𝛼</a:t>
              </a:r>
              <a:r>
                <a:rPr lang="en-US" sz="1100" b="0" i="0">
                  <a:latin typeface="Cambria Math" panose="02040503050406030204" pitchFamily="18" charset="0"/>
                  <a:ea typeface="Cambria Math" panose="02040503050406030204" pitchFamily="18" charset="0"/>
                </a:rPr>
                <a:t>+𝛽+𝛾+𝛿+…</a:t>
              </a:r>
              <a:endParaRPr lang="en-US" sz="1100"/>
            </a:p>
          </dgm:t>
        </dgm:pt>
      </mc:Fallback>
    </mc:AlternateContent>
    <dgm:pt modelId="{B46BD7E0-94B9-3546-ACF8-86493FF29487}" type="parTrans" cxnId="{74EA497D-911B-8342-98E0-A9E151DC58E5}">
      <dgm:prSet/>
      <dgm:spPr/>
      <dgm:t>
        <a:bodyPr/>
        <a:lstStyle/>
        <a:p>
          <a:endParaRPr lang="en-US" sz="1400"/>
        </a:p>
      </dgm:t>
    </dgm:pt>
    <dgm:pt modelId="{BA888117-48B7-9741-9033-A8F384DD174F}" type="sibTrans" cxnId="{74EA497D-911B-8342-98E0-A9E151DC58E5}">
      <dgm:prSet/>
      <dgm:spPr/>
      <dgm:t>
        <a:bodyPr/>
        <a:lstStyle/>
        <a:p>
          <a:endParaRPr lang="en-US" sz="1400"/>
        </a:p>
      </dgm:t>
    </dgm:pt>
    <dgm:pt modelId="{EE70A1C9-782C-5D4D-B1B1-31F864E4B706}">
      <dgm:prSet phldrT="[Text]" custT="1"/>
      <dgm:spPr/>
      <dgm:t>
        <a:bodyPr/>
        <a:lstStyle/>
        <a:p>
          <a:r>
            <a:rPr lang="en-US" sz="1100"/>
            <a:t>Iqbal. R8. Randazzo</a:t>
          </a:r>
        </a:p>
      </dgm:t>
    </dgm:pt>
    <dgm:pt modelId="{4573C42E-37EB-3646-A379-0386F782A4C6}" type="parTrans" cxnId="{443D214A-603D-6647-BAF3-05707EF39C8E}">
      <dgm:prSet/>
      <dgm:spPr/>
      <dgm:t>
        <a:bodyPr/>
        <a:lstStyle/>
        <a:p>
          <a:endParaRPr lang="en-US" sz="1400"/>
        </a:p>
      </dgm:t>
    </dgm:pt>
    <dgm:pt modelId="{1FD0CBD0-E1EE-7549-9060-3318DDD8CE30}" type="sibTrans" cxnId="{443D214A-603D-6647-BAF3-05707EF39C8E}">
      <dgm:prSet/>
      <dgm:spPr/>
      <dgm:t>
        <a:bodyPr/>
        <a:lstStyle/>
        <a:p>
          <a:endParaRPr lang="en-US" sz="1400"/>
        </a:p>
      </dgm:t>
    </dgm:pt>
    <dgm:pt modelId="{BF7F0298-7198-854A-ABD5-F7783C34065E}">
      <dgm:prSet phldrT="[Text]" custT="1"/>
      <dgm:spPr/>
      <dgm:t>
        <a:bodyPr/>
        <a:lstStyle/>
        <a:p>
          <a:r>
            <a:rPr lang="en-US" sz="1100"/>
            <a:t>Parties</a:t>
          </a:r>
        </a:p>
      </dgm:t>
    </dgm:pt>
    <dgm:pt modelId="{869961F3-E882-0041-9D14-8DD9648EC56F}" type="parTrans" cxnId="{45DE2690-9BDD-5F4A-8692-8F690F148C28}">
      <dgm:prSet/>
      <dgm:spPr/>
      <dgm:t>
        <a:bodyPr/>
        <a:lstStyle/>
        <a:p>
          <a:endParaRPr lang="en-US" sz="1400"/>
        </a:p>
      </dgm:t>
    </dgm:pt>
    <dgm:pt modelId="{A7D310F3-7022-E94A-81D0-B74464FB2EE2}" type="sibTrans" cxnId="{45DE2690-9BDD-5F4A-8692-8F690F148C28}">
      <dgm:prSet/>
      <dgm:spPr/>
      <dgm:t>
        <a:bodyPr/>
        <a:lstStyle/>
        <a:p>
          <a:endParaRPr lang="en-US" sz="1400"/>
        </a:p>
      </dgm:t>
    </dgm:pt>
    <mc:AlternateContent xmlns:mc="http://schemas.openxmlformats.org/markup-compatibility/2006" xmlns:a14="http://schemas.microsoft.com/office/drawing/2010/main">
      <mc:Choice Requires="a14">
        <dgm:pt modelId="{535EF08B-B8A6-9949-999F-362186220948}">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en-US" sz="1100" i="1">
                            <a:latin typeface="Cambria Math" panose="02040503050406030204" pitchFamily="18" charset="0"/>
                          </a:rPr>
                        </m:ctrlPr>
                      </m:sSubPr>
                      <m:e>
                        <m:r>
                          <a:rPr lang="en-US" sz="1100" i="1">
                            <a:latin typeface="Cambria Math" panose="02040503050406030204" pitchFamily="18" charset="0"/>
                            <a:ea typeface="Cambria Math" panose="02040503050406030204" pitchFamily="18" charset="0"/>
                          </a:rPr>
                          <m:t>∆</m:t>
                        </m:r>
                      </m:e>
                      <m:sub>
                        <m:r>
                          <a:rPr lang="en-US" sz="1100" b="0" i="1">
                            <a:latin typeface="Cambria Math" panose="02040503050406030204" pitchFamily="18" charset="0"/>
                          </a:rPr>
                          <m:t>1</m:t>
                        </m:r>
                      </m:sub>
                    </m:sSub>
                    <m:r>
                      <a:rPr lang="en-US" sz="1100" b="0" i="1">
                        <a:latin typeface="Cambria Math" panose="02040503050406030204" pitchFamily="18" charset="0"/>
                      </a:rPr>
                      <m:t>+</m:t>
                    </m:r>
                    <m:sSub>
                      <m:sSubPr>
                        <m:ctrlPr>
                          <a:rPr lang="en-US" sz="1100" i="1">
                            <a:latin typeface="Cambria Math" panose="02040503050406030204" pitchFamily="18" charset="0"/>
                          </a:rPr>
                        </m:ctrlPr>
                      </m:sSubPr>
                      <m:e>
                        <m:r>
                          <a:rPr lang="en-US" sz="1100" i="1">
                            <a:latin typeface="Cambria Math" panose="02040503050406030204" pitchFamily="18" charset="0"/>
                            <a:ea typeface="Cambria Math" panose="02040503050406030204" pitchFamily="18" charset="0"/>
                          </a:rPr>
                          <m:t>∆</m:t>
                        </m:r>
                      </m:e>
                      <m:sub>
                        <m:r>
                          <a:rPr lang="en-US" sz="1100" b="0" i="1">
                            <a:latin typeface="Cambria Math" panose="02040503050406030204" pitchFamily="18" charset="0"/>
                          </a:rPr>
                          <m:t>2</m:t>
                        </m:r>
                      </m:sub>
                    </m:sSub>
                    <m:r>
                      <a:rPr lang="en-US" sz="1100" b="0" i="1">
                        <a:latin typeface="Cambria Math" panose="02040503050406030204" pitchFamily="18" charset="0"/>
                      </a:rPr>
                      <m:t>+</m:t>
                    </m:r>
                    <m:sSub>
                      <m:sSubPr>
                        <m:ctrlPr>
                          <a:rPr lang="en-US" sz="1100" i="1">
                            <a:latin typeface="Cambria Math" panose="02040503050406030204" pitchFamily="18" charset="0"/>
                          </a:rPr>
                        </m:ctrlPr>
                      </m:sSubPr>
                      <m:e>
                        <m:r>
                          <a:rPr lang="en-US" sz="1100" i="1">
                            <a:latin typeface="Cambria Math" panose="02040503050406030204" pitchFamily="18" charset="0"/>
                            <a:ea typeface="Cambria Math" panose="02040503050406030204" pitchFamily="18" charset="0"/>
                          </a:rPr>
                          <m:t>∆</m:t>
                        </m:r>
                      </m:e>
                      <m:sub>
                        <m:r>
                          <a:rPr lang="en-US" sz="1100" b="0" i="1">
                            <a:latin typeface="Cambria Math" panose="02040503050406030204" pitchFamily="18" charset="0"/>
                          </a:rPr>
                          <m:t>3</m:t>
                        </m:r>
                      </m:sub>
                    </m:sSub>
                    <m:r>
                      <a:rPr lang="en-US" sz="1100" b="0" i="1">
                        <a:latin typeface="Cambria Math" panose="02040503050406030204" pitchFamily="18" charset="0"/>
                      </a:rPr>
                      <m:t>+</m:t>
                    </m:r>
                    <m:sSub>
                      <m:sSubPr>
                        <m:ctrlPr>
                          <a:rPr lang="en-US" sz="1100" i="1">
                            <a:latin typeface="Cambria Math" panose="02040503050406030204" pitchFamily="18" charset="0"/>
                          </a:rPr>
                        </m:ctrlPr>
                      </m:sSubPr>
                      <m:e>
                        <m:r>
                          <a:rPr lang="en-US" sz="1100" i="1">
                            <a:latin typeface="Cambria Math" panose="02040503050406030204" pitchFamily="18" charset="0"/>
                            <a:ea typeface="Cambria Math" panose="02040503050406030204" pitchFamily="18" charset="0"/>
                          </a:rPr>
                          <m:t>∆</m:t>
                        </m:r>
                      </m:e>
                      <m:sub>
                        <m:r>
                          <a:rPr lang="en-US" sz="1100" b="0" i="1">
                            <a:latin typeface="Cambria Math" panose="02040503050406030204" pitchFamily="18" charset="0"/>
                            <a:ea typeface="Cambria Math" panose="02040503050406030204" pitchFamily="18" charset="0"/>
                          </a:rPr>
                          <m:t>4</m:t>
                        </m:r>
                      </m:sub>
                    </m:sSub>
                    <m:r>
                      <a:rPr lang="en-US" sz="1100" b="0" i="1">
                        <a:latin typeface="Cambria Math" panose="02040503050406030204" pitchFamily="18" charset="0"/>
                      </a:rPr>
                      <m:t>+…</m:t>
                    </m:r>
                  </m:oMath>
                </m:oMathPara>
              </a14:m>
              <a:endParaRPr lang="en-US" sz="1100"/>
            </a:p>
          </dgm:t>
        </dgm:pt>
      </mc:Choice>
      <mc:Fallback xmlns="">
        <dgm:pt modelId="{535EF08B-B8A6-9949-999F-362186220948}">
          <dgm:prSet phldrT="[Text]" custT="1"/>
          <dgm:spPr/>
          <dgm:t>
            <a:bodyPr/>
            <a:lstStyle/>
            <a:p>
              <a:r>
                <a:rPr lang="en-US" sz="1100" i="0">
                  <a:latin typeface="Cambria Math" panose="02040503050406030204" pitchFamily="18" charset="0"/>
                  <a:ea typeface="Cambria Math" panose="02040503050406030204" pitchFamily="18" charset="0"/>
                </a:rPr>
                <a:t>∆_</a:t>
              </a:r>
              <a:r>
                <a:rPr lang="en-US" sz="1100" b="0" i="0">
                  <a:latin typeface="Cambria Math" panose="02040503050406030204" pitchFamily="18" charset="0"/>
                </a:rPr>
                <a:t>1+</a:t>
              </a:r>
              <a:r>
                <a:rPr lang="en-US" sz="1100" i="0">
                  <a:latin typeface="Cambria Math" panose="02040503050406030204" pitchFamily="18" charset="0"/>
                  <a:ea typeface="Cambria Math" panose="02040503050406030204" pitchFamily="18" charset="0"/>
                </a:rPr>
                <a:t>∆_</a:t>
              </a:r>
              <a:r>
                <a:rPr lang="en-US" sz="1100" b="0" i="0">
                  <a:latin typeface="Cambria Math" panose="02040503050406030204" pitchFamily="18" charset="0"/>
                </a:rPr>
                <a:t>2+</a:t>
              </a:r>
              <a:r>
                <a:rPr lang="en-US" sz="1100" i="0">
                  <a:latin typeface="Cambria Math" panose="02040503050406030204" pitchFamily="18" charset="0"/>
                  <a:ea typeface="Cambria Math" panose="02040503050406030204" pitchFamily="18" charset="0"/>
                </a:rPr>
                <a:t>∆_</a:t>
              </a:r>
              <a:r>
                <a:rPr lang="en-US" sz="1100" b="0" i="0">
                  <a:latin typeface="Cambria Math" panose="02040503050406030204" pitchFamily="18" charset="0"/>
                </a:rPr>
                <a:t>3+</a:t>
              </a:r>
              <a:r>
                <a:rPr lang="en-US" sz="1100" i="0">
                  <a:latin typeface="Cambria Math" panose="02040503050406030204" pitchFamily="18" charset="0"/>
                  <a:ea typeface="Cambria Math" panose="02040503050406030204" pitchFamily="18" charset="0"/>
                </a:rPr>
                <a:t>∆_</a:t>
              </a:r>
              <a:r>
                <a:rPr lang="en-US" sz="1100" b="0" i="0">
                  <a:latin typeface="Cambria Math" panose="02040503050406030204" pitchFamily="18" charset="0"/>
                  <a:ea typeface="Cambria Math" panose="02040503050406030204" pitchFamily="18" charset="0"/>
                </a:rPr>
                <a:t>4</a:t>
              </a:r>
              <a:r>
                <a:rPr lang="en-US" sz="1100" b="0" i="0">
                  <a:latin typeface="Cambria Math" panose="02040503050406030204" pitchFamily="18" charset="0"/>
                </a:rPr>
                <a:t>+…</a:t>
              </a:r>
              <a:endParaRPr lang="en-US" sz="1100"/>
            </a:p>
          </dgm:t>
        </dgm:pt>
      </mc:Fallback>
    </mc:AlternateContent>
    <dgm:pt modelId="{1DB9B7F1-DC00-7F4B-913F-56DF2ED835DB}" type="parTrans" cxnId="{6DFCADDA-27EA-6D49-9635-6D3E840554B3}">
      <dgm:prSet/>
      <dgm:spPr/>
      <dgm:t>
        <a:bodyPr/>
        <a:lstStyle/>
        <a:p>
          <a:endParaRPr lang="en-US" sz="1400"/>
        </a:p>
      </dgm:t>
    </dgm:pt>
    <dgm:pt modelId="{8455350C-5105-AA41-B86B-B190B6EB26DF}" type="sibTrans" cxnId="{6DFCADDA-27EA-6D49-9635-6D3E840554B3}">
      <dgm:prSet/>
      <dgm:spPr/>
      <dgm:t>
        <a:bodyPr/>
        <a:lstStyle/>
        <a:p>
          <a:endParaRPr lang="en-US" sz="1400"/>
        </a:p>
      </dgm:t>
    </dgm:pt>
    <dgm:pt modelId="{312703D0-FBA6-0D45-A310-29023C20A48A}" type="pres">
      <dgm:prSet presAssocID="{6D009528-57E1-954B-AAD1-6F768BCDBE28}" presName="hierChild1" presStyleCnt="0">
        <dgm:presLayoutVars>
          <dgm:chPref val="1"/>
          <dgm:dir/>
          <dgm:animOne val="branch"/>
          <dgm:animLvl val="lvl"/>
          <dgm:resizeHandles/>
        </dgm:presLayoutVars>
      </dgm:prSet>
      <dgm:spPr/>
    </dgm:pt>
    <dgm:pt modelId="{FC77319A-6DC6-DE4D-88E7-9773B1DC7621}" type="pres">
      <dgm:prSet presAssocID="{A2711977-7B41-F44D-8CCE-5F96370D0728}" presName="hierRoot1" presStyleCnt="0"/>
      <dgm:spPr/>
    </dgm:pt>
    <dgm:pt modelId="{F09BED1B-4D33-044D-8090-57063D0DCB49}" type="pres">
      <dgm:prSet presAssocID="{A2711977-7B41-F44D-8CCE-5F96370D0728}" presName="composite" presStyleCnt="0"/>
      <dgm:spPr/>
    </dgm:pt>
    <dgm:pt modelId="{944179AC-2A01-9140-8135-6F7AE66B8820}" type="pres">
      <dgm:prSet presAssocID="{A2711977-7B41-F44D-8CCE-5F96370D0728}" presName="image" presStyleLbl="node0" presStyleIdx="0" presStyleCnt="1"/>
      <dgm:spPr/>
    </dgm:pt>
    <dgm:pt modelId="{E0310908-2A4A-0D42-B3DB-DD6EF06D93CC}" type="pres">
      <dgm:prSet presAssocID="{A2711977-7B41-F44D-8CCE-5F96370D0728}" presName="text" presStyleLbl="revTx" presStyleIdx="0" presStyleCnt="6">
        <dgm:presLayoutVars>
          <dgm:chPref val="3"/>
        </dgm:presLayoutVars>
      </dgm:prSet>
      <dgm:spPr/>
    </dgm:pt>
    <dgm:pt modelId="{8FBD6920-3B60-644B-8094-13D8C12C9C56}" type="pres">
      <dgm:prSet presAssocID="{A2711977-7B41-F44D-8CCE-5F96370D0728}" presName="hierChild2" presStyleCnt="0"/>
      <dgm:spPr/>
    </dgm:pt>
    <dgm:pt modelId="{82F0BF92-C4D5-2747-82B9-BD2CA64AE4D5}" type="pres">
      <dgm:prSet presAssocID="{09079418-ABA7-A944-9650-ABEDA7E28AAC}" presName="Name10" presStyleLbl="parChTrans1D2" presStyleIdx="0" presStyleCnt="2"/>
      <dgm:spPr/>
    </dgm:pt>
    <dgm:pt modelId="{6B7B1868-549B-BF48-B5F3-E7E4D62F7CCA}" type="pres">
      <dgm:prSet presAssocID="{8CEB3A3D-E605-6A4C-9640-71D1D4302851}" presName="hierRoot2" presStyleCnt="0"/>
      <dgm:spPr/>
    </dgm:pt>
    <dgm:pt modelId="{36950DFC-C563-5940-B36B-74D17CA23AFD}" type="pres">
      <dgm:prSet presAssocID="{8CEB3A3D-E605-6A4C-9640-71D1D4302851}" presName="composite2" presStyleCnt="0"/>
      <dgm:spPr/>
    </dgm:pt>
    <dgm:pt modelId="{FD5F8CBA-6EB1-8942-B4B4-4F1D02F3AAFF}" type="pres">
      <dgm:prSet presAssocID="{8CEB3A3D-E605-6A4C-9640-71D1D4302851}" presName="image2" presStyleLbl="node2" presStyleIdx="0" presStyleCnt="2"/>
      <dgm:spPr/>
    </dgm:pt>
    <dgm:pt modelId="{8A9D7686-90E6-E242-931F-A31AB0E3884B}" type="pres">
      <dgm:prSet presAssocID="{8CEB3A3D-E605-6A4C-9640-71D1D4302851}" presName="text2" presStyleLbl="revTx" presStyleIdx="1" presStyleCnt="6">
        <dgm:presLayoutVars>
          <dgm:chPref val="3"/>
        </dgm:presLayoutVars>
      </dgm:prSet>
      <dgm:spPr/>
    </dgm:pt>
    <dgm:pt modelId="{A5B0530E-EFA3-B84A-9473-84094C804228}" type="pres">
      <dgm:prSet presAssocID="{8CEB3A3D-E605-6A4C-9640-71D1D4302851}" presName="hierChild3" presStyleCnt="0"/>
      <dgm:spPr/>
    </dgm:pt>
    <dgm:pt modelId="{0C9A694F-A18F-FA41-979D-C7ED3B5E33D8}" type="pres">
      <dgm:prSet presAssocID="{B46BD7E0-94B9-3546-ACF8-86493FF29487}" presName="Name17" presStyleLbl="parChTrans1D3" presStyleIdx="0" presStyleCnt="3"/>
      <dgm:spPr/>
    </dgm:pt>
    <dgm:pt modelId="{BC281CA4-3741-554C-A887-D6B12627AC0A}" type="pres">
      <dgm:prSet presAssocID="{7C1C496B-27D1-954A-94FE-A3FE0F57F88F}" presName="hierRoot3" presStyleCnt="0"/>
      <dgm:spPr/>
    </dgm:pt>
    <dgm:pt modelId="{7F3434A4-F4C8-A64C-86FD-5619FE92CB6B}" type="pres">
      <dgm:prSet presAssocID="{7C1C496B-27D1-954A-94FE-A3FE0F57F88F}" presName="composite3" presStyleCnt="0"/>
      <dgm:spPr/>
    </dgm:pt>
    <dgm:pt modelId="{50803E3B-69F6-0744-92CB-3EDA52389F2C}" type="pres">
      <dgm:prSet presAssocID="{7C1C496B-27D1-954A-94FE-A3FE0F57F88F}" presName="image3" presStyleLbl="node3" presStyleIdx="0" presStyleCnt="3"/>
      <dgm:spPr/>
    </dgm:pt>
    <dgm:pt modelId="{DF438008-05AE-7F46-9B03-B67FFDBA1C74}" type="pres">
      <dgm:prSet presAssocID="{7C1C496B-27D1-954A-94FE-A3FE0F57F88F}" presName="text3" presStyleLbl="revTx" presStyleIdx="2" presStyleCnt="6">
        <dgm:presLayoutVars>
          <dgm:chPref val="3"/>
        </dgm:presLayoutVars>
      </dgm:prSet>
      <dgm:spPr/>
    </dgm:pt>
    <dgm:pt modelId="{20A29D67-022D-1F4F-AF4A-46D8BAB6B333}" type="pres">
      <dgm:prSet presAssocID="{7C1C496B-27D1-954A-94FE-A3FE0F57F88F}" presName="hierChild4" presStyleCnt="0"/>
      <dgm:spPr/>
    </dgm:pt>
    <dgm:pt modelId="{1272920A-5DF3-174F-B978-8CC389E117D1}" type="pres">
      <dgm:prSet presAssocID="{4573C42E-37EB-3646-A379-0386F782A4C6}" presName="Name17" presStyleLbl="parChTrans1D3" presStyleIdx="1" presStyleCnt="3"/>
      <dgm:spPr/>
    </dgm:pt>
    <dgm:pt modelId="{C921FA40-6D08-5444-94BF-ECF0841448B3}" type="pres">
      <dgm:prSet presAssocID="{EE70A1C9-782C-5D4D-B1B1-31F864E4B706}" presName="hierRoot3" presStyleCnt="0"/>
      <dgm:spPr/>
    </dgm:pt>
    <dgm:pt modelId="{A04FF667-EA55-744A-8D2A-955A10F8B65D}" type="pres">
      <dgm:prSet presAssocID="{EE70A1C9-782C-5D4D-B1B1-31F864E4B706}" presName="composite3" presStyleCnt="0"/>
      <dgm:spPr/>
    </dgm:pt>
    <dgm:pt modelId="{A929EC3D-D1A6-1C40-9C5A-50A4C4F1936A}" type="pres">
      <dgm:prSet presAssocID="{EE70A1C9-782C-5D4D-B1B1-31F864E4B706}" presName="image3" presStyleLbl="node3" presStyleIdx="1" presStyleCnt="3"/>
      <dgm:spPr/>
    </dgm:pt>
    <dgm:pt modelId="{DBA10756-4B23-8C4F-A135-2ECA424FCEE4}" type="pres">
      <dgm:prSet presAssocID="{EE70A1C9-782C-5D4D-B1B1-31F864E4B706}" presName="text3" presStyleLbl="revTx" presStyleIdx="3" presStyleCnt="6">
        <dgm:presLayoutVars>
          <dgm:chPref val="3"/>
        </dgm:presLayoutVars>
      </dgm:prSet>
      <dgm:spPr/>
    </dgm:pt>
    <dgm:pt modelId="{B730FCA5-01DF-8B44-B4EF-9F4D8DE3C087}" type="pres">
      <dgm:prSet presAssocID="{EE70A1C9-782C-5D4D-B1B1-31F864E4B706}" presName="hierChild4" presStyleCnt="0"/>
      <dgm:spPr/>
    </dgm:pt>
    <dgm:pt modelId="{A6B967A6-8657-6049-8ED6-36ADDF4D438D}" type="pres">
      <dgm:prSet presAssocID="{869961F3-E882-0041-9D14-8DD9648EC56F}" presName="Name10" presStyleLbl="parChTrans1D2" presStyleIdx="1" presStyleCnt="2"/>
      <dgm:spPr/>
    </dgm:pt>
    <dgm:pt modelId="{308B8034-9AD6-6248-A7EC-2C0EAC4664ED}" type="pres">
      <dgm:prSet presAssocID="{BF7F0298-7198-854A-ABD5-F7783C34065E}" presName="hierRoot2" presStyleCnt="0"/>
      <dgm:spPr/>
    </dgm:pt>
    <dgm:pt modelId="{F3FCA604-A847-3E42-BF33-1D43EC63C43A}" type="pres">
      <dgm:prSet presAssocID="{BF7F0298-7198-854A-ABD5-F7783C34065E}" presName="composite2" presStyleCnt="0"/>
      <dgm:spPr/>
    </dgm:pt>
    <dgm:pt modelId="{60718E5E-E600-9142-A22D-650D39FCA28B}" type="pres">
      <dgm:prSet presAssocID="{BF7F0298-7198-854A-ABD5-F7783C34065E}" presName="image2" presStyleLbl="node2" presStyleIdx="1" presStyleCnt="2"/>
      <dgm:spPr/>
    </dgm:pt>
    <dgm:pt modelId="{32963A18-4A1B-C64D-A420-09609EA5DF0E}" type="pres">
      <dgm:prSet presAssocID="{BF7F0298-7198-854A-ABD5-F7783C34065E}" presName="text2" presStyleLbl="revTx" presStyleIdx="4" presStyleCnt="6">
        <dgm:presLayoutVars>
          <dgm:chPref val="3"/>
        </dgm:presLayoutVars>
      </dgm:prSet>
      <dgm:spPr/>
    </dgm:pt>
    <dgm:pt modelId="{FDC58AAF-5421-6445-A53B-E0C456581BF2}" type="pres">
      <dgm:prSet presAssocID="{BF7F0298-7198-854A-ABD5-F7783C34065E}" presName="hierChild3" presStyleCnt="0"/>
      <dgm:spPr/>
    </dgm:pt>
    <dgm:pt modelId="{9B91CAAB-3248-2C4C-923D-592B1BC22005}" type="pres">
      <dgm:prSet presAssocID="{1DB9B7F1-DC00-7F4B-913F-56DF2ED835DB}" presName="Name17" presStyleLbl="parChTrans1D3" presStyleIdx="2" presStyleCnt="3"/>
      <dgm:spPr/>
    </dgm:pt>
    <dgm:pt modelId="{4B6EBF89-B152-ED4D-8B2A-0D1E82441921}" type="pres">
      <dgm:prSet presAssocID="{535EF08B-B8A6-9949-999F-362186220948}" presName="hierRoot3" presStyleCnt="0"/>
      <dgm:spPr/>
    </dgm:pt>
    <dgm:pt modelId="{2CBF0F58-54FF-5A40-A8A1-A0FBB8DB3DE4}" type="pres">
      <dgm:prSet presAssocID="{535EF08B-B8A6-9949-999F-362186220948}" presName="composite3" presStyleCnt="0"/>
      <dgm:spPr/>
    </dgm:pt>
    <dgm:pt modelId="{8E88515F-D2A1-B54F-B5EC-448B2F0AD6FB}" type="pres">
      <dgm:prSet presAssocID="{535EF08B-B8A6-9949-999F-362186220948}" presName="image3" presStyleLbl="node3" presStyleIdx="2" presStyleCnt="3"/>
      <dgm:spPr/>
    </dgm:pt>
    <dgm:pt modelId="{913F23A3-E248-0048-A136-A2B835284242}" type="pres">
      <dgm:prSet presAssocID="{535EF08B-B8A6-9949-999F-362186220948}" presName="text3" presStyleLbl="revTx" presStyleIdx="5" presStyleCnt="6">
        <dgm:presLayoutVars>
          <dgm:chPref val="3"/>
        </dgm:presLayoutVars>
      </dgm:prSet>
      <dgm:spPr/>
    </dgm:pt>
    <dgm:pt modelId="{977135F0-BA6B-8E47-A457-772F83C256FD}" type="pres">
      <dgm:prSet presAssocID="{535EF08B-B8A6-9949-999F-362186220948}" presName="hierChild4" presStyleCnt="0"/>
      <dgm:spPr/>
    </dgm:pt>
  </dgm:ptLst>
  <dgm:cxnLst>
    <dgm:cxn modelId="{3C487806-C435-8A46-8B03-755DF27CC0BD}" type="presOf" srcId="{8CEB3A3D-E605-6A4C-9640-71D1D4302851}" destId="{8A9D7686-90E6-E242-931F-A31AB0E3884B}" srcOrd="0" destOrd="0" presId="urn:microsoft.com/office/officeart/2009/layout/CirclePictureHierarchy"/>
    <dgm:cxn modelId="{7631D124-2E76-0544-AFB0-9AD3E71E3FDD}" type="presOf" srcId="{09079418-ABA7-A944-9650-ABEDA7E28AAC}" destId="{82F0BF92-C4D5-2747-82B9-BD2CA64AE4D5}" srcOrd="0" destOrd="0" presId="urn:microsoft.com/office/officeart/2009/layout/CirclePictureHierarchy"/>
    <dgm:cxn modelId="{48D99F2F-9462-AB45-BFFF-9A465C353BF8}" type="presOf" srcId="{1DB9B7F1-DC00-7F4B-913F-56DF2ED835DB}" destId="{9B91CAAB-3248-2C4C-923D-592B1BC22005}" srcOrd="0" destOrd="0" presId="urn:microsoft.com/office/officeart/2009/layout/CirclePictureHierarchy"/>
    <dgm:cxn modelId="{303F1433-48E7-B247-8CE1-531EC0629473}" type="presOf" srcId="{BF7F0298-7198-854A-ABD5-F7783C34065E}" destId="{32963A18-4A1B-C64D-A420-09609EA5DF0E}" srcOrd="0" destOrd="0" presId="urn:microsoft.com/office/officeart/2009/layout/CirclePictureHierarchy"/>
    <dgm:cxn modelId="{443D214A-603D-6647-BAF3-05707EF39C8E}" srcId="{8CEB3A3D-E605-6A4C-9640-71D1D4302851}" destId="{EE70A1C9-782C-5D4D-B1B1-31F864E4B706}" srcOrd="1" destOrd="0" parTransId="{4573C42E-37EB-3646-A379-0386F782A4C6}" sibTransId="{1FD0CBD0-E1EE-7549-9060-3318DDD8CE30}"/>
    <dgm:cxn modelId="{2F53DC4D-E360-C14C-A6F5-F86E3C5C0E1B}" type="presOf" srcId="{A2711977-7B41-F44D-8CCE-5F96370D0728}" destId="{E0310908-2A4A-0D42-B3DB-DD6EF06D93CC}" srcOrd="0" destOrd="0" presId="urn:microsoft.com/office/officeart/2009/layout/CirclePictureHierarchy"/>
    <dgm:cxn modelId="{FAAE3258-7512-4C4B-834B-DCA9C091C367}" type="presOf" srcId="{7C1C496B-27D1-954A-94FE-A3FE0F57F88F}" destId="{DF438008-05AE-7F46-9B03-B67FFDBA1C74}" srcOrd="0" destOrd="0" presId="urn:microsoft.com/office/officeart/2009/layout/CirclePictureHierarchy"/>
    <dgm:cxn modelId="{48AD8A5A-C19A-5D4D-A2AA-CF3D6A71A8C3}" srcId="{6D009528-57E1-954B-AAD1-6F768BCDBE28}" destId="{A2711977-7B41-F44D-8CCE-5F96370D0728}" srcOrd="0" destOrd="0" parTransId="{9ACF71CB-2AF0-4A4E-88C9-3612740C2FC5}" sibTransId="{1255C12D-8440-2C4C-B37C-7E88CAC527B2}"/>
    <dgm:cxn modelId="{B2386C6C-8AAF-8B46-A2A4-6865DFEFE04A}" type="presOf" srcId="{869961F3-E882-0041-9D14-8DD9648EC56F}" destId="{A6B967A6-8657-6049-8ED6-36ADDF4D438D}" srcOrd="0" destOrd="0" presId="urn:microsoft.com/office/officeart/2009/layout/CirclePictureHierarchy"/>
    <dgm:cxn modelId="{B3ADDA72-6F43-8548-B07F-1BD17C5B3B48}" type="presOf" srcId="{4573C42E-37EB-3646-A379-0386F782A4C6}" destId="{1272920A-5DF3-174F-B978-8CC389E117D1}" srcOrd="0" destOrd="0" presId="urn:microsoft.com/office/officeart/2009/layout/CirclePictureHierarchy"/>
    <dgm:cxn modelId="{74EA497D-911B-8342-98E0-A9E151DC58E5}" srcId="{8CEB3A3D-E605-6A4C-9640-71D1D4302851}" destId="{7C1C496B-27D1-954A-94FE-A3FE0F57F88F}" srcOrd="0" destOrd="0" parTransId="{B46BD7E0-94B9-3546-ACF8-86493FF29487}" sibTransId="{BA888117-48B7-9741-9033-A8F384DD174F}"/>
    <dgm:cxn modelId="{45DE2690-9BDD-5F4A-8692-8F690F148C28}" srcId="{A2711977-7B41-F44D-8CCE-5F96370D0728}" destId="{BF7F0298-7198-854A-ABD5-F7783C34065E}" srcOrd="1" destOrd="0" parTransId="{869961F3-E882-0041-9D14-8DD9648EC56F}" sibTransId="{A7D310F3-7022-E94A-81D0-B74464FB2EE2}"/>
    <dgm:cxn modelId="{3B40869C-A856-E240-B540-0872825801E2}" type="presOf" srcId="{535EF08B-B8A6-9949-999F-362186220948}" destId="{913F23A3-E248-0048-A136-A2B835284242}" srcOrd="0" destOrd="0" presId="urn:microsoft.com/office/officeart/2009/layout/CirclePictureHierarchy"/>
    <dgm:cxn modelId="{2D1856BB-700F-E74D-9CA1-EB8053816F5A}" type="presOf" srcId="{EE70A1C9-782C-5D4D-B1B1-31F864E4B706}" destId="{DBA10756-4B23-8C4F-A135-2ECA424FCEE4}" srcOrd="0" destOrd="0" presId="urn:microsoft.com/office/officeart/2009/layout/CirclePictureHierarchy"/>
    <dgm:cxn modelId="{1BADD7C1-E330-CE49-981C-E23F2B510833}" type="presOf" srcId="{6D009528-57E1-954B-AAD1-6F768BCDBE28}" destId="{312703D0-FBA6-0D45-A310-29023C20A48A}" srcOrd="0" destOrd="0" presId="urn:microsoft.com/office/officeart/2009/layout/CirclePictureHierarchy"/>
    <dgm:cxn modelId="{2FFC49C3-51C3-5247-9377-F805D2D140CB}" srcId="{A2711977-7B41-F44D-8CCE-5F96370D0728}" destId="{8CEB3A3D-E605-6A4C-9640-71D1D4302851}" srcOrd="0" destOrd="0" parTransId="{09079418-ABA7-A944-9650-ABEDA7E28AAC}" sibTransId="{2455AC76-D329-B742-B555-E1B91DDB112D}"/>
    <dgm:cxn modelId="{6DFCADDA-27EA-6D49-9635-6D3E840554B3}" srcId="{BF7F0298-7198-854A-ABD5-F7783C34065E}" destId="{535EF08B-B8A6-9949-999F-362186220948}" srcOrd="0" destOrd="0" parTransId="{1DB9B7F1-DC00-7F4B-913F-56DF2ED835DB}" sibTransId="{8455350C-5105-AA41-B86B-B190B6EB26DF}"/>
    <dgm:cxn modelId="{663528E4-1901-F942-81D7-57674D9BEE4B}" type="presOf" srcId="{B46BD7E0-94B9-3546-ACF8-86493FF29487}" destId="{0C9A694F-A18F-FA41-979D-C7ED3B5E33D8}" srcOrd="0" destOrd="0" presId="urn:microsoft.com/office/officeart/2009/layout/CirclePictureHierarchy"/>
    <dgm:cxn modelId="{7E8F30DD-9DC2-D14D-8EC0-17A2FDCE3C2F}" type="presParOf" srcId="{312703D0-FBA6-0D45-A310-29023C20A48A}" destId="{FC77319A-6DC6-DE4D-88E7-9773B1DC7621}" srcOrd="0" destOrd="0" presId="urn:microsoft.com/office/officeart/2009/layout/CirclePictureHierarchy"/>
    <dgm:cxn modelId="{07FAE3E3-3903-B44D-A291-4DF41CE8FF54}" type="presParOf" srcId="{FC77319A-6DC6-DE4D-88E7-9773B1DC7621}" destId="{F09BED1B-4D33-044D-8090-57063D0DCB49}" srcOrd="0" destOrd="0" presId="urn:microsoft.com/office/officeart/2009/layout/CirclePictureHierarchy"/>
    <dgm:cxn modelId="{16BA3BD6-E6E6-534D-924D-05043D101D71}" type="presParOf" srcId="{F09BED1B-4D33-044D-8090-57063D0DCB49}" destId="{944179AC-2A01-9140-8135-6F7AE66B8820}" srcOrd="0" destOrd="0" presId="urn:microsoft.com/office/officeart/2009/layout/CirclePictureHierarchy"/>
    <dgm:cxn modelId="{1C7CA724-6A58-3A47-ADA4-AC899AAF6B21}" type="presParOf" srcId="{F09BED1B-4D33-044D-8090-57063D0DCB49}" destId="{E0310908-2A4A-0D42-B3DB-DD6EF06D93CC}" srcOrd="1" destOrd="0" presId="urn:microsoft.com/office/officeart/2009/layout/CirclePictureHierarchy"/>
    <dgm:cxn modelId="{46122544-E1D3-8949-9B1B-3D265F500E8B}" type="presParOf" srcId="{FC77319A-6DC6-DE4D-88E7-9773B1DC7621}" destId="{8FBD6920-3B60-644B-8094-13D8C12C9C56}" srcOrd="1" destOrd="0" presId="urn:microsoft.com/office/officeart/2009/layout/CirclePictureHierarchy"/>
    <dgm:cxn modelId="{05B50826-CA81-D248-A70D-596795E2A7E7}" type="presParOf" srcId="{8FBD6920-3B60-644B-8094-13D8C12C9C56}" destId="{82F0BF92-C4D5-2747-82B9-BD2CA64AE4D5}" srcOrd="0" destOrd="0" presId="urn:microsoft.com/office/officeart/2009/layout/CirclePictureHierarchy"/>
    <dgm:cxn modelId="{48F2F3AE-BACC-0E48-995C-DC245F5CFCC1}" type="presParOf" srcId="{8FBD6920-3B60-644B-8094-13D8C12C9C56}" destId="{6B7B1868-549B-BF48-B5F3-E7E4D62F7CCA}" srcOrd="1" destOrd="0" presId="urn:microsoft.com/office/officeart/2009/layout/CirclePictureHierarchy"/>
    <dgm:cxn modelId="{E52335EC-4CC9-CD44-821A-681E4DB34DB6}" type="presParOf" srcId="{6B7B1868-549B-BF48-B5F3-E7E4D62F7CCA}" destId="{36950DFC-C563-5940-B36B-74D17CA23AFD}" srcOrd="0" destOrd="0" presId="urn:microsoft.com/office/officeart/2009/layout/CirclePictureHierarchy"/>
    <dgm:cxn modelId="{015FC279-1515-CE4C-9BF7-4028DEACAA2C}" type="presParOf" srcId="{36950DFC-C563-5940-B36B-74D17CA23AFD}" destId="{FD5F8CBA-6EB1-8942-B4B4-4F1D02F3AAFF}" srcOrd="0" destOrd="0" presId="urn:microsoft.com/office/officeart/2009/layout/CirclePictureHierarchy"/>
    <dgm:cxn modelId="{93B6A24B-4020-5B4C-8AD2-F2AFE185136D}" type="presParOf" srcId="{36950DFC-C563-5940-B36B-74D17CA23AFD}" destId="{8A9D7686-90E6-E242-931F-A31AB0E3884B}" srcOrd="1" destOrd="0" presId="urn:microsoft.com/office/officeart/2009/layout/CirclePictureHierarchy"/>
    <dgm:cxn modelId="{E913542F-3F27-DB43-9671-B32873A4A4F2}" type="presParOf" srcId="{6B7B1868-549B-BF48-B5F3-E7E4D62F7CCA}" destId="{A5B0530E-EFA3-B84A-9473-84094C804228}" srcOrd="1" destOrd="0" presId="urn:microsoft.com/office/officeart/2009/layout/CirclePictureHierarchy"/>
    <dgm:cxn modelId="{661CA2C3-5172-C64C-A02F-7DC961048600}" type="presParOf" srcId="{A5B0530E-EFA3-B84A-9473-84094C804228}" destId="{0C9A694F-A18F-FA41-979D-C7ED3B5E33D8}" srcOrd="0" destOrd="0" presId="urn:microsoft.com/office/officeart/2009/layout/CirclePictureHierarchy"/>
    <dgm:cxn modelId="{67A97626-77BD-8F45-A997-A96A0A9FE77A}" type="presParOf" srcId="{A5B0530E-EFA3-B84A-9473-84094C804228}" destId="{BC281CA4-3741-554C-A887-D6B12627AC0A}" srcOrd="1" destOrd="0" presId="urn:microsoft.com/office/officeart/2009/layout/CirclePictureHierarchy"/>
    <dgm:cxn modelId="{B1E840A8-7BC9-2644-A663-53FE57FB2B39}" type="presParOf" srcId="{BC281CA4-3741-554C-A887-D6B12627AC0A}" destId="{7F3434A4-F4C8-A64C-86FD-5619FE92CB6B}" srcOrd="0" destOrd="0" presId="urn:microsoft.com/office/officeart/2009/layout/CirclePictureHierarchy"/>
    <dgm:cxn modelId="{52E89C14-36B5-1C44-884B-5E7C34CD1214}" type="presParOf" srcId="{7F3434A4-F4C8-A64C-86FD-5619FE92CB6B}" destId="{50803E3B-69F6-0744-92CB-3EDA52389F2C}" srcOrd="0" destOrd="0" presId="urn:microsoft.com/office/officeart/2009/layout/CirclePictureHierarchy"/>
    <dgm:cxn modelId="{60809B94-045D-E748-A960-FF37BB8E7A60}" type="presParOf" srcId="{7F3434A4-F4C8-A64C-86FD-5619FE92CB6B}" destId="{DF438008-05AE-7F46-9B03-B67FFDBA1C74}" srcOrd="1" destOrd="0" presId="urn:microsoft.com/office/officeart/2009/layout/CirclePictureHierarchy"/>
    <dgm:cxn modelId="{71A3A66A-52EF-EC4B-8282-242038A8D4D7}" type="presParOf" srcId="{BC281CA4-3741-554C-A887-D6B12627AC0A}" destId="{20A29D67-022D-1F4F-AF4A-46D8BAB6B333}" srcOrd="1" destOrd="0" presId="urn:microsoft.com/office/officeart/2009/layout/CirclePictureHierarchy"/>
    <dgm:cxn modelId="{A33B81CB-0DB0-DA4E-85F5-A13155819491}" type="presParOf" srcId="{A5B0530E-EFA3-B84A-9473-84094C804228}" destId="{1272920A-5DF3-174F-B978-8CC389E117D1}" srcOrd="2" destOrd="0" presId="urn:microsoft.com/office/officeart/2009/layout/CirclePictureHierarchy"/>
    <dgm:cxn modelId="{823B98C7-F001-D145-8B4F-4B6354CC8F74}" type="presParOf" srcId="{A5B0530E-EFA3-B84A-9473-84094C804228}" destId="{C921FA40-6D08-5444-94BF-ECF0841448B3}" srcOrd="3" destOrd="0" presId="urn:microsoft.com/office/officeart/2009/layout/CirclePictureHierarchy"/>
    <dgm:cxn modelId="{C2449CFA-EF3D-CE45-93BB-0B8522BCD070}" type="presParOf" srcId="{C921FA40-6D08-5444-94BF-ECF0841448B3}" destId="{A04FF667-EA55-744A-8D2A-955A10F8B65D}" srcOrd="0" destOrd="0" presId="urn:microsoft.com/office/officeart/2009/layout/CirclePictureHierarchy"/>
    <dgm:cxn modelId="{D5FB2F6F-EC20-0A44-BF40-685B63DDBE48}" type="presParOf" srcId="{A04FF667-EA55-744A-8D2A-955A10F8B65D}" destId="{A929EC3D-D1A6-1C40-9C5A-50A4C4F1936A}" srcOrd="0" destOrd="0" presId="urn:microsoft.com/office/officeart/2009/layout/CirclePictureHierarchy"/>
    <dgm:cxn modelId="{338C48A5-BFD6-AA43-AD09-F85CB543ECB9}" type="presParOf" srcId="{A04FF667-EA55-744A-8D2A-955A10F8B65D}" destId="{DBA10756-4B23-8C4F-A135-2ECA424FCEE4}" srcOrd="1" destOrd="0" presId="urn:microsoft.com/office/officeart/2009/layout/CirclePictureHierarchy"/>
    <dgm:cxn modelId="{A43416E9-2ABD-3D49-82E9-4311B9B4B4C7}" type="presParOf" srcId="{C921FA40-6D08-5444-94BF-ECF0841448B3}" destId="{B730FCA5-01DF-8B44-B4EF-9F4D8DE3C087}" srcOrd="1" destOrd="0" presId="urn:microsoft.com/office/officeart/2009/layout/CirclePictureHierarchy"/>
    <dgm:cxn modelId="{A6C4997C-7842-E84F-9A0D-75C0851513F7}" type="presParOf" srcId="{8FBD6920-3B60-644B-8094-13D8C12C9C56}" destId="{A6B967A6-8657-6049-8ED6-36ADDF4D438D}" srcOrd="2" destOrd="0" presId="urn:microsoft.com/office/officeart/2009/layout/CirclePictureHierarchy"/>
    <dgm:cxn modelId="{12EF8CE4-AFAE-F84B-9A30-46DE91AC812F}" type="presParOf" srcId="{8FBD6920-3B60-644B-8094-13D8C12C9C56}" destId="{308B8034-9AD6-6248-A7EC-2C0EAC4664ED}" srcOrd="3" destOrd="0" presId="urn:microsoft.com/office/officeart/2009/layout/CirclePictureHierarchy"/>
    <dgm:cxn modelId="{F63C0663-0788-C644-AA1D-49F6C0FD6283}" type="presParOf" srcId="{308B8034-9AD6-6248-A7EC-2C0EAC4664ED}" destId="{F3FCA604-A847-3E42-BF33-1D43EC63C43A}" srcOrd="0" destOrd="0" presId="urn:microsoft.com/office/officeart/2009/layout/CirclePictureHierarchy"/>
    <dgm:cxn modelId="{C93CDD7C-9A38-6542-9E7E-68A369B9C26C}" type="presParOf" srcId="{F3FCA604-A847-3E42-BF33-1D43EC63C43A}" destId="{60718E5E-E600-9142-A22D-650D39FCA28B}" srcOrd="0" destOrd="0" presId="urn:microsoft.com/office/officeart/2009/layout/CirclePictureHierarchy"/>
    <dgm:cxn modelId="{C691556B-2FB0-C042-AD7F-932672D1A3B3}" type="presParOf" srcId="{F3FCA604-A847-3E42-BF33-1D43EC63C43A}" destId="{32963A18-4A1B-C64D-A420-09609EA5DF0E}" srcOrd="1" destOrd="0" presId="urn:microsoft.com/office/officeart/2009/layout/CirclePictureHierarchy"/>
    <dgm:cxn modelId="{E9628E90-87A3-E34A-B547-0D47CECA0474}" type="presParOf" srcId="{308B8034-9AD6-6248-A7EC-2C0EAC4664ED}" destId="{FDC58AAF-5421-6445-A53B-E0C456581BF2}" srcOrd="1" destOrd="0" presId="urn:microsoft.com/office/officeart/2009/layout/CirclePictureHierarchy"/>
    <dgm:cxn modelId="{7CBD8C08-38B3-EB47-A762-6C63DF9A6BBB}" type="presParOf" srcId="{FDC58AAF-5421-6445-A53B-E0C456581BF2}" destId="{9B91CAAB-3248-2C4C-923D-592B1BC22005}" srcOrd="0" destOrd="0" presId="urn:microsoft.com/office/officeart/2009/layout/CirclePictureHierarchy"/>
    <dgm:cxn modelId="{46705111-BD62-7842-A31E-649FBB04208B}" type="presParOf" srcId="{FDC58AAF-5421-6445-A53B-E0C456581BF2}" destId="{4B6EBF89-B152-ED4D-8B2A-0D1E82441921}" srcOrd="1" destOrd="0" presId="urn:microsoft.com/office/officeart/2009/layout/CirclePictureHierarchy"/>
    <dgm:cxn modelId="{E7B795AD-6821-1645-B266-CD9B7FCA63C7}" type="presParOf" srcId="{4B6EBF89-B152-ED4D-8B2A-0D1E82441921}" destId="{2CBF0F58-54FF-5A40-A8A1-A0FBB8DB3DE4}" srcOrd="0" destOrd="0" presId="urn:microsoft.com/office/officeart/2009/layout/CirclePictureHierarchy"/>
    <dgm:cxn modelId="{E4A4DBDA-8A10-444D-A8C2-41DC52529AD3}" type="presParOf" srcId="{2CBF0F58-54FF-5A40-A8A1-A0FBB8DB3DE4}" destId="{8E88515F-D2A1-B54F-B5EC-448B2F0AD6FB}" srcOrd="0" destOrd="0" presId="urn:microsoft.com/office/officeart/2009/layout/CirclePictureHierarchy"/>
    <dgm:cxn modelId="{9D3C9336-18AE-8345-88A1-426E49363024}" type="presParOf" srcId="{2CBF0F58-54FF-5A40-A8A1-A0FBB8DB3DE4}" destId="{913F23A3-E248-0048-A136-A2B835284242}" srcOrd="1" destOrd="0" presId="urn:microsoft.com/office/officeart/2009/layout/CirclePictureHierarchy"/>
    <dgm:cxn modelId="{4B57260C-5AB5-1545-85A5-771473F94505}" type="presParOf" srcId="{4B6EBF89-B152-ED4D-8B2A-0D1E82441921}" destId="{977135F0-BA6B-8E47-A457-772F83C256FD}" srcOrd="1" destOrd="0" presId="urn:microsoft.com/office/officeart/2009/layout/CirclePicture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0.xml><?xml version="1.0" encoding="utf-8"?>
<dgm:dataModel xmlns:dgm="http://schemas.openxmlformats.org/drawingml/2006/diagram" xmlns:a="http://schemas.openxmlformats.org/drawingml/2006/main">
  <dgm:ptLst>
    <dgm:pt modelId="{EB30702E-B12A-7742-A43A-A22A9D69D4DC}" type="doc">
      <dgm:prSet loTypeId="urn:microsoft.com/office/officeart/2005/8/layout/hList2" loCatId="" qsTypeId="urn:microsoft.com/office/officeart/2005/8/quickstyle/simple1" qsCatId="simple" csTypeId="urn:microsoft.com/office/officeart/2005/8/colors/colorful3" csCatId="colorful" phldr="1"/>
      <dgm:spPr/>
      <dgm:t>
        <a:bodyPr/>
        <a:lstStyle/>
        <a:p>
          <a:endParaRPr lang="en-US"/>
        </a:p>
      </dgm:t>
    </dgm:pt>
    <dgm:pt modelId="{977398BF-3B97-3D43-8E31-BE44D2AAAD15}">
      <dgm:prSet phldrT="[Text]"/>
      <dgm:spPr/>
      <dgm:t>
        <a:bodyPr/>
        <a:lstStyle/>
        <a:p>
          <a:r>
            <a:rPr lang="en-US"/>
            <a:t>Suit 1</a:t>
          </a:r>
        </a:p>
      </dgm:t>
    </dgm:pt>
    <dgm:pt modelId="{3E5082BA-BF88-4F4C-A921-EABF8582FB31}" type="parTrans" cxnId="{32E55228-F94E-544E-AD22-EC7C31A32830}">
      <dgm:prSet/>
      <dgm:spPr/>
      <dgm:t>
        <a:bodyPr/>
        <a:lstStyle/>
        <a:p>
          <a:endParaRPr lang="en-US"/>
        </a:p>
      </dgm:t>
    </dgm:pt>
    <dgm:pt modelId="{4A14ACE5-2F57-8448-96B9-93D048FC6110}" type="sibTrans" cxnId="{32E55228-F94E-544E-AD22-EC7C31A32830}">
      <dgm:prSet/>
      <dgm:spPr/>
      <dgm:t>
        <a:bodyPr/>
        <a:lstStyle/>
        <a:p>
          <a:endParaRPr lang="en-US"/>
        </a:p>
      </dgm:t>
    </dgm:pt>
    <mc:AlternateContent xmlns:mc="http://schemas.openxmlformats.org/markup-compatibility/2006" xmlns:a14="http://schemas.microsoft.com/office/drawing/2010/main">
      <mc:Choice Requires="a14">
        <dgm:pt modelId="{A1EB6F68-BE69-8C49-9506-EEAEAC8BB6D0}">
          <dgm:prSet phldrT="[Text]"/>
          <dgm:spPr/>
          <dgm:t>
            <a:bodyPr/>
            <a:lstStyle/>
            <a:p>
              <a14:m>
                <m:oMath xmlns:m="http://schemas.openxmlformats.org/officeDocument/2006/math">
                  <m:r>
                    <a:rPr lang="en-US" i="1">
                      <a:latin typeface="Cambria Math" panose="02040503050406030204" pitchFamily="18" charset="0"/>
                      <a:ea typeface="Cambria Math" panose="02040503050406030204" pitchFamily="18" charset="0"/>
                    </a:rPr>
                    <m:t>𝜋</m:t>
                  </m:r>
                </m:oMath>
              </a14:m>
              <a:r>
                <a:rPr lang="en-US"/>
                <a:t>1 v. </a:t>
              </a:r>
              <a14:m>
                <m:oMath xmlns:m="http://schemas.openxmlformats.org/officeDocument/2006/math">
                  <m:r>
                    <a:rPr lang="en-US" i="1">
                      <a:latin typeface="Cambria Math" panose="02040503050406030204" pitchFamily="18" charset="0"/>
                      <a:ea typeface="Cambria Math" panose="02040503050406030204" pitchFamily="18" charset="0"/>
                    </a:rPr>
                    <m:t>∆</m:t>
                  </m:r>
                </m:oMath>
              </a14:m>
              <a:r>
                <a:rPr lang="en-US"/>
                <a:t>1🙆🏼‍♂️</a:t>
              </a:r>
            </a:p>
          </dgm:t>
        </dgm:pt>
      </mc:Choice>
      <mc:Fallback xmlns="">
        <dgm:pt modelId="{A1EB6F68-BE69-8C49-9506-EEAEAC8BB6D0}">
          <dgm:prSet phldrT="[Text]"/>
          <dgm:spPr/>
          <dgm:t>
            <a:bodyPr/>
            <a:lstStyle/>
            <a:p>
              <a:r>
                <a:rPr lang="en-US" i="0">
                  <a:latin typeface="Cambria Math" panose="02040503050406030204" pitchFamily="18" charset="0"/>
                  <a:ea typeface="Cambria Math" panose="02040503050406030204" pitchFamily="18" charset="0"/>
                </a:rPr>
                <a:t>𝜋</a:t>
              </a:r>
              <a:r>
                <a:rPr lang="en-US"/>
                <a:t>1 v. </a:t>
              </a:r>
              <a:r>
                <a:rPr lang="en-US" i="0">
                  <a:latin typeface="Cambria Math" panose="02040503050406030204" pitchFamily="18" charset="0"/>
                  <a:ea typeface="Cambria Math" panose="02040503050406030204" pitchFamily="18" charset="0"/>
                </a:rPr>
                <a:t>∆</a:t>
              </a:r>
              <a:r>
                <a:rPr lang="en-US"/>
                <a:t>1🙆🏼‍♂️</a:t>
              </a:r>
            </a:p>
          </dgm:t>
        </dgm:pt>
      </mc:Fallback>
    </mc:AlternateContent>
    <dgm:pt modelId="{02801DAD-7825-FA4C-A2B8-C88127DE831F}" type="parTrans" cxnId="{40B0158B-B731-0447-8C6F-35517D4955BD}">
      <dgm:prSet/>
      <dgm:spPr/>
      <dgm:t>
        <a:bodyPr/>
        <a:lstStyle/>
        <a:p>
          <a:endParaRPr lang="en-US"/>
        </a:p>
      </dgm:t>
    </dgm:pt>
    <dgm:pt modelId="{F95609C5-CBA0-0A43-A49A-BCFB2149C119}" type="sibTrans" cxnId="{40B0158B-B731-0447-8C6F-35517D4955BD}">
      <dgm:prSet/>
      <dgm:spPr/>
      <dgm:t>
        <a:bodyPr/>
        <a:lstStyle/>
        <a:p>
          <a:endParaRPr lang="en-US"/>
        </a:p>
      </dgm:t>
    </dgm:pt>
    <mc:AlternateContent xmlns:mc="http://schemas.openxmlformats.org/markup-compatibility/2006" xmlns:a14="http://schemas.microsoft.com/office/drawing/2010/main">
      <mc:Choice Requires="a14">
        <dgm:pt modelId="{93D82593-B736-764B-85AA-71F0B8F13443}">
          <dgm:prSet phldrT="[Text]"/>
          <dgm:spPr/>
          <dgm:t>
            <a:bodyPr/>
            <a:lstStyle/>
            <a:p>
              <a14:m>
                <m:oMath xmlns:m="http://schemas.openxmlformats.org/officeDocument/2006/math">
                  <m:r>
                    <a:rPr lang="en-US" i="1">
                      <a:latin typeface="Cambria Math" panose="02040503050406030204" pitchFamily="18" charset="0"/>
                      <a:ea typeface="Cambria Math" panose="02040503050406030204" pitchFamily="18" charset="0"/>
                    </a:rPr>
                    <m:t>𝜋</m:t>
                  </m:r>
                </m:oMath>
              </a14:m>
              <a:r>
                <a:rPr lang="en-US"/>
                <a:t>1 lose (first suit loser)</a:t>
              </a:r>
            </a:p>
          </dgm:t>
        </dgm:pt>
      </mc:Choice>
      <mc:Fallback xmlns="">
        <dgm:pt modelId="{93D82593-B736-764B-85AA-71F0B8F13443}">
          <dgm:prSet phldrT="[Text]"/>
          <dgm:spPr/>
          <dgm:t>
            <a:bodyPr/>
            <a:lstStyle/>
            <a:p>
              <a:r>
                <a:rPr lang="en-US" i="0">
                  <a:latin typeface="Cambria Math" panose="02040503050406030204" pitchFamily="18" charset="0"/>
                  <a:ea typeface="Cambria Math" panose="02040503050406030204" pitchFamily="18" charset="0"/>
                </a:rPr>
                <a:t>𝜋</a:t>
              </a:r>
              <a:r>
                <a:rPr lang="en-US"/>
                <a:t>1 lose (first suit loser)</a:t>
              </a:r>
            </a:p>
          </dgm:t>
        </dgm:pt>
      </mc:Fallback>
    </mc:AlternateContent>
    <dgm:pt modelId="{D1065373-6910-574E-A663-FF1E454C40BB}" type="parTrans" cxnId="{7F3AC979-DFEB-AA40-B5E8-01478422979A}">
      <dgm:prSet/>
      <dgm:spPr/>
      <dgm:t>
        <a:bodyPr/>
        <a:lstStyle/>
        <a:p>
          <a:endParaRPr lang="en-US"/>
        </a:p>
      </dgm:t>
    </dgm:pt>
    <dgm:pt modelId="{22CCA58E-A8ED-554D-AB5C-3A96DDF61C2C}" type="sibTrans" cxnId="{7F3AC979-DFEB-AA40-B5E8-01478422979A}">
      <dgm:prSet/>
      <dgm:spPr/>
      <dgm:t>
        <a:bodyPr/>
        <a:lstStyle/>
        <a:p>
          <a:endParaRPr lang="en-US"/>
        </a:p>
      </dgm:t>
    </dgm:pt>
    <mc:AlternateContent xmlns:mc="http://schemas.openxmlformats.org/markup-compatibility/2006" xmlns:a14="http://schemas.microsoft.com/office/drawing/2010/main">
      <mc:Choice Requires="a14">
        <dgm:pt modelId="{88378A4E-D5F5-5848-8994-1F3F44EA4366}">
          <dgm:prSet phldrT="[Text]"/>
          <dgm:spPr/>
          <dgm:t>
            <a:bodyPr/>
            <a:lstStyle/>
            <a:p>
              <a:r>
                <a:rPr lang="en-US"/>
                <a:t> </a:t>
              </a:r>
              <a14:m>
                <m:oMath xmlns:m="http://schemas.openxmlformats.org/officeDocument/2006/math">
                  <m:r>
                    <a:rPr lang="en-US" i="1">
                      <a:latin typeface="Cambria Math" panose="02040503050406030204" pitchFamily="18" charset="0"/>
                      <a:ea typeface="Cambria Math" panose="02040503050406030204" pitchFamily="18" charset="0"/>
                    </a:rPr>
                    <m:t>∆</m:t>
                  </m:r>
                </m:oMath>
              </a14:m>
              <a:r>
                <a:rPr lang="en-US"/>
                <a:t>1🙆🏼‍♂️</a:t>
              </a:r>
            </a:p>
          </dgm:t>
        </dgm:pt>
      </mc:Choice>
      <mc:Fallback xmlns="">
        <dgm:pt modelId="{88378A4E-D5F5-5848-8994-1F3F44EA4366}">
          <dgm:prSet phldrT="[Text]"/>
          <dgm:spPr/>
          <dgm:t>
            <a:bodyPr/>
            <a:lstStyle/>
            <a:p>
              <a:r>
                <a:rPr lang="en-US"/>
                <a:t> </a:t>
              </a:r>
              <a:r>
                <a:rPr lang="en-US" i="0">
                  <a:latin typeface="Cambria Math" panose="02040503050406030204" pitchFamily="18" charset="0"/>
                  <a:ea typeface="Cambria Math" panose="02040503050406030204" pitchFamily="18" charset="0"/>
                </a:rPr>
                <a:t>∆</a:t>
              </a:r>
              <a:r>
                <a:rPr lang="en-US"/>
                <a:t>1🙆🏼‍♂️</a:t>
              </a:r>
            </a:p>
          </dgm:t>
        </dgm:pt>
      </mc:Fallback>
    </mc:AlternateContent>
    <dgm:pt modelId="{63111DD8-74B0-BA49-8524-7764883EDB8D}" type="parTrans" cxnId="{B39025E2-DB0A-6241-A1AD-978CF7E0D3C9}">
      <dgm:prSet/>
      <dgm:spPr/>
      <dgm:t>
        <a:bodyPr/>
        <a:lstStyle/>
        <a:p>
          <a:endParaRPr lang="en-US"/>
        </a:p>
      </dgm:t>
    </dgm:pt>
    <dgm:pt modelId="{431B0FD0-8816-1446-BA01-46E487870AE0}" type="sibTrans" cxnId="{B39025E2-DB0A-6241-A1AD-978CF7E0D3C9}">
      <dgm:prSet/>
      <dgm:spPr/>
      <dgm:t>
        <a:bodyPr/>
        <a:lstStyle/>
        <a:p>
          <a:endParaRPr lang="en-US"/>
        </a:p>
      </dgm:t>
    </dgm:pt>
    <dgm:pt modelId="{78017EE1-2ADA-BF4F-B62E-4CFDD30F5E06}">
      <dgm:prSet phldrT="[Text]"/>
      <dgm:spPr/>
      <dgm:t>
        <a:bodyPr/>
        <a:lstStyle/>
        <a:p>
          <a:r>
            <a:rPr lang="en-US"/>
            <a:t>Suit 2</a:t>
          </a:r>
        </a:p>
      </dgm:t>
    </dgm:pt>
    <dgm:pt modelId="{12108FB6-2125-5242-8009-1C31F2336E05}" type="parTrans" cxnId="{68FB0153-E45F-244E-909D-EABC237476D6}">
      <dgm:prSet/>
      <dgm:spPr/>
      <dgm:t>
        <a:bodyPr/>
        <a:lstStyle/>
        <a:p>
          <a:endParaRPr lang="en-US"/>
        </a:p>
      </dgm:t>
    </dgm:pt>
    <dgm:pt modelId="{DB5EA5BC-C54C-F346-B510-9FCFB4801711}" type="sibTrans" cxnId="{68FB0153-E45F-244E-909D-EABC237476D6}">
      <dgm:prSet/>
      <dgm:spPr/>
      <dgm:t>
        <a:bodyPr/>
        <a:lstStyle/>
        <a:p>
          <a:endParaRPr lang="en-US"/>
        </a:p>
      </dgm:t>
    </dgm:pt>
    <mc:AlternateContent xmlns:mc="http://schemas.openxmlformats.org/markup-compatibility/2006" xmlns:a14="http://schemas.microsoft.com/office/drawing/2010/main">
      <mc:Choice Requires="a14">
        <dgm:pt modelId="{7757461C-7F5A-1140-8DDE-EE1FCDFC5D67}">
          <dgm:prSet phldrT="[Text]"/>
          <dgm:spPr/>
          <dgm:t>
            <a:bodyPr/>
            <a:lstStyle/>
            <a:p>
              <a:r>
                <a:rPr lang="en-US">
                  <a:ea typeface="Cambria Math" panose="02040503050406030204" pitchFamily="18" charset="0"/>
                </a:rPr>
                <a:t>💆‍♀️</a:t>
              </a:r>
              <a14:m>
                <m:oMath xmlns:m="http://schemas.openxmlformats.org/officeDocument/2006/math">
                  <m:r>
                    <a:rPr lang="en-US" i="1">
                      <a:latin typeface="Cambria Math" panose="02040503050406030204" pitchFamily="18" charset="0"/>
                      <a:ea typeface="Cambria Math" panose="02040503050406030204" pitchFamily="18" charset="0"/>
                    </a:rPr>
                    <m:t>𝜋</m:t>
                  </m:r>
                  <m:r>
                    <a:rPr lang="en-US" b="0" i="1">
                      <a:latin typeface="Cambria Math" panose="02040503050406030204" pitchFamily="18" charset="0"/>
                      <a:ea typeface="Cambria Math" panose="02040503050406030204" pitchFamily="18" charset="0"/>
                    </a:rPr>
                    <m:t>2</m:t>
                  </m:r>
                </m:oMath>
              </a14:m>
              <a:r>
                <a:rPr lang="en-US"/>
                <a:t> v. </a:t>
              </a:r>
              <a14:m>
                <m:oMath xmlns:m="http://schemas.openxmlformats.org/officeDocument/2006/math">
                  <m:r>
                    <a:rPr lang="en-US" i="1">
                      <a:latin typeface="Cambria Math" panose="02040503050406030204" pitchFamily="18" charset="0"/>
                      <a:ea typeface="Cambria Math" panose="02040503050406030204" pitchFamily="18" charset="0"/>
                    </a:rPr>
                    <m:t>∆</m:t>
                  </m:r>
                  <m:r>
                    <a:rPr lang="en-US" b="0" i="1">
                      <a:latin typeface="Cambria Math" panose="02040503050406030204" pitchFamily="18" charset="0"/>
                      <a:ea typeface="Cambria Math" panose="02040503050406030204" pitchFamily="18" charset="0"/>
                    </a:rPr>
                    <m:t>1</m:t>
                  </m:r>
                </m:oMath>
              </a14:m>
              <a:endParaRPr lang="en-US"/>
            </a:p>
          </dgm:t>
        </dgm:pt>
      </mc:Choice>
      <mc:Fallback xmlns="">
        <dgm:pt modelId="{7757461C-7F5A-1140-8DDE-EE1FCDFC5D67}">
          <dgm:prSet phldrT="[Text]"/>
          <dgm:spPr/>
          <dgm:t>
            <a:bodyPr/>
            <a:lstStyle/>
            <a:p>
              <a:r>
                <a:rPr lang="en-US">
                  <a:ea typeface="Cambria Math" panose="02040503050406030204" pitchFamily="18" charset="0"/>
                </a:rPr>
                <a:t>💆‍♀️</a:t>
              </a:r>
              <a:r>
                <a:rPr lang="en-US" i="0">
                  <a:latin typeface="Cambria Math" panose="02040503050406030204" pitchFamily="18" charset="0"/>
                  <a:ea typeface="Cambria Math" panose="02040503050406030204" pitchFamily="18" charset="0"/>
                </a:rPr>
                <a:t>𝜋</a:t>
              </a:r>
              <a:r>
                <a:rPr lang="en-US" b="0" i="0">
                  <a:latin typeface="Cambria Math" panose="02040503050406030204" pitchFamily="18" charset="0"/>
                  <a:ea typeface="Cambria Math" panose="02040503050406030204" pitchFamily="18" charset="0"/>
                </a:rPr>
                <a:t>2</a:t>
              </a:r>
              <a:r>
                <a:rPr lang="en-US"/>
                <a:t> v. </a:t>
              </a:r>
              <a:r>
                <a:rPr lang="en-US" i="0">
                  <a:latin typeface="Cambria Math" panose="02040503050406030204" pitchFamily="18" charset="0"/>
                  <a:ea typeface="Cambria Math" panose="02040503050406030204" pitchFamily="18" charset="0"/>
                </a:rPr>
                <a:t>∆</a:t>
              </a:r>
              <a:r>
                <a:rPr lang="en-US" b="0" i="0">
                  <a:latin typeface="Cambria Math" panose="02040503050406030204" pitchFamily="18" charset="0"/>
                  <a:ea typeface="Cambria Math" panose="02040503050406030204" pitchFamily="18" charset="0"/>
                </a:rPr>
                <a:t>1</a:t>
              </a:r>
              <a:endParaRPr lang="en-US"/>
            </a:p>
          </dgm:t>
        </dgm:pt>
      </mc:Fallback>
    </mc:AlternateContent>
    <dgm:pt modelId="{98B751A0-119B-B046-B9DB-A9BC9CF38F26}" type="parTrans" cxnId="{DDE2C94F-A4DC-B342-AF31-C46E894608C8}">
      <dgm:prSet/>
      <dgm:spPr/>
      <dgm:t>
        <a:bodyPr/>
        <a:lstStyle/>
        <a:p>
          <a:endParaRPr lang="en-US"/>
        </a:p>
      </dgm:t>
    </dgm:pt>
    <dgm:pt modelId="{D39A2A6D-C2EC-7947-BEE8-5F64881C605D}" type="sibTrans" cxnId="{DDE2C94F-A4DC-B342-AF31-C46E894608C8}">
      <dgm:prSet/>
      <dgm:spPr/>
      <dgm:t>
        <a:bodyPr/>
        <a:lstStyle/>
        <a:p>
          <a:endParaRPr lang="en-US"/>
        </a:p>
      </dgm:t>
    </dgm:pt>
    <mc:AlternateContent xmlns:mc="http://schemas.openxmlformats.org/markup-compatibility/2006" xmlns:a14="http://schemas.microsoft.com/office/drawing/2010/main">
      <mc:Choice Requires="a14">
        <dgm:pt modelId="{80D68DDD-1386-4942-A277-BECA09175346}">
          <dgm:prSet phldrT="[Text]"/>
          <dgm:spPr/>
          <dgm:t>
            <a:bodyPr/>
            <a:lstStyle/>
            <a:p>
              <a:r>
                <a:rPr lang="en-US">
                  <a:ea typeface="Cambria Math" panose="02040503050406030204" pitchFamily="18" charset="0"/>
                </a:rPr>
                <a:t>💆‍♀️</a:t>
              </a:r>
              <a14:m>
                <m:oMath xmlns:m="http://schemas.openxmlformats.org/officeDocument/2006/math">
                  <m:r>
                    <a:rPr lang="en-US" i="1">
                      <a:latin typeface="Cambria Math" panose="02040503050406030204" pitchFamily="18" charset="0"/>
                      <a:ea typeface="Cambria Math" panose="02040503050406030204" pitchFamily="18" charset="0"/>
                    </a:rPr>
                    <m:t>𝜋</m:t>
                  </m:r>
                  <m:r>
                    <a:rPr lang="en-US" b="0" i="1">
                      <a:latin typeface="Cambria Math" panose="02040503050406030204" pitchFamily="18" charset="0"/>
                      <a:ea typeface="Cambria Math" panose="02040503050406030204" pitchFamily="18" charset="0"/>
                    </a:rPr>
                    <m:t>2</m:t>
                  </m:r>
                </m:oMath>
              </a14:m>
              <a:r>
                <a:rPr lang="en-US"/>
                <a:t> is not bound. Still, can be benefited.</a:t>
              </a:r>
            </a:p>
          </dgm:t>
        </dgm:pt>
      </mc:Choice>
      <mc:Fallback xmlns="">
        <dgm:pt modelId="{80D68DDD-1386-4942-A277-BECA09175346}">
          <dgm:prSet phldrT="[Text]"/>
          <dgm:spPr/>
          <dgm:t>
            <a:bodyPr/>
            <a:lstStyle/>
            <a:p>
              <a:r>
                <a:rPr lang="en-US">
                  <a:ea typeface="Cambria Math" panose="02040503050406030204" pitchFamily="18" charset="0"/>
                </a:rPr>
                <a:t>💆‍♀️</a:t>
              </a:r>
              <a:r>
                <a:rPr lang="en-US" i="0">
                  <a:latin typeface="Cambria Math" panose="02040503050406030204" pitchFamily="18" charset="0"/>
                  <a:ea typeface="Cambria Math" panose="02040503050406030204" pitchFamily="18" charset="0"/>
                </a:rPr>
                <a:t>𝜋</a:t>
              </a:r>
              <a:r>
                <a:rPr lang="en-US" b="0" i="0">
                  <a:latin typeface="Cambria Math" panose="02040503050406030204" pitchFamily="18" charset="0"/>
                  <a:ea typeface="Cambria Math" panose="02040503050406030204" pitchFamily="18" charset="0"/>
                </a:rPr>
                <a:t>2</a:t>
              </a:r>
              <a:r>
                <a:rPr lang="en-US"/>
                <a:t> is not bound. Still, can be benefited.</a:t>
              </a:r>
            </a:p>
          </dgm:t>
        </dgm:pt>
      </mc:Fallback>
    </mc:AlternateContent>
    <dgm:pt modelId="{22744A20-A0AE-D540-9640-8872CD7BB3C5}" type="parTrans" cxnId="{35009782-8B75-1D46-954B-D776DB9892DC}">
      <dgm:prSet/>
      <dgm:spPr/>
      <dgm:t>
        <a:bodyPr/>
        <a:lstStyle/>
        <a:p>
          <a:endParaRPr lang="en-US"/>
        </a:p>
      </dgm:t>
    </dgm:pt>
    <dgm:pt modelId="{051056D9-620E-0A41-BBDD-C244A9570173}" type="sibTrans" cxnId="{35009782-8B75-1D46-954B-D776DB9892DC}">
      <dgm:prSet/>
      <dgm:spPr/>
      <dgm:t>
        <a:bodyPr/>
        <a:lstStyle/>
        <a:p>
          <a:endParaRPr lang="en-US"/>
        </a:p>
      </dgm:t>
    </dgm:pt>
    <dgm:pt modelId="{8D81FACE-AF79-9B4E-B1AD-D08E19C08487}">
      <dgm:prSet phldrT="[Text]"/>
      <dgm:spPr/>
      <dgm:t>
        <a:bodyPr/>
        <a:lstStyle/>
        <a:p>
          <a:r>
            <a:rPr lang="en-US"/>
            <a:t>no mutuality</a:t>
          </a:r>
        </a:p>
      </dgm:t>
    </dgm:pt>
    <dgm:pt modelId="{318A78A2-35C9-374B-8C59-BEA458C9E0AC}" type="parTrans" cxnId="{AE6C4CF6-F47C-0849-AA38-C1A107C68A11}">
      <dgm:prSet/>
      <dgm:spPr/>
      <dgm:t>
        <a:bodyPr/>
        <a:lstStyle/>
        <a:p>
          <a:endParaRPr lang="en-US"/>
        </a:p>
      </dgm:t>
    </dgm:pt>
    <dgm:pt modelId="{F0D9A653-14FA-494B-A698-86F1E8E54E5A}" type="sibTrans" cxnId="{AE6C4CF6-F47C-0849-AA38-C1A107C68A11}">
      <dgm:prSet/>
      <dgm:spPr/>
      <dgm:t>
        <a:bodyPr/>
        <a:lstStyle/>
        <a:p>
          <a:endParaRPr lang="en-US"/>
        </a:p>
      </dgm:t>
    </dgm:pt>
    <dgm:pt modelId="{D822CED8-A176-9542-8065-7033A39DD13C}" type="pres">
      <dgm:prSet presAssocID="{EB30702E-B12A-7742-A43A-A22A9D69D4DC}" presName="linearFlow" presStyleCnt="0">
        <dgm:presLayoutVars>
          <dgm:dir/>
          <dgm:animLvl val="lvl"/>
          <dgm:resizeHandles/>
        </dgm:presLayoutVars>
      </dgm:prSet>
      <dgm:spPr/>
    </dgm:pt>
    <dgm:pt modelId="{D93826E3-6D4D-154A-BEDB-54891CF4902A}" type="pres">
      <dgm:prSet presAssocID="{977398BF-3B97-3D43-8E31-BE44D2AAAD15}" presName="compositeNode" presStyleCnt="0">
        <dgm:presLayoutVars>
          <dgm:bulletEnabled val="1"/>
        </dgm:presLayoutVars>
      </dgm:prSet>
      <dgm:spPr/>
    </dgm:pt>
    <dgm:pt modelId="{83829921-E27B-0143-B833-FC6BC7CCCFE4}" type="pres">
      <dgm:prSet presAssocID="{977398BF-3B97-3D43-8E31-BE44D2AAAD15}" presName="image" presStyleLbl="fgImgPlace1" presStyleIdx="0" presStyleCnt="2"/>
      <dgm:spPr/>
    </dgm:pt>
    <dgm:pt modelId="{2C55AB92-57E3-BC4E-8BCA-84E628594C57}" type="pres">
      <dgm:prSet presAssocID="{977398BF-3B97-3D43-8E31-BE44D2AAAD15}" presName="childNode" presStyleLbl="node1" presStyleIdx="0" presStyleCnt="2">
        <dgm:presLayoutVars>
          <dgm:bulletEnabled val="1"/>
        </dgm:presLayoutVars>
      </dgm:prSet>
      <dgm:spPr/>
    </dgm:pt>
    <dgm:pt modelId="{A5E24719-D0CB-C64B-AEF0-54DDEC162136}" type="pres">
      <dgm:prSet presAssocID="{977398BF-3B97-3D43-8E31-BE44D2AAAD15}" presName="parentNode" presStyleLbl="revTx" presStyleIdx="0" presStyleCnt="2">
        <dgm:presLayoutVars>
          <dgm:chMax val="0"/>
          <dgm:bulletEnabled val="1"/>
        </dgm:presLayoutVars>
      </dgm:prSet>
      <dgm:spPr/>
    </dgm:pt>
    <dgm:pt modelId="{DA9215B1-609B-B542-924E-ED1841AAC24A}" type="pres">
      <dgm:prSet presAssocID="{4A14ACE5-2F57-8448-96B9-93D048FC6110}" presName="sibTrans" presStyleCnt="0"/>
      <dgm:spPr/>
    </dgm:pt>
    <dgm:pt modelId="{3C672573-CACF-3E43-84BC-87E98963B9DC}" type="pres">
      <dgm:prSet presAssocID="{78017EE1-2ADA-BF4F-B62E-4CFDD30F5E06}" presName="compositeNode" presStyleCnt="0">
        <dgm:presLayoutVars>
          <dgm:bulletEnabled val="1"/>
        </dgm:presLayoutVars>
      </dgm:prSet>
      <dgm:spPr/>
    </dgm:pt>
    <dgm:pt modelId="{C2E27DCE-32FC-D84E-863D-CCE4975D7AF7}" type="pres">
      <dgm:prSet presAssocID="{78017EE1-2ADA-BF4F-B62E-4CFDD30F5E06}" presName="image" presStyleLbl="fgImgPlace1" presStyleIdx="1" presStyleCnt="2"/>
      <dgm:spPr/>
    </dgm:pt>
    <dgm:pt modelId="{9482E0CF-C769-814C-9618-E257CCFCB9B0}" type="pres">
      <dgm:prSet presAssocID="{78017EE1-2ADA-BF4F-B62E-4CFDD30F5E06}" presName="childNode" presStyleLbl="node1" presStyleIdx="1" presStyleCnt="2">
        <dgm:presLayoutVars>
          <dgm:bulletEnabled val="1"/>
        </dgm:presLayoutVars>
      </dgm:prSet>
      <dgm:spPr/>
    </dgm:pt>
    <dgm:pt modelId="{4A8D35F5-6A20-6A4B-9C77-84AEBA025F4A}" type="pres">
      <dgm:prSet presAssocID="{78017EE1-2ADA-BF4F-B62E-4CFDD30F5E06}" presName="parentNode" presStyleLbl="revTx" presStyleIdx="1" presStyleCnt="2">
        <dgm:presLayoutVars>
          <dgm:chMax val="0"/>
          <dgm:bulletEnabled val="1"/>
        </dgm:presLayoutVars>
      </dgm:prSet>
      <dgm:spPr/>
    </dgm:pt>
  </dgm:ptLst>
  <dgm:cxnLst>
    <dgm:cxn modelId="{63217111-1BC0-B347-9AF5-8715A75CB1B5}" type="presOf" srcId="{7757461C-7F5A-1140-8DDE-EE1FCDFC5D67}" destId="{9482E0CF-C769-814C-9618-E257CCFCB9B0}" srcOrd="0" destOrd="0" presId="urn:microsoft.com/office/officeart/2005/8/layout/hList2"/>
    <dgm:cxn modelId="{4A3E7713-8746-4241-AF73-8A78DDC5E799}" type="presOf" srcId="{EB30702E-B12A-7742-A43A-A22A9D69D4DC}" destId="{D822CED8-A176-9542-8065-7033A39DD13C}" srcOrd="0" destOrd="0" presId="urn:microsoft.com/office/officeart/2005/8/layout/hList2"/>
    <dgm:cxn modelId="{32E55228-F94E-544E-AD22-EC7C31A32830}" srcId="{EB30702E-B12A-7742-A43A-A22A9D69D4DC}" destId="{977398BF-3B97-3D43-8E31-BE44D2AAAD15}" srcOrd="0" destOrd="0" parTransId="{3E5082BA-BF88-4F4C-A921-EABF8582FB31}" sibTransId="{4A14ACE5-2F57-8448-96B9-93D048FC6110}"/>
    <dgm:cxn modelId="{CB76624A-25F3-2347-ABF7-D63B0881604F}" type="presOf" srcId="{93D82593-B736-764B-85AA-71F0B8F13443}" destId="{2C55AB92-57E3-BC4E-8BCA-84E628594C57}" srcOrd="0" destOrd="1" presId="urn:microsoft.com/office/officeart/2005/8/layout/hList2"/>
    <dgm:cxn modelId="{DDE2C94F-A4DC-B342-AF31-C46E894608C8}" srcId="{78017EE1-2ADA-BF4F-B62E-4CFDD30F5E06}" destId="{7757461C-7F5A-1140-8DDE-EE1FCDFC5D67}" srcOrd="0" destOrd="0" parTransId="{98B751A0-119B-B046-B9DB-A9BC9CF38F26}" sibTransId="{D39A2A6D-C2EC-7947-BEE8-5F64881C605D}"/>
    <dgm:cxn modelId="{68FB0153-E45F-244E-909D-EABC237476D6}" srcId="{EB30702E-B12A-7742-A43A-A22A9D69D4DC}" destId="{78017EE1-2ADA-BF4F-B62E-4CFDD30F5E06}" srcOrd="1" destOrd="0" parTransId="{12108FB6-2125-5242-8009-1C31F2336E05}" sibTransId="{DB5EA5BC-C54C-F346-B510-9FCFB4801711}"/>
    <dgm:cxn modelId="{7F3AC979-DFEB-AA40-B5E8-01478422979A}" srcId="{977398BF-3B97-3D43-8E31-BE44D2AAAD15}" destId="{93D82593-B736-764B-85AA-71F0B8F13443}" srcOrd="1" destOrd="0" parTransId="{D1065373-6910-574E-A663-FF1E454C40BB}" sibTransId="{22CCA58E-A8ED-554D-AB5C-3A96DDF61C2C}"/>
    <dgm:cxn modelId="{35009782-8B75-1D46-954B-D776DB9892DC}" srcId="{78017EE1-2ADA-BF4F-B62E-4CFDD30F5E06}" destId="{80D68DDD-1386-4942-A277-BECA09175346}" srcOrd="1" destOrd="0" parTransId="{22744A20-A0AE-D540-9640-8872CD7BB3C5}" sibTransId="{051056D9-620E-0A41-BBDD-C244A9570173}"/>
    <dgm:cxn modelId="{6A5FEA89-5794-CF46-8E8C-7381B2FB2E8B}" type="presOf" srcId="{88378A4E-D5F5-5848-8994-1F3F44EA4366}" destId="{2C55AB92-57E3-BC4E-8BCA-84E628594C57}" srcOrd="0" destOrd="2" presId="urn:microsoft.com/office/officeart/2005/8/layout/hList2"/>
    <dgm:cxn modelId="{40B0158B-B731-0447-8C6F-35517D4955BD}" srcId="{977398BF-3B97-3D43-8E31-BE44D2AAAD15}" destId="{A1EB6F68-BE69-8C49-9506-EEAEAC8BB6D0}" srcOrd="0" destOrd="0" parTransId="{02801DAD-7825-FA4C-A2B8-C88127DE831F}" sibTransId="{F95609C5-CBA0-0A43-A49A-BCFB2149C119}"/>
    <dgm:cxn modelId="{14D9B291-5AF7-A640-91B0-5284A07A6F2D}" type="presOf" srcId="{8D81FACE-AF79-9B4E-B1AD-D08E19C08487}" destId="{9482E0CF-C769-814C-9618-E257CCFCB9B0}" srcOrd="0" destOrd="2" presId="urn:microsoft.com/office/officeart/2005/8/layout/hList2"/>
    <dgm:cxn modelId="{92B4F9BF-87B4-CC4F-B1BB-7A26017F74F1}" type="presOf" srcId="{80D68DDD-1386-4942-A277-BECA09175346}" destId="{9482E0CF-C769-814C-9618-E257CCFCB9B0}" srcOrd="0" destOrd="1" presId="urn:microsoft.com/office/officeart/2005/8/layout/hList2"/>
    <dgm:cxn modelId="{3C4BC8CC-F293-D14C-98CA-9C190117D989}" type="presOf" srcId="{977398BF-3B97-3D43-8E31-BE44D2AAAD15}" destId="{A5E24719-D0CB-C64B-AEF0-54DDEC162136}" srcOrd="0" destOrd="0" presId="urn:microsoft.com/office/officeart/2005/8/layout/hList2"/>
    <dgm:cxn modelId="{7B1AAAE0-C425-254D-954C-B6458DEC4F80}" type="presOf" srcId="{A1EB6F68-BE69-8C49-9506-EEAEAC8BB6D0}" destId="{2C55AB92-57E3-BC4E-8BCA-84E628594C57}" srcOrd="0" destOrd="0" presId="urn:microsoft.com/office/officeart/2005/8/layout/hList2"/>
    <dgm:cxn modelId="{B39025E2-DB0A-6241-A1AD-978CF7E0D3C9}" srcId="{977398BF-3B97-3D43-8E31-BE44D2AAAD15}" destId="{88378A4E-D5F5-5848-8994-1F3F44EA4366}" srcOrd="2" destOrd="0" parTransId="{63111DD8-74B0-BA49-8524-7764883EDB8D}" sibTransId="{431B0FD0-8816-1446-BA01-46E487870AE0}"/>
    <dgm:cxn modelId="{20F80CE9-5AC9-4547-8879-21AEB78CE491}" type="presOf" srcId="{78017EE1-2ADA-BF4F-B62E-4CFDD30F5E06}" destId="{4A8D35F5-6A20-6A4B-9C77-84AEBA025F4A}" srcOrd="0" destOrd="0" presId="urn:microsoft.com/office/officeart/2005/8/layout/hList2"/>
    <dgm:cxn modelId="{AE6C4CF6-F47C-0849-AA38-C1A107C68A11}" srcId="{78017EE1-2ADA-BF4F-B62E-4CFDD30F5E06}" destId="{8D81FACE-AF79-9B4E-B1AD-D08E19C08487}" srcOrd="2" destOrd="0" parTransId="{318A78A2-35C9-374B-8C59-BEA458C9E0AC}" sibTransId="{F0D9A653-14FA-494B-A698-86F1E8E54E5A}"/>
    <dgm:cxn modelId="{1FD99E90-4286-2043-9722-AB022C6FA79A}" type="presParOf" srcId="{D822CED8-A176-9542-8065-7033A39DD13C}" destId="{D93826E3-6D4D-154A-BEDB-54891CF4902A}" srcOrd="0" destOrd="0" presId="urn:microsoft.com/office/officeart/2005/8/layout/hList2"/>
    <dgm:cxn modelId="{4DCE3C59-B9EA-2140-A5EB-D3CD17D80165}" type="presParOf" srcId="{D93826E3-6D4D-154A-BEDB-54891CF4902A}" destId="{83829921-E27B-0143-B833-FC6BC7CCCFE4}" srcOrd="0" destOrd="0" presId="urn:microsoft.com/office/officeart/2005/8/layout/hList2"/>
    <dgm:cxn modelId="{1F4FDF0F-9F61-E044-B575-0AE25343F62E}" type="presParOf" srcId="{D93826E3-6D4D-154A-BEDB-54891CF4902A}" destId="{2C55AB92-57E3-BC4E-8BCA-84E628594C57}" srcOrd="1" destOrd="0" presId="urn:microsoft.com/office/officeart/2005/8/layout/hList2"/>
    <dgm:cxn modelId="{C6137FC5-95F7-5448-B0CA-AB89E3C99249}" type="presParOf" srcId="{D93826E3-6D4D-154A-BEDB-54891CF4902A}" destId="{A5E24719-D0CB-C64B-AEF0-54DDEC162136}" srcOrd="2" destOrd="0" presId="urn:microsoft.com/office/officeart/2005/8/layout/hList2"/>
    <dgm:cxn modelId="{D6C85D80-0AFE-0048-BC6E-7D08EB26925F}" type="presParOf" srcId="{D822CED8-A176-9542-8065-7033A39DD13C}" destId="{DA9215B1-609B-B542-924E-ED1841AAC24A}" srcOrd="1" destOrd="0" presId="urn:microsoft.com/office/officeart/2005/8/layout/hList2"/>
    <dgm:cxn modelId="{C7E3A4D5-ECC7-A245-B377-52AD03BE0B80}" type="presParOf" srcId="{D822CED8-A176-9542-8065-7033A39DD13C}" destId="{3C672573-CACF-3E43-84BC-87E98963B9DC}" srcOrd="2" destOrd="0" presId="urn:microsoft.com/office/officeart/2005/8/layout/hList2"/>
    <dgm:cxn modelId="{9C4E9867-FDCD-BB47-AF38-2B5C3B312634}" type="presParOf" srcId="{3C672573-CACF-3E43-84BC-87E98963B9DC}" destId="{C2E27DCE-32FC-D84E-863D-CCE4975D7AF7}" srcOrd="0" destOrd="0" presId="urn:microsoft.com/office/officeart/2005/8/layout/hList2"/>
    <dgm:cxn modelId="{005D5B1A-7903-7E4E-8AD0-59B952BD9644}" type="presParOf" srcId="{3C672573-CACF-3E43-84BC-87E98963B9DC}" destId="{9482E0CF-C769-814C-9618-E257CCFCB9B0}" srcOrd="1" destOrd="0" presId="urn:microsoft.com/office/officeart/2005/8/layout/hList2"/>
    <dgm:cxn modelId="{BA304981-E95C-E944-8C8B-1AD1855C90A4}" type="presParOf" srcId="{3C672573-CACF-3E43-84BC-87E98963B9DC}" destId="{4A8D35F5-6A20-6A4B-9C77-84AEBA025F4A}" srcOrd="2" destOrd="0" presId="urn:microsoft.com/office/officeart/2005/8/layout/hList2"/>
  </dgm:cxnLst>
  <dgm:bg/>
  <dgm:whole/>
  <dgm:extLst>
    <a:ext uri="http://schemas.microsoft.com/office/drawing/2008/diagram">
      <dsp:dataModelExt xmlns:dsp="http://schemas.microsoft.com/office/drawing/2008/diagram" relId="rId367" minVer="http://schemas.openxmlformats.org/drawingml/2006/diagram"/>
    </a:ext>
  </dgm:extLst>
</dgm:dataModel>
</file>

<file path=word/diagrams/data41.xml><?xml version="1.0" encoding="utf-8"?>
<dgm:dataModel xmlns:dgm="http://schemas.openxmlformats.org/drawingml/2006/diagram" xmlns:a="http://schemas.openxmlformats.org/drawingml/2006/main">
  <dgm:ptLst>
    <dgm:pt modelId="{EB30702E-B12A-7742-A43A-A22A9D69D4DC}" type="doc">
      <dgm:prSet loTypeId="urn:microsoft.com/office/officeart/2005/8/layout/hList2" loCatId="" qsTypeId="urn:microsoft.com/office/officeart/2005/8/quickstyle/simple1" qsCatId="simple" csTypeId="urn:microsoft.com/office/officeart/2005/8/colors/colorful3" csCatId="colorful" phldr="1"/>
      <dgm:spPr/>
      <dgm:t>
        <a:bodyPr/>
        <a:lstStyle/>
        <a:p>
          <a:endParaRPr lang="en-US"/>
        </a:p>
      </dgm:t>
    </dgm:pt>
    <dgm:pt modelId="{977398BF-3B97-3D43-8E31-BE44D2AAAD15}">
      <dgm:prSet phldrT="[Text]"/>
      <dgm:spPr/>
      <dgm:t>
        <a:bodyPr/>
        <a:lstStyle/>
        <a:p>
          <a:r>
            <a:rPr lang="en-US"/>
            <a:t>Suit 1</a:t>
          </a:r>
        </a:p>
      </dgm:t>
    </dgm:pt>
    <dgm:pt modelId="{3E5082BA-BF88-4F4C-A921-EABF8582FB31}" type="parTrans" cxnId="{32E55228-F94E-544E-AD22-EC7C31A32830}">
      <dgm:prSet/>
      <dgm:spPr/>
      <dgm:t>
        <a:bodyPr/>
        <a:lstStyle/>
        <a:p>
          <a:endParaRPr lang="en-US"/>
        </a:p>
      </dgm:t>
    </dgm:pt>
    <dgm:pt modelId="{4A14ACE5-2F57-8448-96B9-93D048FC6110}" type="sibTrans" cxnId="{32E55228-F94E-544E-AD22-EC7C31A32830}">
      <dgm:prSet/>
      <dgm:spPr/>
      <dgm:t>
        <a:bodyPr/>
        <a:lstStyle/>
        <a:p>
          <a:endParaRPr lang="en-US"/>
        </a:p>
      </dgm:t>
    </dgm:pt>
    <mc:AlternateContent xmlns:mc="http://schemas.openxmlformats.org/markup-compatibility/2006" xmlns:a14="http://schemas.microsoft.com/office/drawing/2010/main">
      <mc:Choice Requires="a14">
        <dgm:pt modelId="{A1EB6F68-BE69-8C49-9506-EEAEAC8BB6D0}">
          <dgm:prSet phldrT="[Text]"/>
          <dgm:spPr/>
          <dgm:t>
            <a:bodyPr/>
            <a:lstStyle/>
            <a:p>
              <a:r>
                <a:rPr lang="en-US"/>
                <a:t>👨‍🦲</a:t>
              </a:r>
              <a14:m>
                <m:oMath xmlns:m="http://schemas.openxmlformats.org/officeDocument/2006/math">
                  <m:r>
                    <a:rPr lang="en-US" i="1">
                      <a:latin typeface="Cambria Math" panose="02040503050406030204" pitchFamily="18" charset="0"/>
                      <a:ea typeface="Cambria Math" panose="02040503050406030204" pitchFamily="18" charset="0"/>
                    </a:rPr>
                    <m:t>𝜋</m:t>
                  </m:r>
                </m:oMath>
              </a14:m>
              <a:r>
                <a:rPr lang="en-US"/>
                <a:t>1 v. </a:t>
              </a:r>
              <a14:m>
                <m:oMath xmlns:m="http://schemas.openxmlformats.org/officeDocument/2006/math">
                  <m:r>
                    <a:rPr lang="en-US" i="1">
                      <a:latin typeface="Cambria Math" panose="02040503050406030204" pitchFamily="18" charset="0"/>
                      <a:ea typeface="Cambria Math" panose="02040503050406030204" pitchFamily="18" charset="0"/>
                    </a:rPr>
                    <m:t>∆</m:t>
                  </m:r>
                </m:oMath>
              </a14:m>
              <a:r>
                <a:rPr lang="en-US"/>
                <a:t>1🙆🏼‍♂️</a:t>
              </a:r>
            </a:p>
          </dgm:t>
        </dgm:pt>
      </mc:Choice>
      <mc:Fallback xmlns="">
        <dgm:pt modelId="{A1EB6F68-BE69-8C49-9506-EEAEAC8BB6D0}">
          <dgm:prSet phldrT="[Text]"/>
          <dgm:spPr/>
          <dgm:t>
            <a:bodyPr/>
            <a:lstStyle/>
            <a:p>
              <a:r>
                <a:rPr lang="en-US"/>
                <a:t>👨‍🦲</a:t>
              </a:r>
              <a:r>
                <a:rPr lang="en-US" i="0">
                  <a:latin typeface="Cambria Math" panose="02040503050406030204" pitchFamily="18" charset="0"/>
                  <a:ea typeface="Cambria Math" panose="02040503050406030204" pitchFamily="18" charset="0"/>
                </a:rPr>
                <a:t>𝜋</a:t>
              </a:r>
              <a:r>
                <a:rPr lang="en-US"/>
                <a:t>1 v. </a:t>
              </a:r>
              <a:r>
                <a:rPr lang="en-US" i="0">
                  <a:latin typeface="Cambria Math" panose="02040503050406030204" pitchFamily="18" charset="0"/>
                  <a:ea typeface="Cambria Math" panose="02040503050406030204" pitchFamily="18" charset="0"/>
                </a:rPr>
                <a:t>∆</a:t>
              </a:r>
              <a:r>
                <a:rPr lang="en-US"/>
                <a:t>1🙆🏼‍♂️</a:t>
              </a:r>
            </a:p>
          </dgm:t>
        </dgm:pt>
      </mc:Fallback>
    </mc:AlternateContent>
    <dgm:pt modelId="{02801DAD-7825-FA4C-A2B8-C88127DE831F}" type="parTrans" cxnId="{40B0158B-B731-0447-8C6F-35517D4955BD}">
      <dgm:prSet/>
      <dgm:spPr/>
      <dgm:t>
        <a:bodyPr/>
        <a:lstStyle/>
        <a:p>
          <a:endParaRPr lang="en-US"/>
        </a:p>
      </dgm:t>
    </dgm:pt>
    <dgm:pt modelId="{F95609C5-CBA0-0A43-A49A-BCFB2149C119}" type="sibTrans" cxnId="{40B0158B-B731-0447-8C6F-35517D4955BD}">
      <dgm:prSet/>
      <dgm:spPr/>
      <dgm:t>
        <a:bodyPr/>
        <a:lstStyle/>
        <a:p>
          <a:endParaRPr lang="en-US"/>
        </a:p>
      </dgm:t>
    </dgm:pt>
    <mc:AlternateContent xmlns:mc="http://schemas.openxmlformats.org/markup-compatibility/2006" xmlns:a14="http://schemas.microsoft.com/office/drawing/2010/main">
      <mc:Choice Requires="a14">
        <dgm:pt modelId="{93D82593-B736-764B-85AA-71F0B8F13443}">
          <dgm:prSet phldrT="[Text]"/>
          <dgm:spPr/>
          <dgm:t>
            <a:bodyPr/>
            <a:lstStyle/>
            <a:p>
              <a:r>
                <a:rPr lang="en-US"/>
                <a:t>👨‍🦲</a:t>
              </a:r>
              <a14:m>
                <m:oMath xmlns:m="http://schemas.openxmlformats.org/officeDocument/2006/math">
                  <m:r>
                    <a:rPr lang="en-US" i="1">
                      <a:latin typeface="Cambria Math" panose="02040503050406030204" pitchFamily="18" charset="0"/>
                      <a:ea typeface="Cambria Math" panose="02040503050406030204" pitchFamily="18" charset="0"/>
                    </a:rPr>
                    <m:t>𝜋</m:t>
                  </m:r>
                </m:oMath>
              </a14:m>
              <a:r>
                <a:rPr lang="en-US"/>
                <a:t>1 lose (first suit loser)</a:t>
              </a:r>
            </a:p>
          </dgm:t>
        </dgm:pt>
      </mc:Choice>
      <mc:Fallback xmlns="">
        <dgm:pt modelId="{93D82593-B736-764B-85AA-71F0B8F13443}">
          <dgm:prSet phldrT="[Text]"/>
          <dgm:spPr/>
          <dgm:t>
            <a:bodyPr/>
            <a:lstStyle/>
            <a:p>
              <a:r>
                <a:rPr lang="en-US"/>
                <a:t>👨‍🦲</a:t>
              </a:r>
              <a:r>
                <a:rPr lang="en-US" i="0">
                  <a:latin typeface="Cambria Math" panose="02040503050406030204" pitchFamily="18" charset="0"/>
                  <a:ea typeface="Cambria Math" panose="02040503050406030204" pitchFamily="18" charset="0"/>
                </a:rPr>
                <a:t>𝜋</a:t>
              </a:r>
              <a:r>
                <a:rPr lang="en-US"/>
                <a:t>1 lose (first suit loser)</a:t>
              </a:r>
            </a:p>
          </dgm:t>
        </dgm:pt>
      </mc:Fallback>
    </mc:AlternateContent>
    <dgm:pt modelId="{D1065373-6910-574E-A663-FF1E454C40BB}" type="parTrans" cxnId="{7F3AC979-DFEB-AA40-B5E8-01478422979A}">
      <dgm:prSet/>
      <dgm:spPr/>
      <dgm:t>
        <a:bodyPr/>
        <a:lstStyle/>
        <a:p>
          <a:endParaRPr lang="en-US"/>
        </a:p>
      </dgm:t>
    </dgm:pt>
    <dgm:pt modelId="{22CCA58E-A8ED-554D-AB5C-3A96DDF61C2C}" type="sibTrans" cxnId="{7F3AC979-DFEB-AA40-B5E8-01478422979A}">
      <dgm:prSet/>
      <dgm:spPr/>
      <dgm:t>
        <a:bodyPr/>
        <a:lstStyle/>
        <a:p>
          <a:endParaRPr lang="en-US"/>
        </a:p>
      </dgm:t>
    </dgm:pt>
    <mc:AlternateContent xmlns:mc="http://schemas.openxmlformats.org/markup-compatibility/2006" xmlns:a14="http://schemas.microsoft.com/office/drawing/2010/main">
      <mc:Choice Requires="a14">
        <dgm:pt modelId="{88378A4E-D5F5-5848-8994-1F3F44EA4366}">
          <dgm:prSet phldrT="[Text]"/>
          <dgm:spPr/>
          <dgm:t>
            <a:bodyPr/>
            <a:lstStyle/>
            <a:p>
              <a:r>
                <a:rPr lang="en-US"/>
                <a:t> </a:t>
              </a:r>
              <a14:m>
                <m:oMath xmlns:m="http://schemas.openxmlformats.org/officeDocument/2006/math">
                  <m:r>
                    <a:rPr lang="en-US" i="1">
                      <a:latin typeface="Cambria Math" panose="02040503050406030204" pitchFamily="18" charset="0"/>
                      <a:ea typeface="Cambria Math" panose="02040503050406030204" pitchFamily="18" charset="0"/>
                    </a:rPr>
                    <m:t>∆</m:t>
                  </m:r>
                </m:oMath>
              </a14:m>
              <a:r>
                <a:rPr lang="en-US"/>
                <a:t>1🙆🏼‍♂️</a:t>
              </a:r>
            </a:p>
          </dgm:t>
        </dgm:pt>
      </mc:Choice>
      <mc:Fallback xmlns="">
        <dgm:pt modelId="{88378A4E-D5F5-5848-8994-1F3F44EA4366}">
          <dgm:prSet phldrT="[Text]"/>
          <dgm:spPr/>
          <dgm:t>
            <a:bodyPr/>
            <a:lstStyle/>
            <a:p>
              <a:r>
                <a:rPr lang="en-US"/>
                <a:t> </a:t>
              </a:r>
              <a:r>
                <a:rPr lang="en-US" i="0">
                  <a:latin typeface="Cambria Math" panose="02040503050406030204" pitchFamily="18" charset="0"/>
                  <a:ea typeface="Cambria Math" panose="02040503050406030204" pitchFamily="18" charset="0"/>
                </a:rPr>
                <a:t>∆</a:t>
              </a:r>
              <a:r>
                <a:rPr lang="en-US"/>
                <a:t>1🙆🏼‍♂️</a:t>
              </a:r>
            </a:p>
          </dgm:t>
        </dgm:pt>
      </mc:Fallback>
    </mc:AlternateContent>
    <dgm:pt modelId="{63111DD8-74B0-BA49-8524-7764883EDB8D}" type="parTrans" cxnId="{B39025E2-DB0A-6241-A1AD-978CF7E0D3C9}">
      <dgm:prSet/>
      <dgm:spPr/>
      <dgm:t>
        <a:bodyPr/>
        <a:lstStyle/>
        <a:p>
          <a:endParaRPr lang="en-US"/>
        </a:p>
      </dgm:t>
    </dgm:pt>
    <dgm:pt modelId="{431B0FD0-8816-1446-BA01-46E487870AE0}" type="sibTrans" cxnId="{B39025E2-DB0A-6241-A1AD-978CF7E0D3C9}">
      <dgm:prSet/>
      <dgm:spPr/>
      <dgm:t>
        <a:bodyPr/>
        <a:lstStyle/>
        <a:p>
          <a:endParaRPr lang="en-US"/>
        </a:p>
      </dgm:t>
    </dgm:pt>
    <dgm:pt modelId="{78017EE1-2ADA-BF4F-B62E-4CFDD30F5E06}">
      <dgm:prSet phldrT="[Text]"/>
      <dgm:spPr/>
      <dgm:t>
        <a:bodyPr/>
        <a:lstStyle/>
        <a:p>
          <a:r>
            <a:rPr lang="en-US"/>
            <a:t>Suit 2</a:t>
          </a:r>
        </a:p>
      </dgm:t>
    </dgm:pt>
    <dgm:pt modelId="{12108FB6-2125-5242-8009-1C31F2336E05}" type="parTrans" cxnId="{68FB0153-E45F-244E-909D-EABC237476D6}">
      <dgm:prSet/>
      <dgm:spPr/>
      <dgm:t>
        <a:bodyPr/>
        <a:lstStyle/>
        <a:p>
          <a:endParaRPr lang="en-US"/>
        </a:p>
      </dgm:t>
    </dgm:pt>
    <dgm:pt modelId="{DB5EA5BC-C54C-F346-B510-9FCFB4801711}" type="sibTrans" cxnId="{68FB0153-E45F-244E-909D-EABC237476D6}">
      <dgm:prSet/>
      <dgm:spPr/>
      <dgm:t>
        <a:bodyPr/>
        <a:lstStyle/>
        <a:p>
          <a:endParaRPr lang="en-US"/>
        </a:p>
      </dgm:t>
    </dgm:pt>
    <mc:AlternateContent xmlns:mc="http://schemas.openxmlformats.org/markup-compatibility/2006" xmlns:a14="http://schemas.microsoft.com/office/drawing/2010/main">
      <mc:Choice Requires="a14">
        <dgm:pt modelId="{7757461C-7F5A-1140-8DDE-EE1FCDFC5D67}">
          <dgm:prSet phldrT="[Text]"/>
          <dgm:spPr/>
          <dgm:t>
            <a:bodyPr/>
            <a:lstStyle/>
            <a:p>
              <a:r>
                <a:rPr lang="en-US"/>
                <a:t>👨‍🦲</a:t>
              </a:r>
              <a14:m>
                <m:oMath xmlns:m="http://schemas.openxmlformats.org/officeDocument/2006/math">
                  <m:r>
                    <a:rPr lang="en-US" i="1">
                      <a:latin typeface="Cambria Math" panose="02040503050406030204" pitchFamily="18" charset="0"/>
                      <a:ea typeface="Cambria Math" panose="02040503050406030204" pitchFamily="18" charset="0"/>
                    </a:rPr>
                    <m:t>𝜋</m:t>
                  </m:r>
                </m:oMath>
              </a14:m>
              <a:r>
                <a:rPr lang="en-US"/>
                <a:t>1 v. </a:t>
              </a:r>
              <a14:m>
                <m:oMath xmlns:m="http://schemas.openxmlformats.org/officeDocument/2006/math">
                  <m:r>
                    <a:rPr lang="en-US" i="1">
                      <a:latin typeface="Cambria Math" panose="02040503050406030204" pitchFamily="18" charset="0"/>
                      <a:ea typeface="Cambria Math" panose="02040503050406030204" pitchFamily="18" charset="0"/>
                    </a:rPr>
                    <m:t>∆</m:t>
                  </m:r>
                  <m:r>
                    <a:rPr lang="en-US" b="0" i="1">
                      <a:latin typeface="Cambria Math" panose="02040503050406030204" pitchFamily="18" charset="0"/>
                      <a:ea typeface="Cambria Math" panose="02040503050406030204" pitchFamily="18" charset="0"/>
                    </a:rPr>
                    <m:t>2</m:t>
                  </m:r>
                </m:oMath>
              </a14:m>
              <a:r>
                <a:rPr lang="en-US"/>
                <a:t>🧛‍♂️</a:t>
              </a:r>
            </a:p>
          </dgm:t>
        </dgm:pt>
      </mc:Choice>
      <mc:Fallback xmlns="">
        <dgm:pt modelId="{7757461C-7F5A-1140-8DDE-EE1FCDFC5D67}">
          <dgm:prSet phldrT="[Text]"/>
          <dgm:spPr/>
          <dgm:t>
            <a:bodyPr/>
            <a:lstStyle/>
            <a:p>
              <a:r>
                <a:rPr lang="en-US"/>
                <a:t>👨‍🦲</a:t>
              </a:r>
              <a:r>
                <a:rPr lang="en-US" i="0">
                  <a:latin typeface="Cambria Math" panose="02040503050406030204" pitchFamily="18" charset="0"/>
                  <a:ea typeface="Cambria Math" panose="02040503050406030204" pitchFamily="18" charset="0"/>
                </a:rPr>
                <a:t>𝜋</a:t>
              </a:r>
              <a:r>
                <a:rPr lang="en-US"/>
                <a:t>1 v. </a:t>
              </a:r>
              <a:r>
                <a:rPr lang="en-US" i="0">
                  <a:latin typeface="Cambria Math" panose="02040503050406030204" pitchFamily="18" charset="0"/>
                  <a:ea typeface="Cambria Math" panose="02040503050406030204" pitchFamily="18" charset="0"/>
                </a:rPr>
                <a:t>∆</a:t>
              </a:r>
              <a:r>
                <a:rPr lang="en-US" b="0" i="0">
                  <a:latin typeface="Cambria Math" panose="02040503050406030204" pitchFamily="18" charset="0"/>
                  <a:ea typeface="Cambria Math" panose="02040503050406030204" pitchFamily="18" charset="0"/>
                </a:rPr>
                <a:t>2</a:t>
              </a:r>
              <a:r>
                <a:rPr lang="en-US"/>
                <a:t>🧛‍♂️</a:t>
              </a:r>
            </a:p>
          </dgm:t>
        </dgm:pt>
      </mc:Fallback>
    </mc:AlternateContent>
    <dgm:pt modelId="{98B751A0-119B-B046-B9DB-A9BC9CF38F26}" type="parTrans" cxnId="{DDE2C94F-A4DC-B342-AF31-C46E894608C8}">
      <dgm:prSet/>
      <dgm:spPr/>
      <dgm:t>
        <a:bodyPr/>
        <a:lstStyle/>
        <a:p>
          <a:endParaRPr lang="en-US"/>
        </a:p>
      </dgm:t>
    </dgm:pt>
    <dgm:pt modelId="{D39A2A6D-C2EC-7947-BEE8-5F64881C605D}" type="sibTrans" cxnId="{DDE2C94F-A4DC-B342-AF31-C46E894608C8}">
      <dgm:prSet/>
      <dgm:spPr/>
      <dgm:t>
        <a:bodyPr/>
        <a:lstStyle/>
        <a:p>
          <a:endParaRPr lang="en-US"/>
        </a:p>
      </dgm:t>
    </dgm:pt>
    <mc:AlternateContent xmlns:mc="http://schemas.openxmlformats.org/markup-compatibility/2006" xmlns:a14="http://schemas.microsoft.com/office/drawing/2010/main">
      <mc:Choice Requires="a14">
        <dgm:pt modelId="{80D68DDD-1386-4942-A277-BECA09175346}">
          <dgm:prSet phldrT="[Text]"/>
          <dgm:spPr/>
          <dgm:t>
            <a:bodyPr/>
            <a:lstStyle/>
            <a:p>
              <a14:m>
                <m:oMath xmlns:m="http://schemas.openxmlformats.org/officeDocument/2006/math">
                  <m:r>
                    <a:rPr lang="en-US" i="1">
                      <a:latin typeface="Cambria Math" panose="02040503050406030204" pitchFamily="18" charset="0"/>
                      <a:ea typeface="Cambria Math" panose="02040503050406030204" pitchFamily="18" charset="0"/>
                    </a:rPr>
                    <m:t>∆</m:t>
                  </m:r>
                  <m:r>
                    <a:rPr lang="en-US" b="0" i="1">
                      <a:latin typeface="Cambria Math" panose="02040503050406030204" pitchFamily="18" charset="0"/>
                      <a:ea typeface="Cambria Math" panose="02040503050406030204" pitchFamily="18" charset="0"/>
                    </a:rPr>
                    <m:t>2</m:t>
                  </m:r>
                </m:oMath>
              </a14:m>
              <a:r>
                <a:rPr lang="en-US"/>
                <a:t>🧛‍♂️is seeking defensively to benefit from issue preclusion from Suit 1 and bind 👨‍🦲</a:t>
              </a:r>
              <a14:m>
                <m:oMath xmlns:m="http://schemas.openxmlformats.org/officeDocument/2006/math">
                  <m:r>
                    <a:rPr lang="en-US" i="1">
                      <a:latin typeface="Cambria Math" panose="02040503050406030204" pitchFamily="18" charset="0"/>
                      <a:ea typeface="Cambria Math" panose="02040503050406030204" pitchFamily="18" charset="0"/>
                    </a:rPr>
                    <m:t>𝜋</m:t>
                  </m:r>
                </m:oMath>
              </a14:m>
              <a:r>
                <a:rPr lang="en-US"/>
                <a:t>1</a:t>
              </a:r>
            </a:p>
          </dgm:t>
        </dgm:pt>
      </mc:Choice>
      <mc:Fallback xmlns="">
        <dgm:pt modelId="{80D68DDD-1386-4942-A277-BECA09175346}">
          <dgm:prSet phldrT="[Text]"/>
          <dgm:spPr/>
          <dgm:t>
            <a:bodyPr/>
            <a:lstStyle/>
            <a:p>
              <a:r>
                <a:rPr lang="en-US" i="0">
                  <a:latin typeface="Cambria Math" panose="02040503050406030204" pitchFamily="18" charset="0"/>
                  <a:ea typeface="Cambria Math" panose="02040503050406030204" pitchFamily="18" charset="0"/>
                </a:rPr>
                <a:t>∆</a:t>
              </a:r>
              <a:r>
                <a:rPr lang="en-US" b="0" i="0">
                  <a:latin typeface="Cambria Math" panose="02040503050406030204" pitchFamily="18" charset="0"/>
                  <a:ea typeface="Cambria Math" panose="02040503050406030204" pitchFamily="18" charset="0"/>
                </a:rPr>
                <a:t>2</a:t>
              </a:r>
              <a:r>
                <a:rPr lang="en-US"/>
                <a:t>🧛‍♂️is seeking defensively to benefit from issue preclusion from Suit 1 and bind 👨‍🦲</a:t>
              </a:r>
              <a:r>
                <a:rPr lang="en-US" i="0">
                  <a:latin typeface="Cambria Math" panose="02040503050406030204" pitchFamily="18" charset="0"/>
                  <a:ea typeface="Cambria Math" panose="02040503050406030204" pitchFamily="18" charset="0"/>
                </a:rPr>
                <a:t>𝜋</a:t>
              </a:r>
              <a:r>
                <a:rPr lang="en-US"/>
                <a:t>1</a:t>
              </a:r>
            </a:p>
          </dgm:t>
        </dgm:pt>
      </mc:Fallback>
    </mc:AlternateContent>
    <dgm:pt modelId="{22744A20-A0AE-D540-9640-8872CD7BB3C5}" type="parTrans" cxnId="{35009782-8B75-1D46-954B-D776DB9892DC}">
      <dgm:prSet/>
      <dgm:spPr/>
      <dgm:t>
        <a:bodyPr/>
        <a:lstStyle/>
        <a:p>
          <a:endParaRPr lang="en-US"/>
        </a:p>
      </dgm:t>
    </dgm:pt>
    <dgm:pt modelId="{051056D9-620E-0A41-BBDD-C244A9570173}" type="sibTrans" cxnId="{35009782-8B75-1D46-954B-D776DB9892DC}">
      <dgm:prSet/>
      <dgm:spPr/>
      <dgm:t>
        <a:bodyPr/>
        <a:lstStyle/>
        <a:p>
          <a:endParaRPr lang="en-US"/>
        </a:p>
      </dgm:t>
    </dgm:pt>
    <dgm:pt modelId="{D822CED8-A176-9542-8065-7033A39DD13C}" type="pres">
      <dgm:prSet presAssocID="{EB30702E-B12A-7742-A43A-A22A9D69D4DC}" presName="linearFlow" presStyleCnt="0">
        <dgm:presLayoutVars>
          <dgm:dir/>
          <dgm:animLvl val="lvl"/>
          <dgm:resizeHandles/>
        </dgm:presLayoutVars>
      </dgm:prSet>
      <dgm:spPr/>
    </dgm:pt>
    <dgm:pt modelId="{D93826E3-6D4D-154A-BEDB-54891CF4902A}" type="pres">
      <dgm:prSet presAssocID="{977398BF-3B97-3D43-8E31-BE44D2AAAD15}" presName="compositeNode" presStyleCnt="0">
        <dgm:presLayoutVars>
          <dgm:bulletEnabled val="1"/>
        </dgm:presLayoutVars>
      </dgm:prSet>
      <dgm:spPr/>
    </dgm:pt>
    <dgm:pt modelId="{83829921-E27B-0143-B833-FC6BC7CCCFE4}" type="pres">
      <dgm:prSet presAssocID="{977398BF-3B97-3D43-8E31-BE44D2AAAD15}" presName="image" presStyleLbl="fgImgPlace1" presStyleIdx="0" presStyleCnt="2"/>
      <dgm:spPr/>
    </dgm:pt>
    <dgm:pt modelId="{2C55AB92-57E3-BC4E-8BCA-84E628594C57}" type="pres">
      <dgm:prSet presAssocID="{977398BF-3B97-3D43-8E31-BE44D2AAAD15}" presName="childNode" presStyleLbl="node1" presStyleIdx="0" presStyleCnt="2">
        <dgm:presLayoutVars>
          <dgm:bulletEnabled val="1"/>
        </dgm:presLayoutVars>
      </dgm:prSet>
      <dgm:spPr/>
    </dgm:pt>
    <dgm:pt modelId="{A5E24719-D0CB-C64B-AEF0-54DDEC162136}" type="pres">
      <dgm:prSet presAssocID="{977398BF-3B97-3D43-8E31-BE44D2AAAD15}" presName="parentNode" presStyleLbl="revTx" presStyleIdx="0" presStyleCnt="2">
        <dgm:presLayoutVars>
          <dgm:chMax val="0"/>
          <dgm:bulletEnabled val="1"/>
        </dgm:presLayoutVars>
      </dgm:prSet>
      <dgm:spPr/>
    </dgm:pt>
    <dgm:pt modelId="{DA9215B1-609B-B542-924E-ED1841AAC24A}" type="pres">
      <dgm:prSet presAssocID="{4A14ACE5-2F57-8448-96B9-93D048FC6110}" presName="sibTrans" presStyleCnt="0"/>
      <dgm:spPr/>
    </dgm:pt>
    <dgm:pt modelId="{3C672573-CACF-3E43-84BC-87E98963B9DC}" type="pres">
      <dgm:prSet presAssocID="{78017EE1-2ADA-BF4F-B62E-4CFDD30F5E06}" presName="compositeNode" presStyleCnt="0">
        <dgm:presLayoutVars>
          <dgm:bulletEnabled val="1"/>
        </dgm:presLayoutVars>
      </dgm:prSet>
      <dgm:spPr/>
    </dgm:pt>
    <dgm:pt modelId="{C2E27DCE-32FC-D84E-863D-CCE4975D7AF7}" type="pres">
      <dgm:prSet presAssocID="{78017EE1-2ADA-BF4F-B62E-4CFDD30F5E06}" presName="image" presStyleLbl="fgImgPlace1" presStyleIdx="1" presStyleCnt="2"/>
      <dgm:spPr/>
    </dgm:pt>
    <dgm:pt modelId="{9482E0CF-C769-814C-9618-E257CCFCB9B0}" type="pres">
      <dgm:prSet presAssocID="{78017EE1-2ADA-BF4F-B62E-4CFDD30F5E06}" presName="childNode" presStyleLbl="node1" presStyleIdx="1" presStyleCnt="2">
        <dgm:presLayoutVars>
          <dgm:bulletEnabled val="1"/>
        </dgm:presLayoutVars>
      </dgm:prSet>
      <dgm:spPr/>
    </dgm:pt>
    <dgm:pt modelId="{4A8D35F5-6A20-6A4B-9C77-84AEBA025F4A}" type="pres">
      <dgm:prSet presAssocID="{78017EE1-2ADA-BF4F-B62E-4CFDD30F5E06}" presName="parentNode" presStyleLbl="revTx" presStyleIdx="1" presStyleCnt="2">
        <dgm:presLayoutVars>
          <dgm:chMax val="0"/>
          <dgm:bulletEnabled val="1"/>
        </dgm:presLayoutVars>
      </dgm:prSet>
      <dgm:spPr/>
    </dgm:pt>
  </dgm:ptLst>
  <dgm:cxnLst>
    <dgm:cxn modelId="{63217111-1BC0-B347-9AF5-8715A75CB1B5}" type="presOf" srcId="{7757461C-7F5A-1140-8DDE-EE1FCDFC5D67}" destId="{9482E0CF-C769-814C-9618-E257CCFCB9B0}" srcOrd="0" destOrd="0" presId="urn:microsoft.com/office/officeart/2005/8/layout/hList2"/>
    <dgm:cxn modelId="{4A3E7713-8746-4241-AF73-8A78DDC5E799}" type="presOf" srcId="{EB30702E-B12A-7742-A43A-A22A9D69D4DC}" destId="{D822CED8-A176-9542-8065-7033A39DD13C}" srcOrd="0" destOrd="0" presId="urn:microsoft.com/office/officeart/2005/8/layout/hList2"/>
    <dgm:cxn modelId="{32E55228-F94E-544E-AD22-EC7C31A32830}" srcId="{EB30702E-B12A-7742-A43A-A22A9D69D4DC}" destId="{977398BF-3B97-3D43-8E31-BE44D2AAAD15}" srcOrd="0" destOrd="0" parTransId="{3E5082BA-BF88-4F4C-A921-EABF8582FB31}" sibTransId="{4A14ACE5-2F57-8448-96B9-93D048FC6110}"/>
    <dgm:cxn modelId="{CB76624A-25F3-2347-ABF7-D63B0881604F}" type="presOf" srcId="{93D82593-B736-764B-85AA-71F0B8F13443}" destId="{2C55AB92-57E3-BC4E-8BCA-84E628594C57}" srcOrd="0" destOrd="1" presId="urn:microsoft.com/office/officeart/2005/8/layout/hList2"/>
    <dgm:cxn modelId="{DDE2C94F-A4DC-B342-AF31-C46E894608C8}" srcId="{78017EE1-2ADA-BF4F-B62E-4CFDD30F5E06}" destId="{7757461C-7F5A-1140-8DDE-EE1FCDFC5D67}" srcOrd="0" destOrd="0" parTransId="{98B751A0-119B-B046-B9DB-A9BC9CF38F26}" sibTransId="{D39A2A6D-C2EC-7947-BEE8-5F64881C605D}"/>
    <dgm:cxn modelId="{68FB0153-E45F-244E-909D-EABC237476D6}" srcId="{EB30702E-B12A-7742-A43A-A22A9D69D4DC}" destId="{78017EE1-2ADA-BF4F-B62E-4CFDD30F5E06}" srcOrd="1" destOrd="0" parTransId="{12108FB6-2125-5242-8009-1C31F2336E05}" sibTransId="{DB5EA5BC-C54C-F346-B510-9FCFB4801711}"/>
    <dgm:cxn modelId="{7F3AC979-DFEB-AA40-B5E8-01478422979A}" srcId="{977398BF-3B97-3D43-8E31-BE44D2AAAD15}" destId="{93D82593-B736-764B-85AA-71F0B8F13443}" srcOrd="1" destOrd="0" parTransId="{D1065373-6910-574E-A663-FF1E454C40BB}" sibTransId="{22CCA58E-A8ED-554D-AB5C-3A96DDF61C2C}"/>
    <dgm:cxn modelId="{35009782-8B75-1D46-954B-D776DB9892DC}" srcId="{78017EE1-2ADA-BF4F-B62E-4CFDD30F5E06}" destId="{80D68DDD-1386-4942-A277-BECA09175346}" srcOrd="1" destOrd="0" parTransId="{22744A20-A0AE-D540-9640-8872CD7BB3C5}" sibTransId="{051056D9-620E-0A41-BBDD-C244A9570173}"/>
    <dgm:cxn modelId="{6A5FEA89-5794-CF46-8E8C-7381B2FB2E8B}" type="presOf" srcId="{88378A4E-D5F5-5848-8994-1F3F44EA4366}" destId="{2C55AB92-57E3-BC4E-8BCA-84E628594C57}" srcOrd="0" destOrd="2" presId="urn:microsoft.com/office/officeart/2005/8/layout/hList2"/>
    <dgm:cxn modelId="{40B0158B-B731-0447-8C6F-35517D4955BD}" srcId="{977398BF-3B97-3D43-8E31-BE44D2AAAD15}" destId="{A1EB6F68-BE69-8C49-9506-EEAEAC8BB6D0}" srcOrd="0" destOrd="0" parTransId="{02801DAD-7825-FA4C-A2B8-C88127DE831F}" sibTransId="{F95609C5-CBA0-0A43-A49A-BCFB2149C119}"/>
    <dgm:cxn modelId="{92B4F9BF-87B4-CC4F-B1BB-7A26017F74F1}" type="presOf" srcId="{80D68DDD-1386-4942-A277-BECA09175346}" destId="{9482E0CF-C769-814C-9618-E257CCFCB9B0}" srcOrd="0" destOrd="1" presId="urn:microsoft.com/office/officeart/2005/8/layout/hList2"/>
    <dgm:cxn modelId="{3C4BC8CC-F293-D14C-98CA-9C190117D989}" type="presOf" srcId="{977398BF-3B97-3D43-8E31-BE44D2AAAD15}" destId="{A5E24719-D0CB-C64B-AEF0-54DDEC162136}" srcOrd="0" destOrd="0" presId="urn:microsoft.com/office/officeart/2005/8/layout/hList2"/>
    <dgm:cxn modelId="{7B1AAAE0-C425-254D-954C-B6458DEC4F80}" type="presOf" srcId="{A1EB6F68-BE69-8C49-9506-EEAEAC8BB6D0}" destId="{2C55AB92-57E3-BC4E-8BCA-84E628594C57}" srcOrd="0" destOrd="0" presId="urn:microsoft.com/office/officeart/2005/8/layout/hList2"/>
    <dgm:cxn modelId="{B39025E2-DB0A-6241-A1AD-978CF7E0D3C9}" srcId="{977398BF-3B97-3D43-8E31-BE44D2AAAD15}" destId="{88378A4E-D5F5-5848-8994-1F3F44EA4366}" srcOrd="2" destOrd="0" parTransId="{63111DD8-74B0-BA49-8524-7764883EDB8D}" sibTransId="{431B0FD0-8816-1446-BA01-46E487870AE0}"/>
    <dgm:cxn modelId="{20F80CE9-5AC9-4547-8879-21AEB78CE491}" type="presOf" srcId="{78017EE1-2ADA-BF4F-B62E-4CFDD30F5E06}" destId="{4A8D35F5-6A20-6A4B-9C77-84AEBA025F4A}" srcOrd="0" destOrd="0" presId="urn:microsoft.com/office/officeart/2005/8/layout/hList2"/>
    <dgm:cxn modelId="{1FD99E90-4286-2043-9722-AB022C6FA79A}" type="presParOf" srcId="{D822CED8-A176-9542-8065-7033A39DD13C}" destId="{D93826E3-6D4D-154A-BEDB-54891CF4902A}" srcOrd="0" destOrd="0" presId="urn:microsoft.com/office/officeart/2005/8/layout/hList2"/>
    <dgm:cxn modelId="{4DCE3C59-B9EA-2140-A5EB-D3CD17D80165}" type="presParOf" srcId="{D93826E3-6D4D-154A-BEDB-54891CF4902A}" destId="{83829921-E27B-0143-B833-FC6BC7CCCFE4}" srcOrd="0" destOrd="0" presId="urn:microsoft.com/office/officeart/2005/8/layout/hList2"/>
    <dgm:cxn modelId="{1F4FDF0F-9F61-E044-B575-0AE25343F62E}" type="presParOf" srcId="{D93826E3-6D4D-154A-BEDB-54891CF4902A}" destId="{2C55AB92-57E3-BC4E-8BCA-84E628594C57}" srcOrd="1" destOrd="0" presId="urn:microsoft.com/office/officeart/2005/8/layout/hList2"/>
    <dgm:cxn modelId="{C6137FC5-95F7-5448-B0CA-AB89E3C99249}" type="presParOf" srcId="{D93826E3-6D4D-154A-BEDB-54891CF4902A}" destId="{A5E24719-D0CB-C64B-AEF0-54DDEC162136}" srcOrd="2" destOrd="0" presId="urn:microsoft.com/office/officeart/2005/8/layout/hList2"/>
    <dgm:cxn modelId="{D6C85D80-0AFE-0048-BC6E-7D08EB26925F}" type="presParOf" srcId="{D822CED8-A176-9542-8065-7033A39DD13C}" destId="{DA9215B1-609B-B542-924E-ED1841AAC24A}" srcOrd="1" destOrd="0" presId="urn:microsoft.com/office/officeart/2005/8/layout/hList2"/>
    <dgm:cxn modelId="{C7E3A4D5-ECC7-A245-B377-52AD03BE0B80}" type="presParOf" srcId="{D822CED8-A176-9542-8065-7033A39DD13C}" destId="{3C672573-CACF-3E43-84BC-87E98963B9DC}" srcOrd="2" destOrd="0" presId="urn:microsoft.com/office/officeart/2005/8/layout/hList2"/>
    <dgm:cxn modelId="{9C4E9867-FDCD-BB47-AF38-2B5C3B312634}" type="presParOf" srcId="{3C672573-CACF-3E43-84BC-87E98963B9DC}" destId="{C2E27DCE-32FC-D84E-863D-CCE4975D7AF7}" srcOrd="0" destOrd="0" presId="urn:microsoft.com/office/officeart/2005/8/layout/hList2"/>
    <dgm:cxn modelId="{005D5B1A-7903-7E4E-8AD0-59B952BD9644}" type="presParOf" srcId="{3C672573-CACF-3E43-84BC-87E98963B9DC}" destId="{9482E0CF-C769-814C-9618-E257CCFCB9B0}" srcOrd="1" destOrd="0" presId="urn:microsoft.com/office/officeart/2005/8/layout/hList2"/>
    <dgm:cxn modelId="{BA304981-E95C-E944-8C8B-1AD1855C90A4}" type="presParOf" srcId="{3C672573-CACF-3E43-84BC-87E98963B9DC}" destId="{4A8D35F5-6A20-6A4B-9C77-84AEBA025F4A}" srcOrd="2" destOrd="0" presId="urn:microsoft.com/office/officeart/2005/8/layout/hList2"/>
  </dgm:cxnLst>
  <dgm:bg/>
  <dgm:whole/>
  <dgm:extLst>
    <a:ext uri="http://schemas.microsoft.com/office/drawing/2008/diagram">
      <dsp:dataModelExt xmlns:dsp="http://schemas.microsoft.com/office/drawing/2008/diagram" relId="rId372" minVer="http://schemas.openxmlformats.org/drawingml/2006/diagram"/>
    </a:ext>
  </dgm:extLst>
</dgm:dataModel>
</file>

<file path=word/diagrams/data42.xml><?xml version="1.0" encoding="utf-8"?>
<dgm:dataModel xmlns:dgm="http://schemas.openxmlformats.org/drawingml/2006/diagram" xmlns:a="http://schemas.openxmlformats.org/drawingml/2006/main">
  <dgm:ptLst>
    <dgm:pt modelId="{EB30702E-B12A-7742-A43A-A22A9D69D4DC}" type="doc">
      <dgm:prSet loTypeId="urn:microsoft.com/office/officeart/2005/8/layout/hList2" loCatId="" qsTypeId="urn:microsoft.com/office/officeart/2005/8/quickstyle/simple1" qsCatId="simple" csTypeId="urn:microsoft.com/office/officeart/2005/8/colors/colorful3" csCatId="colorful" phldr="1"/>
      <dgm:spPr/>
      <dgm:t>
        <a:bodyPr/>
        <a:lstStyle/>
        <a:p>
          <a:endParaRPr lang="en-US"/>
        </a:p>
      </dgm:t>
    </dgm:pt>
    <dgm:pt modelId="{977398BF-3B97-3D43-8E31-BE44D2AAAD15}">
      <dgm:prSet phldrT="[Text]"/>
      <dgm:spPr/>
      <dgm:t>
        <a:bodyPr/>
        <a:lstStyle/>
        <a:p>
          <a:r>
            <a:rPr lang="en-US"/>
            <a:t>Suit 1</a:t>
          </a:r>
        </a:p>
      </dgm:t>
    </dgm:pt>
    <dgm:pt modelId="{3E5082BA-BF88-4F4C-A921-EABF8582FB31}" type="parTrans" cxnId="{32E55228-F94E-544E-AD22-EC7C31A32830}">
      <dgm:prSet/>
      <dgm:spPr/>
      <dgm:t>
        <a:bodyPr/>
        <a:lstStyle/>
        <a:p>
          <a:endParaRPr lang="en-US"/>
        </a:p>
      </dgm:t>
    </dgm:pt>
    <dgm:pt modelId="{4A14ACE5-2F57-8448-96B9-93D048FC6110}" type="sibTrans" cxnId="{32E55228-F94E-544E-AD22-EC7C31A32830}">
      <dgm:prSet/>
      <dgm:spPr/>
      <dgm:t>
        <a:bodyPr/>
        <a:lstStyle/>
        <a:p>
          <a:endParaRPr lang="en-US"/>
        </a:p>
      </dgm:t>
    </dgm:pt>
    <mc:AlternateContent xmlns:mc="http://schemas.openxmlformats.org/markup-compatibility/2006" xmlns:a14="http://schemas.microsoft.com/office/drawing/2010/main">
      <mc:Choice Requires="a14">
        <dgm:pt modelId="{A1EB6F68-BE69-8C49-9506-EEAEAC8BB6D0}">
          <dgm:prSet phldrT="[Text]"/>
          <dgm:spPr/>
          <dgm:t>
            <a:bodyPr/>
            <a:lstStyle/>
            <a:p>
              <a:r>
                <a:rPr lang="en-US"/>
                <a:t>👨‍🦲</a:t>
              </a:r>
              <a14:m>
                <m:oMath xmlns:m="http://schemas.openxmlformats.org/officeDocument/2006/math">
                  <m:r>
                    <a:rPr lang="en-US" i="1">
                      <a:latin typeface="Cambria Math" panose="02040503050406030204" pitchFamily="18" charset="0"/>
                      <a:ea typeface="Cambria Math" panose="02040503050406030204" pitchFamily="18" charset="0"/>
                    </a:rPr>
                    <m:t>𝜋</m:t>
                  </m:r>
                </m:oMath>
              </a14:m>
              <a:r>
                <a:rPr lang="en-US"/>
                <a:t>1 v. </a:t>
              </a:r>
              <a14:m>
                <m:oMath xmlns:m="http://schemas.openxmlformats.org/officeDocument/2006/math">
                  <m:r>
                    <a:rPr lang="en-US" i="1">
                      <a:latin typeface="Cambria Math" panose="02040503050406030204" pitchFamily="18" charset="0"/>
                      <a:ea typeface="Cambria Math" panose="02040503050406030204" pitchFamily="18" charset="0"/>
                    </a:rPr>
                    <m:t>∆</m:t>
                  </m:r>
                </m:oMath>
              </a14:m>
              <a:r>
                <a:rPr lang="en-US"/>
                <a:t>1</a:t>
              </a:r>
            </a:p>
          </dgm:t>
        </dgm:pt>
      </mc:Choice>
      <mc:Fallback xmlns="">
        <dgm:pt modelId="{A1EB6F68-BE69-8C49-9506-EEAEAC8BB6D0}">
          <dgm:prSet phldrT="[Text]"/>
          <dgm:spPr/>
          <dgm:t>
            <a:bodyPr/>
            <a:lstStyle/>
            <a:p>
              <a:r>
                <a:rPr lang="en-US"/>
                <a:t>👨‍🦲</a:t>
              </a:r>
              <a:r>
                <a:rPr lang="en-US" i="0">
                  <a:latin typeface="Cambria Math" panose="02040503050406030204" pitchFamily="18" charset="0"/>
                  <a:ea typeface="Cambria Math" panose="02040503050406030204" pitchFamily="18" charset="0"/>
                </a:rPr>
                <a:t>𝜋</a:t>
              </a:r>
              <a:r>
                <a:rPr lang="en-US"/>
                <a:t>1 v. </a:t>
              </a:r>
              <a:r>
                <a:rPr lang="en-US" i="0">
                  <a:latin typeface="Cambria Math" panose="02040503050406030204" pitchFamily="18" charset="0"/>
                  <a:ea typeface="Cambria Math" panose="02040503050406030204" pitchFamily="18" charset="0"/>
                </a:rPr>
                <a:t>∆</a:t>
              </a:r>
              <a:r>
                <a:rPr lang="en-US"/>
                <a:t>1</a:t>
              </a:r>
            </a:p>
          </dgm:t>
        </dgm:pt>
      </mc:Fallback>
    </mc:AlternateContent>
    <dgm:pt modelId="{02801DAD-7825-FA4C-A2B8-C88127DE831F}" type="parTrans" cxnId="{40B0158B-B731-0447-8C6F-35517D4955BD}">
      <dgm:prSet/>
      <dgm:spPr/>
      <dgm:t>
        <a:bodyPr/>
        <a:lstStyle/>
        <a:p>
          <a:endParaRPr lang="en-US"/>
        </a:p>
      </dgm:t>
    </dgm:pt>
    <dgm:pt modelId="{F95609C5-CBA0-0A43-A49A-BCFB2149C119}" type="sibTrans" cxnId="{40B0158B-B731-0447-8C6F-35517D4955BD}">
      <dgm:prSet/>
      <dgm:spPr/>
      <dgm:t>
        <a:bodyPr/>
        <a:lstStyle/>
        <a:p>
          <a:endParaRPr lang="en-US"/>
        </a:p>
      </dgm:t>
    </dgm:pt>
    <mc:AlternateContent xmlns:mc="http://schemas.openxmlformats.org/markup-compatibility/2006" xmlns:a14="http://schemas.microsoft.com/office/drawing/2010/main">
      <mc:Choice Requires="a14">
        <dgm:pt modelId="{93D82593-B736-764B-85AA-71F0B8F13443}">
          <dgm:prSet phldrT="[Text]"/>
          <dgm:spPr/>
          <dgm:t>
            <a:bodyPr/>
            <a:lstStyle/>
            <a:p>
              <a14:m>
                <m:oMath xmlns:m="http://schemas.openxmlformats.org/officeDocument/2006/math">
                  <m:r>
                    <a:rPr lang="en-US" i="1">
                      <a:latin typeface="Cambria Math" panose="02040503050406030204" pitchFamily="18" charset="0"/>
                      <a:ea typeface="Cambria Math" panose="02040503050406030204" pitchFamily="18" charset="0"/>
                    </a:rPr>
                    <m:t>𝜋</m:t>
                  </m:r>
                </m:oMath>
              </a14:m>
              <a:r>
                <a:rPr lang="en-US"/>
                <a:t>1 wins (not first suit loser)</a:t>
              </a:r>
            </a:p>
          </dgm:t>
        </dgm:pt>
      </mc:Choice>
      <mc:Fallback xmlns="">
        <dgm:pt modelId="{93D82593-B736-764B-85AA-71F0B8F13443}">
          <dgm:prSet phldrT="[Text]"/>
          <dgm:spPr/>
          <dgm:t>
            <a:bodyPr/>
            <a:lstStyle/>
            <a:p>
              <a:r>
                <a:rPr lang="en-US" i="0">
                  <a:latin typeface="Cambria Math" panose="02040503050406030204" pitchFamily="18" charset="0"/>
                  <a:ea typeface="Cambria Math" panose="02040503050406030204" pitchFamily="18" charset="0"/>
                </a:rPr>
                <a:t>𝜋</a:t>
              </a:r>
              <a:r>
                <a:rPr lang="en-US"/>
                <a:t>1 wins (not first suit loser)</a:t>
              </a:r>
            </a:p>
          </dgm:t>
        </dgm:pt>
      </mc:Fallback>
    </mc:AlternateContent>
    <dgm:pt modelId="{D1065373-6910-574E-A663-FF1E454C40BB}" type="parTrans" cxnId="{7F3AC979-DFEB-AA40-B5E8-01478422979A}">
      <dgm:prSet/>
      <dgm:spPr/>
      <dgm:t>
        <a:bodyPr/>
        <a:lstStyle/>
        <a:p>
          <a:endParaRPr lang="en-US"/>
        </a:p>
      </dgm:t>
    </dgm:pt>
    <dgm:pt modelId="{22CCA58E-A8ED-554D-AB5C-3A96DDF61C2C}" type="sibTrans" cxnId="{7F3AC979-DFEB-AA40-B5E8-01478422979A}">
      <dgm:prSet/>
      <dgm:spPr/>
      <dgm:t>
        <a:bodyPr/>
        <a:lstStyle/>
        <a:p>
          <a:endParaRPr lang="en-US"/>
        </a:p>
      </dgm:t>
    </dgm:pt>
    <dgm:pt modelId="{88378A4E-D5F5-5848-8994-1F3F44EA4366}">
      <dgm:prSet phldrT="[Text]" phldr="1"/>
      <dgm:spPr/>
      <dgm:t>
        <a:bodyPr/>
        <a:lstStyle/>
        <a:p>
          <a:endParaRPr lang="en-US"/>
        </a:p>
      </dgm:t>
    </dgm:pt>
    <dgm:pt modelId="{63111DD8-74B0-BA49-8524-7764883EDB8D}" type="parTrans" cxnId="{B39025E2-DB0A-6241-A1AD-978CF7E0D3C9}">
      <dgm:prSet/>
      <dgm:spPr/>
      <dgm:t>
        <a:bodyPr/>
        <a:lstStyle/>
        <a:p>
          <a:endParaRPr lang="en-US"/>
        </a:p>
      </dgm:t>
    </dgm:pt>
    <dgm:pt modelId="{431B0FD0-8816-1446-BA01-46E487870AE0}" type="sibTrans" cxnId="{B39025E2-DB0A-6241-A1AD-978CF7E0D3C9}">
      <dgm:prSet/>
      <dgm:spPr/>
      <dgm:t>
        <a:bodyPr/>
        <a:lstStyle/>
        <a:p>
          <a:endParaRPr lang="en-US"/>
        </a:p>
      </dgm:t>
    </dgm:pt>
    <dgm:pt modelId="{78017EE1-2ADA-BF4F-B62E-4CFDD30F5E06}">
      <dgm:prSet phldrT="[Text]"/>
      <dgm:spPr/>
      <dgm:t>
        <a:bodyPr/>
        <a:lstStyle/>
        <a:p>
          <a:r>
            <a:rPr lang="en-US"/>
            <a:t>Suit 2</a:t>
          </a:r>
        </a:p>
      </dgm:t>
    </dgm:pt>
    <dgm:pt modelId="{12108FB6-2125-5242-8009-1C31F2336E05}" type="parTrans" cxnId="{68FB0153-E45F-244E-909D-EABC237476D6}">
      <dgm:prSet/>
      <dgm:spPr/>
      <dgm:t>
        <a:bodyPr/>
        <a:lstStyle/>
        <a:p>
          <a:endParaRPr lang="en-US"/>
        </a:p>
      </dgm:t>
    </dgm:pt>
    <dgm:pt modelId="{DB5EA5BC-C54C-F346-B510-9FCFB4801711}" type="sibTrans" cxnId="{68FB0153-E45F-244E-909D-EABC237476D6}">
      <dgm:prSet/>
      <dgm:spPr/>
      <dgm:t>
        <a:bodyPr/>
        <a:lstStyle/>
        <a:p>
          <a:endParaRPr lang="en-US"/>
        </a:p>
      </dgm:t>
    </dgm:pt>
    <mc:AlternateContent xmlns:mc="http://schemas.openxmlformats.org/markup-compatibility/2006" xmlns:a14="http://schemas.microsoft.com/office/drawing/2010/main">
      <mc:Choice Requires="a14">
        <dgm:pt modelId="{7757461C-7F5A-1140-8DDE-EE1FCDFC5D67}">
          <dgm:prSet phldrT="[Text]"/>
          <dgm:spPr/>
          <dgm:t>
            <a:bodyPr/>
            <a:lstStyle/>
            <a:p>
              <a:r>
                <a:rPr lang="en-US">
                  <a:ea typeface="Cambria Math" panose="02040503050406030204" pitchFamily="18" charset="0"/>
                </a:rPr>
                <a:t>💆‍♀️</a:t>
              </a:r>
              <a14:m>
                <m:oMath xmlns:m="http://schemas.openxmlformats.org/officeDocument/2006/math">
                  <m:r>
                    <a:rPr lang="en-US" i="1">
                      <a:latin typeface="Cambria Math" panose="02040503050406030204" pitchFamily="18" charset="0"/>
                      <a:ea typeface="Cambria Math" panose="02040503050406030204" pitchFamily="18" charset="0"/>
                    </a:rPr>
                    <m:t>𝜋</m:t>
                  </m:r>
                  <m:r>
                    <a:rPr lang="en-US" b="0" i="1">
                      <a:latin typeface="Cambria Math" panose="02040503050406030204" pitchFamily="18" charset="0"/>
                      <a:ea typeface="Cambria Math" panose="02040503050406030204" pitchFamily="18" charset="0"/>
                    </a:rPr>
                    <m:t>2</m:t>
                  </m:r>
                </m:oMath>
              </a14:m>
              <a:r>
                <a:rPr lang="en-US"/>
                <a:t> v. </a:t>
              </a:r>
              <a14:m>
                <m:oMath xmlns:m="http://schemas.openxmlformats.org/officeDocument/2006/math">
                  <m:r>
                    <a:rPr lang="en-US" i="1">
                      <a:latin typeface="Cambria Math" panose="02040503050406030204" pitchFamily="18" charset="0"/>
                      <a:ea typeface="Cambria Math" panose="02040503050406030204" pitchFamily="18" charset="0"/>
                    </a:rPr>
                    <m:t>∆</m:t>
                  </m:r>
                  <m:r>
                    <a:rPr lang="en-US" b="0" i="1">
                      <a:latin typeface="Cambria Math" panose="02040503050406030204" pitchFamily="18" charset="0"/>
                      <a:ea typeface="Cambria Math" panose="02040503050406030204" pitchFamily="18" charset="0"/>
                    </a:rPr>
                    <m:t>1</m:t>
                  </m:r>
                </m:oMath>
              </a14:m>
              <a:endParaRPr lang="en-US"/>
            </a:p>
          </dgm:t>
        </dgm:pt>
      </mc:Choice>
      <mc:Fallback xmlns="">
        <dgm:pt modelId="{7757461C-7F5A-1140-8DDE-EE1FCDFC5D67}">
          <dgm:prSet phldrT="[Text]"/>
          <dgm:spPr/>
          <dgm:t>
            <a:bodyPr/>
            <a:lstStyle/>
            <a:p>
              <a:r>
                <a:rPr lang="en-US">
                  <a:ea typeface="Cambria Math" panose="02040503050406030204" pitchFamily="18" charset="0"/>
                </a:rPr>
                <a:t>💆‍♀️</a:t>
              </a:r>
              <a:r>
                <a:rPr lang="en-US" i="0">
                  <a:latin typeface="Cambria Math" panose="02040503050406030204" pitchFamily="18" charset="0"/>
                  <a:ea typeface="Cambria Math" panose="02040503050406030204" pitchFamily="18" charset="0"/>
                </a:rPr>
                <a:t>𝜋</a:t>
              </a:r>
              <a:r>
                <a:rPr lang="en-US" b="0" i="0">
                  <a:latin typeface="Cambria Math" panose="02040503050406030204" pitchFamily="18" charset="0"/>
                  <a:ea typeface="Cambria Math" panose="02040503050406030204" pitchFamily="18" charset="0"/>
                </a:rPr>
                <a:t>2</a:t>
              </a:r>
              <a:r>
                <a:rPr lang="en-US"/>
                <a:t> v. </a:t>
              </a:r>
              <a:r>
                <a:rPr lang="en-US" i="0">
                  <a:latin typeface="Cambria Math" panose="02040503050406030204" pitchFamily="18" charset="0"/>
                  <a:ea typeface="Cambria Math" panose="02040503050406030204" pitchFamily="18" charset="0"/>
                </a:rPr>
                <a:t>∆</a:t>
              </a:r>
              <a:r>
                <a:rPr lang="en-US" b="0" i="0">
                  <a:latin typeface="Cambria Math" panose="02040503050406030204" pitchFamily="18" charset="0"/>
                  <a:ea typeface="Cambria Math" panose="02040503050406030204" pitchFamily="18" charset="0"/>
                </a:rPr>
                <a:t>1</a:t>
              </a:r>
              <a:endParaRPr lang="en-US"/>
            </a:p>
          </dgm:t>
        </dgm:pt>
      </mc:Fallback>
    </mc:AlternateContent>
    <dgm:pt modelId="{98B751A0-119B-B046-B9DB-A9BC9CF38F26}" type="parTrans" cxnId="{DDE2C94F-A4DC-B342-AF31-C46E894608C8}">
      <dgm:prSet/>
      <dgm:spPr/>
      <dgm:t>
        <a:bodyPr/>
        <a:lstStyle/>
        <a:p>
          <a:endParaRPr lang="en-US"/>
        </a:p>
      </dgm:t>
    </dgm:pt>
    <dgm:pt modelId="{D39A2A6D-C2EC-7947-BEE8-5F64881C605D}" type="sibTrans" cxnId="{DDE2C94F-A4DC-B342-AF31-C46E894608C8}">
      <dgm:prSet/>
      <dgm:spPr/>
      <dgm:t>
        <a:bodyPr/>
        <a:lstStyle/>
        <a:p>
          <a:endParaRPr lang="en-US"/>
        </a:p>
      </dgm:t>
    </dgm:pt>
    <mc:AlternateContent xmlns:mc="http://schemas.openxmlformats.org/markup-compatibility/2006" xmlns:a14="http://schemas.microsoft.com/office/drawing/2010/main">
      <mc:Choice Requires="a14">
        <dgm:pt modelId="{80D68DDD-1386-4942-A277-BECA09175346}">
          <dgm:prSet phldrT="[Text]"/>
          <dgm:spPr/>
          <dgm:t>
            <a:bodyPr/>
            <a:lstStyle/>
            <a:p>
              <a:r>
                <a:rPr lang="en-US">
                  <a:ea typeface="Cambria Math" panose="02040503050406030204" pitchFamily="18" charset="0"/>
                </a:rPr>
                <a:t>💆‍♀️</a:t>
              </a:r>
              <a14:m>
                <m:oMath xmlns:m="http://schemas.openxmlformats.org/officeDocument/2006/math">
                  <m:r>
                    <a:rPr lang="en-US" i="1">
                      <a:latin typeface="Cambria Math" panose="02040503050406030204" pitchFamily="18" charset="0"/>
                      <a:ea typeface="Cambria Math" panose="02040503050406030204" pitchFamily="18" charset="0"/>
                    </a:rPr>
                    <m:t>𝜋</m:t>
                  </m:r>
                  <m:r>
                    <a:rPr lang="en-US" b="0" i="1">
                      <a:latin typeface="Cambria Math" panose="02040503050406030204" pitchFamily="18" charset="0"/>
                      <a:ea typeface="Cambria Math" panose="02040503050406030204" pitchFamily="18" charset="0"/>
                    </a:rPr>
                    <m:t>2</m:t>
                  </m:r>
                </m:oMath>
              </a14:m>
              <a:r>
                <a:rPr lang="en-US"/>
                <a:t> : equity</a:t>
              </a:r>
            </a:p>
          </dgm:t>
        </dgm:pt>
      </mc:Choice>
      <mc:Fallback xmlns="">
        <dgm:pt modelId="{80D68DDD-1386-4942-A277-BECA09175346}">
          <dgm:prSet phldrT="[Text]"/>
          <dgm:spPr/>
          <dgm:t>
            <a:bodyPr/>
            <a:lstStyle/>
            <a:p>
              <a:r>
                <a:rPr lang="en-US">
                  <a:ea typeface="Cambria Math" panose="02040503050406030204" pitchFamily="18" charset="0"/>
                </a:rPr>
                <a:t>💆‍♀️</a:t>
              </a:r>
              <a:r>
                <a:rPr lang="en-US" i="0">
                  <a:latin typeface="Cambria Math" panose="02040503050406030204" pitchFamily="18" charset="0"/>
                  <a:ea typeface="Cambria Math" panose="02040503050406030204" pitchFamily="18" charset="0"/>
                </a:rPr>
                <a:t>𝜋</a:t>
              </a:r>
              <a:r>
                <a:rPr lang="en-US" b="0" i="0">
                  <a:latin typeface="Cambria Math" panose="02040503050406030204" pitchFamily="18" charset="0"/>
                  <a:ea typeface="Cambria Math" panose="02040503050406030204" pitchFamily="18" charset="0"/>
                </a:rPr>
                <a:t>2</a:t>
              </a:r>
              <a:r>
                <a:rPr lang="en-US"/>
                <a:t> : equity</a:t>
              </a:r>
            </a:p>
          </dgm:t>
        </dgm:pt>
      </mc:Fallback>
    </mc:AlternateContent>
    <dgm:pt modelId="{22744A20-A0AE-D540-9640-8872CD7BB3C5}" type="parTrans" cxnId="{35009782-8B75-1D46-954B-D776DB9892DC}">
      <dgm:prSet/>
      <dgm:spPr/>
      <dgm:t>
        <a:bodyPr/>
        <a:lstStyle/>
        <a:p>
          <a:endParaRPr lang="en-US"/>
        </a:p>
      </dgm:t>
    </dgm:pt>
    <dgm:pt modelId="{051056D9-620E-0A41-BBDD-C244A9570173}" type="sibTrans" cxnId="{35009782-8B75-1D46-954B-D776DB9892DC}">
      <dgm:prSet/>
      <dgm:spPr/>
      <dgm:t>
        <a:bodyPr/>
        <a:lstStyle/>
        <a:p>
          <a:endParaRPr lang="en-US"/>
        </a:p>
      </dgm:t>
    </dgm:pt>
    <mc:AlternateContent xmlns:mc="http://schemas.openxmlformats.org/markup-compatibility/2006" xmlns:a14="http://schemas.microsoft.com/office/drawing/2010/main">
      <mc:Choice Requires="a14">
        <dgm:pt modelId="{869BA9C5-6917-854D-888A-9D1F9074D5C4}">
          <dgm:prSet phldrT="[Text]"/>
          <dgm:spPr/>
          <dgm:t>
            <a:bodyPr/>
            <a:lstStyle/>
            <a:p>
              <a14:m>
                <m:oMath xmlns:m="http://schemas.openxmlformats.org/officeDocument/2006/math">
                  <m:r>
                    <a:rPr lang="en-US" i="1">
                      <a:latin typeface="Cambria Math" panose="02040503050406030204" pitchFamily="18" charset="0"/>
                      <a:ea typeface="Cambria Math" panose="02040503050406030204" pitchFamily="18" charset="0"/>
                    </a:rPr>
                    <m:t>𝜋</m:t>
                  </m:r>
                  <m:r>
                    <a:rPr lang="en-US" b="0" i="1">
                      <a:latin typeface="Cambria Math" panose="02040503050406030204" pitchFamily="18" charset="0"/>
                      <a:ea typeface="Cambria Math" panose="02040503050406030204" pitchFamily="18" charset="0"/>
                    </a:rPr>
                    <m:t>2</m:t>
                  </m:r>
                </m:oMath>
              </a14:m>
              <a:r>
                <a:rPr lang="en-US"/>
                <a:t> seeks to offensively benefit from issue preclusion in Suit 1 to bind  </a:t>
              </a:r>
              <a14:m>
                <m:oMath xmlns:m="http://schemas.openxmlformats.org/officeDocument/2006/math">
                  <m:r>
                    <a:rPr lang="en-US" i="1">
                      <a:latin typeface="Cambria Math" panose="02040503050406030204" pitchFamily="18" charset="0"/>
                      <a:ea typeface="Cambria Math" panose="02040503050406030204" pitchFamily="18" charset="0"/>
                    </a:rPr>
                    <m:t>∆</m:t>
                  </m:r>
                  <m:r>
                    <a:rPr lang="en-US" b="0" i="1">
                      <a:latin typeface="Cambria Math" panose="02040503050406030204" pitchFamily="18" charset="0"/>
                      <a:ea typeface="Cambria Math" panose="02040503050406030204" pitchFamily="18" charset="0"/>
                    </a:rPr>
                    <m:t>1</m:t>
                  </m:r>
                </m:oMath>
              </a14:m>
              <a:r>
                <a:rPr lang="en-US"/>
                <a:t>.</a:t>
              </a:r>
            </a:p>
          </dgm:t>
        </dgm:pt>
      </mc:Choice>
      <mc:Fallback xmlns="">
        <dgm:pt modelId="{869BA9C5-6917-854D-888A-9D1F9074D5C4}">
          <dgm:prSet phldrT="[Text]"/>
          <dgm:spPr/>
          <dgm:t>
            <a:bodyPr/>
            <a:lstStyle/>
            <a:p>
              <a:r>
                <a:rPr lang="en-US" i="0">
                  <a:latin typeface="Cambria Math" panose="02040503050406030204" pitchFamily="18" charset="0"/>
                  <a:ea typeface="Cambria Math" panose="02040503050406030204" pitchFamily="18" charset="0"/>
                </a:rPr>
                <a:t>𝜋</a:t>
              </a:r>
              <a:r>
                <a:rPr lang="en-US" b="0" i="0">
                  <a:latin typeface="Cambria Math" panose="02040503050406030204" pitchFamily="18" charset="0"/>
                  <a:ea typeface="Cambria Math" panose="02040503050406030204" pitchFamily="18" charset="0"/>
                </a:rPr>
                <a:t>2</a:t>
              </a:r>
              <a:r>
                <a:rPr lang="en-US"/>
                <a:t> seeks to offensively benefit from issue preclusion in Suit 1 to bind  </a:t>
              </a:r>
              <a:r>
                <a:rPr lang="en-US" i="0">
                  <a:latin typeface="Cambria Math" panose="02040503050406030204" pitchFamily="18" charset="0"/>
                  <a:ea typeface="Cambria Math" panose="02040503050406030204" pitchFamily="18" charset="0"/>
                </a:rPr>
                <a:t>∆</a:t>
              </a:r>
              <a:r>
                <a:rPr lang="en-US" b="0" i="0">
                  <a:latin typeface="Cambria Math" panose="02040503050406030204" pitchFamily="18" charset="0"/>
                  <a:ea typeface="Cambria Math" panose="02040503050406030204" pitchFamily="18" charset="0"/>
                </a:rPr>
                <a:t>1</a:t>
              </a:r>
              <a:r>
                <a:rPr lang="en-US"/>
                <a:t>.</a:t>
              </a:r>
            </a:p>
          </dgm:t>
        </dgm:pt>
      </mc:Fallback>
    </mc:AlternateContent>
    <dgm:pt modelId="{92D93E6D-5B9E-1844-8CCB-976158856783}" type="parTrans" cxnId="{CC15780F-D45A-C14C-B904-5C1F5B0613BF}">
      <dgm:prSet/>
      <dgm:spPr/>
      <dgm:t>
        <a:bodyPr/>
        <a:lstStyle/>
        <a:p>
          <a:endParaRPr lang="en-US"/>
        </a:p>
      </dgm:t>
    </dgm:pt>
    <dgm:pt modelId="{5A5424D0-D13D-9E47-B154-E2ECB5720DD3}" type="sibTrans" cxnId="{CC15780F-D45A-C14C-B904-5C1F5B0613BF}">
      <dgm:prSet/>
      <dgm:spPr/>
      <dgm:t>
        <a:bodyPr/>
        <a:lstStyle/>
        <a:p>
          <a:endParaRPr lang="en-US"/>
        </a:p>
      </dgm:t>
    </dgm:pt>
    <dgm:pt modelId="{765A1510-F059-7F49-B70B-ED985B899CBB}">
      <dgm:prSet phldrT="[Text]"/>
      <dgm:spPr/>
      <dgm:t>
        <a:bodyPr/>
        <a:lstStyle/>
        <a:p>
          <a:r>
            <a:rPr lang="en-US" b="1" i="1"/>
            <a:t>Wait and see</a:t>
          </a:r>
          <a:r>
            <a:rPr lang="en-US"/>
            <a:t>....</a:t>
          </a:r>
        </a:p>
      </dgm:t>
    </dgm:pt>
    <dgm:pt modelId="{B86FD39E-FB30-324E-A581-C78F207470BE}" type="parTrans" cxnId="{2C82197C-2481-C645-B168-485ED3E5F345}">
      <dgm:prSet/>
      <dgm:spPr/>
      <dgm:t>
        <a:bodyPr/>
        <a:lstStyle/>
        <a:p>
          <a:endParaRPr lang="en-US"/>
        </a:p>
      </dgm:t>
    </dgm:pt>
    <dgm:pt modelId="{3AB074A1-6A96-A845-AAD7-A29ABF9E2DF1}" type="sibTrans" cxnId="{2C82197C-2481-C645-B168-485ED3E5F345}">
      <dgm:prSet/>
      <dgm:spPr/>
      <dgm:t>
        <a:bodyPr/>
        <a:lstStyle/>
        <a:p>
          <a:endParaRPr lang="en-US"/>
        </a:p>
      </dgm:t>
    </dgm:pt>
    <mc:AlternateContent xmlns:mc="http://schemas.openxmlformats.org/markup-compatibility/2006" xmlns:a14="http://schemas.microsoft.com/office/drawing/2010/main">
      <mc:Choice Requires="a14">
        <dgm:pt modelId="{5D69A0AD-F71C-C945-A585-99D76898C221}">
          <dgm:prSet phldrT="[Text]"/>
          <dgm:spPr/>
          <dgm:t>
            <a:bodyPr/>
            <a:lstStyle/>
            <a:p>
              <a:r>
                <a:rPr lang="en-US"/>
                <a:t>subsequent action: </a:t>
              </a:r>
              <a:r>
                <a:rPr lang="en-US" b="1" i="1"/>
                <a:t>burdnesome to </a:t>
              </a:r>
              <a14:m>
                <m:oMath xmlns:m="http://schemas.openxmlformats.org/officeDocument/2006/math">
                  <m:r>
                    <a:rPr lang="en-US" b="1" i="1">
                      <a:latin typeface="Cambria Math" panose="02040503050406030204" pitchFamily="18" charset="0"/>
                      <a:ea typeface="Cambria Math" panose="02040503050406030204" pitchFamily="18" charset="0"/>
                    </a:rPr>
                    <m:t>∆</m:t>
                  </m:r>
                </m:oMath>
              </a14:m>
              <a:r>
                <a:rPr lang="en-US" b="1" i="1"/>
                <a:t>1 </a:t>
              </a:r>
            </a:p>
          </dgm:t>
        </dgm:pt>
      </mc:Choice>
      <mc:Fallback xmlns="">
        <dgm:pt modelId="{5D69A0AD-F71C-C945-A585-99D76898C221}">
          <dgm:prSet phldrT="[Text]"/>
          <dgm:spPr/>
          <dgm:t>
            <a:bodyPr/>
            <a:lstStyle/>
            <a:p>
              <a:r>
                <a:rPr lang="en-US"/>
                <a:t>subsequent action: </a:t>
              </a:r>
              <a:r>
                <a:rPr lang="en-US" b="1" i="1"/>
                <a:t>burdnesome to </a:t>
              </a:r>
              <a:r>
                <a:rPr lang="en-US" b="1" i="0">
                  <a:latin typeface="Cambria Math" panose="02040503050406030204" pitchFamily="18" charset="0"/>
                  <a:ea typeface="Cambria Math" panose="02040503050406030204" pitchFamily="18" charset="0"/>
                </a:rPr>
                <a:t>∆</a:t>
              </a:r>
              <a:r>
                <a:rPr lang="en-US" b="1" i="1"/>
                <a:t>1 </a:t>
              </a:r>
            </a:p>
          </dgm:t>
        </dgm:pt>
      </mc:Fallback>
    </mc:AlternateContent>
    <dgm:pt modelId="{CD83766F-6DEB-754E-86F1-E47918EB3E17}" type="parTrans" cxnId="{14DF7628-5BDC-EF49-ADDF-66055FF77460}">
      <dgm:prSet/>
      <dgm:spPr/>
      <dgm:t>
        <a:bodyPr/>
        <a:lstStyle/>
        <a:p>
          <a:endParaRPr lang="en-US"/>
        </a:p>
      </dgm:t>
    </dgm:pt>
    <dgm:pt modelId="{05BEE753-6255-EF4C-B24F-125A25742799}" type="sibTrans" cxnId="{14DF7628-5BDC-EF49-ADDF-66055FF77460}">
      <dgm:prSet/>
      <dgm:spPr/>
      <dgm:t>
        <a:bodyPr/>
        <a:lstStyle/>
        <a:p>
          <a:endParaRPr lang="en-US"/>
        </a:p>
      </dgm:t>
    </dgm:pt>
    <dgm:pt modelId="{D822CED8-A176-9542-8065-7033A39DD13C}" type="pres">
      <dgm:prSet presAssocID="{EB30702E-B12A-7742-A43A-A22A9D69D4DC}" presName="linearFlow" presStyleCnt="0">
        <dgm:presLayoutVars>
          <dgm:dir/>
          <dgm:animLvl val="lvl"/>
          <dgm:resizeHandles/>
        </dgm:presLayoutVars>
      </dgm:prSet>
      <dgm:spPr/>
    </dgm:pt>
    <dgm:pt modelId="{D93826E3-6D4D-154A-BEDB-54891CF4902A}" type="pres">
      <dgm:prSet presAssocID="{977398BF-3B97-3D43-8E31-BE44D2AAAD15}" presName="compositeNode" presStyleCnt="0">
        <dgm:presLayoutVars>
          <dgm:bulletEnabled val="1"/>
        </dgm:presLayoutVars>
      </dgm:prSet>
      <dgm:spPr/>
    </dgm:pt>
    <dgm:pt modelId="{83829921-E27B-0143-B833-FC6BC7CCCFE4}" type="pres">
      <dgm:prSet presAssocID="{977398BF-3B97-3D43-8E31-BE44D2AAAD15}" presName="image" presStyleLbl="fgImgPlace1" presStyleIdx="0" presStyleCnt="2"/>
      <dgm:spPr/>
    </dgm:pt>
    <dgm:pt modelId="{2C55AB92-57E3-BC4E-8BCA-84E628594C57}" type="pres">
      <dgm:prSet presAssocID="{977398BF-3B97-3D43-8E31-BE44D2AAAD15}" presName="childNode" presStyleLbl="node1" presStyleIdx="0" presStyleCnt="2">
        <dgm:presLayoutVars>
          <dgm:bulletEnabled val="1"/>
        </dgm:presLayoutVars>
      </dgm:prSet>
      <dgm:spPr/>
    </dgm:pt>
    <dgm:pt modelId="{A5E24719-D0CB-C64B-AEF0-54DDEC162136}" type="pres">
      <dgm:prSet presAssocID="{977398BF-3B97-3D43-8E31-BE44D2AAAD15}" presName="parentNode" presStyleLbl="revTx" presStyleIdx="0" presStyleCnt="2">
        <dgm:presLayoutVars>
          <dgm:chMax val="0"/>
          <dgm:bulletEnabled val="1"/>
        </dgm:presLayoutVars>
      </dgm:prSet>
      <dgm:spPr/>
    </dgm:pt>
    <dgm:pt modelId="{DA9215B1-609B-B542-924E-ED1841AAC24A}" type="pres">
      <dgm:prSet presAssocID="{4A14ACE5-2F57-8448-96B9-93D048FC6110}" presName="sibTrans" presStyleCnt="0"/>
      <dgm:spPr/>
    </dgm:pt>
    <dgm:pt modelId="{3C672573-CACF-3E43-84BC-87E98963B9DC}" type="pres">
      <dgm:prSet presAssocID="{78017EE1-2ADA-BF4F-B62E-4CFDD30F5E06}" presName="compositeNode" presStyleCnt="0">
        <dgm:presLayoutVars>
          <dgm:bulletEnabled val="1"/>
        </dgm:presLayoutVars>
      </dgm:prSet>
      <dgm:spPr/>
    </dgm:pt>
    <dgm:pt modelId="{C2E27DCE-32FC-D84E-863D-CCE4975D7AF7}" type="pres">
      <dgm:prSet presAssocID="{78017EE1-2ADA-BF4F-B62E-4CFDD30F5E06}" presName="image" presStyleLbl="fgImgPlace1" presStyleIdx="1" presStyleCnt="2"/>
      <dgm:spPr/>
    </dgm:pt>
    <dgm:pt modelId="{9482E0CF-C769-814C-9618-E257CCFCB9B0}" type="pres">
      <dgm:prSet presAssocID="{78017EE1-2ADA-BF4F-B62E-4CFDD30F5E06}" presName="childNode" presStyleLbl="node1" presStyleIdx="1" presStyleCnt="2">
        <dgm:presLayoutVars>
          <dgm:bulletEnabled val="1"/>
        </dgm:presLayoutVars>
      </dgm:prSet>
      <dgm:spPr/>
    </dgm:pt>
    <dgm:pt modelId="{4A8D35F5-6A20-6A4B-9C77-84AEBA025F4A}" type="pres">
      <dgm:prSet presAssocID="{78017EE1-2ADA-BF4F-B62E-4CFDD30F5E06}" presName="parentNode" presStyleLbl="revTx" presStyleIdx="1" presStyleCnt="2">
        <dgm:presLayoutVars>
          <dgm:chMax val="0"/>
          <dgm:bulletEnabled val="1"/>
        </dgm:presLayoutVars>
      </dgm:prSet>
      <dgm:spPr/>
    </dgm:pt>
  </dgm:ptLst>
  <dgm:cxnLst>
    <dgm:cxn modelId="{CC15780F-D45A-C14C-B904-5C1F5B0613BF}" srcId="{78017EE1-2ADA-BF4F-B62E-4CFDD30F5E06}" destId="{869BA9C5-6917-854D-888A-9D1F9074D5C4}" srcOrd="2" destOrd="0" parTransId="{92D93E6D-5B9E-1844-8CCB-976158856783}" sibTransId="{5A5424D0-D13D-9E47-B154-E2ECB5720DD3}"/>
    <dgm:cxn modelId="{63217111-1BC0-B347-9AF5-8715A75CB1B5}" type="presOf" srcId="{7757461C-7F5A-1140-8DDE-EE1FCDFC5D67}" destId="{9482E0CF-C769-814C-9618-E257CCFCB9B0}" srcOrd="0" destOrd="0" presId="urn:microsoft.com/office/officeart/2005/8/layout/hList2"/>
    <dgm:cxn modelId="{4A3E7713-8746-4241-AF73-8A78DDC5E799}" type="presOf" srcId="{EB30702E-B12A-7742-A43A-A22A9D69D4DC}" destId="{D822CED8-A176-9542-8065-7033A39DD13C}" srcOrd="0" destOrd="0" presId="urn:microsoft.com/office/officeart/2005/8/layout/hList2"/>
    <dgm:cxn modelId="{32E55228-F94E-544E-AD22-EC7C31A32830}" srcId="{EB30702E-B12A-7742-A43A-A22A9D69D4DC}" destId="{977398BF-3B97-3D43-8E31-BE44D2AAAD15}" srcOrd="0" destOrd="0" parTransId="{3E5082BA-BF88-4F4C-A921-EABF8582FB31}" sibTransId="{4A14ACE5-2F57-8448-96B9-93D048FC6110}"/>
    <dgm:cxn modelId="{14DF7628-5BDC-EF49-ADDF-66055FF77460}" srcId="{977398BF-3B97-3D43-8E31-BE44D2AAAD15}" destId="{5D69A0AD-F71C-C945-A585-99D76898C221}" srcOrd="4" destOrd="0" parTransId="{CD83766F-6DEB-754E-86F1-E47918EB3E17}" sibTransId="{05BEE753-6255-EF4C-B24F-125A25742799}"/>
    <dgm:cxn modelId="{CB76624A-25F3-2347-ABF7-D63B0881604F}" type="presOf" srcId="{93D82593-B736-764B-85AA-71F0B8F13443}" destId="{2C55AB92-57E3-BC4E-8BCA-84E628594C57}" srcOrd="0" destOrd="1" presId="urn:microsoft.com/office/officeart/2005/8/layout/hList2"/>
    <dgm:cxn modelId="{DDE2C94F-A4DC-B342-AF31-C46E894608C8}" srcId="{78017EE1-2ADA-BF4F-B62E-4CFDD30F5E06}" destId="{7757461C-7F5A-1140-8DDE-EE1FCDFC5D67}" srcOrd="0" destOrd="0" parTransId="{98B751A0-119B-B046-B9DB-A9BC9CF38F26}" sibTransId="{D39A2A6D-C2EC-7947-BEE8-5F64881C605D}"/>
    <dgm:cxn modelId="{68FB0153-E45F-244E-909D-EABC237476D6}" srcId="{EB30702E-B12A-7742-A43A-A22A9D69D4DC}" destId="{78017EE1-2ADA-BF4F-B62E-4CFDD30F5E06}" srcOrd="1" destOrd="0" parTransId="{12108FB6-2125-5242-8009-1C31F2336E05}" sibTransId="{DB5EA5BC-C54C-F346-B510-9FCFB4801711}"/>
    <dgm:cxn modelId="{7F3AC979-DFEB-AA40-B5E8-01478422979A}" srcId="{977398BF-3B97-3D43-8E31-BE44D2AAAD15}" destId="{93D82593-B736-764B-85AA-71F0B8F13443}" srcOrd="1" destOrd="0" parTransId="{D1065373-6910-574E-A663-FF1E454C40BB}" sibTransId="{22CCA58E-A8ED-554D-AB5C-3A96DDF61C2C}"/>
    <dgm:cxn modelId="{2C82197C-2481-C645-B168-485ED3E5F345}" srcId="{977398BF-3B97-3D43-8E31-BE44D2AAAD15}" destId="{765A1510-F059-7F49-B70B-ED985B899CBB}" srcOrd="3" destOrd="0" parTransId="{B86FD39E-FB30-324E-A581-C78F207470BE}" sibTransId="{3AB074A1-6A96-A845-AAD7-A29ABF9E2DF1}"/>
    <dgm:cxn modelId="{35009782-8B75-1D46-954B-D776DB9892DC}" srcId="{78017EE1-2ADA-BF4F-B62E-4CFDD30F5E06}" destId="{80D68DDD-1386-4942-A277-BECA09175346}" srcOrd="1" destOrd="0" parTransId="{22744A20-A0AE-D540-9640-8872CD7BB3C5}" sibTransId="{051056D9-620E-0A41-BBDD-C244A9570173}"/>
    <dgm:cxn modelId="{E9C27C83-78CA-6244-97D3-58A292773B58}" type="presOf" srcId="{5D69A0AD-F71C-C945-A585-99D76898C221}" destId="{2C55AB92-57E3-BC4E-8BCA-84E628594C57}" srcOrd="0" destOrd="4" presId="urn:microsoft.com/office/officeart/2005/8/layout/hList2"/>
    <dgm:cxn modelId="{41BF2985-ADDE-1C4B-93AF-472A4B4CD9D8}" type="presOf" srcId="{869BA9C5-6917-854D-888A-9D1F9074D5C4}" destId="{9482E0CF-C769-814C-9618-E257CCFCB9B0}" srcOrd="0" destOrd="2" presId="urn:microsoft.com/office/officeart/2005/8/layout/hList2"/>
    <dgm:cxn modelId="{6A5FEA89-5794-CF46-8E8C-7381B2FB2E8B}" type="presOf" srcId="{88378A4E-D5F5-5848-8994-1F3F44EA4366}" destId="{2C55AB92-57E3-BC4E-8BCA-84E628594C57}" srcOrd="0" destOrd="2" presId="urn:microsoft.com/office/officeart/2005/8/layout/hList2"/>
    <dgm:cxn modelId="{40B0158B-B731-0447-8C6F-35517D4955BD}" srcId="{977398BF-3B97-3D43-8E31-BE44D2AAAD15}" destId="{A1EB6F68-BE69-8C49-9506-EEAEAC8BB6D0}" srcOrd="0" destOrd="0" parTransId="{02801DAD-7825-FA4C-A2B8-C88127DE831F}" sibTransId="{F95609C5-CBA0-0A43-A49A-BCFB2149C119}"/>
    <dgm:cxn modelId="{D73349A3-1B1E-684F-9A31-81E3A13B3E57}" type="presOf" srcId="{765A1510-F059-7F49-B70B-ED985B899CBB}" destId="{2C55AB92-57E3-BC4E-8BCA-84E628594C57}" srcOrd="0" destOrd="3" presId="urn:microsoft.com/office/officeart/2005/8/layout/hList2"/>
    <dgm:cxn modelId="{92B4F9BF-87B4-CC4F-B1BB-7A26017F74F1}" type="presOf" srcId="{80D68DDD-1386-4942-A277-BECA09175346}" destId="{9482E0CF-C769-814C-9618-E257CCFCB9B0}" srcOrd="0" destOrd="1" presId="urn:microsoft.com/office/officeart/2005/8/layout/hList2"/>
    <dgm:cxn modelId="{3C4BC8CC-F293-D14C-98CA-9C190117D989}" type="presOf" srcId="{977398BF-3B97-3D43-8E31-BE44D2AAAD15}" destId="{A5E24719-D0CB-C64B-AEF0-54DDEC162136}" srcOrd="0" destOrd="0" presId="urn:microsoft.com/office/officeart/2005/8/layout/hList2"/>
    <dgm:cxn modelId="{7B1AAAE0-C425-254D-954C-B6458DEC4F80}" type="presOf" srcId="{A1EB6F68-BE69-8C49-9506-EEAEAC8BB6D0}" destId="{2C55AB92-57E3-BC4E-8BCA-84E628594C57}" srcOrd="0" destOrd="0" presId="urn:microsoft.com/office/officeart/2005/8/layout/hList2"/>
    <dgm:cxn modelId="{B39025E2-DB0A-6241-A1AD-978CF7E0D3C9}" srcId="{977398BF-3B97-3D43-8E31-BE44D2AAAD15}" destId="{88378A4E-D5F5-5848-8994-1F3F44EA4366}" srcOrd="2" destOrd="0" parTransId="{63111DD8-74B0-BA49-8524-7764883EDB8D}" sibTransId="{431B0FD0-8816-1446-BA01-46E487870AE0}"/>
    <dgm:cxn modelId="{20F80CE9-5AC9-4547-8879-21AEB78CE491}" type="presOf" srcId="{78017EE1-2ADA-BF4F-B62E-4CFDD30F5E06}" destId="{4A8D35F5-6A20-6A4B-9C77-84AEBA025F4A}" srcOrd="0" destOrd="0" presId="urn:microsoft.com/office/officeart/2005/8/layout/hList2"/>
    <dgm:cxn modelId="{1FD99E90-4286-2043-9722-AB022C6FA79A}" type="presParOf" srcId="{D822CED8-A176-9542-8065-7033A39DD13C}" destId="{D93826E3-6D4D-154A-BEDB-54891CF4902A}" srcOrd="0" destOrd="0" presId="urn:microsoft.com/office/officeart/2005/8/layout/hList2"/>
    <dgm:cxn modelId="{4DCE3C59-B9EA-2140-A5EB-D3CD17D80165}" type="presParOf" srcId="{D93826E3-6D4D-154A-BEDB-54891CF4902A}" destId="{83829921-E27B-0143-B833-FC6BC7CCCFE4}" srcOrd="0" destOrd="0" presId="urn:microsoft.com/office/officeart/2005/8/layout/hList2"/>
    <dgm:cxn modelId="{1F4FDF0F-9F61-E044-B575-0AE25343F62E}" type="presParOf" srcId="{D93826E3-6D4D-154A-BEDB-54891CF4902A}" destId="{2C55AB92-57E3-BC4E-8BCA-84E628594C57}" srcOrd="1" destOrd="0" presId="urn:microsoft.com/office/officeart/2005/8/layout/hList2"/>
    <dgm:cxn modelId="{C6137FC5-95F7-5448-B0CA-AB89E3C99249}" type="presParOf" srcId="{D93826E3-6D4D-154A-BEDB-54891CF4902A}" destId="{A5E24719-D0CB-C64B-AEF0-54DDEC162136}" srcOrd="2" destOrd="0" presId="urn:microsoft.com/office/officeart/2005/8/layout/hList2"/>
    <dgm:cxn modelId="{D6C85D80-0AFE-0048-BC6E-7D08EB26925F}" type="presParOf" srcId="{D822CED8-A176-9542-8065-7033A39DD13C}" destId="{DA9215B1-609B-B542-924E-ED1841AAC24A}" srcOrd="1" destOrd="0" presId="urn:microsoft.com/office/officeart/2005/8/layout/hList2"/>
    <dgm:cxn modelId="{C7E3A4D5-ECC7-A245-B377-52AD03BE0B80}" type="presParOf" srcId="{D822CED8-A176-9542-8065-7033A39DD13C}" destId="{3C672573-CACF-3E43-84BC-87E98963B9DC}" srcOrd="2" destOrd="0" presId="urn:microsoft.com/office/officeart/2005/8/layout/hList2"/>
    <dgm:cxn modelId="{9C4E9867-FDCD-BB47-AF38-2B5C3B312634}" type="presParOf" srcId="{3C672573-CACF-3E43-84BC-87E98963B9DC}" destId="{C2E27DCE-32FC-D84E-863D-CCE4975D7AF7}" srcOrd="0" destOrd="0" presId="urn:microsoft.com/office/officeart/2005/8/layout/hList2"/>
    <dgm:cxn modelId="{005D5B1A-7903-7E4E-8AD0-59B952BD9644}" type="presParOf" srcId="{3C672573-CACF-3E43-84BC-87E98963B9DC}" destId="{9482E0CF-C769-814C-9618-E257CCFCB9B0}" srcOrd="1" destOrd="0" presId="urn:microsoft.com/office/officeart/2005/8/layout/hList2"/>
    <dgm:cxn modelId="{BA304981-E95C-E944-8C8B-1AD1855C90A4}" type="presParOf" srcId="{3C672573-CACF-3E43-84BC-87E98963B9DC}" destId="{4A8D35F5-6A20-6A4B-9C77-84AEBA025F4A}" srcOrd="2" destOrd="0" presId="urn:microsoft.com/office/officeart/2005/8/layout/hList2"/>
  </dgm:cxnLst>
  <dgm:bg/>
  <dgm:whole/>
  <dgm:extLst>
    <a:ext uri="http://schemas.microsoft.com/office/drawing/2008/diagram">
      <dsp:dataModelExt xmlns:dsp="http://schemas.microsoft.com/office/drawing/2008/diagram" relId="rId37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A768666-2308-5843-80EC-3D0A8DD9729C}" type="doc">
      <dgm:prSet loTypeId="urn:microsoft.com/office/officeart/2005/8/layout/StepDownProcess" loCatId="" qsTypeId="urn:microsoft.com/office/officeart/2005/8/quickstyle/simple1" qsCatId="simple" csTypeId="urn:microsoft.com/office/officeart/2005/8/colors/colorful4" csCatId="colorful" phldr="1"/>
      <dgm:spPr/>
      <dgm:t>
        <a:bodyPr/>
        <a:lstStyle/>
        <a:p>
          <a:endParaRPr lang="en-US"/>
        </a:p>
      </dgm:t>
    </dgm:pt>
    <dgm:pt modelId="{AE81523D-EBDE-0F41-AB4B-B54704CDA81E}">
      <dgm:prSet phldrT="[Text]" custT="1"/>
      <dgm:spPr/>
      <dgm:t>
        <a:bodyPr/>
        <a:lstStyle/>
        <a:p>
          <a:r>
            <a:rPr lang="en-US" sz="1100">
              <a:solidFill>
                <a:sysClr val="windowText" lastClr="000000"/>
              </a:solidFill>
            </a:rPr>
            <a:t>Claim</a:t>
          </a:r>
        </a:p>
      </dgm:t>
    </dgm:pt>
    <dgm:pt modelId="{DA0801FD-3320-5F4C-83B1-F6F23786170C}" type="parTrans" cxnId="{13C8E803-17AA-2E41-9009-AA70E77A5B61}">
      <dgm:prSet/>
      <dgm:spPr/>
      <dgm:t>
        <a:bodyPr/>
        <a:lstStyle/>
        <a:p>
          <a:endParaRPr lang="en-US"/>
        </a:p>
      </dgm:t>
    </dgm:pt>
    <dgm:pt modelId="{D10977AC-FFC9-3E4C-A6DA-791C91574A9B}" type="sibTrans" cxnId="{13C8E803-17AA-2E41-9009-AA70E77A5B61}">
      <dgm:prSet/>
      <dgm:spPr/>
      <dgm:t>
        <a:bodyPr/>
        <a:lstStyle/>
        <a:p>
          <a:endParaRPr lang="en-US"/>
        </a:p>
      </dgm:t>
    </dgm:pt>
    <dgm:pt modelId="{7FDB1D32-A4D7-8148-AD3C-0CB041D0EFD9}">
      <dgm:prSet phldrT="[Text]" custT="1"/>
      <dgm:spPr/>
      <dgm:t>
        <a:bodyPr/>
        <a:lstStyle/>
        <a:p>
          <a:r>
            <a:rPr lang="en-US" sz="800">
              <a:solidFill>
                <a:sysClr val="windowText" lastClr="000000"/>
              </a:solidFill>
            </a:rPr>
            <a:t>Whether it is State law or Fed Law?</a:t>
          </a:r>
        </a:p>
      </dgm:t>
    </dgm:pt>
    <dgm:pt modelId="{E0A477B8-623B-7C43-B43E-4B6B9FD111D5}" type="parTrans" cxnId="{AC5E4AE8-944A-8347-8155-0492B1981A53}">
      <dgm:prSet/>
      <dgm:spPr/>
      <dgm:t>
        <a:bodyPr/>
        <a:lstStyle/>
        <a:p>
          <a:endParaRPr lang="en-US"/>
        </a:p>
      </dgm:t>
    </dgm:pt>
    <dgm:pt modelId="{A5F546A8-F66D-504C-A825-4E7CB0C8E119}" type="sibTrans" cxnId="{AC5E4AE8-944A-8347-8155-0492B1981A53}">
      <dgm:prSet/>
      <dgm:spPr/>
      <dgm:t>
        <a:bodyPr/>
        <a:lstStyle/>
        <a:p>
          <a:endParaRPr lang="en-US"/>
        </a:p>
      </dgm:t>
    </dgm:pt>
    <dgm:pt modelId="{BE1931FB-69BC-E14E-B35F-DF76127E20F2}">
      <dgm:prSet phldrT="[Text]" custT="1"/>
      <dgm:spPr/>
      <dgm:t>
        <a:bodyPr/>
        <a:lstStyle/>
        <a:p>
          <a:r>
            <a:rPr lang="en-US" sz="1100">
              <a:solidFill>
                <a:sysClr val="windowText" lastClr="000000"/>
              </a:solidFill>
            </a:rPr>
            <a:t>Then, Parties sue another in Federal Ct.</a:t>
          </a:r>
        </a:p>
      </dgm:t>
    </dgm:pt>
    <dgm:pt modelId="{D9159627-9602-FC4F-9065-D522C768A3BE}" type="parTrans" cxnId="{14C53237-6B57-D94F-88AE-947EB1340F19}">
      <dgm:prSet/>
      <dgm:spPr/>
      <dgm:t>
        <a:bodyPr/>
        <a:lstStyle/>
        <a:p>
          <a:endParaRPr lang="en-US"/>
        </a:p>
      </dgm:t>
    </dgm:pt>
    <dgm:pt modelId="{320301AB-530E-EB42-8608-6F5AF9BEF119}" type="sibTrans" cxnId="{14C53237-6B57-D94F-88AE-947EB1340F19}">
      <dgm:prSet/>
      <dgm:spPr/>
      <dgm:t>
        <a:bodyPr/>
        <a:lstStyle/>
        <a:p>
          <a:endParaRPr lang="en-US"/>
        </a:p>
      </dgm:t>
    </dgm:pt>
    <dgm:pt modelId="{75C0C1A8-0367-804B-B073-0EEF50A34AA8}">
      <dgm:prSet phldrT="[Text]" custT="1"/>
      <dgm:spPr/>
      <dgm:t>
        <a:bodyPr/>
        <a:lstStyle/>
        <a:p>
          <a:r>
            <a:rPr lang="en-US" sz="1100">
              <a:solidFill>
                <a:sysClr val="windowText" lastClr="000000"/>
              </a:solidFill>
            </a:rPr>
            <a:t>SMJ</a:t>
          </a:r>
        </a:p>
      </dgm:t>
    </dgm:pt>
    <dgm:pt modelId="{3649C429-F2C7-6F4A-BE20-C74173F868B1}" type="parTrans" cxnId="{AFA8C93C-33A3-0943-9A34-9B911C020533}">
      <dgm:prSet/>
      <dgm:spPr/>
      <dgm:t>
        <a:bodyPr/>
        <a:lstStyle/>
        <a:p>
          <a:endParaRPr lang="en-US"/>
        </a:p>
      </dgm:t>
    </dgm:pt>
    <dgm:pt modelId="{6BF35BBD-9309-2845-9D0A-DF822C231D42}" type="sibTrans" cxnId="{AFA8C93C-33A3-0943-9A34-9B911C020533}">
      <dgm:prSet/>
      <dgm:spPr/>
      <dgm:t>
        <a:bodyPr/>
        <a:lstStyle/>
        <a:p>
          <a:endParaRPr lang="en-US"/>
        </a:p>
      </dgm:t>
    </dgm:pt>
    <dgm:pt modelId="{211379AD-CE43-7C43-B29F-224EBB3169ED}">
      <dgm:prSet phldrT="[Text]" custT="1"/>
      <dgm:spPr/>
      <dgm:t>
        <a:bodyPr/>
        <a:lstStyle/>
        <a:p>
          <a:r>
            <a:rPr lang="ko-KR" altLang="en-US" sz="1100">
              <a:solidFill>
                <a:sysClr val="windowText" lastClr="000000"/>
              </a:solidFill>
            </a:rPr>
            <a:t>그 결과는</a:t>
          </a:r>
          <a:r>
            <a:rPr lang="en-US" altLang="ko-KR" sz="1100">
              <a:solidFill>
                <a:sysClr val="windowText" lastClr="000000"/>
              </a:solidFill>
            </a:rPr>
            <a:t>...</a:t>
          </a:r>
          <a:endParaRPr lang="en-US" sz="1100">
            <a:solidFill>
              <a:sysClr val="windowText" lastClr="000000"/>
            </a:solidFill>
          </a:endParaRPr>
        </a:p>
      </dgm:t>
    </dgm:pt>
    <dgm:pt modelId="{5AC0F301-09E6-3D47-A3B1-D95BBFA76B0F}" type="parTrans" cxnId="{7F28DD42-E9F9-F340-B020-7AB926E321E8}">
      <dgm:prSet/>
      <dgm:spPr/>
      <dgm:t>
        <a:bodyPr/>
        <a:lstStyle/>
        <a:p>
          <a:endParaRPr lang="en-US"/>
        </a:p>
      </dgm:t>
    </dgm:pt>
    <dgm:pt modelId="{2A9FB0A3-8F78-BF4B-B076-DDA9591C24BC}" type="sibTrans" cxnId="{7F28DD42-E9F9-F340-B020-7AB926E321E8}">
      <dgm:prSet/>
      <dgm:spPr/>
      <dgm:t>
        <a:bodyPr/>
        <a:lstStyle/>
        <a:p>
          <a:endParaRPr lang="en-US"/>
        </a:p>
      </dgm:t>
    </dgm:pt>
    <dgm:pt modelId="{82D92BC6-CBFA-8041-8F95-16EB8A834197}">
      <dgm:prSet phldrT="[Text]" custT="1"/>
      <dgm:spPr/>
      <dgm:t>
        <a:bodyPr/>
        <a:lstStyle/>
        <a:p>
          <a:r>
            <a:rPr lang="en-US" sz="800">
              <a:solidFill>
                <a:sysClr val="windowText" lastClr="000000"/>
              </a:solidFill>
            </a:rPr>
            <a:t>Federal Question?</a:t>
          </a:r>
        </a:p>
      </dgm:t>
    </dgm:pt>
    <dgm:pt modelId="{0D7B3F01-5544-8F49-A83B-B08039E9FF40}" type="parTrans" cxnId="{F1A3A0B4-8652-3E49-BB89-419D9E3E5C2F}">
      <dgm:prSet/>
      <dgm:spPr/>
      <dgm:t>
        <a:bodyPr/>
        <a:lstStyle/>
        <a:p>
          <a:endParaRPr lang="en-US"/>
        </a:p>
      </dgm:t>
    </dgm:pt>
    <dgm:pt modelId="{56D89224-AB3D-3945-8267-C0E6C39F6AAB}" type="sibTrans" cxnId="{F1A3A0B4-8652-3E49-BB89-419D9E3E5C2F}">
      <dgm:prSet/>
      <dgm:spPr/>
      <dgm:t>
        <a:bodyPr/>
        <a:lstStyle/>
        <a:p>
          <a:endParaRPr lang="en-US"/>
        </a:p>
      </dgm:t>
    </dgm:pt>
    <dgm:pt modelId="{AF21C7D9-0392-DE43-A298-81281C363E8E}">
      <dgm:prSet phldrT="[Text]" custT="1"/>
      <dgm:spPr/>
      <dgm:t>
        <a:bodyPr/>
        <a:lstStyle/>
        <a:p>
          <a:r>
            <a:rPr lang="en-US" sz="500">
              <a:solidFill>
                <a:sysClr val="windowText" lastClr="000000"/>
              </a:solidFill>
            </a:rPr>
            <a:t>★Anchor claim</a:t>
          </a:r>
        </a:p>
      </dgm:t>
    </dgm:pt>
    <dgm:pt modelId="{2D92D9C7-EF68-2B40-A40D-5B3AD2EDA2C0}" type="parTrans" cxnId="{7817D949-4717-214F-99A5-B9FA86B8103E}">
      <dgm:prSet/>
      <dgm:spPr/>
      <dgm:t>
        <a:bodyPr/>
        <a:lstStyle/>
        <a:p>
          <a:endParaRPr lang="en-US"/>
        </a:p>
      </dgm:t>
    </dgm:pt>
    <dgm:pt modelId="{68A5706E-D323-DF47-821D-ECC440CDC4DA}" type="sibTrans" cxnId="{7817D949-4717-214F-99A5-B9FA86B8103E}">
      <dgm:prSet/>
      <dgm:spPr/>
      <dgm:t>
        <a:bodyPr/>
        <a:lstStyle/>
        <a:p>
          <a:endParaRPr lang="en-US"/>
        </a:p>
      </dgm:t>
    </dgm:pt>
    <dgm:pt modelId="{ED25E5BB-035D-8240-893E-453ADB4320F2}">
      <dgm:prSet phldrT="[Text]" custT="1"/>
      <dgm:spPr/>
      <dgm:t>
        <a:bodyPr/>
        <a:lstStyle/>
        <a:p>
          <a:r>
            <a:rPr lang="en-US" sz="500">
              <a:solidFill>
                <a:sysClr val="windowText" lastClr="000000"/>
              </a:solidFill>
            </a:rPr>
            <a:t>imagine an employee sues the former employee for racist. </a:t>
          </a:r>
        </a:p>
      </dgm:t>
    </dgm:pt>
    <dgm:pt modelId="{036A5F39-0983-5842-BA49-73BBA6BC625F}" type="parTrans" cxnId="{169C8384-42C7-9F4E-A104-D437481741B4}">
      <dgm:prSet/>
      <dgm:spPr/>
      <dgm:t>
        <a:bodyPr/>
        <a:lstStyle/>
        <a:p>
          <a:endParaRPr lang="en-US"/>
        </a:p>
      </dgm:t>
    </dgm:pt>
    <dgm:pt modelId="{EDB0C38D-8865-CA47-B3EF-318AE46E20B6}" type="sibTrans" cxnId="{169C8384-42C7-9F4E-A104-D437481741B4}">
      <dgm:prSet/>
      <dgm:spPr/>
      <dgm:t>
        <a:bodyPr/>
        <a:lstStyle/>
        <a:p>
          <a:endParaRPr lang="en-US"/>
        </a:p>
      </dgm:t>
    </dgm:pt>
    <dgm:pt modelId="{7C155061-F5E7-5345-80B4-0A667625A8F3}" type="pres">
      <dgm:prSet presAssocID="{5A768666-2308-5843-80EC-3D0A8DD9729C}" presName="rootnode" presStyleCnt="0">
        <dgm:presLayoutVars>
          <dgm:chMax/>
          <dgm:chPref/>
          <dgm:dir/>
          <dgm:animLvl val="lvl"/>
        </dgm:presLayoutVars>
      </dgm:prSet>
      <dgm:spPr/>
    </dgm:pt>
    <dgm:pt modelId="{1593690D-F283-F64B-A67B-6E3B39C54D0C}" type="pres">
      <dgm:prSet presAssocID="{AE81523D-EBDE-0F41-AB4B-B54704CDA81E}" presName="composite" presStyleCnt="0"/>
      <dgm:spPr/>
    </dgm:pt>
    <dgm:pt modelId="{D8D8E139-7CEC-AE44-9928-63246C3D79B6}" type="pres">
      <dgm:prSet presAssocID="{AE81523D-EBDE-0F41-AB4B-B54704CDA81E}" presName="bentUpArrow1" presStyleLbl="alignImgPlace1" presStyleIdx="0" presStyleCnt="3"/>
      <dgm:spPr/>
    </dgm:pt>
    <dgm:pt modelId="{C080E018-AAB0-F140-B1A9-AD3B248B894C}" type="pres">
      <dgm:prSet presAssocID="{AE81523D-EBDE-0F41-AB4B-B54704CDA81E}" presName="ParentText" presStyleLbl="node1" presStyleIdx="0" presStyleCnt="4">
        <dgm:presLayoutVars>
          <dgm:chMax val="1"/>
          <dgm:chPref val="1"/>
          <dgm:bulletEnabled val="1"/>
        </dgm:presLayoutVars>
      </dgm:prSet>
      <dgm:spPr/>
    </dgm:pt>
    <dgm:pt modelId="{94A5058A-90C9-AD48-AFC1-3ED7F747D79E}" type="pres">
      <dgm:prSet presAssocID="{AE81523D-EBDE-0F41-AB4B-B54704CDA81E}" presName="ChildText" presStyleLbl="revTx" presStyleIdx="0" presStyleCnt="4">
        <dgm:presLayoutVars>
          <dgm:chMax val="0"/>
          <dgm:chPref val="0"/>
          <dgm:bulletEnabled val="1"/>
        </dgm:presLayoutVars>
      </dgm:prSet>
      <dgm:spPr/>
    </dgm:pt>
    <dgm:pt modelId="{9BA65290-1731-6D45-AD76-C1BE0F84DE62}" type="pres">
      <dgm:prSet presAssocID="{D10977AC-FFC9-3E4C-A6DA-791C91574A9B}" presName="sibTrans" presStyleCnt="0"/>
      <dgm:spPr/>
    </dgm:pt>
    <dgm:pt modelId="{D578C2F8-BCFE-BF47-9404-C4C9E6F3FD2E}" type="pres">
      <dgm:prSet presAssocID="{211379AD-CE43-7C43-B29F-224EBB3169ED}" presName="composite" presStyleCnt="0"/>
      <dgm:spPr/>
    </dgm:pt>
    <dgm:pt modelId="{972A0DD7-7036-B043-9217-C917C2EC2C87}" type="pres">
      <dgm:prSet presAssocID="{211379AD-CE43-7C43-B29F-224EBB3169ED}" presName="bentUpArrow1" presStyleLbl="alignImgPlace1" presStyleIdx="1" presStyleCnt="3"/>
      <dgm:spPr/>
    </dgm:pt>
    <dgm:pt modelId="{52A85761-9DD1-8A40-8F91-48055FB4A2BE}" type="pres">
      <dgm:prSet presAssocID="{211379AD-CE43-7C43-B29F-224EBB3169ED}" presName="ParentText" presStyleLbl="node1" presStyleIdx="1" presStyleCnt="4">
        <dgm:presLayoutVars>
          <dgm:chMax val="1"/>
          <dgm:chPref val="1"/>
          <dgm:bulletEnabled val="1"/>
        </dgm:presLayoutVars>
      </dgm:prSet>
      <dgm:spPr/>
    </dgm:pt>
    <dgm:pt modelId="{144089E8-B4CB-FF47-AAF1-097EBD3C8EAD}" type="pres">
      <dgm:prSet presAssocID="{211379AD-CE43-7C43-B29F-224EBB3169ED}" presName="ChildText" presStyleLbl="revTx" presStyleIdx="1" presStyleCnt="4">
        <dgm:presLayoutVars>
          <dgm:chMax val="0"/>
          <dgm:chPref val="0"/>
          <dgm:bulletEnabled val="1"/>
        </dgm:presLayoutVars>
      </dgm:prSet>
      <dgm:spPr/>
    </dgm:pt>
    <dgm:pt modelId="{AD97906B-4A28-6D4E-B303-1EED13A73623}" type="pres">
      <dgm:prSet presAssocID="{2A9FB0A3-8F78-BF4B-B076-DDA9591C24BC}" presName="sibTrans" presStyleCnt="0"/>
      <dgm:spPr/>
    </dgm:pt>
    <dgm:pt modelId="{916932A6-496F-9148-A8A8-3FF6EFC8741F}" type="pres">
      <dgm:prSet presAssocID="{BE1931FB-69BC-E14E-B35F-DF76127E20F2}" presName="composite" presStyleCnt="0"/>
      <dgm:spPr/>
    </dgm:pt>
    <dgm:pt modelId="{DDA936E0-5D4E-8842-8253-08936554D08E}" type="pres">
      <dgm:prSet presAssocID="{BE1931FB-69BC-E14E-B35F-DF76127E20F2}" presName="bentUpArrow1" presStyleLbl="alignImgPlace1" presStyleIdx="2" presStyleCnt="3"/>
      <dgm:spPr/>
    </dgm:pt>
    <dgm:pt modelId="{FD37AF01-72E6-CD4A-A670-74BD981BF54F}" type="pres">
      <dgm:prSet presAssocID="{BE1931FB-69BC-E14E-B35F-DF76127E20F2}" presName="ParentText" presStyleLbl="node1" presStyleIdx="2" presStyleCnt="4">
        <dgm:presLayoutVars>
          <dgm:chMax val="1"/>
          <dgm:chPref val="1"/>
          <dgm:bulletEnabled val="1"/>
        </dgm:presLayoutVars>
      </dgm:prSet>
      <dgm:spPr/>
    </dgm:pt>
    <dgm:pt modelId="{28A3307A-B19C-634D-AEC7-BB9696962452}" type="pres">
      <dgm:prSet presAssocID="{BE1931FB-69BC-E14E-B35F-DF76127E20F2}" presName="ChildText" presStyleLbl="revTx" presStyleIdx="2" presStyleCnt="4">
        <dgm:presLayoutVars>
          <dgm:chMax val="0"/>
          <dgm:chPref val="0"/>
          <dgm:bulletEnabled val="1"/>
        </dgm:presLayoutVars>
      </dgm:prSet>
      <dgm:spPr/>
    </dgm:pt>
    <dgm:pt modelId="{5F66F984-847F-D94D-B529-3B449CC3FCA7}" type="pres">
      <dgm:prSet presAssocID="{320301AB-530E-EB42-8608-6F5AF9BEF119}" presName="sibTrans" presStyleCnt="0"/>
      <dgm:spPr/>
    </dgm:pt>
    <dgm:pt modelId="{28C84C81-BC7C-004F-90A8-57FA0FF025E3}" type="pres">
      <dgm:prSet presAssocID="{75C0C1A8-0367-804B-B073-0EEF50A34AA8}" presName="composite" presStyleCnt="0"/>
      <dgm:spPr/>
    </dgm:pt>
    <dgm:pt modelId="{9C6E7E04-3596-4441-A30A-A74EFA30E788}" type="pres">
      <dgm:prSet presAssocID="{75C0C1A8-0367-804B-B073-0EEF50A34AA8}" presName="ParentText" presStyleLbl="node1" presStyleIdx="3" presStyleCnt="4">
        <dgm:presLayoutVars>
          <dgm:chMax val="1"/>
          <dgm:chPref val="1"/>
          <dgm:bulletEnabled val="1"/>
        </dgm:presLayoutVars>
      </dgm:prSet>
      <dgm:spPr/>
    </dgm:pt>
    <dgm:pt modelId="{32B37DC5-D3FF-9640-845B-DE5DDA02EC07}" type="pres">
      <dgm:prSet presAssocID="{75C0C1A8-0367-804B-B073-0EEF50A34AA8}" presName="FinalChildText" presStyleLbl="revTx" presStyleIdx="3" presStyleCnt="4">
        <dgm:presLayoutVars>
          <dgm:chMax val="0"/>
          <dgm:chPref val="0"/>
          <dgm:bulletEnabled val="1"/>
        </dgm:presLayoutVars>
      </dgm:prSet>
      <dgm:spPr/>
    </dgm:pt>
  </dgm:ptLst>
  <dgm:cxnLst>
    <dgm:cxn modelId="{13C8E803-17AA-2E41-9009-AA70E77A5B61}" srcId="{5A768666-2308-5843-80EC-3D0A8DD9729C}" destId="{AE81523D-EBDE-0F41-AB4B-B54704CDA81E}" srcOrd="0" destOrd="0" parTransId="{DA0801FD-3320-5F4C-83B1-F6F23786170C}" sibTransId="{D10977AC-FFC9-3E4C-A6DA-791C91574A9B}"/>
    <dgm:cxn modelId="{14C53237-6B57-D94F-88AE-947EB1340F19}" srcId="{5A768666-2308-5843-80EC-3D0A8DD9729C}" destId="{BE1931FB-69BC-E14E-B35F-DF76127E20F2}" srcOrd="2" destOrd="0" parTransId="{D9159627-9602-FC4F-9065-D522C768A3BE}" sibTransId="{320301AB-530E-EB42-8608-6F5AF9BEF119}"/>
    <dgm:cxn modelId="{AFA8C93C-33A3-0943-9A34-9B911C020533}" srcId="{5A768666-2308-5843-80EC-3D0A8DD9729C}" destId="{75C0C1A8-0367-804B-B073-0EEF50A34AA8}" srcOrd="3" destOrd="0" parTransId="{3649C429-F2C7-6F4A-BE20-C74173F868B1}" sibTransId="{6BF35BBD-9309-2845-9D0A-DF822C231D42}"/>
    <dgm:cxn modelId="{7F28DD42-E9F9-F340-B020-7AB926E321E8}" srcId="{5A768666-2308-5843-80EC-3D0A8DD9729C}" destId="{211379AD-CE43-7C43-B29F-224EBB3169ED}" srcOrd="1" destOrd="0" parTransId="{5AC0F301-09E6-3D47-A3B1-D95BBFA76B0F}" sibTransId="{2A9FB0A3-8F78-BF4B-B076-DDA9591C24BC}"/>
    <dgm:cxn modelId="{6FFE3E48-67E3-C84A-A741-B0BB60C6E415}" type="presOf" srcId="{AF21C7D9-0392-DE43-A298-81281C363E8E}" destId="{32B37DC5-D3FF-9640-845B-DE5DDA02EC07}" srcOrd="0" destOrd="0" presId="urn:microsoft.com/office/officeart/2005/8/layout/StepDownProcess"/>
    <dgm:cxn modelId="{7817D949-4717-214F-99A5-B9FA86B8103E}" srcId="{75C0C1A8-0367-804B-B073-0EEF50A34AA8}" destId="{AF21C7D9-0392-DE43-A298-81281C363E8E}" srcOrd="0" destOrd="0" parTransId="{2D92D9C7-EF68-2B40-A40D-5B3AD2EDA2C0}" sibTransId="{68A5706E-D323-DF47-821D-ECC440CDC4DA}"/>
    <dgm:cxn modelId="{BD5AD94B-35ED-F340-A76F-3B7F55799ED1}" type="presOf" srcId="{BE1931FB-69BC-E14E-B35F-DF76127E20F2}" destId="{FD37AF01-72E6-CD4A-A670-74BD981BF54F}" srcOrd="0" destOrd="0" presId="urn:microsoft.com/office/officeart/2005/8/layout/StepDownProcess"/>
    <dgm:cxn modelId="{32415D4E-D036-EC45-8C3B-641831B4FDE8}" type="presOf" srcId="{211379AD-CE43-7C43-B29F-224EBB3169ED}" destId="{52A85761-9DD1-8A40-8F91-48055FB4A2BE}" srcOrd="0" destOrd="0" presId="urn:microsoft.com/office/officeart/2005/8/layout/StepDownProcess"/>
    <dgm:cxn modelId="{51A9A86F-5207-B141-8A33-AAD4113D072F}" type="presOf" srcId="{AE81523D-EBDE-0F41-AB4B-B54704CDA81E}" destId="{C080E018-AAB0-F140-B1A9-AD3B248B894C}" srcOrd="0" destOrd="0" presId="urn:microsoft.com/office/officeart/2005/8/layout/StepDownProcess"/>
    <dgm:cxn modelId="{4728C379-4C2F-7047-9555-D06A74530CE5}" type="presOf" srcId="{75C0C1A8-0367-804B-B073-0EEF50A34AA8}" destId="{9C6E7E04-3596-4441-A30A-A74EFA30E788}" srcOrd="0" destOrd="0" presId="urn:microsoft.com/office/officeart/2005/8/layout/StepDownProcess"/>
    <dgm:cxn modelId="{169C8384-42C7-9F4E-A104-D437481741B4}" srcId="{75C0C1A8-0367-804B-B073-0EEF50A34AA8}" destId="{ED25E5BB-035D-8240-893E-453ADB4320F2}" srcOrd="1" destOrd="0" parTransId="{036A5F39-0983-5842-BA49-73BBA6BC625F}" sibTransId="{EDB0C38D-8865-CA47-B3EF-318AE46E20B6}"/>
    <dgm:cxn modelId="{DDA9F68E-65A6-6744-8CD5-69EACC2E367B}" type="presOf" srcId="{82D92BC6-CBFA-8041-8F95-16EB8A834197}" destId="{144089E8-B4CB-FF47-AAF1-097EBD3C8EAD}" srcOrd="0" destOrd="0" presId="urn:microsoft.com/office/officeart/2005/8/layout/StepDownProcess"/>
    <dgm:cxn modelId="{7EB692A3-AC5E-F046-BD16-A5E94240EE52}" type="presOf" srcId="{5A768666-2308-5843-80EC-3D0A8DD9729C}" destId="{7C155061-F5E7-5345-80B4-0A667625A8F3}" srcOrd="0" destOrd="0" presId="urn:microsoft.com/office/officeart/2005/8/layout/StepDownProcess"/>
    <dgm:cxn modelId="{F1A3A0B4-8652-3E49-BB89-419D9E3E5C2F}" srcId="{211379AD-CE43-7C43-B29F-224EBB3169ED}" destId="{82D92BC6-CBFA-8041-8F95-16EB8A834197}" srcOrd="0" destOrd="0" parTransId="{0D7B3F01-5544-8F49-A83B-B08039E9FF40}" sibTransId="{56D89224-AB3D-3945-8267-C0E6C39F6AAB}"/>
    <dgm:cxn modelId="{9E8165BA-6CD6-E44F-8772-9760277FD84C}" type="presOf" srcId="{7FDB1D32-A4D7-8148-AD3C-0CB041D0EFD9}" destId="{94A5058A-90C9-AD48-AFC1-3ED7F747D79E}" srcOrd="0" destOrd="0" presId="urn:microsoft.com/office/officeart/2005/8/layout/StepDownProcess"/>
    <dgm:cxn modelId="{AC5E4AE8-944A-8347-8155-0492B1981A53}" srcId="{AE81523D-EBDE-0F41-AB4B-B54704CDA81E}" destId="{7FDB1D32-A4D7-8148-AD3C-0CB041D0EFD9}" srcOrd="0" destOrd="0" parTransId="{E0A477B8-623B-7C43-B43E-4B6B9FD111D5}" sibTransId="{A5F546A8-F66D-504C-A825-4E7CB0C8E119}"/>
    <dgm:cxn modelId="{4DC90EF4-34DD-EB4B-A70E-D8CDA961C704}" type="presOf" srcId="{ED25E5BB-035D-8240-893E-453ADB4320F2}" destId="{32B37DC5-D3FF-9640-845B-DE5DDA02EC07}" srcOrd="0" destOrd="1" presId="urn:microsoft.com/office/officeart/2005/8/layout/StepDownProcess"/>
    <dgm:cxn modelId="{F7BEC908-C294-304C-BDCD-79692C94AFF7}" type="presParOf" srcId="{7C155061-F5E7-5345-80B4-0A667625A8F3}" destId="{1593690D-F283-F64B-A67B-6E3B39C54D0C}" srcOrd="0" destOrd="0" presId="urn:microsoft.com/office/officeart/2005/8/layout/StepDownProcess"/>
    <dgm:cxn modelId="{85E42052-24BB-5944-AB3F-63BDE90B58CD}" type="presParOf" srcId="{1593690D-F283-F64B-A67B-6E3B39C54D0C}" destId="{D8D8E139-7CEC-AE44-9928-63246C3D79B6}" srcOrd="0" destOrd="0" presId="urn:microsoft.com/office/officeart/2005/8/layout/StepDownProcess"/>
    <dgm:cxn modelId="{8D622C19-A6AC-8D49-93EC-9CDA1486E007}" type="presParOf" srcId="{1593690D-F283-F64B-A67B-6E3B39C54D0C}" destId="{C080E018-AAB0-F140-B1A9-AD3B248B894C}" srcOrd="1" destOrd="0" presId="urn:microsoft.com/office/officeart/2005/8/layout/StepDownProcess"/>
    <dgm:cxn modelId="{6F57CE78-6E9C-0446-9D16-185CB2E18E2C}" type="presParOf" srcId="{1593690D-F283-F64B-A67B-6E3B39C54D0C}" destId="{94A5058A-90C9-AD48-AFC1-3ED7F747D79E}" srcOrd="2" destOrd="0" presId="urn:microsoft.com/office/officeart/2005/8/layout/StepDownProcess"/>
    <dgm:cxn modelId="{A6D3EA4C-38F2-2245-9377-CCC7EA615467}" type="presParOf" srcId="{7C155061-F5E7-5345-80B4-0A667625A8F3}" destId="{9BA65290-1731-6D45-AD76-C1BE0F84DE62}" srcOrd="1" destOrd="0" presId="urn:microsoft.com/office/officeart/2005/8/layout/StepDownProcess"/>
    <dgm:cxn modelId="{D718F79B-E790-0D4A-8A3F-F65553028B90}" type="presParOf" srcId="{7C155061-F5E7-5345-80B4-0A667625A8F3}" destId="{D578C2F8-BCFE-BF47-9404-C4C9E6F3FD2E}" srcOrd="2" destOrd="0" presId="urn:microsoft.com/office/officeart/2005/8/layout/StepDownProcess"/>
    <dgm:cxn modelId="{A69CFCBE-F125-E345-B8A9-0992DFF36C1C}" type="presParOf" srcId="{D578C2F8-BCFE-BF47-9404-C4C9E6F3FD2E}" destId="{972A0DD7-7036-B043-9217-C917C2EC2C87}" srcOrd="0" destOrd="0" presId="urn:microsoft.com/office/officeart/2005/8/layout/StepDownProcess"/>
    <dgm:cxn modelId="{BEA2D84A-B664-014D-9596-AA737285A7DD}" type="presParOf" srcId="{D578C2F8-BCFE-BF47-9404-C4C9E6F3FD2E}" destId="{52A85761-9DD1-8A40-8F91-48055FB4A2BE}" srcOrd="1" destOrd="0" presId="urn:microsoft.com/office/officeart/2005/8/layout/StepDownProcess"/>
    <dgm:cxn modelId="{17694803-91BF-5247-96CE-A0FDD5CDD7D7}" type="presParOf" srcId="{D578C2F8-BCFE-BF47-9404-C4C9E6F3FD2E}" destId="{144089E8-B4CB-FF47-AAF1-097EBD3C8EAD}" srcOrd="2" destOrd="0" presId="urn:microsoft.com/office/officeart/2005/8/layout/StepDownProcess"/>
    <dgm:cxn modelId="{DC87D56F-0E0F-D54A-96B5-B138AD0588C9}" type="presParOf" srcId="{7C155061-F5E7-5345-80B4-0A667625A8F3}" destId="{AD97906B-4A28-6D4E-B303-1EED13A73623}" srcOrd="3" destOrd="0" presId="urn:microsoft.com/office/officeart/2005/8/layout/StepDownProcess"/>
    <dgm:cxn modelId="{0F14A88E-C7FF-F04E-9C71-0B423589215E}" type="presParOf" srcId="{7C155061-F5E7-5345-80B4-0A667625A8F3}" destId="{916932A6-496F-9148-A8A8-3FF6EFC8741F}" srcOrd="4" destOrd="0" presId="urn:microsoft.com/office/officeart/2005/8/layout/StepDownProcess"/>
    <dgm:cxn modelId="{F29AA48A-B3C9-E849-BF39-721F7DE995DE}" type="presParOf" srcId="{916932A6-496F-9148-A8A8-3FF6EFC8741F}" destId="{DDA936E0-5D4E-8842-8253-08936554D08E}" srcOrd="0" destOrd="0" presId="urn:microsoft.com/office/officeart/2005/8/layout/StepDownProcess"/>
    <dgm:cxn modelId="{EB56CD66-9ABD-D749-B3BB-1EB08BAD66C2}" type="presParOf" srcId="{916932A6-496F-9148-A8A8-3FF6EFC8741F}" destId="{FD37AF01-72E6-CD4A-A670-74BD981BF54F}" srcOrd="1" destOrd="0" presId="urn:microsoft.com/office/officeart/2005/8/layout/StepDownProcess"/>
    <dgm:cxn modelId="{3D5E81C6-5342-EF44-825F-B8FF72FD1C8A}" type="presParOf" srcId="{916932A6-496F-9148-A8A8-3FF6EFC8741F}" destId="{28A3307A-B19C-634D-AEC7-BB9696962452}" srcOrd="2" destOrd="0" presId="urn:microsoft.com/office/officeart/2005/8/layout/StepDownProcess"/>
    <dgm:cxn modelId="{E71EE31D-6E24-FE40-B758-465607180CBB}" type="presParOf" srcId="{7C155061-F5E7-5345-80B4-0A667625A8F3}" destId="{5F66F984-847F-D94D-B529-3B449CC3FCA7}" srcOrd="5" destOrd="0" presId="urn:microsoft.com/office/officeart/2005/8/layout/StepDownProcess"/>
    <dgm:cxn modelId="{15257BA2-74BA-A74E-B534-04F6BF83656D}" type="presParOf" srcId="{7C155061-F5E7-5345-80B4-0A667625A8F3}" destId="{28C84C81-BC7C-004F-90A8-57FA0FF025E3}" srcOrd="6" destOrd="0" presId="urn:microsoft.com/office/officeart/2005/8/layout/StepDownProcess"/>
    <dgm:cxn modelId="{9D697799-AF8B-694A-ADA1-890E0BB7BBEA}" type="presParOf" srcId="{28C84C81-BC7C-004F-90A8-57FA0FF025E3}" destId="{9C6E7E04-3596-4441-A30A-A74EFA30E788}" srcOrd="0" destOrd="0" presId="urn:microsoft.com/office/officeart/2005/8/layout/StepDownProcess"/>
    <dgm:cxn modelId="{F3EEEEE3-69E2-2A40-8BA9-0A876999AAD5}" type="presParOf" srcId="{28C84C81-BC7C-004F-90A8-57FA0FF025E3}" destId="{32B37DC5-D3FF-9640-845B-DE5DDA02EC07}" srcOrd="1" destOrd="0" presId="urn:microsoft.com/office/officeart/2005/8/layout/StepDownProcess"/>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E055DD3-3B32-C84B-AB0D-23F58F87D420}" type="doc">
      <dgm:prSet loTypeId="urn:microsoft.com/office/officeart/2005/8/layout/target3" loCatId="" qsTypeId="urn:microsoft.com/office/officeart/2005/8/quickstyle/simple1" qsCatId="simple" csTypeId="urn:microsoft.com/office/officeart/2005/8/colors/colorful2" csCatId="colorful" phldr="1"/>
      <dgm:spPr/>
    </dgm:pt>
    <dgm:pt modelId="{BB18C4E0-5246-1843-94F7-85D6F215DA16}">
      <dgm:prSet phldrT="[Text]"/>
      <dgm:spPr/>
      <dgm:t>
        <a:bodyPr/>
        <a:lstStyle/>
        <a:p>
          <a:r>
            <a:rPr lang="en-US"/>
            <a:t>SMJ</a:t>
          </a:r>
        </a:p>
      </dgm:t>
    </dgm:pt>
    <dgm:pt modelId="{28EFB40E-11E1-BE48-961B-1B6FEFF28E35}" type="parTrans" cxnId="{33437197-D700-384B-AA15-249CC47106BC}">
      <dgm:prSet/>
      <dgm:spPr/>
      <dgm:t>
        <a:bodyPr/>
        <a:lstStyle/>
        <a:p>
          <a:endParaRPr lang="en-US"/>
        </a:p>
      </dgm:t>
    </dgm:pt>
    <dgm:pt modelId="{F6A96AE0-01BF-6D4B-94DC-545C4486EC91}" type="sibTrans" cxnId="{33437197-D700-384B-AA15-249CC47106BC}">
      <dgm:prSet/>
      <dgm:spPr/>
      <dgm:t>
        <a:bodyPr/>
        <a:lstStyle/>
        <a:p>
          <a:endParaRPr lang="en-US"/>
        </a:p>
      </dgm:t>
    </dgm:pt>
    <dgm:pt modelId="{8F4A2654-4477-954E-9CC7-A25F63451A31}">
      <dgm:prSet phldrT="[Text]"/>
      <dgm:spPr/>
      <dgm:t>
        <a:bodyPr/>
        <a:lstStyle/>
        <a:p>
          <a:r>
            <a:rPr lang="en-US"/>
            <a:t>Supplemental jur</a:t>
          </a:r>
        </a:p>
      </dgm:t>
    </dgm:pt>
    <dgm:pt modelId="{7D76D1E3-F8D3-9B47-9CC2-32A16CD6B477}" type="parTrans" cxnId="{7306E95C-95BA-7F46-986F-E9DE95DC51D5}">
      <dgm:prSet/>
      <dgm:spPr/>
      <dgm:t>
        <a:bodyPr/>
        <a:lstStyle/>
        <a:p>
          <a:endParaRPr lang="en-US"/>
        </a:p>
      </dgm:t>
    </dgm:pt>
    <dgm:pt modelId="{E89F442B-EF00-264D-9778-98F5C84D313F}" type="sibTrans" cxnId="{7306E95C-95BA-7F46-986F-E9DE95DC51D5}">
      <dgm:prSet/>
      <dgm:spPr/>
      <dgm:t>
        <a:bodyPr/>
        <a:lstStyle/>
        <a:p>
          <a:endParaRPr lang="en-US"/>
        </a:p>
      </dgm:t>
    </dgm:pt>
    <dgm:pt modelId="{0BEF3F32-0AF5-7D49-BB15-24CAD9379C1A}">
      <dgm:prSet phldrT="[Text]"/>
      <dgm:spPr/>
      <dgm:t>
        <a:bodyPr/>
        <a:lstStyle/>
        <a:p>
          <a:r>
            <a:rPr lang="en-US"/>
            <a:t>Under NYS Human Rights Law (</a:t>
          </a:r>
          <a:r>
            <a:rPr lang="ko-KR" altLang="en-US"/>
            <a:t>다른 법</a:t>
          </a:r>
          <a:r>
            <a:rPr lang="en-US" altLang="ko-KR"/>
            <a:t>) :</a:t>
          </a:r>
          <a:r>
            <a:rPr lang="ko-KR" altLang="en-US"/>
            <a:t> </a:t>
          </a:r>
          <a:r>
            <a:rPr lang="en-US" altLang="ko-KR"/>
            <a:t>Anchor Claim</a:t>
          </a:r>
          <a:r>
            <a:rPr lang="ko-KR" altLang="en-US"/>
            <a:t>이 없다면 이것을 </a:t>
          </a:r>
          <a:r>
            <a:rPr lang="en-US" altLang="ko-KR"/>
            <a:t>FED CT</a:t>
          </a:r>
          <a:r>
            <a:rPr lang="ko-KR" altLang="en-US"/>
            <a:t>소송할 수 없음</a:t>
          </a:r>
          <a:r>
            <a:rPr lang="en-US" altLang="ko-KR"/>
            <a:t>.</a:t>
          </a:r>
          <a:endParaRPr lang="en-US"/>
        </a:p>
      </dgm:t>
    </dgm:pt>
    <dgm:pt modelId="{ABF9193C-A5B9-1A4C-A4EA-6794D0D4AFFC}" type="parTrans" cxnId="{2736DEAD-7F1A-C64C-9DB6-DC2ECF3278A7}">
      <dgm:prSet/>
      <dgm:spPr/>
      <dgm:t>
        <a:bodyPr/>
        <a:lstStyle/>
        <a:p>
          <a:endParaRPr lang="en-US"/>
        </a:p>
      </dgm:t>
    </dgm:pt>
    <dgm:pt modelId="{5FA70E96-EB4C-6D44-B990-AC91F7666003}" type="sibTrans" cxnId="{2736DEAD-7F1A-C64C-9DB6-DC2ECF3278A7}">
      <dgm:prSet/>
      <dgm:spPr/>
      <dgm:t>
        <a:bodyPr/>
        <a:lstStyle/>
        <a:p>
          <a:endParaRPr lang="en-US"/>
        </a:p>
      </dgm:t>
    </dgm:pt>
    <dgm:pt modelId="{B1B3DE11-DF71-804E-9742-49900C970F83}">
      <dgm:prSet phldrT="[Text]"/>
      <dgm:spPr/>
      <dgm:t>
        <a:bodyPr/>
        <a:lstStyle/>
        <a:p>
          <a:r>
            <a:rPr lang="en-US">
              <a:highlight>
                <a:srgbClr val="FFFF00"/>
              </a:highlight>
            </a:rPr>
            <a:t>Common nucleus of operative FACTS</a:t>
          </a:r>
        </a:p>
      </dgm:t>
    </dgm:pt>
    <dgm:pt modelId="{1B8361AC-9307-1C46-B18D-1F86D7751E89}" type="parTrans" cxnId="{8F513A33-44DE-EE4B-9FAA-46ED342DB05A}">
      <dgm:prSet/>
      <dgm:spPr/>
      <dgm:t>
        <a:bodyPr/>
        <a:lstStyle/>
        <a:p>
          <a:endParaRPr lang="en-US"/>
        </a:p>
      </dgm:t>
    </dgm:pt>
    <dgm:pt modelId="{44C26A5F-FCBF-5441-A2ED-E6A2A315DE47}" type="sibTrans" cxnId="{8F513A33-44DE-EE4B-9FAA-46ED342DB05A}">
      <dgm:prSet/>
      <dgm:spPr/>
      <dgm:t>
        <a:bodyPr/>
        <a:lstStyle/>
        <a:p>
          <a:endParaRPr lang="en-US"/>
        </a:p>
      </dgm:t>
    </dgm:pt>
    <dgm:pt modelId="{AA838AD9-CD9D-A043-A814-E6454DC0C584}">
      <dgm:prSet phldrT="[Text]"/>
      <dgm:spPr/>
      <dgm:t>
        <a:bodyPr/>
        <a:lstStyle/>
        <a:p>
          <a:r>
            <a:rPr lang="en-US"/>
            <a:t>Party adds new claim that has no SMJ on its own.</a:t>
          </a:r>
        </a:p>
      </dgm:t>
    </dgm:pt>
    <dgm:pt modelId="{D7DF7B3A-0B6C-3A45-9F8B-63CDDA3A3081}" type="sibTrans" cxnId="{663D9F59-5631-F747-B440-9C08E6D86713}">
      <dgm:prSet/>
      <dgm:spPr/>
      <dgm:t>
        <a:bodyPr/>
        <a:lstStyle/>
        <a:p>
          <a:endParaRPr lang="en-US"/>
        </a:p>
      </dgm:t>
    </dgm:pt>
    <dgm:pt modelId="{EBED1D6D-D030-8D4B-AD38-99234023EA15}" type="parTrans" cxnId="{663D9F59-5631-F747-B440-9C08E6D86713}">
      <dgm:prSet/>
      <dgm:spPr/>
      <dgm:t>
        <a:bodyPr/>
        <a:lstStyle/>
        <a:p>
          <a:endParaRPr lang="en-US"/>
        </a:p>
      </dgm:t>
    </dgm:pt>
    <dgm:pt modelId="{6CB0019B-7C4D-1240-BDDB-7BDE9196933C}">
      <dgm:prSet phldrT="[Text]"/>
      <dgm:spPr/>
      <dgm:t>
        <a:bodyPr/>
        <a:lstStyle/>
        <a:p>
          <a:r>
            <a:rPr lang="ko-KR" altLang="en-US"/>
            <a:t>헌법</a:t>
          </a:r>
          <a:r>
            <a:rPr lang="en-US" altLang="ko-KR"/>
            <a:t>1367: They </a:t>
          </a:r>
          <a:r>
            <a:rPr lang="en-US" altLang="ko-KR">
              <a:highlight>
                <a:srgbClr val="FFFF00"/>
              </a:highlight>
            </a:rPr>
            <a:t>arise the same transactions or occurrences(</a:t>
          </a:r>
          <a:r>
            <a:rPr lang="ko-KR" altLang="en-US">
              <a:highlight>
                <a:srgbClr val="FFFF00"/>
              </a:highlight>
            </a:rPr>
            <a:t>범위좁음</a:t>
          </a:r>
          <a:r>
            <a:rPr lang="en-US" altLang="ko-KR">
              <a:highlight>
                <a:srgbClr val="FFFF00"/>
              </a:highlight>
            </a:rPr>
            <a:t>)</a:t>
          </a:r>
          <a:r>
            <a:rPr lang="en-US" altLang="ko-KR"/>
            <a:t>?</a:t>
          </a:r>
          <a:endParaRPr lang="en-US"/>
        </a:p>
      </dgm:t>
    </dgm:pt>
    <dgm:pt modelId="{1CDF3214-FC41-2446-869B-F2274D4FE7A0}" type="parTrans" cxnId="{F61212FF-A1D2-1445-A122-689FC0257517}">
      <dgm:prSet/>
      <dgm:spPr/>
      <dgm:t>
        <a:bodyPr/>
        <a:lstStyle/>
        <a:p>
          <a:endParaRPr lang="en-US"/>
        </a:p>
      </dgm:t>
    </dgm:pt>
    <dgm:pt modelId="{7438E22C-A9A1-1B4D-8633-D0DFC01EEAE5}" type="sibTrans" cxnId="{F61212FF-A1D2-1445-A122-689FC0257517}">
      <dgm:prSet/>
      <dgm:spPr/>
      <dgm:t>
        <a:bodyPr/>
        <a:lstStyle/>
        <a:p>
          <a:endParaRPr lang="en-US"/>
        </a:p>
      </dgm:t>
    </dgm:pt>
    <dgm:pt modelId="{F6D878E0-F649-4449-AD2B-6751BC54906A}">
      <dgm:prSet phldrT="[Text]"/>
      <dgm:spPr/>
      <dgm:t>
        <a:bodyPr/>
        <a:lstStyle/>
        <a:p>
          <a:r>
            <a:rPr lang="en-US"/>
            <a:t>Gibbs Ct's discretion</a:t>
          </a:r>
          <a:r>
            <a:rPr lang="ko-KR" altLang="en-US"/>
            <a:t>법 해석</a:t>
          </a:r>
          <a:r>
            <a:rPr lang="en-US"/>
            <a:t>?</a:t>
          </a:r>
        </a:p>
      </dgm:t>
    </dgm:pt>
    <dgm:pt modelId="{72B0FFE5-0DD6-784F-BCD4-653FD4177769}" type="parTrans" cxnId="{1B071746-3FCA-A546-918B-52C7EFC515AB}">
      <dgm:prSet/>
      <dgm:spPr/>
      <dgm:t>
        <a:bodyPr/>
        <a:lstStyle/>
        <a:p>
          <a:endParaRPr lang="en-US"/>
        </a:p>
      </dgm:t>
    </dgm:pt>
    <dgm:pt modelId="{DA700450-5EF4-2F4D-8FA9-F226716BA39E}" type="sibTrans" cxnId="{1B071746-3FCA-A546-918B-52C7EFC515AB}">
      <dgm:prSet/>
      <dgm:spPr/>
      <dgm:t>
        <a:bodyPr/>
        <a:lstStyle/>
        <a:p>
          <a:endParaRPr lang="en-US"/>
        </a:p>
      </dgm:t>
    </dgm:pt>
    <dgm:pt modelId="{3D6BA0E8-35B5-C045-904C-4AEA9D34C056}" type="pres">
      <dgm:prSet presAssocID="{6E055DD3-3B32-C84B-AB0D-23F58F87D420}" presName="Name0" presStyleCnt="0">
        <dgm:presLayoutVars>
          <dgm:chMax val="7"/>
          <dgm:dir/>
          <dgm:animLvl val="lvl"/>
          <dgm:resizeHandles val="exact"/>
        </dgm:presLayoutVars>
      </dgm:prSet>
      <dgm:spPr/>
    </dgm:pt>
    <dgm:pt modelId="{AEEFA6A6-5D76-654D-95D7-51D1B0F7AC8E}" type="pres">
      <dgm:prSet presAssocID="{BB18C4E0-5246-1843-94F7-85D6F215DA16}" presName="circle1" presStyleLbl="node1" presStyleIdx="0" presStyleCnt="3"/>
      <dgm:spPr/>
    </dgm:pt>
    <dgm:pt modelId="{78FA2AFA-5E03-5F49-A779-F9D1E5ED6239}" type="pres">
      <dgm:prSet presAssocID="{BB18C4E0-5246-1843-94F7-85D6F215DA16}" presName="space" presStyleCnt="0"/>
      <dgm:spPr/>
    </dgm:pt>
    <dgm:pt modelId="{709AC80A-8BC4-E448-97C8-22C31F08F6D3}" type="pres">
      <dgm:prSet presAssocID="{BB18C4E0-5246-1843-94F7-85D6F215DA16}" presName="rect1" presStyleLbl="alignAcc1" presStyleIdx="0" presStyleCnt="3"/>
      <dgm:spPr/>
    </dgm:pt>
    <dgm:pt modelId="{EC4C83CF-8C23-474D-9109-F1EBEEDEAE08}" type="pres">
      <dgm:prSet presAssocID="{8F4A2654-4477-954E-9CC7-A25F63451A31}" presName="vertSpace2" presStyleLbl="node1" presStyleIdx="0" presStyleCnt="3"/>
      <dgm:spPr/>
    </dgm:pt>
    <dgm:pt modelId="{CEEB1755-A147-3D4B-80EB-77A2F1CDC167}" type="pres">
      <dgm:prSet presAssocID="{8F4A2654-4477-954E-9CC7-A25F63451A31}" presName="circle2" presStyleLbl="node1" presStyleIdx="1" presStyleCnt="3"/>
      <dgm:spPr/>
    </dgm:pt>
    <dgm:pt modelId="{589A7398-12BC-B444-8018-1224D9117055}" type="pres">
      <dgm:prSet presAssocID="{8F4A2654-4477-954E-9CC7-A25F63451A31}" presName="rect2" presStyleLbl="alignAcc1" presStyleIdx="1" presStyleCnt="3"/>
      <dgm:spPr/>
    </dgm:pt>
    <dgm:pt modelId="{CC888196-A163-4A46-93F6-E4920AD6BA90}" type="pres">
      <dgm:prSet presAssocID="{AA838AD9-CD9D-A043-A814-E6454DC0C584}" presName="vertSpace3" presStyleLbl="node1" presStyleIdx="1" presStyleCnt="3"/>
      <dgm:spPr/>
    </dgm:pt>
    <dgm:pt modelId="{92936EAC-7BEE-F648-ACCB-19E6DE271726}" type="pres">
      <dgm:prSet presAssocID="{AA838AD9-CD9D-A043-A814-E6454DC0C584}" presName="circle3" presStyleLbl="node1" presStyleIdx="2" presStyleCnt="3"/>
      <dgm:spPr/>
    </dgm:pt>
    <dgm:pt modelId="{859C914E-1B35-BB45-8817-82C46ED8D983}" type="pres">
      <dgm:prSet presAssocID="{AA838AD9-CD9D-A043-A814-E6454DC0C584}" presName="rect3" presStyleLbl="alignAcc1" presStyleIdx="2" presStyleCnt="3"/>
      <dgm:spPr/>
    </dgm:pt>
    <dgm:pt modelId="{909F8756-470B-4445-9EAD-9B6B1E9AC668}" type="pres">
      <dgm:prSet presAssocID="{BB18C4E0-5246-1843-94F7-85D6F215DA16}" presName="rect1ParTx" presStyleLbl="alignAcc1" presStyleIdx="2" presStyleCnt="3">
        <dgm:presLayoutVars>
          <dgm:chMax val="1"/>
          <dgm:bulletEnabled val="1"/>
        </dgm:presLayoutVars>
      </dgm:prSet>
      <dgm:spPr/>
    </dgm:pt>
    <dgm:pt modelId="{03768AE2-B555-1849-B3A3-6AF0F218566A}" type="pres">
      <dgm:prSet presAssocID="{BB18C4E0-5246-1843-94F7-85D6F215DA16}" presName="rect1ChTx" presStyleLbl="alignAcc1" presStyleIdx="2" presStyleCnt="3">
        <dgm:presLayoutVars>
          <dgm:bulletEnabled val="1"/>
        </dgm:presLayoutVars>
      </dgm:prSet>
      <dgm:spPr/>
    </dgm:pt>
    <dgm:pt modelId="{04CFA8EB-9C9B-9A49-BC73-498729C709D5}" type="pres">
      <dgm:prSet presAssocID="{8F4A2654-4477-954E-9CC7-A25F63451A31}" presName="rect2ParTx" presStyleLbl="alignAcc1" presStyleIdx="2" presStyleCnt="3">
        <dgm:presLayoutVars>
          <dgm:chMax val="1"/>
          <dgm:bulletEnabled val="1"/>
        </dgm:presLayoutVars>
      </dgm:prSet>
      <dgm:spPr/>
    </dgm:pt>
    <dgm:pt modelId="{E035E0B0-622E-004D-81FF-8A448CA95D4D}" type="pres">
      <dgm:prSet presAssocID="{8F4A2654-4477-954E-9CC7-A25F63451A31}" presName="rect2ChTx" presStyleLbl="alignAcc1" presStyleIdx="2" presStyleCnt="3">
        <dgm:presLayoutVars>
          <dgm:bulletEnabled val="1"/>
        </dgm:presLayoutVars>
      </dgm:prSet>
      <dgm:spPr/>
    </dgm:pt>
    <dgm:pt modelId="{3B23E33A-8812-EF47-A397-89B977E5BD80}" type="pres">
      <dgm:prSet presAssocID="{AA838AD9-CD9D-A043-A814-E6454DC0C584}" presName="rect3ParTx" presStyleLbl="alignAcc1" presStyleIdx="2" presStyleCnt="3">
        <dgm:presLayoutVars>
          <dgm:chMax val="1"/>
          <dgm:bulletEnabled val="1"/>
        </dgm:presLayoutVars>
      </dgm:prSet>
      <dgm:spPr/>
    </dgm:pt>
    <dgm:pt modelId="{F9E5F88E-F3DF-8744-A333-FE83A4DB4A5C}" type="pres">
      <dgm:prSet presAssocID="{AA838AD9-CD9D-A043-A814-E6454DC0C584}" presName="rect3ChTx" presStyleLbl="alignAcc1" presStyleIdx="2" presStyleCnt="3">
        <dgm:presLayoutVars>
          <dgm:bulletEnabled val="1"/>
        </dgm:presLayoutVars>
      </dgm:prSet>
      <dgm:spPr/>
    </dgm:pt>
  </dgm:ptLst>
  <dgm:cxnLst>
    <dgm:cxn modelId="{B2E2DC16-7977-064E-AC4E-A1E5DBA5C05C}" type="presOf" srcId="{BB18C4E0-5246-1843-94F7-85D6F215DA16}" destId="{709AC80A-8BC4-E448-97C8-22C31F08F6D3}" srcOrd="0" destOrd="0" presId="urn:microsoft.com/office/officeart/2005/8/layout/target3"/>
    <dgm:cxn modelId="{8F513A33-44DE-EE4B-9FAA-46ED342DB05A}" srcId="{8F4A2654-4477-954E-9CC7-A25F63451A31}" destId="{B1B3DE11-DF71-804E-9742-49900C970F83}" srcOrd="0" destOrd="0" parTransId="{1B8361AC-9307-1C46-B18D-1F86D7751E89}" sibTransId="{44C26A5F-FCBF-5441-A2ED-E6A2A315DE47}"/>
    <dgm:cxn modelId="{4C1F5642-7878-FE42-809B-19807075F5D7}" type="presOf" srcId="{6E055DD3-3B32-C84B-AB0D-23F58F87D420}" destId="{3D6BA0E8-35B5-C045-904C-4AEA9D34C056}" srcOrd="0" destOrd="0" presId="urn:microsoft.com/office/officeart/2005/8/layout/target3"/>
    <dgm:cxn modelId="{DA4CA645-3246-0A4E-8460-42DCAAA14B9B}" type="presOf" srcId="{B1B3DE11-DF71-804E-9742-49900C970F83}" destId="{E035E0B0-622E-004D-81FF-8A448CA95D4D}" srcOrd="0" destOrd="0" presId="urn:microsoft.com/office/officeart/2005/8/layout/target3"/>
    <dgm:cxn modelId="{1B071746-3FCA-A546-918B-52C7EFC515AB}" srcId="{6CB0019B-7C4D-1240-BDDB-7BDE9196933C}" destId="{F6D878E0-F649-4449-AD2B-6751BC54906A}" srcOrd="0" destOrd="0" parTransId="{72B0FFE5-0DD6-784F-BCD4-653FD4177769}" sibTransId="{DA700450-5EF4-2F4D-8FA9-F226716BA39E}"/>
    <dgm:cxn modelId="{DBD1A652-4A61-D242-8607-C9BF8A590DC1}" type="presOf" srcId="{F6D878E0-F649-4449-AD2B-6751BC54906A}" destId="{E035E0B0-622E-004D-81FF-8A448CA95D4D}" srcOrd="0" destOrd="2" presId="urn:microsoft.com/office/officeart/2005/8/layout/target3"/>
    <dgm:cxn modelId="{663D9F59-5631-F747-B440-9C08E6D86713}" srcId="{6E055DD3-3B32-C84B-AB0D-23F58F87D420}" destId="{AA838AD9-CD9D-A043-A814-E6454DC0C584}" srcOrd="2" destOrd="0" parTransId="{EBED1D6D-D030-8D4B-AD38-99234023EA15}" sibTransId="{D7DF7B3A-0B6C-3A45-9F8B-63CDDA3A3081}"/>
    <dgm:cxn modelId="{7306E95C-95BA-7F46-986F-E9DE95DC51D5}" srcId="{6E055DD3-3B32-C84B-AB0D-23F58F87D420}" destId="{8F4A2654-4477-954E-9CC7-A25F63451A31}" srcOrd="1" destOrd="0" parTransId="{7D76D1E3-F8D3-9B47-9CC2-32A16CD6B477}" sibTransId="{E89F442B-EF00-264D-9778-98F5C84D313F}"/>
    <dgm:cxn modelId="{67683C5F-7928-CF4D-BDF2-BEA0A5863029}" type="presOf" srcId="{BB18C4E0-5246-1843-94F7-85D6F215DA16}" destId="{909F8756-470B-4445-9EAD-9B6B1E9AC668}" srcOrd="1" destOrd="0" presId="urn:microsoft.com/office/officeart/2005/8/layout/target3"/>
    <dgm:cxn modelId="{C984B690-EEBD-EE4E-94DA-185CFCFDBC60}" type="presOf" srcId="{AA838AD9-CD9D-A043-A814-E6454DC0C584}" destId="{859C914E-1B35-BB45-8817-82C46ED8D983}" srcOrd="0" destOrd="0" presId="urn:microsoft.com/office/officeart/2005/8/layout/target3"/>
    <dgm:cxn modelId="{33437197-D700-384B-AA15-249CC47106BC}" srcId="{6E055DD3-3B32-C84B-AB0D-23F58F87D420}" destId="{BB18C4E0-5246-1843-94F7-85D6F215DA16}" srcOrd="0" destOrd="0" parTransId="{28EFB40E-11E1-BE48-961B-1B6FEFF28E35}" sibTransId="{F6A96AE0-01BF-6D4B-94DC-545C4486EC91}"/>
    <dgm:cxn modelId="{2736DEAD-7F1A-C64C-9DB6-DC2ECF3278A7}" srcId="{AA838AD9-CD9D-A043-A814-E6454DC0C584}" destId="{0BEF3F32-0AF5-7D49-BB15-24CAD9379C1A}" srcOrd="0" destOrd="0" parTransId="{ABF9193C-A5B9-1A4C-A4EA-6794D0D4AFFC}" sibTransId="{5FA70E96-EB4C-6D44-B990-AC91F7666003}"/>
    <dgm:cxn modelId="{9C7274B3-AC12-5341-A8B3-11135D95DD0C}" type="presOf" srcId="{8F4A2654-4477-954E-9CC7-A25F63451A31}" destId="{04CFA8EB-9C9B-9A49-BC73-498729C709D5}" srcOrd="1" destOrd="0" presId="urn:microsoft.com/office/officeart/2005/8/layout/target3"/>
    <dgm:cxn modelId="{7DDBA7D5-6082-4549-A89E-B44734A34942}" type="presOf" srcId="{6CB0019B-7C4D-1240-BDDB-7BDE9196933C}" destId="{E035E0B0-622E-004D-81FF-8A448CA95D4D}" srcOrd="0" destOrd="1" presId="urn:microsoft.com/office/officeart/2005/8/layout/target3"/>
    <dgm:cxn modelId="{D02E6CDA-8551-B449-B3DA-40B5D67F0DC3}" type="presOf" srcId="{0BEF3F32-0AF5-7D49-BB15-24CAD9379C1A}" destId="{F9E5F88E-F3DF-8744-A333-FE83A4DB4A5C}" srcOrd="0" destOrd="0" presId="urn:microsoft.com/office/officeart/2005/8/layout/target3"/>
    <dgm:cxn modelId="{F5E937E8-3319-004F-9F18-90803E94E8FB}" type="presOf" srcId="{AA838AD9-CD9D-A043-A814-E6454DC0C584}" destId="{3B23E33A-8812-EF47-A397-89B977E5BD80}" srcOrd="1" destOrd="0" presId="urn:microsoft.com/office/officeart/2005/8/layout/target3"/>
    <dgm:cxn modelId="{FCD0DFFC-331F-1A4E-A2C1-63C7698F1010}" type="presOf" srcId="{8F4A2654-4477-954E-9CC7-A25F63451A31}" destId="{589A7398-12BC-B444-8018-1224D9117055}" srcOrd="0" destOrd="0" presId="urn:microsoft.com/office/officeart/2005/8/layout/target3"/>
    <dgm:cxn modelId="{F61212FF-A1D2-1445-A122-689FC0257517}" srcId="{8F4A2654-4477-954E-9CC7-A25F63451A31}" destId="{6CB0019B-7C4D-1240-BDDB-7BDE9196933C}" srcOrd="1" destOrd="0" parTransId="{1CDF3214-FC41-2446-869B-F2274D4FE7A0}" sibTransId="{7438E22C-A9A1-1B4D-8633-D0DFC01EEAE5}"/>
    <dgm:cxn modelId="{91F5FB85-437F-5E4E-8F52-170697FED844}" type="presParOf" srcId="{3D6BA0E8-35B5-C045-904C-4AEA9D34C056}" destId="{AEEFA6A6-5D76-654D-95D7-51D1B0F7AC8E}" srcOrd="0" destOrd="0" presId="urn:microsoft.com/office/officeart/2005/8/layout/target3"/>
    <dgm:cxn modelId="{1F6C586C-FF98-9B47-9D76-F6834771D449}" type="presParOf" srcId="{3D6BA0E8-35B5-C045-904C-4AEA9D34C056}" destId="{78FA2AFA-5E03-5F49-A779-F9D1E5ED6239}" srcOrd="1" destOrd="0" presId="urn:microsoft.com/office/officeart/2005/8/layout/target3"/>
    <dgm:cxn modelId="{6144F1D8-A9B6-464E-A7DA-FBEB8294D543}" type="presParOf" srcId="{3D6BA0E8-35B5-C045-904C-4AEA9D34C056}" destId="{709AC80A-8BC4-E448-97C8-22C31F08F6D3}" srcOrd="2" destOrd="0" presId="urn:microsoft.com/office/officeart/2005/8/layout/target3"/>
    <dgm:cxn modelId="{0489B442-7558-6F40-BEDE-7018C43E16B8}" type="presParOf" srcId="{3D6BA0E8-35B5-C045-904C-4AEA9D34C056}" destId="{EC4C83CF-8C23-474D-9109-F1EBEEDEAE08}" srcOrd="3" destOrd="0" presId="urn:microsoft.com/office/officeart/2005/8/layout/target3"/>
    <dgm:cxn modelId="{FBC56440-3C18-4948-8387-6A8C8C97C94F}" type="presParOf" srcId="{3D6BA0E8-35B5-C045-904C-4AEA9D34C056}" destId="{CEEB1755-A147-3D4B-80EB-77A2F1CDC167}" srcOrd="4" destOrd="0" presId="urn:microsoft.com/office/officeart/2005/8/layout/target3"/>
    <dgm:cxn modelId="{71F14745-C8AA-5044-9D39-9A8463CC4A6C}" type="presParOf" srcId="{3D6BA0E8-35B5-C045-904C-4AEA9D34C056}" destId="{589A7398-12BC-B444-8018-1224D9117055}" srcOrd="5" destOrd="0" presId="urn:microsoft.com/office/officeart/2005/8/layout/target3"/>
    <dgm:cxn modelId="{26FC6DD1-34E2-F347-9F0C-C5B7A2F10197}" type="presParOf" srcId="{3D6BA0E8-35B5-C045-904C-4AEA9D34C056}" destId="{CC888196-A163-4A46-93F6-E4920AD6BA90}" srcOrd="6" destOrd="0" presId="urn:microsoft.com/office/officeart/2005/8/layout/target3"/>
    <dgm:cxn modelId="{D3A856DD-D0E5-5D48-95EF-FCF8F4A3CB78}" type="presParOf" srcId="{3D6BA0E8-35B5-C045-904C-4AEA9D34C056}" destId="{92936EAC-7BEE-F648-ACCB-19E6DE271726}" srcOrd="7" destOrd="0" presId="urn:microsoft.com/office/officeart/2005/8/layout/target3"/>
    <dgm:cxn modelId="{43B13CB4-AEB4-1141-BC56-705CEA94F86D}" type="presParOf" srcId="{3D6BA0E8-35B5-C045-904C-4AEA9D34C056}" destId="{859C914E-1B35-BB45-8817-82C46ED8D983}" srcOrd="8" destOrd="0" presId="urn:microsoft.com/office/officeart/2005/8/layout/target3"/>
    <dgm:cxn modelId="{19720749-E48C-D949-BE1E-9BE11018F8EB}" type="presParOf" srcId="{3D6BA0E8-35B5-C045-904C-4AEA9D34C056}" destId="{909F8756-470B-4445-9EAD-9B6B1E9AC668}" srcOrd="9" destOrd="0" presId="urn:microsoft.com/office/officeart/2005/8/layout/target3"/>
    <dgm:cxn modelId="{2D0E7021-B461-D34F-8253-28BD68EEE4A4}" type="presParOf" srcId="{3D6BA0E8-35B5-C045-904C-4AEA9D34C056}" destId="{03768AE2-B555-1849-B3A3-6AF0F218566A}" srcOrd="10" destOrd="0" presId="urn:microsoft.com/office/officeart/2005/8/layout/target3"/>
    <dgm:cxn modelId="{87C74A84-BC72-8B4D-A31F-6DF38F9186A2}" type="presParOf" srcId="{3D6BA0E8-35B5-C045-904C-4AEA9D34C056}" destId="{04CFA8EB-9C9B-9A49-BC73-498729C709D5}" srcOrd="11" destOrd="0" presId="urn:microsoft.com/office/officeart/2005/8/layout/target3"/>
    <dgm:cxn modelId="{87D526CC-099B-A447-B39D-D1F87AF85B24}" type="presParOf" srcId="{3D6BA0E8-35B5-C045-904C-4AEA9D34C056}" destId="{E035E0B0-622E-004D-81FF-8A448CA95D4D}" srcOrd="12" destOrd="0" presId="urn:microsoft.com/office/officeart/2005/8/layout/target3"/>
    <dgm:cxn modelId="{0159C4BC-76B7-4E4F-A52B-B92C154F79CB}" type="presParOf" srcId="{3D6BA0E8-35B5-C045-904C-4AEA9D34C056}" destId="{3B23E33A-8812-EF47-A397-89B977E5BD80}" srcOrd="13" destOrd="0" presId="urn:microsoft.com/office/officeart/2005/8/layout/target3"/>
    <dgm:cxn modelId="{FAAC85A4-F728-644E-B9E7-1634738CE8AE}" type="presParOf" srcId="{3D6BA0E8-35B5-C045-904C-4AEA9D34C056}" destId="{F9E5F88E-F3DF-8744-A333-FE83A4DB4A5C}" srcOrd="14" destOrd="0" presId="urn:microsoft.com/office/officeart/2005/8/layout/target3"/>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FAFB904-99A8-1442-93F0-8AF10D5B37AA}" type="doc">
      <dgm:prSet loTypeId="urn:microsoft.com/office/officeart/2009/layout/CircleArrowProcess" loCatId="" qsTypeId="urn:microsoft.com/office/officeart/2005/8/quickstyle/simple1" qsCatId="simple" csTypeId="urn:microsoft.com/office/officeart/2005/8/colors/colorful3" csCatId="colorful" phldr="1"/>
      <dgm:spPr/>
      <dgm:t>
        <a:bodyPr/>
        <a:lstStyle/>
        <a:p>
          <a:endParaRPr lang="en-US"/>
        </a:p>
      </dgm:t>
    </dgm:pt>
    <dgm:pt modelId="{51C2D9FA-8F33-554D-9E22-09D8BB64F7D5}">
      <dgm:prSet phldrT="[Text]"/>
      <dgm:spPr/>
      <dgm:t>
        <a:bodyPr/>
        <a:lstStyle/>
        <a:p>
          <a:r>
            <a:rPr lang="en-US"/>
            <a:t>Supplemental jur: Tag along</a:t>
          </a:r>
        </a:p>
      </dgm:t>
    </dgm:pt>
    <dgm:pt modelId="{A9AC30D4-E862-E24E-B0E3-F3DBDC62C42A}" type="parTrans" cxnId="{18154B44-0588-E248-8845-AA79B1278FDD}">
      <dgm:prSet/>
      <dgm:spPr/>
      <dgm:t>
        <a:bodyPr/>
        <a:lstStyle/>
        <a:p>
          <a:endParaRPr lang="en-US"/>
        </a:p>
      </dgm:t>
    </dgm:pt>
    <dgm:pt modelId="{B01014E1-A4E7-6C4F-B5F5-8C2EA388AEEC}" type="sibTrans" cxnId="{18154B44-0588-E248-8845-AA79B1278FDD}">
      <dgm:prSet/>
      <dgm:spPr/>
      <dgm:t>
        <a:bodyPr/>
        <a:lstStyle/>
        <a:p>
          <a:endParaRPr lang="en-US"/>
        </a:p>
      </dgm:t>
    </dgm:pt>
    <dgm:pt modelId="{47B62779-E769-C24A-9CBD-45821DFEB61F}">
      <dgm:prSet phldrT="[Text]"/>
      <dgm:spPr/>
      <dgm:t>
        <a:bodyPr/>
        <a:lstStyle/>
        <a:p>
          <a:r>
            <a:rPr lang="en-US"/>
            <a:t>Federal Claims</a:t>
          </a:r>
        </a:p>
      </dgm:t>
    </dgm:pt>
    <dgm:pt modelId="{6586C621-85F8-8646-8394-5C7056436586}" type="parTrans" cxnId="{2B92A8F4-D94D-F44D-ABE1-4FB86D8521B8}">
      <dgm:prSet/>
      <dgm:spPr/>
      <dgm:t>
        <a:bodyPr/>
        <a:lstStyle/>
        <a:p>
          <a:endParaRPr lang="en-US"/>
        </a:p>
      </dgm:t>
    </dgm:pt>
    <dgm:pt modelId="{F8D37113-EE08-DA4A-BF63-BE7EA06C81F2}" type="sibTrans" cxnId="{2B92A8F4-D94D-F44D-ABE1-4FB86D8521B8}">
      <dgm:prSet/>
      <dgm:spPr/>
      <dgm:t>
        <a:bodyPr/>
        <a:lstStyle/>
        <a:p>
          <a:endParaRPr lang="en-US"/>
        </a:p>
      </dgm:t>
    </dgm:pt>
    <dgm:pt modelId="{9C1D1284-4285-8443-B568-0203DBC506B1}">
      <dgm:prSet phldrT="[Text]"/>
      <dgm:spPr/>
      <dgm:t>
        <a:bodyPr/>
        <a:lstStyle/>
        <a:p>
          <a:r>
            <a:rPr lang="en-US"/>
            <a:t>State claims in addition.....</a:t>
          </a:r>
        </a:p>
      </dgm:t>
    </dgm:pt>
    <dgm:pt modelId="{2B7CB109-7587-3140-AE87-62B46F7AD8D7}" type="parTrans" cxnId="{1B9CC2FA-7FE6-6D41-B290-11BF817D238E}">
      <dgm:prSet/>
      <dgm:spPr/>
      <dgm:t>
        <a:bodyPr/>
        <a:lstStyle/>
        <a:p>
          <a:endParaRPr lang="en-US"/>
        </a:p>
      </dgm:t>
    </dgm:pt>
    <dgm:pt modelId="{5E487350-FBE6-6C48-8970-14203FC95731}" type="sibTrans" cxnId="{1B9CC2FA-7FE6-6D41-B290-11BF817D238E}">
      <dgm:prSet/>
      <dgm:spPr/>
      <dgm:t>
        <a:bodyPr/>
        <a:lstStyle/>
        <a:p>
          <a:endParaRPr lang="en-US"/>
        </a:p>
      </dgm:t>
    </dgm:pt>
    <dgm:pt modelId="{00F07C65-71E1-C949-A41A-362F487EBE8A}">
      <dgm:prSet phldrT="[Text]"/>
      <dgm:spPr/>
      <dgm:t>
        <a:bodyPr/>
        <a:lstStyle/>
        <a:p>
          <a:r>
            <a:rPr lang="en-US"/>
            <a:t>Common nucleus of operative fact the same underlined conduct</a:t>
          </a:r>
        </a:p>
      </dgm:t>
    </dgm:pt>
    <dgm:pt modelId="{A9B5E9EA-7B2D-444A-8948-86818175860E}" type="parTrans" cxnId="{B1ECB992-D737-2549-8EDD-4069B3B0DEAF}">
      <dgm:prSet/>
      <dgm:spPr/>
      <dgm:t>
        <a:bodyPr/>
        <a:lstStyle/>
        <a:p>
          <a:endParaRPr lang="en-US"/>
        </a:p>
      </dgm:t>
    </dgm:pt>
    <dgm:pt modelId="{3641BF1D-660E-3C44-820E-B1DEF5B7F82C}" type="sibTrans" cxnId="{B1ECB992-D737-2549-8EDD-4069B3B0DEAF}">
      <dgm:prSet/>
      <dgm:spPr/>
      <dgm:t>
        <a:bodyPr/>
        <a:lstStyle/>
        <a:p>
          <a:endParaRPr lang="en-US"/>
        </a:p>
      </dgm:t>
    </dgm:pt>
    <dgm:pt modelId="{43C6AFD5-C7A7-7548-B546-8A0B0AF194C4}" type="pres">
      <dgm:prSet presAssocID="{2FAFB904-99A8-1442-93F0-8AF10D5B37AA}" presName="Name0" presStyleCnt="0">
        <dgm:presLayoutVars>
          <dgm:chMax val="7"/>
          <dgm:chPref val="7"/>
          <dgm:dir/>
          <dgm:animLvl val="lvl"/>
        </dgm:presLayoutVars>
      </dgm:prSet>
      <dgm:spPr/>
    </dgm:pt>
    <dgm:pt modelId="{BFC3D676-CA38-734E-BA78-4148743A17C2}" type="pres">
      <dgm:prSet presAssocID="{51C2D9FA-8F33-554D-9E22-09D8BB64F7D5}" presName="Accent1" presStyleCnt="0"/>
      <dgm:spPr/>
    </dgm:pt>
    <dgm:pt modelId="{275A54AB-D8AE-1244-A8ED-13A795905477}" type="pres">
      <dgm:prSet presAssocID="{51C2D9FA-8F33-554D-9E22-09D8BB64F7D5}" presName="Accent" presStyleLbl="node1" presStyleIdx="0" presStyleCnt="4"/>
      <dgm:spPr/>
    </dgm:pt>
    <dgm:pt modelId="{8D3682F2-064B-C446-802B-F1B86B2993DE}" type="pres">
      <dgm:prSet presAssocID="{51C2D9FA-8F33-554D-9E22-09D8BB64F7D5}" presName="Parent1" presStyleLbl="revTx" presStyleIdx="0" presStyleCnt="4">
        <dgm:presLayoutVars>
          <dgm:chMax val="1"/>
          <dgm:chPref val="1"/>
          <dgm:bulletEnabled val="1"/>
        </dgm:presLayoutVars>
      </dgm:prSet>
      <dgm:spPr/>
    </dgm:pt>
    <dgm:pt modelId="{EBC3D8D6-4790-3449-8395-024F8DC11492}" type="pres">
      <dgm:prSet presAssocID="{47B62779-E769-C24A-9CBD-45821DFEB61F}" presName="Accent2" presStyleCnt="0"/>
      <dgm:spPr/>
    </dgm:pt>
    <dgm:pt modelId="{403471D1-4FAF-634D-AC78-A67DABA93DF6}" type="pres">
      <dgm:prSet presAssocID="{47B62779-E769-C24A-9CBD-45821DFEB61F}" presName="Accent" presStyleLbl="node1" presStyleIdx="1" presStyleCnt="4"/>
      <dgm:spPr/>
    </dgm:pt>
    <dgm:pt modelId="{7F834EC1-2F9A-FB47-99B5-C0D3F3A10A14}" type="pres">
      <dgm:prSet presAssocID="{47B62779-E769-C24A-9CBD-45821DFEB61F}" presName="Parent2" presStyleLbl="revTx" presStyleIdx="1" presStyleCnt="4">
        <dgm:presLayoutVars>
          <dgm:chMax val="1"/>
          <dgm:chPref val="1"/>
          <dgm:bulletEnabled val="1"/>
        </dgm:presLayoutVars>
      </dgm:prSet>
      <dgm:spPr/>
    </dgm:pt>
    <dgm:pt modelId="{3ADDAF06-F180-C44F-BBB0-7412D661D992}" type="pres">
      <dgm:prSet presAssocID="{9C1D1284-4285-8443-B568-0203DBC506B1}" presName="Accent3" presStyleCnt="0"/>
      <dgm:spPr/>
    </dgm:pt>
    <dgm:pt modelId="{9569D6E4-D13B-2343-BC2B-DE6E94043C9E}" type="pres">
      <dgm:prSet presAssocID="{9C1D1284-4285-8443-B568-0203DBC506B1}" presName="Accent" presStyleLbl="node1" presStyleIdx="2" presStyleCnt="4"/>
      <dgm:spPr/>
    </dgm:pt>
    <dgm:pt modelId="{F0ADC9C2-F289-324F-8007-747EFD369B86}" type="pres">
      <dgm:prSet presAssocID="{9C1D1284-4285-8443-B568-0203DBC506B1}" presName="Parent3" presStyleLbl="revTx" presStyleIdx="2" presStyleCnt="4">
        <dgm:presLayoutVars>
          <dgm:chMax val="1"/>
          <dgm:chPref val="1"/>
          <dgm:bulletEnabled val="1"/>
        </dgm:presLayoutVars>
      </dgm:prSet>
      <dgm:spPr/>
    </dgm:pt>
    <dgm:pt modelId="{8278CEA4-4A4A-C344-A1A5-4AE2E549A4CB}" type="pres">
      <dgm:prSet presAssocID="{00F07C65-71E1-C949-A41A-362F487EBE8A}" presName="Accent4" presStyleCnt="0"/>
      <dgm:spPr/>
    </dgm:pt>
    <dgm:pt modelId="{7ADDB503-BCA8-064C-9191-145A5A392EE2}" type="pres">
      <dgm:prSet presAssocID="{00F07C65-71E1-C949-A41A-362F487EBE8A}" presName="Accent" presStyleLbl="node1" presStyleIdx="3" presStyleCnt="4"/>
      <dgm:spPr/>
    </dgm:pt>
    <dgm:pt modelId="{5E62696A-3B64-E84A-B45A-C1695B7F0A34}" type="pres">
      <dgm:prSet presAssocID="{00F07C65-71E1-C949-A41A-362F487EBE8A}" presName="Parent4" presStyleLbl="revTx" presStyleIdx="3" presStyleCnt="4">
        <dgm:presLayoutVars>
          <dgm:chMax val="1"/>
          <dgm:chPref val="1"/>
          <dgm:bulletEnabled val="1"/>
        </dgm:presLayoutVars>
      </dgm:prSet>
      <dgm:spPr/>
    </dgm:pt>
  </dgm:ptLst>
  <dgm:cxnLst>
    <dgm:cxn modelId="{90796624-4671-F245-AF8C-669AB68DD61F}" type="presOf" srcId="{51C2D9FA-8F33-554D-9E22-09D8BB64F7D5}" destId="{8D3682F2-064B-C446-802B-F1B86B2993DE}" srcOrd="0" destOrd="0" presId="urn:microsoft.com/office/officeart/2009/layout/CircleArrowProcess"/>
    <dgm:cxn modelId="{9DB3AE28-6805-EE46-9A86-8CD46F193C8B}" type="presOf" srcId="{00F07C65-71E1-C949-A41A-362F487EBE8A}" destId="{5E62696A-3B64-E84A-B45A-C1695B7F0A34}" srcOrd="0" destOrd="0" presId="urn:microsoft.com/office/officeart/2009/layout/CircleArrowProcess"/>
    <dgm:cxn modelId="{560A1834-FCB3-3247-B490-057A00527071}" type="presOf" srcId="{47B62779-E769-C24A-9CBD-45821DFEB61F}" destId="{7F834EC1-2F9A-FB47-99B5-C0D3F3A10A14}" srcOrd="0" destOrd="0" presId="urn:microsoft.com/office/officeart/2009/layout/CircleArrowProcess"/>
    <dgm:cxn modelId="{18154B44-0588-E248-8845-AA79B1278FDD}" srcId="{2FAFB904-99A8-1442-93F0-8AF10D5B37AA}" destId="{51C2D9FA-8F33-554D-9E22-09D8BB64F7D5}" srcOrd="0" destOrd="0" parTransId="{A9AC30D4-E862-E24E-B0E3-F3DBDC62C42A}" sibTransId="{B01014E1-A4E7-6C4F-B5F5-8C2EA388AEEC}"/>
    <dgm:cxn modelId="{CD9E834B-D203-3948-9AE8-154C7807353C}" type="presOf" srcId="{9C1D1284-4285-8443-B568-0203DBC506B1}" destId="{F0ADC9C2-F289-324F-8007-747EFD369B86}" srcOrd="0" destOrd="0" presId="urn:microsoft.com/office/officeart/2009/layout/CircleArrowProcess"/>
    <dgm:cxn modelId="{6C186574-6132-864A-B521-52ECA08FA9F6}" type="presOf" srcId="{2FAFB904-99A8-1442-93F0-8AF10D5B37AA}" destId="{43C6AFD5-C7A7-7548-B546-8A0B0AF194C4}" srcOrd="0" destOrd="0" presId="urn:microsoft.com/office/officeart/2009/layout/CircleArrowProcess"/>
    <dgm:cxn modelId="{B1ECB992-D737-2549-8EDD-4069B3B0DEAF}" srcId="{2FAFB904-99A8-1442-93F0-8AF10D5B37AA}" destId="{00F07C65-71E1-C949-A41A-362F487EBE8A}" srcOrd="3" destOrd="0" parTransId="{A9B5E9EA-7B2D-444A-8948-86818175860E}" sibTransId="{3641BF1D-660E-3C44-820E-B1DEF5B7F82C}"/>
    <dgm:cxn modelId="{2B92A8F4-D94D-F44D-ABE1-4FB86D8521B8}" srcId="{2FAFB904-99A8-1442-93F0-8AF10D5B37AA}" destId="{47B62779-E769-C24A-9CBD-45821DFEB61F}" srcOrd="1" destOrd="0" parTransId="{6586C621-85F8-8646-8394-5C7056436586}" sibTransId="{F8D37113-EE08-DA4A-BF63-BE7EA06C81F2}"/>
    <dgm:cxn modelId="{1B9CC2FA-7FE6-6D41-B290-11BF817D238E}" srcId="{2FAFB904-99A8-1442-93F0-8AF10D5B37AA}" destId="{9C1D1284-4285-8443-B568-0203DBC506B1}" srcOrd="2" destOrd="0" parTransId="{2B7CB109-7587-3140-AE87-62B46F7AD8D7}" sibTransId="{5E487350-FBE6-6C48-8970-14203FC95731}"/>
    <dgm:cxn modelId="{CB4AB9BD-494B-0847-9189-2A5DCB91196D}" type="presParOf" srcId="{43C6AFD5-C7A7-7548-B546-8A0B0AF194C4}" destId="{BFC3D676-CA38-734E-BA78-4148743A17C2}" srcOrd="0" destOrd="0" presId="urn:microsoft.com/office/officeart/2009/layout/CircleArrowProcess"/>
    <dgm:cxn modelId="{092A013E-3F0D-5949-BDA2-569666AEDF77}" type="presParOf" srcId="{BFC3D676-CA38-734E-BA78-4148743A17C2}" destId="{275A54AB-D8AE-1244-A8ED-13A795905477}" srcOrd="0" destOrd="0" presId="urn:microsoft.com/office/officeart/2009/layout/CircleArrowProcess"/>
    <dgm:cxn modelId="{C1F3F33B-720C-0045-A0B0-75E2F51B45EE}" type="presParOf" srcId="{43C6AFD5-C7A7-7548-B546-8A0B0AF194C4}" destId="{8D3682F2-064B-C446-802B-F1B86B2993DE}" srcOrd="1" destOrd="0" presId="urn:microsoft.com/office/officeart/2009/layout/CircleArrowProcess"/>
    <dgm:cxn modelId="{3BC5B393-DC0D-764D-B836-F8BF0241DEEF}" type="presParOf" srcId="{43C6AFD5-C7A7-7548-B546-8A0B0AF194C4}" destId="{EBC3D8D6-4790-3449-8395-024F8DC11492}" srcOrd="2" destOrd="0" presId="urn:microsoft.com/office/officeart/2009/layout/CircleArrowProcess"/>
    <dgm:cxn modelId="{DC9F49D5-6BDD-084B-A23A-A34A69127A26}" type="presParOf" srcId="{EBC3D8D6-4790-3449-8395-024F8DC11492}" destId="{403471D1-4FAF-634D-AC78-A67DABA93DF6}" srcOrd="0" destOrd="0" presId="urn:microsoft.com/office/officeart/2009/layout/CircleArrowProcess"/>
    <dgm:cxn modelId="{A99BC743-A7F6-0A45-873D-B83FA75179F9}" type="presParOf" srcId="{43C6AFD5-C7A7-7548-B546-8A0B0AF194C4}" destId="{7F834EC1-2F9A-FB47-99B5-C0D3F3A10A14}" srcOrd="3" destOrd="0" presId="urn:microsoft.com/office/officeart/2009/layout/CircleArrowProcess"/>
    <dgm:cxn modelId="{37E9EFAA-DAA4-B24E-B1BF-2A0AD73F409C}" type="presParOf" srcId="{43C6AFD5-C7A7-7548-B546-8A0B0AF194C4}" destId="{3ADDAF06-F180-C44F-BBB0-7412D661D992}" srcOrd="4" destOrd="0" presId="urn:microsoft.com/office/officeart/2009/layout/CircleArrowProcess"/>
    <dgm:cxn modelId="{E6DF1A13-450B-C443-B064-45A96362525E}" type="presParOf" srcId="{3ADDAF06-F180-C44F-BBB0-7412D661D992}" destId="{9569D6E4-D13B-2343-BC2B-DE6E94043C9E}" srcOrd="0" destOrd="0" presId="urn:microsoft.com/office/officeart/2009/layout/CircleArrowProcess"/>
    <dgm:cxn modelId="{17C347E3-1702-1B43-8236-D9D0C9BA7742}" type="presParOf" srcId="{43C6AFD5-C7A7-7548-B546-8A0B0AF194C4}" destId="{F0ADC9C2-F289-324F-8007-747EFD369B86}" srcOrd="5" destOrd="0" presId="urn:microsoft.com/office/officeart/2009/layout/CircleArrowProcess"/>
    <dgm:cxn modelId="{2D59A705-C87C-8D4A-A277-C7BE456209B3}" type="presParOf" srcId="{43C6AFD5-C7A7-7548-B546-8A0B0AF194C4}" destId="{8278CEA4-4A4A-C344-A1A5-4AE2E549A4CB}" srcOrd="6" destOrd="0" presId="urn:microsoft.com/office/officeart/2009/layout/CircleArrowProcess"/>
    <dgm:cxn modelId="{0E6E9F9E-1566-9F4B-AE2E-316BFA4A27DA}" type="presParOf" srcId="{8278CEA4-4A4A-C344-A1A5-4AE2E549A4CB}" destId="{7ADDB503-BCA8-064C-9191-145A5A392EE2}" srcOrd="0" destOrd="0" presId="urn:microsoft.com/office/officeart/2009/layout/CircleArrowProcess"/>
    <dgm:cxn modelId="{A202846C-6DBE-E54A-AA5B-FF6C7D212731}" type="presParOf" srcId="{43C6AFD5-C7A7-7548-B546-8A0B0AF194C4}" destId="{5E62696A-3B64-E84A-B45A-C1695B7F0A34}" srcOrd="7" destOrd="0" presId="urn:microsoft.com/office/officeart/2009/layout/CircleArrowProcess"/>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55A1082-7316-C544-90C7-29C722A63961}" type="doc">
      <dgm:prSet loTypeId="urn:microsoft.com/office/officeart/2005/8/layout/hProcess4" loCatId="" qsTypeId="urn:microsoft.com/office/officeart/2005/8/quickstyle/simple1" qsCatId="simple" csTypeId="urn:microsoft.com/office/officeart/2005/8/colors/colorful3" csCatId="colorful" phldr="1"/>
      <dgm:spPr/>
      <dgm:t>
        <a:bodyPr/>
        <a:lstStyle/>
        <a:p>
          <a:endParaRPr lang="en-US"/>
        </a:p>
      </dgm:t>
    </dgm:pt>
    <mc:AlternateContent xmlns:mc="http://schemas.openxmlformats.org/markup-compatibility/2006" xmlns:a14="http://schemas.microsoft.com/office/drawing/2010/main">
      <mc:Choice Requires="a14">
        <dgm:pt modelId="{726C24EC-FB3B-1A46-962B-88BE5BB01CBD}">
          <dgm:prSet phldrT="[Text]"/>
          <dgm:spPr/>
          <dgm:t>
            <a:bodyPr/>
            <a:lstStyle/>
            <a:p>
              <a:pPr/>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ea typeface="Cambria Math" panose="02040503050406030204" pitchFamily="18" charset="0"/>
                          </a:rPr>
                        </m:ctrlPr>
                      </m:sSubPr>
                      <m:e>
                        <m:r>
                          <a:rPr lang="en-US" i="1">
                            <a:solidFill>
                              <a:sysClr val="windowText" lastClr="000000"/>
                            </a:solidFill>
                            <a:latin typeface="Cambria Math" panose="02040503050406030204" pitchFamily="18" charset="0"/>
                            <a:ea typeface="Cambria Math" panose="02040503050406030204" pitchFamily="18" charset="0"/>
                          </a:rPr>
                          <m:t>𝜋</m:t>
                        </m:r>
                      </m:e>
                      <m:sub>
                        <m:r>
                          <a:rPr lang="en-US" b="0" i="1">
                            <a:solidFill>
                              <a:sysClr val="windowText" lastClr="000000"/>
                            </a:solidFill>
                            <a:latin typeface="Cambria Math" panose="02040503050406030204" pitchFamily="18" charset="0"/>
                            <a:ea typeface="Cambria Math" panose="02040503050406030204" pitchFamily="18" charset="0"/>
                          </a:rPr>
                          <m:t>1</m:t>
                        </m:r>
                      </m:sub>
                    </m:sSub>
                  </m:oMath>
                </m:oMathPara>
              </a14:m>
              <a:endParaRPr lang="en-US">
                <a:solidFill>
                  <a:sysClr val="windowText" lastClr="000000"/>
                </a:solidFill>
              </a:endParaRPr>
            </a:p>
          </dgm:t>
        </dgm:pt>
      </mc:Choice>
      <mc:Fallback xmlns="">
        <dgm:pt modelId="{726C24EC-FB3B-1A46-962B-88BE5BB01CBD}">
          <dgm:prSet phldrT="[Text]"/>
          <dgm:spPr/>
          <dgm:t>
            <a:bodyPr/>
            <a:lstStyle/>
            <a:p>
              <a:r>
                <a:rPr lang="en-US" i="0">
                  <a:solidFill>
                    <a:sysClr val="windowText" lastClr="000000"/>
                  </a:solidFill>
                  <a:latin typeface="Cambria Math" panose="02040503050406030204" pitchFamily="18" charset="0"/>
                  <a:ea typeface="Cambria Math" panose="02040503050406030204" pitchFamily="18" charset="0"/>
                </a:rPr>
                <a:t>𝜋_</a:t>
              </a:r>
              <a:r>
                <a:rPr lang="en-US" b="0" i="0">
                  <a:solidFill>
                    <a:sysClr val="windowText" lastClr="000000"/>
                  </a:solidFill>
                  <a:latin typeface="Cambria Math" panose="02040503050406030204" pitchFamily="18" charset="0"/>
                  <a:ea typeface="Cambria Math" panose="02040503050406030204" pitchFamily="18" charset="0"/>
                </a:rPr>
                <a:t>1</a:t>
              </a:r>
              <a:endParaRPr lang="en-US">
                <a:solidFill>
                  <a:sysClr val="windowText" lastClr="000000"/>
                </a:solidFill>
              </a:endParaRPr>
            </a:p>
          </dgm:t>
        </dgm:pt>
      </mc:Fallback>
    </mc:AlternateContent>
    <dgm:pt modelId="{2E45390E-6736-8846-94B2-9BC3E0E74392}" type="parTrans" cxnId="{4B376037-8420-3A4F-BC44-3BFA89AA76A5}">
      <dgm:prSet/>
      <dgm:spPr/>
      <dgm:t>
        <a:bodyPr/>
        <a:lstStyle/>
        <a:p>
          <a:endParaRPr lang="en-US"/>
        </a:p>
      </dgm:t>
    </dgm:pt>
    <dgm:pt modelId="{100DB20E-4D9C-0B48-A046-3B370AF3F370}" type="sibTrans" cxnId="{4B376037-8420-3A4F-BC44-3BFA89AA76A5}">
      <dgm:prSet/>
      <dgm:spPr/>
      <dgm:t>
        <a:bodyPr/>
        <a:lstStyle/>
        <a:p>
          <a:endParaRPr lang="en-US"/>
        </a:p>
      </dgm:t>
    </dgm:pt>
    <dgm:pt modelId="{80E7042C-C016-6546-BA45-6B3A1104B58A}">
      <dgm:prSet phldrT="[Text]"/>
      <dgm:spPr/>
      <dgm:t>
        <a:bodyPr/>
        <a:lstStyle/>
        <a:p>
          <a:r>
            <a:rPr lang="en-US">
              <a:solidFill>
                <a:sysClr val="windowText" lastClr="000000"/>
              </a:solidFill>
            </a:rPr>
            <a:t>Victim</a:t>
          </a:r>
        </a:p>
      </dgm:t>
    </dgm:pt>
    <dgm:pt modelId="{ECECCB77-D6E3-0D48-8E10-A4830A61299E}" type="parTrans" cxnId="{FF7B91C4-55FE-F54E-87E9-D7ED0061EE09}">
      <dgm:prSet/>
      <dgm:spPr/>
      <dgm:t>
        <a:bodyPr/>
        <a:lstStyle/>
        <a:p>
          <a:endParaRPr lang="en-US"/>
        </a:p>
      </dgm:t>
    </dgm:pt>
    <dgm:pt modelId="{0E2EB4FD-86BE-E14A-AD7F-D130B5D12EBC}" type="sibTrans" cxnId="{FF7B91C4-55FE-F54E-87E9-D7ED0061EE09}">
      <dgm:prSet/>
      <dgm:spPr/>
      <dgm:t>
        <a:bodyPr/>
        <a:lstStyle/>
        <a:p>
          <a:endParaRPr lang="en-US"/>
        </a:p>
      </dgm:t>
    </dgm:pt>
    <dgm:pt modelId="{C88ADC70-C5B1-2C46-A524-6DA3359CB98C}">
      <dgm:prSet phldrT="[Text]" phldr="1"/>
      <dgm:spPr/>
      <dgm:t>
        <a:bodyPr/>
        <a:lstStyle/>
        <a:p>
          <a:endParaRPr lang="en-US">
            <a:solidFill>
              <a:sysClr val="windowText" lastClr="000000"/>
            </a:solidFill>
          </a:endParaRPr>
        </a:p>
      </dgm:t>
    </dgm:pt>
    <dgm:pt modelId="{E0F2199E-15A6-CC4F-8627-EC5F186B42D8}" type="parTrans" cxnId="{145D7627-80C4-8C4B-8D5F-DDF47167E6B8}">
      <dgm:prSet/>
      <dgm:spPr/>
      <dgm:t>
        <a:bodyPr/>
        <a:lstStyle/>
        <a:p>
          <a:endParaRPr lang="en-US"/>
        </a:p>
      </dgm:t>
    </dgm:pt>
    <dgm:pt modelId="{A7E1A8AD-3894-4248-BC44-747CEAB740ED}" type="sibTrans" cxnId="{145D7627-80C4-8C4B-8D5F-DDF47167E6B8}">
      <dgm:prSet/>
      <dgm:spPr/>
      <dgm:t>
        <a:bodyPr/>
        <a:lstStyle/>
        <a:p>
          <a:endParaRPr lang="en-US"/>
        </a:p>
      </dgm:t>
    </dgm:pt>
    <dgm:pt modelId="{7292D7CC-2EAC-2D43-9CC1-64FC86424C94}">
      <dgm:prSet phldrT="[Text]"/>
      <dgm:spPr/>
      <dgm:t>
        <a:bodyPr/>
        <a:lstStyle/>
        <a:p>
          <a:r>
            <a:rPr lang="en-US">
              <a:solidFill>
                <a:sysClr val="windowText" lastClr="000000"/>
              </a:solidFill>
            </a:rPr>
            <a:t>Ancilliary</a:t>
          </a:r>
        </a:p>
      </dgm:t>
    </dgm:pt>
    <dgm:pt modelId="{E86F892D-7811-5F4E-8208-C00543470750}" type="parTrans" cxnId="{A5004303-69C4-2149-85A1-F161F9E96AE3}">
      <dgm:prSet/>
      <dgm:spPr/>
      <dgm:t>
        <a:bodyPr/>
        <a:lstStyle/>
        <a:p>
          <a:endParaRPr lang="en-US"/>
        </a:p>
      </dgm:t>
    </dgm:pt>
    <dgm:pt modelId="{B7961DDC-5B1C-FF47-9C4B-D63EB20385F2}" type="sibTrans" cxnId="{A5004303-69C4-2149-85A1-F161F9E96AE3}">
      <dgm:prSet/>
      <dgm:spPr/>
      <dgm:t>
        <a:bodyPr/>
        <a:lstStyle/>
        <a:p>
          <a:endParaRPr lang="en-US"/>
        </a:p>
      </dgm:t>
    </dgm:pt>
    <mc:AlternateContent xmlns:mc="http://schemas.openxmlformats.org/markup-compatibility/2006" xmlns:a14="http://schemas.microsoft.com/office/drawing/2010/main">
      <mc:Choice Requires="a14">
        <dgm:pt modelId="{4C18EFF0-3C80-6543-9202-8B1F1B395C02}">
          <dgm:prSet phldrT="[Text]"/>
          <dgm:spPr/>
          <dgm:t>
            <a:bodyPr/>
            <a:lstStyle/>
            <a:p>
              <a:pPr/>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i="1">
                            <a:solidFill>
                              <a:sysClr val="windowText" lastClr="000000"/>
                            </a:solidFill>
                            <a:latin typeface="Cambria Math" panose="02040503050406030204" pitchFamily="18" charset="0"/>
                            <a:ea typeface="Cambria Math" panose="02040503050406030204" pitchFamily="18" charset="0"/>
                          </a:rPr>
                          <m:t>∆</m:t>
                        </m:r>
                      </m:e>
                      <m:sub>
                        <m:r>
                          <a:rPr lang="en-US" b="0" i="1">
                            <a:solidFill>
                              <a:sysClr val="windowText" lastClr="000000"/>
                            </a:solidFill>
                            <a:latin typeface="Cambria Math" panose="02040503050406030204" pitchFamily="18" charset="0"/>
                          </a:rPr>
                          <m:t>1</m:t>
                        </m:r>
                      </m:sub>
                    </m:sSub>
                  </m:oMath>
                </m:oMathPara>
              </a14:m>
              <a:endParaRPr lang="en-US">
                <a:solidFill>
                  <a:sysClr val="windowText" lastClr="000000"/>
                </a:solidFill>
              </a:endParaRPr>
            </a:p>
          </dgm:t>
        </dgm:pt>
      </mc:Choice>
      <mc:Fallback xmlns="">
        <dgm:pt modelId="{4C18EFF0-3C80-6543-9202-8B1F1B395C02}">
          <dgm:prSet phldrT="[Text]"/>
          <dgm:spPr/>
          <dgm:t>
            <a:bodyPr/>
            <a:lstStyle/>
            <a:p>
              <a:r>
                <a:rPr lang="en-US" i="0">
                  <a:solidFill>
                    <a:sysClr val="windowText" lastClr="000000"/>
                  </a:solidFill>
                  <a:latin typeface="Cambria Math" panose="02040503050406030204" pitchFamily="18" charset="0"/>
                  <a:ea typeface="Cambria Math" panose="02040503050406030204" pitchFamily="18" charset="0"/>
                </a:rPr>
                <a:t>∆_</a:t>
              </a:r>
              <a:r>
                <a:rPr lang="en-US" b="0" i="0">
                  <a:solidFill>
                    <a:sysClr val="windowText" lastClr="000000"/>
                  </a:solidFill>
                  <a:latin typeface="Cambria Math" panose="02040503050406030204" pitchFamily="18" charset="0"/>
                </a:rPr>
                <a:t>1</a:t>
              </a:r>
              <a:endParaRPr lang="en-US">
                <a:solidFill>
                  <a:sysClr val="windowText" lastClr="000000"/>
                </a:solidFill>
              </a:endParaRPr>
            </a:p>
          </dgm:t>
        </dgm:pt>
      </mc:Fallback>
    </mc:AlternateContent>
    <dgm:pt modelId="{0152D72F-5CDD-274A-BDF3-E93D632EA003}" type="parTrans" cxnId="{6525BE0F-9CCC-5046-838C-1F1991F5E915}">
      <dgm:prSet/>
      <dgm:spPr/>
      <dgm:t>
        <a:bodyPr/>
        <a:lstStyle/>
        <a:p>
          <a:endParaRPr lang="en-US"/>
        </a:p>
      </dgm:t>
    </dgm:pt>
    <dgm:pt modelId="{D868940D-AA7A-9149-AC86-9EA7D3E837EB}" type="sibTrans" cxnId="{6525BE0F-9CCC-5046-838C-1F1991F5E915}">
      <dgm:prSet/>
      <dgm:spPr/>
      <dgm:t>
        <a:bodyPr/>
        <a:lstStyle/>
        <a:p>
          <a:endParaRPr lang="en-US"/>
        </a:p>
      </dgm:t>
    </dgm:pt>
    <dgm:pt modelId="{8E421667-D647-EB46-85CB-B7D74AA4D189}">
      <dgm:prSet phldrT="[Text]"/>
      <dgm:spPr/>
      <dgm:t>
        <a:bodyPr/>
        <a:lstStyle/>
        <a:p>
          <a:r>
            <a:rPr lang="en-US">
              <a:solidFill>
                <a:sysClr val="windowText" lastClr="000000"/>
              </a:solidFill>
            </a:rPr>
            <a:t>Joint tortfeasor</a:t>
          </a:r>
        </a:p>
      </dgm:t>
    </dgm:pt>
    <dgm:pt modelId="{1CE13CBE-5719-E34C-AAD7-2D11339ECA25}" type="parTrans" cxnId="{57845CE0-D03C-804C-A3DB-C555B7B1626D}">
      <dgm:prSet/>
      <dgm:spPr/>
      <dgm:t>
        <a:bodyPr/>
        <a:lstStyle/>
        <a:p>
          <a:endParaRPr lang="en-US"/>
        </a:p>
      </dgm:t>
    </dgm:pt>
    <dgm:pt modelId="{F81DA527-B527-5748-A315-BC0FD15E86DD}" type="sibTrans" cxnId="{57845CE0-D03C-804C-A3DB-C555B7B1626D}">
      <dgm:prSet/>
      <dgm:spPr/>
      <dgm:t>
        <a:bodyPr/>
        <a:lstStyle/>
        <a:p>
          <a:endParaRPr lang="en-US"/>
        </a:p>
      </dgm:t>
    </dgm:pt>
    <mc:AlternateContent xmlns:mc="http://schemas.openxmlformats.org/markup-compatibility/2006" xmlns:a14="http://schemas.microsoft.com/office/drawing/2010/main">
      <mc:Choice Requires="a14">
        <dgm:pt modelId="{29C7DA82-8B3C-7542-98BF-909E48304BE6}">
          <dgm:prSet phldrT="[Text]"/>
          <dgm:spPr/>
          <dgm:t>
            <a:bodyPr/>
            <a:lstStyle/>
            <a:p>
              <a:pPr/>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rPr>
                        </m:ctrlPr>
                      </m:sSubPr>
                      <m:e>
                        <m:r>
                          <a:rPr lang="en-US" i="1">
                            <a:solidFill>
                              <a:sysClr val="windowText" lastClr="000000"/>
                            </a:solidFill>
                            <a:latin typeface="Cambria Math" panose="02040503050406030204" pitchFamily="18" charset="0"/>
                            <a:ea typeface="Cambria Math" panose="02040503050406030204" pitchFamily="18" charset="0"/>
                          </a:rPr>
                          <m:t>∆</m:t>
                        </m:r>
                      </m:e>
                      <m:sub>
                        <m:r>
                          <a:rPr lang="en-US" b="0" i="1">
                            <a:solidFill>
                              <a:sysClr val="windowText" lastClr="000000"/>
                            </a:solidFill>
                            <a:latin typeface="Cambria Math" panose="02040503050406030204" pitchFamily="18" charset="0"/>
                            <a:ea typeface="Cambria Math" panose="02040503050406030204" pitchFamily="18" charset="0"/>
                          </a:rPr>
                          <m:t>2</m:t>
                        </m:r>
                      </m:sub>
                    </m:sSub>
                  </m:oMath>
                </m:oMathPara>
              </a14:m>
              <a:endParaRPr lang="en-US">
                <a:solidFill>
                  <a:sysClr val="windowText" lastClr="000000"/>
                </a:solidFill>
              </a:endParaRPr>
            </a:p>
          </dgm:t>
        </dgm:pt>
      </mc:Choice>
      <mc:Fallback xmlns="">
        <dgm:pt modelId="{29C7DA82-8B3C-7542-98BF-909E48304BE6}">
          <dgm:prSet phldrT="[Text]"/>
          <dgm:spPr/>
          <dgm:t>
            <a:bodyPr/>
            <a:lstStyle/>
            <a:p>
              <a:r>
                <a:rPr lang="en-US" i="0">
                  <a:solidFill>
                    <a:sysClr val="windowText" lastClr="000000"/>
                  </a:solidFill>
                  <a:latin typeface="Cambria Math" panose="02040503050406030204" pitchFamily="18" charset="0"/>
                  <a:ea typeface="Cambria Math" panose="02040503050406030204" pitchFamily="18" charset="0"/>
                </a:rPr>
                <a:t>∆_</a:t>
              </a:r>
              <a:r>
                <a:rPr lang="en-US" b="0" i="0">
                  <a:solidFill>
                    <a:sysClr val="windowText" lastClr="000000"/>
                  </a:solidFill>
                  <a:latin typeface="Cambria Math" panose="02040503050406030204" pitchFamily="18" charset="0"/>
                  <a:ea typeface="Cambria Math" panose="02040503050406030204" pitchFamily="18" charset="0"/>
                </a:rPr>
                <a:t>2</a:t>
              </a:r>
              <a:endParaRPr lang="en-US">
                <a:solidFill>
                  <a:sysClr val="windowText" lastClr="000000"/>
                </a:solidFill>
              </a:endParaRPr>
            </a:p>
          </dgm:t>
        </dgm:pt>
      </mc:Fallback>
    </mc:AlternateContent>
    <dgm:pt modelId="{CBB31E20-5FB8-0245-834D-47A7593A645C}" type="parTrans" cxnId="{BA7C4976-B10C-8244-B5AC-C1D6734E2F39}">
      <dgm:prSet/>
      <dgm:spPr/>
      <dgm:t>
        <a:bodyPr/>
        <a:lstStyle/>
        <a:p>
          <a:endParaRPr lang="en-US"/>
        </a:p>
      </dgm:t>
    </dgm:pt>
    <dgm:pt modelId="{9F869DE7-1153-9F40-951B-6CB8B7847A43}" type="sibTrans" cxnId="{BA7C4976-B10C-8244-B5AC-C1D6734E2F39}">
      <dgm:prSet/>
      <dgm:spPr/>
      <dgm:t>
        <a:bodyPr/>
        <a:lstStyle/>
        <a:p>
          <a:endParaRPr lang="en-US"/>
        </a:p>
      </dgm:t>
    </dgm:pt>
    <dgm:pt modelId="{51C802DC-64F7-FA4F-A275-EC9B2CDD5118}">
      <dgm:prSet phldrT="[Text]"/>
      <dgm:spPr/>
      <dgm:t>
        <a:bodyPr/>
        <a:lstStyle/>
        <a:p>
          <a:r>
            <a:rPr lang="en-US">
              <a:solidFill>
                <a:sysClr val="windowText" lastClr="000000"/>
              </a:solidFill>
            </a:rPr>
            <a:t>Designed</a:t>
          </a:r>
        </a:p>
      </dgm:t>
    </dgm:pt>
    <dgm:pt modelId="{1A9B83BD-657A-6D4C-82AE-233AF5206CD3}" type="parTrans" cxnId="{F1E7526D-39DC-9F42-B7FE-FBDDB705D3FC}">
      <dgm:prSet/>
      <dgm:spPr/>
      <dgm:t>
        <a:bodyPr/>
        <a:lstStyle/>
        <a:p>
          <a:endParaRPr lang="en-US"/>
        </a:p>
      </dgm:t>
    </dgm:pt>
    <dgm:pt modelId="{CD2FB2D6-76DE-9D4A-A2C5-348A065EFEB7}" type="sibTrans" cxnId="{F1E7526D-39DC-9F42-B7FE-FBDDB705D3FC}">
      <dgm:prSet/>
      <dgm:spPr/>
      <dgm:t>
        <a:bodyPr/>
        <a:lstStyle/>
        <a:p>
          <a:endParaRPr lang="en-US"/>
        </a:p>
      </dgm:t>
    </dgm:pt>
    <mc:AlternateContent xmlns:mc="http://schemas.openxmlformats.org/markup-compatibility/2006" xmlns:a14="http://schemas.microsoft.com/office/drawing/2010/main">
      <mc:Choice Requires="a14">
        <dgm:pt modelId="{B9417E47-BB02-A54B-8363-2A54487A480F}">
          <dgm:prSet phldrT="[Text]"/>
          <dgm:spPr/>
          <dgm:t>
            <a:bodyPr/>
            <a:lstStyle/>
            <a:p>
              <a:pPr/>
              <a14:m>
                <m:oMathPara xmlns:m="http://schemas.openxmlformats.org/officeDocument/2006/math">
                  <m:oMathParaPr>
                    <m:jc m:val="centerGroup"/>
                  </m:oMathParaPr>
                  <m:oMath xmlns:m="http://schemas.openxmlformats.org/officeDocument/2006/math">
                    <m:sSub>
                      <m:sSubPr>
                        <m:ctrlPr>
                          <a:rPr lang="en-US" i="1">
                            <a:solidFill>
                              <a:sysClr val="windowText" lastClr="000000"/>
                            </a:solidFill>
                            <a:latin typeface="Cambria Math" panose="02040503050406030204" pitchFamily="18" charset="0"/>
                            <a:ea typeface="Cambria Math" panose="02040503050406030204" pitchFamily="18" charset="0"/>
                          </a:rPr>
                        </m:ctrlPr>
                      </m:sSubPr>
                      <m:e>
                        <m:r>
                          <a:rPr lang="en-US" i="1">
                            <a:solidFill>
                              <a:sysClr val="windowText" lastClr="000000"/>
                            </a:solidFill>
                            <a:latin typeface="Cambria Math" panose="02040503050406030204" pitchFamily="18" charset="0"/>
                            <a:ea typeface="Cambria Math" panose="02040503050406030204" pitchFamily="18" charset="0"/>
                          </a:rPr>
                          <m:t>𝜋</m:t>
                        </m:r>
                      </m:e>
                      <m:sub>
                        <m:r>
                          <a:rPr lang="en-US" b="0" i="1">
                            <a:solidFill>
                              <a:sysClr val="windowText" lastClr="000000"/>
                            </a:solidFill>
                            <a:latin typeface="Cambria Math" panose="02040503050406030204" pitchFamily="18" charset="0"/>
                            <a:ea typeface="Cambria Math" panose="02040503050406030204" pitchFamily="18" charset="0"/>
                          </a:rPr>
                          <m:t>2</m:t>
                        </m:r>
                      </m:sub>
                    </m:sSub>
                  </m:oMath>
                </m:oMathPara>
              </a14:m>
              <a:endParaRPr lang="en-US">
                <a:solidFill>
                  <a:sysClr val="windowText" lastClr="000000"/>
                </a:solidFill>
              </a:endParaRPr>
            </a:p>
          </dgm:t>
        </dgm:pt>
      </mc:Choice>
      <mc:Fallback xmlns="">
        <dgm:pt modelId="{B9417E47-BB02-A54B-8363-2A54487A480F}">
          <dgm:prSet phldrT="[Text]"/>
          <dgm:spPr/>
          <dgm:t>
            <a:bodyPr/>
            <a:lstStyle/>
            <a:p>
              <a:r>
                <a:rPr lang="en-US" i="0">
                  <a:solidFill>
                    <a:sysClr val="windowText" lastClr="000000"/>
                  </a:solidFill>
                  <a:latin typeface="Cambria Math" panose="02040503050406030204" pitchFamily="18" charset="0"/>
                  <a:ea typeface="Cambria Math" panose="02040503050406030204" pitchFamily="18" charset="0"/>
                </a:rPr>
                <a:t>𝜋_</a:t>
              </a:r>
              <a:r>
                <a:rPr lang="en-US" b="0" i="0">
                  <a:solidFill>
                    <a:sysClr val="windowText" lastClr="000000"/>
                  </a:solidFill>
                  <a:latin typeface="Cambria Math" panose="02040503050406030204" pitchFamily="18" charset="0"/>
                  <a:ea typeface="Cambria Math" panose="02040503050406030204" pitchFamily="18" charset="0"/>
                </a:rPr>
                <a:t>2</a:t>
              </a:r>
              <a:endParaRPr lang="en-US">
                <a:solidFill>
                  <a:sysClr val="windowText" lastClr="000000"/>
                </a:solidFill>
              </a:endParaRPr>
            </a:p>
          </dgm:t>
        </dgm:pt>
      </mc:Fallback>
    </mc:AlternateContent>
    <dgm:pt modelId="{6CB9D0FE-91E9-2B41-AD5A-16D3763B29F2}" type="parTrans" cxnId="{E015B889-76F6-E248-A909-D1B80FD2158D}">
      <dgm:prSet/>
      <dgm:spPr/>
      <dgm:t>
        <a:bodyPr/>
        <a:lstStyle/>
        <a:p>
          <a:endParaRPr lang="en-US"/>
        </a:p>
      </dgm:t>
    </dgm:pt>
    <dgm:pt modelId="{7AEF2509-33E8-4340-B916-9D2B097DC4FD}" type="sibTrans" cxnId="{E015B889-76F6-E248-A909-D1B80FD2158D}">
      <dgm:prSet/>
      <dgm:spPr/>
      <dgm:t>
        <a:bodyPr/>
        <a:lstStyle/>
        <a:p>
          <a:endParaRPr lang="en-US"/>
        </a:p>
      </dgm:t>
    </dgm:pt>
    <dgm:pt modelId="{0EBA2AAF-F714-844D-A04C-8962ED81D876}">
      <dgm:prSet phldrT="[Text]"/>
      <dgm:spPr/>
      <dgm:t>
        <a:bodyPr/>
        <a:lstStyle/>
        <a:p>
          <a:r>
            <a:rPr lang="en-US">
              <a:solidFill>
                <a:sysClr val="windowText" lastClr="000000"/>
              </a:solidFill>
            </a:rPr>
            <a:t>Manufactured</a:t>
          </a:r>
        </a:p>
      </dgm:t>
    </dgm:pt>
    <dgm:pt modelId="{17B1F061-DD2B-994F-84A1-86FAEA3CBE02}" type="parTrans" cxnId="{B6B1CF2D-AE92-9B43-94FD-91C37350E9EF}">
      <dgm:prSet/>
      <dgm:spPr/>
      <dgm:t>
        <a:bodyPr/>
        <a:lstStyle/>
        <a:p>
          <a:endParaRPr lang="en-US"/>
        </a:p>
      </dgm:t>
    </dgm:pt>
    <dgm:pt modelId="{1733D27E-C9F1-D042-818E-8BCE23C50115}" type="sibTrans" cxnId="{B6B1CF2D-AE92-9B43-94FD-91C37350E9EF}">
      <dgm:prSet/>
      <dgm:spPr/>
      <dgm:t>
        <a:bodyPr/>
        <a:lstStyle/>
        <a:p>
          <a:endParaRPr lang="en-US"/>
        </a:p>
      </dgm:t>
    </dgm:pt>
    <dgm:pt modelId="{19A92DD2-8B49-FC40-A7B3-989AD90134AD}" type="pres">
      <dgm:prSet presAssocID="{055A1082-7316-C544-90C7-29C722A63961}" presName="Name0" presStyleCnt="0">
        <dgm:presLayoutVars>
          <dgm:dir/>
          <dgm:animLvl val="lvl"/>
          <dgm:resizeHandles val="exact"/>
        </dgm:presLayoutVars>
      </dgm:prSet>
      <dgm:spPr/>
    </dgm:pt>
    <dgm:pt modelId="{CE391451-BFA7-C24D-80B7-D57743DACE59}" type="pres">
      <dgm:prSet presAssocID="{055A1082-7316-C544-90C7-29C722A63961}" presName="tSp" presStyleCnt="0"/>
      <dgm:spPr/>
    </dgm:pt>
    <dgm:pt modelId="{2929A270-71C8-8941-9B18-108D5C20AF6C}" type="pres">
      <dgm:prSet presAssocID="{055A1082-7316-C544-90C7-29C722A63961}" presName="bSp" presStyleCnt="0"/>
      <dgm:spPr/>
    </dgm:pt>
    <dgm:pt modelId="{4CC4414F-0440-FB44-9126-523170D2F03B}" type="pres">
      <dgm:prSet presAssocID="{055A1082-7316-C544-90C7-29C722A63961}" presName="process" presStyleCnt="0"/>
      <dgm:spPr/>
    </dgm:pt>
    <dgm:pt modelId="{C61D1B06-0FFD-C54A-BEFA-8EC1E898ADD9}" type="pres">
      <dgm:prSet presAssocID="{726C24EC-FB3B-1A46-962B-88BE5BB01CBD}" presName="composite1" presStyleCnt="0"/>
      <dgm:spPr/>
    </dgm:pt>
    <dgm:pt modelId="{F67C1451-08FD-A241-B725-5A4B313C5D5F}" type="pres">
      <dgm:prSet presAssocID="{726C24EC-FB3B-1A46-962B-88BE5BB01CBD}" presName="dummyNode1" presStyleLbl="node1" presStyleIdx="0" presStyleCnt="3"/>
      <dgm:spPr/>
    </dgm:pt>
    <dgm:pt modelId="{5BA1E61B-9EB8-474B-ADB9-01C8B3A9AAC7}" type="pres">
      <dgm:prSet presAssocID="{726C24EC-FB3B-1A46-962B-88BE5BB01CBD}" presName="childNode1" presStyleLbl="bgAcc1" presStyleIdx="0" presStyleCnt="3">
        <dgm:presLayoutVars>
          <dgm:bulletEnabled val="1"/>
        </dgm:presLayoutVars>
      </dgm:prSet>
      <dgm:spPr/>
    </dgm:pt>
    <dgm:pt modelId="{C94E2AC9-5FB4-4649-8A61-CEF57EC9F048}" type="pres">
      <dgm:prSet presAssocID="{726C24EC-FB3B-1A46-962B-88BE5BB01CBD}" presName="childNode1tx" presStyleLbl="bgAcc1" presStyleIdx="0" presStyleCnt="3">
        <dgm:presLayoutVars>
          <dgm:bulletEnabled val="1"/>
        </dgm:presLayoutVars>
      </dgm:prSet>
      <dgm:spPr/>
    </dgm:pt>
    <dgm:pt modelId="{F8AAEA5F-9427-B14B-A281-735D0400C2CD}" type="pres">
      <dgm:prSet presAssocID="{726C24EC-FB3B-1A46-962B-88BE5BB01CBD}" presName="parentNode1" presStyleLbl="node1" presStyleIdx="0" presStyleCnt="3">
        <dgm:presLayoutVars>
          <dgm:chMax val="1"/>
          <dgm:bulletEnabled val="1"/>
        </dgm:presLayoutVars>
      </dgm:prSet>
      <dgm:spPr/>
    </dgm:pt>
    <dgm:pt modelId="{5289DFE7-CFC8-EE47-A071-F3F78BEC4D97}" type="pres">
      <dgm:prSet presAssocID="{726C24EC-FB3B-1A46-962B-88BE5BB01CBD}" presName="connSite1" presStyleCnt="0"/>
      <dgm:spPr/>
    </dgm:pt>
    <dgm:pt modelId="{5D738C01-81A6-B24A-B369-DEE617B8809A}" type="pres">
      <dgm:prSet presAssocID="{100DB20E-4D9C-0B48-A046-3B370AF3F370}" presName="Name9" presStyleLbl="sibTrans2D1" presStyleIdx="0" presStyleCnt="2"/>
      <dgm:spPr/>
    </dgm:pt>
    <dgm:pt modelId="{2A536DD3-C189-AB4A-B8A7-4553CF3812C8}" type="pres">
      <dgm:prSet presAssocID="{7292D7CC-2EAC-2D43-9CC1-64FC86424C94}" presName="composite2" presStyleCnt="0"/>
      <dgm:spPr/>
    </dgm:pt>
    <dgm:pt modelId="{390E41F8-9AA7-1D49-97E4-7958C0AD0A86}" type="pres">
      <dgm:prSet presAssocID="{7292D7CC-2EAC-2D43-9CC1-64FC86424C94}" presName="dummyNode2" presStyleLbl="node1" presStyleIdx="0" presStyleCnt="3"/>
      <dgm:spPr/>
    </dgm:pt>
    <dgm:pt modelId="{E86A4C8F-F30E-6749-BD9A-A24DDF8D1B08}" type="pres">
      <dgm:prSet presAssocID="{7292D7CC-2EAC-2D43-9CC1-64FC86424C94}" presName="childNode2" presStyleLbl="bgAcc1" presStyleIdx="1" presStyleCnt="3">
        <dgm:presLayoutVars>
          <dgm:bulletEnabled val="1"/>
        </dgm:presLayoutVars>
      </dgm:prSet>
      <dgm:spPr/>
    </dgm:pt>
    <dgm:pt modelId="{084B18B1-F3C6-DE4A-849E-C255A766C633}" type="pres">
      <dgm:prSet presAssocID="{7292D7CC-2EAC-2D43-9CC1-64FC86424C94}" presName="childNode2tx" presStyleLbl="bgAcc1" presStyleIdx="1" presStyleCnt="3">
        <dgm:presLayoutVars>
          <dgm:bulletEnabled val="1"/>
        </dgm:presLayoutVars>
      </dgm:prSet>
      <dgm:spPr/>
    </dgm:pt>
    <dgm:pt modelId="{5B89A6F3-ACF1-5A4A-B47C-4A411EDEBA6B}" type="pres">
      <dgm:prSet presAssocID="{7292D7CC-2EAC-2D43-9CC1-64FC86424C94}" presName="parentNode2" presStyleLbl="node1" presStyleIdx="1" presStyleCnt="3" custLinFactNeighborX="40871" custLinFactNeighborY="-63973">
        <dgm:presLayoutVars>
          <dgm:chMax val="0"/>
          <dgm:bulletEnabled val="1"/>
        </dgm:presLayoutVars>
      </dgm:prSet>
      <dgm:spPr/>
    </dgm:pt>
    <dgm:pt modelId="{D5BE723A-39BE-E140-BB14-0180C5B87EBE}" type="pres">
      <dgm:prSet presAssocID="{7292D7CC-2EAC-2D43-9CC1-64FC86424C94}" presName="connSite2" presStyleCnt="0"/>
      <dgm:spPr/>
    </dgm:pt>
    <dgm:pt modelId="{4523FC34-1289-0A43-AE2E-0CDB3E258D99}" type="pres">
      <dgm:prSet presAssocID="{B7961DDC-5B1C-FF47-9C4B-D63EB20385F2}" presName="Name18" presStyleLbl="sibTrans2D1" presStyleIdx="1" presStyleCnt="2" custAng="20189135" custLinFactNeighborX="-1239" custLinFactNeighborY="39045"/>
      <dgm:spPr/>
    </dgm:pt>
    <dgm:pt modelId="{DCFEA6AD-5ED3-F44C-8AA3-FF9561E22001}" type="pres">
      <dgm:prSet presAssocID="{8E421667-D647-EB46-85CB-B7D74AA4D189}" presName="composite1" presStyleCnt="0"/>
      <dgm:spPr/>
    </dgm:pt>
    <dgm:pt modelId="{72174CBB-8247-8F44-998D-3D9D221D497E}" type="pres">
      <dgm:prSet presAssocID="{8E421667-D647-EB46-85CB-B7D74AA4D189}" presName="dummyNode1" presStyleLbl="node1" presStyleIdx="1" presStyleCnt="3"/>
      <dgm:spPr/>
    </dgm:pt>
    <dgm:pt modelId="{47EEA543-AD5C-5B40-BC7B-CEE8AF88E96D}" type="pres">
      <dgm:prSet presAssocID="{8E421667-D647-EB46-85CB-B7D74AA4D189}" presName="childNode1" presStyleLbl="bgAcc1" presStyleIdx="2" presStyleCnt="3">
        <dgm:presLayoutVars>
          <dgm:bulletEnabled val="1"/>
        </dgm:presLayoutVars>
      </dgm:prSet>
      <dgm:spPr/>
    </dgm:pt>
    <dgm:pt modelId="{72D3D58B-CBDD-8C47-ACA3-C72BC5A59F97}" type="pres">
      <dgm:prSet presAssocID="{8E421667-D647-EB46-85CB-B7D74AA4D189}" presName="childNode1tx" presStyleLbl="bgAcc1" presStyleIdx="2" presStyleCnt="3">
        <dgm:presLayoutVars>
          <dgm:bulletEnabled val="1"/>
        </dgm:presLayoutVars>
      </dgm:prSet>
      <dgm:spPr/>
    </dgm:pt>
    <dgm:pt modelId="{B148197C-462F-384C-A2F7-050537B6112C}" type="pres">
      <dgm:prSet presAssocID="{8E421667-D647-EB46-85CB-B7D74AA4D189}" presName="parentNode1" presStyleLbl="node1" presStyleIdx="2" presStyleCnt="3" custLinFactNeighborX="206" custLinFactNeighborY="13634">
        <dgm:presLayoutVars>
          <dgm:chMax val="1"/>
          <dgm:bulletEnabled val="1"/>
        </dgm:presLayoutVars>
      </dgm:prSet>
      <dgm:spPr/>
    </dgm:pt>
    <dgm:pt modelId="{BB7CB75E-AB6B-8E4E-865E-520C67E34152}" type="pres">
      <dgm:prSet presAssocID="{8E421667-D647-EB46-85CB-B7D74AA4D189}" presName="connSite1" presStyleCnt="0"/>
      <dgm:spPr/>
    </dgm:pt>
  </dgm:ptLst>
  <dgm:cxnLst>
    <dgm:cxn modelId="{A5004303-69C4-2149-85A1-F161F9E96AE3}" srcId="{055A1082-7316-C544-90C7-29C722A63961}" destId="{7292D7CC-2EAC-2D43-9CC1-64FC86424C94}" srcOrd="1" destOrd="0" parTransId="{E86F892D-7811-5F4E-8208-C00543470750}" sibTransId="{B7961DDC-5B1C-FF47-9C4B-D63EB20385F2}"/>
    <dgm:cxn modelId="{6525BE0F-9CCC-5046-838C-1F1991F5E915}" srcId="{7292D7CC-2EAC-2D43-9CC1-64FC86424C94}" destId="{4C18EFF0-3C80-6543-9202-8B1F1B395C02}" srcOrd="0" destOrd="0" parTransId="{0152D72F-5CDD-274A-BDF3-E93D632EA003}" sibTransId="{D868940D-AA7A-9149-AC86-9EA7D3E837EB}"/>
    <dgm:cxn modelId="{85C25A13-C798-0C47-8FE2-CA3BAD195FDE}" type="presOf" srcId="{100DB20E-4D9C-0B48-A046-3B370AF3F370}" destId="{5D738C01-81A6-B24A-B369-DEE617B8809A}" srcOrd="0" destOrd="0" presId="urn:microsoft.com/office/officeart/2005/8/layout/hProcess4"/>
    <dgm:cxn modelId="{F5987320-7D95-C14F-BE56-F7E4DDFA1B9B}" type="presOf" srcId="{8E421667-D647-EB46-85CB-B7D74AA4D189}" destId="{B148197C-462F-384C-A2F7-050537B6112C}" srcOrd="0" destOrd="0" presId="urn:microsoft.com/office/officeart/2005/8/layout/hProcess4"/>
    <dgm:cxn modelId="{2D33A520-21BE-F64F-A5AC-FA89D526D34F}" type="presOf" srcId="{29C7DA82-8B3C-7542-98BF-909E48304BE6}" destId="{72D3D58B-CBDD-8C47-ACA3-C72BC5A59F97}" srcOrd="1" destOrd="0" presId="urn:microsoft.com/office/officeart/2005/8/layout/hProcess4"/>
    <dgm:cxn modelId="{145D7627-80C4-8C4B-8D5F-DDF47167E6B8}" srcId="{726C24EC-FB3B-1A46-962B-88BE5BB01CBD}" destId="{C88ADC70-C5B1-2C46-A524-6DA3359CB98C}" srcOrd="1" destOrd="0" parTransId="{E0F2199E-15A6-CC4F-8627-EC5F186B42D8}" sibTransId="{A7E1A8AD-3894-4248-BC44-747CEAB740ED}"/>
    <dgm:cxn modelId="{B6B1CF2D-AE92-9B43-94FD-91C37350E9EF}" srcId="{7292D7CC-2EAC-2D43-9CC1-64FC86424C94}" destId="{0EBA2AAF-F714-844D-A04C-8962ED81D876}" srcOrd="2" destOrd="0" parTransId="{17B1F061-DD2B-994F-84A1-86FAEA3CBE02}" sibTransId="{1733D27E-C9F1-D042-818E-8BCE23C50115}"/>
    <dgm:cxn modelId="{196C0135-DB35-DD4A-B0D3-08278B4C1D36}" type="presOf" srcId="{0EBA2AAF-F714-844D-A04C-8962ED81D876}" destId="{E86A4C8F-F30E-6749-BD9A-A24DDF8D1B08}" srcOrd="0" destOrd="2" presId="urn:microsoft.com/office/officeart/2005/8/layout/hProcess4"/>
    <dgm:cxn modelId="{4B376037-8420-3A4F-BC44-3BFA89AA76A5}" srcId="{055A1082-7316-C544-90C7-29C722A63961}" destId="{726C24EC-FB3B-1A46-962B-88BE5BB01CBD}" srcOrd="0" destOrd="0" parTransId="{2E45390E-6736-8846-94B2-9BC3E0E74392}" sibTransId="{100DB20E-4D9C-0B48-A046-3B370AF3F370}"/>
    <dgm:cxn modelId="{7A226641-CA36-FC4D-9E86-5A9524DF97D6}" type="presOf" srcId="{B7961DDC-5B1C-FF47-9C4B-D63EB20385F2}" destId="{4523FC34-1289-0A43-AE2E-0CDB3E258D99}" srcOrd="0" destOrd="0" presId="urn:microsoft.com/office/officeart/2005/8/layout/hProcess4"/>
    <dgm:cxn modelId="{C7891D50-0728-9143-A403-47A9169C4432}" type="presOf" srcId="{80E7042C-C016-6546-BA45-6B3A1104B58A}" destId="{C94E2AC9-5FB4-4649-8A61-CEF57EC9F048}" srcOrd="1" destOrd="0" presId="urn:microsoft.com/office/officeart/2005/8/layout/hProcess4"/>
    <dgm:cxn modelId="{F1E7526D-39DC-9F42-B7FE-FBDDB705D3FC}" srcId="{8E421667-D647-EB46-85CB-B7D74AA4D189}" destId="{51C802DC-64F7-FA4F-A275-EC9B2CDD5118}" srcOrd="1" destOrd="0" parTransId="{1A9B83BD-657A-6D4C-82AE-233AF5206CD3}" sibTransId="{CD2FB2D6-76DE-9D4A-A2C5-348A065EFEB7}"/>
    <dgm:cxn modelId="{8CF10970-6ED1-0049-9F94-A39037E0BA92}" type="presOf" srcId="{726C24EC-FB3B-1A46-962B-88BE5BB01CBD}" destId="{F8AAEA5F-9427-B14B-A281-735D0400C2CD}" srcOrd="0" destOrd="0" presId="urn:microsoft.com/office/officeart/2005/8/layout/hProcess4"/>
    <dgm:cxn modelId="{8AEBED74-6FF3-C443-9CBD-332D9A57D327}" type="presOf" srcId="{4C18EFF0-3C80-6543-9202-8B1F1B395C02}" destId="{084B18B1-F3C6-DE4A-849E-C255A766C633}" srcOrd="1" destOrd="0" presId="urn:microsoft.com/office/officeart/2005/8/layout/hProcess4"/>
    <dgm:cxn modelId="{BA7C4976-B10C-8244-B5AC-C1D6734E2F39}" srcId="{8E421667-D647-EB46-85CB-B7D74AA4D189}" destId="{29C7DA82-8B3C-7542-98BF-909E48304BE6}" srcOrd="0" destOrd="0" parTransId="{CBB31E20-5FB8-0245-834D-47A7593A645C}" sibTransId="{9F869DE7-1153-9F40-951B-6CB8B7847A43}"/>
    <dgm:cxn modelId="{19673D7B-9643-F841-B69B-FCDAF7A51E59}" type="presOf" srcId="{0EBA2AAF-F714-844D-A04C-8962ED81D876}" destId="{084B18B1-F3C6-DE4A-849E-C255A766C633}" srcOrd="1" destOrd="2" presId="urn:microsoft.com/office/officeart/2005/8/layout/hProcess4"/>
    <dgm:cxn modelId="{E015B889-76F6-E248-A909-D1B80FD2158D}" srcId="{7292D7CC-2EAC-2D43-9CC1-64FC86424C94}" destId="{B9417E47-BB02-A54B-8363-2A54487A480F}" srcOrd="1" destOrd="0" parTransId="{6CB9D0FE-91E9-2B41-AD5A-16D3763B29F2}" sibTransId="{7AEF2509-33E8-4340-B916-9D2B097DC4FD}"/>
    <dgm:cxn modelId="{E3D55191-B864-EF43-B7A6-4096BE965AF9}" type="presOf" srcId="{29C7DA82-8B3C-7542-98BF-909E48304BE6}" destId="{47EEA543-AD5C-5B40-BC7B-CEE8AF88E96D}" srcOrd="0" destOrd="0" presId="urn:microsoft.com/office/officeart/2005/8/layout/hProcess4"/>
    <dgm:cxn modelId="{BBFD9491-CEA6-1E44-A4E7-4973D60262C3}" type="presOf" srcId="{51C802DC-64F7-FA4F-A275-EC9B2CDD5118}" destId="{47EEA543-AD5C-5B40-BC7B-CEE8AF88E96D}" srcOrd="0" destOrd="1" presId="urn:microsoft.com/office/officeart/2005/8/layout/hProcess4"/>
    <dgm:cxn modelId="{2DE4859B-4337-024C-8B93-74F1AF740B18}" type="presOf" srcId="{51C802DC-64F7-FA4F-A275-EC9B2CDD5118}" destId="{72D3D58B-CBDD-8C47-ACA3-C72BC5A59F97}" srcOrd="1" destOrd="1" presId="urn:microsoft.com/office/officeart/2005/8/layout/hProcess4"/>
    <dgm:cxn modelId="{F88B1AA8-182D-4E4A-818A-057596247C97}" type="presOf" srcId="{4C18EFF0-3C80-6543-9202-8B1F1B395C02}" destId="{E86A4C8F-F30E-6749-BD9A-A24DDF8D1B08}" srcOrd="0" destOrd="0" presId="urn:microsoft.com/office/officeart/2005/8/layout/hProcess4"/>
    <dgm:cxn modelId="{6F7A7FAE-7164-E444-90DF-3D47B8C64724}" type="presOf" srcId="{055A1082-7316-C544-90C7-29C722A63961}" destId="{19A92DD2-8B49-FC40-A7B3-989AD90134AD}" srcOrd="0" destOrd="0" presId="urn:microsoft.com/office/officeart/2005/8/layout/hProcess4"/>
    <dgm:cxn modelId="{52AEB4AE-1E70-F648-8E92-AACA99D91BE3}" type="presOf" srcId="{80E7042C-C016-6546-BA45-6B3A1104B58A}" destId="{5BA1E61B-9EB8-474B-ADB9-01C8B3A9AAC7}" srcOrd="0" destOrd="0" presId="urn:microsoft.com/office/officeart/2005/8/layout/hProcess4"/>
    <dgm:cxn modelId="{FF7B91C4-55FE-F54E-87E9-D7ED0061EE09}" srcId="{726C24EC-FB3B-1A46-962B-88BE5BB01CBD}" destId="{80E7042C-C016-6546-BA45-6B3A1104B58A}" srcOrd="0" destOrd="0" parTransId="{ECECCB77-D6E3-0D48-8E10-A4830A61299E}" sibTransId="{0E2EB4FD-86BE-E14A-AD7F-D130B5D12EBC}"/>
    <dgm:cxn modelId="{0BE08FCF-9C89-1143-83D6-1EADE0672EF5}" type="presOf" srcId="{7292D7CC-2EAC-2D43-9CC1-64FC86424C94}" destId="{5B89A6F3-ACF1-5A4A-B47C-4A411EDEBA6B}" srcOrd="0" destOrd="0" presId="urn:microsoft.com/office/officeart/2005/8/layout/hProcess4"/>
    <dgm:cxn modelId="{DA00F0CF-2D97-CC44-B11B-313F3F752297}" type="presOf" srcId="{B9417E47-BB02-A54B-8363-2A54487A480F}" destId="{E86A4C8F-F30E-6749-BD9A-A24DDF8D1B08}" srcOrd="0" destOrd="1" presId="urn:microsoft.com/office/officeart/2005/8/layout/hProcess4"/>
    <dgm:cxn modelId="{57845CE0-D03C-804C-A3DB-C555B7B1626D}" srcId="{055A1082-7316-C544-90C7-29C722A63961}" destId="{8E421667-D647-EB46-85CB-B7D74AA4D189}" srcOrd="2" destOrd="0" parTransId="{1CE13CBE-5719-E34C-AAD7-2D11339ECA25}" sibTransId="{F81DA527-B527-5748-A315-BC0FD15E86DD}"/>
    <dgm:cxn modelId="{113F21E8-856D-8642-BE8B-1BFC65ABDC18}" type="presOf" srcId="{C88ADC70-C5B1-2C46-A524-6DA3359CB98C}" destId="{C94E2AC9-5FB4-4649-8A61-CEF57EC9F048}" srcOrd="1" destOrd="1" presId="urn:microsoft.com/office/officeart/2005/8/layout/hProcess4"/>
    <dgm:cxn modelId="{D4F2C1E9-F001-E848-BE52-10091F66F89C}" type="presOf" srcId="{C88ADC70-C5B1-2C46-A524-6DA3359CB98C}" destId="{5BA1E61B-9EB8-474B-ADB9-01C8B3A9AAC7}" srcOrd="0" destOrd="1" presId="urn:microsoft.com/office/officeart/2005/8/layout/hProcess4"/>
    <dgm:cxn modelId="{ECAA6EF2-A2E8-BC41-97A1-53F73FEBA5A9}" type="presOf" srcId="{B9417E47-BB02-A54B-8363-2A54487A480F}" destId="{084B18B1-F3C6-DE4A-849E-C255A766C633}" srcOrd="1" destOrd="1" presId="urn:microsoft.com/office/officeart/2005/8/layout/hProcess4"/>
    <dgm:cxn modelId="{9EEAAA4A-65F4-1840-9776-9D66EF48E032}" type="presParOf" srcId="{19A92DD2-8B49-FC40-A7B3-989AD90134AD}" destId="{CE391451-BFA7-C24D-80B7-D57743DACE59}" srcOrd="0" destOrd="0" presId="urn:microsoft.com/office/officeart/2005/8/layout/hProcess4"/>
    <dgm:cxn modelId="{52520C6F-728A-704E-8486-8AD90B0CB518}" type="presParOf" srcId="{19A92DD2-8B49-FC40-A7B3-989AD90134AD}" destId="{2929A270-71C8-8941-9B18-108D5C20AF6C}" srcOrd="1" destOrd="0" presId="urn:microsoft.com/office/officeart/2005/8/layout/hProcess4"/>
    <dgm:cxn modelId="{BB17E3DC-940A-9343-851C-6A90FB4EEB1C}" type="presParOf" srcId="{19A92DD2-8B49-FC40-A7B3-989AD90134AD}" destId="{4CC4414F-0440-FB44-9126-523170D2F03B}" srcOrd="2" destOrd="0" presId="urn:microsoft.com/office/officeart/2005/8/layout/hProcess4"/>
    <dgm:cxn modelId="{E74AA91F-23FC-3F40-B1B8-DC7DCD291A49}" type="presParOf" srcId="{4CC4414F-0440-FB44-9126-523170D2F03B}" destId="{C61D1B06-0FFD-C54A-BEFA-8EC1E898ADD9}" srcOrd="0" destOrd="0" presId="urn:microsoft.com/office/officeart/2005/8/layout/hProcess4"/>
    <dgm:cxn modelId="{AC0989B5-0ADE-3546-9D15-4457A4AA418E}" type="presParOf" srcId="{C61D1B06-0FFD-C54A-BEFA-8EC1E898ADD9}" destId="{F67C1451-08FD-A241-B725-5A4B313C5D5F}" srcOrd="0" destOrd="0" presId="urn:microsoft.com/office/officeart/2005/8/layout/hProcess4"/>
    <dgm:cxn modelId="{88B5DED7-9075-C140-9EDA-1D9D11652A81}" type="presParOf" srcId="{C61D1B06-0FFD-C54A-BEFA-8EC1E898ADD9}" destId="{5BA1E61B-9EB8-474B-ADB9-01C8B3A9AAC7}" srcOrd="1" destOrd="0" presId="urn:microsoft.com/office/officeart/2005/8/layout/hProcess4"/>
    <dgm:cxn modelId="{AF80A9BD-E1F4-4C45-AF0B-D8D466B1ECF2}" type="presParOf" srcId="{C61D1B06-0FFD-C54A-BEFA-8EC1E898ADD9}" destId="{C94E2AC9-5FB4-4649-8A61-CEF57EC9F048}" srcOrd="2" destOrd="0" presId="urn:microsoft.com/office/officeart/2005/8/layout/hProcess4"/>
    <dgm:cxn modelId="{27771461-04CD-1C48-841F-D10AE4DA28E8}" type="presParOf" srcId="{C61D1B06-0FFD-C54A-BEFA-8EC1E898ADD9}" destId="{F8AAEA5F-9427-B14B-A281-735D0400C2CD}" srcOrd="3" destOrd="0" presId="urn:microsoft.com/office/officeart/2005/8/layout/hProcess4"/>
    <dgm:cxn modelId="{246ABABA-7FC2-5144-9AE6-04B2278E5E67}" type="presParOf" srcId="{C61D1B06-0FFD-C54A-BEFA-8EC1E898ADD9}" destId="{5289DFE7-CFC8-EE47-A071-F3F78BEC4D97}" srcOrd="4" destOrd="0" presId="urn:microsoft.com/office/officeart/2005/8/layout/hProcess4"/>
    <dgm:cxn modelId="{753641CA-D8BB-004B-B33A-8C7CF9B73B08}" type="presParOf" srcId="{4CC4414F-0440-FB44-9126-523170D2F03B}" destId="{5D738C01-81A6-B24A-B369-DEE617B8809A}" srcOrd="1" destOrd="0" presId="urn:microsoft.com/office/officeart/2005/8/layout/hProcess4"/>
    <dgm:cxn modelId="{F73BE9D5-FF9F-834D-BE0E-5DBBFF9BE3EA}" type="presParOf" srcId="{4CC4414F-0440-FB44-9126-523170D2F03B}" destId="{2A536DD3-C189-AB4A-B8A7-4553CF3812C8}" srcOrd="2" destOrd="0" presId="urn:microsoft.com/office/officeart/2005/8/layout/hProcess4"/>
    <dgm:cxn modelId="{1AFD937E-A26F-D94A-9A84-AA25F0B766AA}" type="presParOf" srcId="{2A536DD3-C189-AB4A-B8A7-4553CF3812C8}" destId="{390E41F8-9AA7-1D49-97E4-7958C0AD0A86}" srcOrd="0" destOrd="0" presId="urn:microsoft.com/office/officeart/2005/8/layout/hProcess4"/>
    <dgm:cxn modelId="{44081021-6015-E043-A131-4C3BAFB79CAB}" type="presParOf" srcId="{2A536DD3-C189-AB4A-B8A7-4553CF3812C8}" destId="{E86A4C8F-F30E-6749-BD9A-A24DDF8D1B08}" srcOrd="1" destOrd="0" presId="urn:microsoft.com/office/officeart/2005/8/layout/hProcess4"/>
    <dgm:cxn modelId="{7111D669-61AD-4A4B-9307-1CC71250EA4F}" type="presParOf" srcId="{2A536DD3-C189-AB4A-B8A7-4553CF3812C8}" destId="{084B18B1-F3C6-DE4A-849E-C255A766C633}" srcOrd="2" destOrd="0" presId="urn:microsoft.com/office/officeart/2005/8/layout/hProcess4"/>
    <dgm:cxn modelId="{1B1E7A64-87CA-7A43-AFB0-A519EF482786}" type="presParOf" srcId="{2A536DD3-C189-AB4A-B8A7-4553CF3812C8}" destId="{5B89A6F3-ACF1-5A4A-B47C-4A411EDEBA6B}" srcOrd="3" destOrd="0" presId="urn:microsoft.com/office/officeart/2005/8/layout/hProcess4"/>
    <dgm:cxn modelId="{801F9A4E-C97B-3545-AF32-B7531B1AEC85}" type="presParOf" srcId="{2A536DD3-C189-AB4A-B8A7-4553CF3812C8}" destId="{D5BE723A-39BE-E140-BB14-0180C5B87EBE}" srcOrd="4" destOrd="0" presId="urn:microsoft.com/office/officeart/2005/8/layout/hProcess4"/>
    <dgm:cxn modelId="{0BD15F0F-76D9-AD43-9B2C-5DC7E7241707}" type="presParOf" srcId="{4CC4414F-0440-FB44-9126-523170D2F03B}" destId="{4523FC34-1289-0A43-AE2E-0CDB3E258D99}" srcOrd="3" destOrd="0" presId="urn:microsoft.com/office/officeart/2005/8/layout/hProcess4"/>
    <dgm:cxn modelId="{A2147D0E-B13E-9A48-A8C1-556DF3091097}" type="presParOf" srcId="{4CC4414F-0440-FB44-9126-523170D2F03B}" destId="{DCFEA6AD-5ED3-F44C-8AA3-FF9561E22001}" srcOrd="4" destOrd="0" presId="urn:microsoft.com/office/officeart/2005/8/layout/hProcess4"/>
    <dgm:cxn modelId="{63287013-F0AD-E148-A869-29A165360982}" type="presParOf" srcId="{DCFEA6AD-5ED3-F44C-8AA3-FF9561E22001}" destId="{72174CBB-8247-8F44-998D-3D9D221D497E}" srcOrd="0" destOrd="0" presId="urn:microsoft.com/office/officeart/2005/8/layout/hProcess4"/>
    <dgm:cxn modelId="{D9776ABB-E5D8-934B-9214-E5FC168A142B}" type="presParOf" srcId="{DCFEA6AD-5ED3-F44C-8AA3-FF9561E22001}" destId="{47EEA543-AD5C-5B40-BC7B-CEE8AF88E96D}" srcOrd="1" destOrd="0" presId="urn:microsoft.com/office/officeart/2005/8/layout/hProcess4"/>
    <dgm:cxn modelId="{CB1A8540-5A6E-7649-90C3-54E9AD8F0A57}" type="presParOf" srcId="{DCFEA6AD-5ED3-F44C-8AA3-FF9561E22001}" destId="{72D3D58B-CBDD-8C47-ACA3-C72BC5A59F97}" srcOrd="2" destOrd="0" presId="urn:microsoft.com/office/officeart/2005/8/layout/hProcess4"/>
    <dgm:cxn modelId="{250387E8-3A0E-924C-AFEC-B007B83D808F}" type="presParOf" srcId="{DCFEA6AD-5ED3-F44C-8AA3-FF9561E22001}" destId="{B148197C-462F-384C-A2F7-050537B6112C}" srcOrd="3" destOrd="0" presId="urn:microsoft.com/office/officeart/2005/8/layout/hProcess4"/>
    <dgm:cxn modelId="{4D4900A3-6874-154A-86E3-EED54F62C6C4}" type="presParOf" srcId="{DCFEA6AD-5ED3-F44C-8AA3-FF9561E22001}" destId="{BB7CB75E-AB6B-8E4E-865E-520C67E34152}" srcOrd="4" destOrd="0" presId="urn:microsoft.com/office/officeart/2005/8/layout/hProcess4"/>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3A75CB98-2210-7948-B659-319B29724BB2}" type="doc">
      <dgm:prSet loTypeId="urn:microsoft.com/office/officeart/2005/8/layout/default" loCatId="" qsTypeId="urn:microsoft.com/office/officeart/2005/8/quickstyle/simple1" qsCatId="simple" csTypeId="urn:microsoft.com/office/officeart/2005/8/colors/colorful2" csCatId="colorful" phldr="1"/>
      <dgm:spPr/>
      <dgm:t>
        <a:bodyPr/>
        <a:lstStyle/>
        <a:p>
          <a:endParaRPr lang="en-US"/>
        </a:p>
      </dgm:t>
    </dgm:pt>
    <dgm:pt modelId="{ABD77A1D-E264-3042-ADD6-271E6E994C2C}">
      <dgm:prSet phldrT="[Text]"/>
      <dgm:spPr/>
      <dgm:t>
        <a:bodyPr/>
        <a:lstStyle/>
        <a:p>
          <a:r>
            <a:rPr lang="en-US">
              <a:solidFill>
                <a:sysClr val="windowText" lastClr="000000"/>
              </a:solidFill>
            </a:rPr>
            <a:t>Quality of the adjudication</a:t>
          </a:r>
        </a:p>
      </dgm:t>
    </dgm:pt>
    <dgm:pt modelId="{A4F99216-C5BE-3B47-BF91-679B48335476}" type="parTrans" cxnId="{EF8CA582-2097-ED42-95D1-43F158B422CB}">
      <dgm:prSet/>
      <dgm:spPr/>
      <dgm:t>
        <a:bodyPr/>
        <a:lstStyle/>
        <a:p>
          <a:endParaRPr lang="en-US"/>
        </a:p>
      </dgm:t>
    </dgm:pt>
    <dgm:pt modelId="{AA0B9B37-C016-9646-AFD0-C73089CAF4E1}" type="sibTrans" cxnId="{EF8CA582-2097-ED42-95D1-43F158B422CB}">
      <dgm:prSet/>
      <dgm:spPr/>
      <dgm:t>
        <a:bodyPr/>
        <a:lstStyle/>
        <a:p>
          <a:endParaRPr lang="en-US"/>
        </a:p>
      </dgm:t>
    </dgm:pt>
    <dgm:pt modelId="{ECE46141-338E-EA40-8D63-D79FAA5FBE4A}">
      <dgm:prSet phldrT="[Text]"/>
      <dgm:spPr/>
      <dgm:t>
        <a:bodyPr/>
        <a:lstStyle/>
        <a:p>
          <a:r>
            <a:rPr lang="en-US">
              <a:solidFill>
                <a:sysClr val="windowText" lastClr="000000"/>
              </a:solidFill>
            </a:rPr>
            <a:t>Interests of the absent party</a:t>
          </a:r>
        </a:p>
      </dgm:t>
    </dgm:pt>
    <dgm:pt modelId="{D86A21E4-AE8C-0548-83A2-2CE662C8791C}" type="parTrans" cxnId="{E0F0591E-7840-1F41-B50E-B09E05C07F97}">
      <dgm:prSet/>
      <dgm:spPr/>
      <dgm:t>
        <a:bodyPr/>
        <a:lstStyle/>
        <a:p>
          <a:endParaRPr lang="en-US"/>
        </a:p>
      </dgm:t>
    </dgm:pt>
    <dgm:pt modelId="{ECE64DAC-C9B4-9A4E-A762-F1E6AF9F4806}" type="sibTrans" cxnId="{E0F0591E-7840-1F41-B50E-B09E05C07F97}">
      <dgm:prSet/>
      <dgm:spPr/>
      <dgm:t>
        <a:bodyPr/>
        <a:lstStyle/>
        <a:p>
          <a:endParaRPr lang="en-US"/>
        </a:p>
      </dgm:t>
    </dgm:pt>
    <dgm:pt modelId="{1B7B58B4-35E4-4344-BEA6-4D163D6A4556}">
      <dgm:prSet phldrT="[Text]"/>
      <dgm:spPr/>
      <dgm:t>
        <a:bodyPr/>
        <a:lstStyle/>
        <a:p>
          <a:r>
            <a:rPr lang="en-US">
              <a:solidFill>
                <a:sysClr val="windowText" lastClr="000000"/>
              </a:solidFill>
            </a:rPr>
            <a:t>Absentee party is "Required Party"</a:t>
          </a:r>
        </a:p>
      </dgm:t>
    </dgm:pt>
    <dgm:pt modelId="{6353FC7E-4F29-794F-846D-5D15C63A54C4}" type="parTrans" cxnId="{EAA203FA-3882-534A-AA1F-F39BBB630C21}">
      <dgm:prSet/>
      <dgm:spPr/>
      <dgm:t>
        <a:bodyPr/>
        <a:lstStyle/>
        <a:p>
          <a:endParaRPr lang="en-US"/>
        </a:p>
      </dgm:t>
    </dgm:pt>
    <dgm:pt modelId="{BD2044A7-FC4A-AD40-BE12-43CA546F74AA}" type="sibTrans" cxnId="{EAA203FA-3882-534A-AA1F-F39BBB630C21}">
      <dgm:prSet/>
      <dgm:spPr/>
      <dgm:t>
        <a:bodyPr/>
        <a:lstStyle/>
        <a:p>
          <a:endParaRPr lang="en-US"/>
        </a:p>
      </dgm:t>
    </dgm:pt>
    <dgm:pt modelId="{3180EAB4-F94A-BD4A-A82B-E29EA9F4B142}">
      <dgm:prSet phldrT="[Text]"/>
      <dgm:spPr/>
      <dgm:t>
        <a:bodyPr/>
        <a:lstStyle/>
        <a:p>
          <a:r>
            <a:rPr lang="en-US">
              <a:solidFill>
                <a:sysClr val="windowText" lastClr="000000"/>
              </a:solidFill>
            </a:rPr>
            <a:t>Joinder of required party is deemed infeasible</a:t>
          </a:r>
        </a:p>
      </dgm:t>
    </dgm:pt>
    <dgm:pt modelId="{56AF9048-0DA0-974B-A8E9-3ED4E47827FA}" type="parTrans" cxnId="{48401460-E5C4-8D4A-A111-206473352FA9}">
      <dgm:prSet/>
      <dgm:spPr/>
      <dgm:t>
        <a:bodyPr/>
        <a:lstStyle/>
        <a:p>
          <a:endParaRPr lang="en-US"/>
        </a:p>
      </dgm:t>
    </dgm:pt>
    <dgm:pt modelId="{C96089FE-4F7F-3846-ACE0-A6E897BDDAF4}" type="sibTrans" cxnId="{48401460-E5C4-8D4A-A111-206473352FA9}">
      <dgm:prSet/>
      <dgm:spPr/>
      <dgm:t>
        <a:bodyPr/>
        <a:lstStyle/>
        <a:p>
          <a:endParaRPr lang="en-US"/>
        </a:p>
      </dgm:t>
    </dgm:pt>
    <dgm:pt modelId="{B2AC2255-8321-1C4A-908F-1A93CFA688F9}">
      <dgm:prSet phldrT="[Text]"/>
      <dgm:spPr/>
      <dgm:t>
        <a:bodyPr/>
        <a:lstStyle/>
        <a:p>
          <a:r>
            <a:rPr lang="en-US">
              <a:solidFill>
                <a:sysClr val="windowText" lastClr="000000"/>
              </a:solidFill>
            </a:rPr>
            <a:t>Not subject to service of process, not deprive SMJ, no improper venue</a:t>
          </a:r>
        </a:p>
      </dgm:t>
    </dgm:pt>
    <dgm:pt modelId="{07436859-3D86-ED43-B45D-0A140CFCDE02}" type="parTrans" cxnId="{7CFC64ED-7084-304C-A555-C625054C73DE}">
      <dgm:prSet/>
      <dgm:spPr/>
      <dgm:t>
        <a:bodyPr/>
        <a:lstStyle/>
        <a:p>
          <a:endParaRPr lang="en-US"/>
        </a:p>
      </dgm:t>
    </dgm:pt>
    <dgm:pt modelId="{1C8BE29B-48CD-8349-84C1-BB67BA62B994}" type="sibTrans" cxnId="{7CFC64ED-7084-304C-A555-C625054C73DE}">
      <dgm:prSet/>
      <dgm:spPr/>
      <dgm:t>
        <a:bodyPr/>
        <a:lstStyle/>
        <a:p>
          <a:endParaRPr lang="en-US"/>
        </a:p>
      </dgm:t>
    </dgm:pt>
    <dgm:pt modelId="{D8A61934-78CE-0A43-B70A-E4AF2D72D7EC}">
      <dgm:prSet phldrT="[Text]"/>
      <dgm:spPr/>
      <dgm:t>
        <a:bodyPr/>
        <a:lstStyle/>
        <a:p>
          <a:r>
            <a:rPr lang="en-US">
              <a:solidFill>
                <a:sysClr val="windowText" lastClr="000000"/>
              </a:solidFill>
            </a:rPr>
            <a:t>Unless join, Gluekc's property is impacted</a:t>
          </a:r>
        </a:p>
      </dgm:t>
    </dgm:pt>
    <dgm:pt modelId="{4510FFCE-8FE3-8B46-8CDE-5265A276691B}" type="parTrans" cxnId="{4FC5D83E-FD09-924E-A25C-37F9453B60FB}">
      <dgm:prSet/>
      <dgm:spPr/>
      <dgm:t>
        <a:bodyPr/>
        <a:lstStyle/>
        <a:p>
          <a:endParaRPr lang="en-US"/>
        </a:p>
      </dgm:t>
    </dgm:pt>
    <dgm:pt modelId="{04EFF96A-5124-464B-9893-49D0600187B2}" type="sibTrans" cxnId="{4FC5D83E-FD09-924E-A25C-37F9453B60FB}">
      <dgm:prSet/>
      <dgm:spPr/>
      <dgm:t>
        <a:bodyPr/>
        <a:lstStyle/>
        <a:p>
          <a:endParaRPr lang="en-US"/>
        </a:p>
      </dgm:t>
    </dgm:pt>
    <dgm:pt modelId="{20C56B57-205E-7748-BB75-023074C4DAEB}">
      <dgm:prSet phldrT="[Text]"/>
      <dgm:spPr/>
      <dgm:t>
        <a:bodyPr/>
        <a:lstStyle/>
        <a:p>
          <a:r>
            <a:rPr lang="en-US">
              <a:solidFill>
                <a:sysClr val="windowText" lastClr="000000"/>
              </a:solidFill>
            </a:rPr>
            <a:t>Bank's interest is impacted</a:t>
          </a:r>
        </a:p>
      </dgm:t>
    </dgm:pt>
    <dgm:pt modelId="{D420BD1A-4192-AD42-88F0-BDA5940F3F10}" type="parTrans" cxnId="{DE202BE3-BFDA-B248-BB3C-342CA829C5D9}">
      <dgm:prSet/>
      <dgm:spPr/>
      <dgm:t>
        <a:bodyPr/>
        <a:lstStyle/>
        <a:p>
          <a:endParaRPr lang="en-US"/>
        </a:p>
      </dgm:t>
    </dgm:pt>
    <dgm:pt modelId="{17CC4340-50C7-9F4F-AA24-31119391C361}" type="sibTrans" cxnId="{DE202BE3-BFDA-B248-BB3C-342CA829C5D9}">
      <dgm:prSet/>
      <dgm:spPr/>
      <dgm:t>
        <a:bodyPr/>
        <a:lstStyle/>
        <a:p>
          <a:endParaRPr lang="en-US"/>
        </a:p>
      </dgm:t>
    </dgm:pt>
    <dgm:pt modelId="{8E7E61A4-AF58-7444-949B-D8BB84FCDE9B}">
      <dgm:prSet phldrT="[Text]"/>
      <dgm:spPr/>
      <dgm:t>
        <a:bodyPr/>
        <a:lstStyle/>
        <a:p>
          <a:r>
            <a:rPr lang="en-US">
              <a:solidFill>
                <a:sysClr val="windowText" lastClr="000000"/>
              </a:solidFill>
            </a:rPr>
            <a:t>Vested interests</a:t>
          </a:r>
        </a:p>
      </dgm:t>
    </dgm:pt>
    <dgm:pt modelId="{FD12F5D4-BF2B-954B-8BC0-4F8CF8B5112F}" type="parTrans" cxnId="{471EF276-3EBC-4F4D-93D6-2E7CB31898BA}">
      <dgm:prSet/>
      <dgm:spPr/>
      <dgm:t>
        <a:bodyPr/>
        <a:lstStyle/>
        <a:p>
          <a:endParaRPr lang="en-US"/>
        </a:p>
      </dgm:t>
    </dgm:pt>
    <dgm:pt modelId="{FF2B739C-067C-3549-986F-D7D2104EA2F4}" type="sibTrans" cxnId="{471EF276-3EBC-4F4D-93D6-2E7CB31898BA}">
      <dgm:prSet/>
      <dgm:spPr/>
      <dgm:t>
        <a:bodyPr/>
        <a:lstStyle/>
        <a:p>
          <a:endParaRPr lang="en-US"/>
        </a:p>
      </dgm:t>
    </dgm:pt>
    <dgm:pt modelId="{C08F498D-0240-B54C-AA3E-3EC4F8A19D5B}">
      <dgm:prSet phldrT="[Text]"/>
      <dgm:spPr/>
      <dgm:t>
        <a:bodyPr/>
        <a:lstStyle/>
        <a:p>
          <a:r>
            <a:rPr lang="en-US">
              <a:solidFill>
                <a:sysClr val="windowText" lastClr="000000"/>
              </a:solidFill>
            </a:rPr>
            <a:t>Unless, the Court cannot accord a complete relief</a:t>
          </a:r>
        </a:p>
      </dgm:t>
    </dgm:pt>
    <dgm:pt modelId="{F78CFC92-B45C-B544-8609-452EF115F2B6}" type="parTrans" cxnId="{8F71C63E-94A7-FB4E-A18C-3CA1E88A9422}">
      <dgm:prSet/>
      <dgm:spPr/>
      <dgm:t>
        <a:bodyPr/>
        <a:lstStyle/>
        <a:p>
          <a:endParaRPr lang="en-US"/>
        </a:p>
      </dgm:t>
    </dgm:pt>
    <dgm:pt modelId="{8D0B96FC-0AF7-9542-91BD-C469F2B06C9A}" type="sibTrans" cxnId="{8F71C63E-94A7-FB4E-A18C-3CA1E88A9422}">
      <dgm:prSet/>
      <dgm:spPr/>
      <dgm:t>
        <a:bodyPr/>
        <a:lstStyle/>
        <a:p>
          <a:endParaRPr lang="en-US"/>
        </a:p>
      </dgm:t>
    </dgm:pt>
    <dgm:pt modelId="{6443710D-96AA-A447-B41D-44ECAD40883D}">
      <dgm:prSet phldrT="[Text]"/>
      <dgm:spPr/>
      <dgm:t>
        <a:bodyPr/>
        <a:lstStyle/>
        <a:p>
          <a:r>
            <a:rPr lang="en-US">
              <a:solidFill>
                <a:sysClr val="windowText" lastClr="000000"/>
              </a:solidFill>
            </a:rPr>
            <a:t>as a practical matter impair or impede teh absent person's ability to protect interest</a:t>
          </a:r>
        </a:p>
      </dgm:t>
    </dgm:pt>
    <dgm:pt modelId="{254A28D8-A592-EF46-9DFC-C9C74732CC19}" type="parTrans" cxnId="{E85F7EA6-866E-B64E-B23C-EC7C3C772B8B}">
      <dgm:prSet/>
      <dgm:spPr/>
      <dgm:t>
        <a:bodyPr/>
        <a:lstStyle/>
        <a:p>
          <a:endParaRPr lang="en-US"/>
        </a:p>
      </dgm:t>
    </dgm:pt>
    <dgm:pt modelId="{B1FD4C7C-D8FB-4541-BF26-6771D3EC1791}" type="sibTrans" cxnId="{E85F7EA6-866E-B64E-B23C-EC7C3C772B8B}">
      <dgm:prSet/>
      <dgm:spPr/>
      <dgm:t>
        <a:bodyPr/>
        <a:lstStyle/>
        <a:p>
          <a:endParaRPr lang="en-US"/>
        </a:p>
      </dgm:t>
    </dgm:pt>
    <dgm:pt modelId="{356C5B76-73AA-6746-B801-0E78810CDECD}">
      <dgm:prSet phldrT="[Text]"/>
      <dgm:spPr/>
      <dgm:t>
        <a:bodyPr/>
        <a:lstStyle/>
        <a:p>
          <a:r>
            <a:rPr lang="en-US">
              <a:solidFill>
                <a:sysClr val="windowText" lastClr="000000"/>
              </a:solidFill>
            </a:rPr>
            <a:t>feasible: an existing party subject to a substantial risk of incurring double, multiple otherwise inconsistent obligations because of interest.</a:t>
          </a:r>
        </a:p>
      </dgm:t>
    </dgm:pt>
    <dgm:pt modelId="{09054D93-BC53-EC43-9278-13BE6F20BC24}" type="parTrans" cxnId="{52D2D8AE-AF86-1D48-A36D-71B9CE252B9C}">
      <dgm:prSet/>
      <dgm:spPr/>
      <dgm:t>
        <a:bodyPr/>
        <a:lstStyle/>
        <a:p>
          <a:endParaRPr lang="en-US"/>
        </a:p>
      </dgm:t>
    </dgm:pt>
    <dgm:pt modelId="{F3056636-5F52-A84F-9DB5-9BE11003B665}" type="sibTrans" cxnId="{52D2D8AE-AF86-1D48-A36D-71B9CE252B9C}">
      <dgm:prSet/>
      <dgm:spPr/>
      <dgm:t>
        <a:bodyPr/>
        <a:lstStyle/>
        <a:p>
          <a:endParaRPr lang="en-US"/>
        </a:p>
      </dgm:t>
    </dgm:pt>
    <dgm:pt modelId="{5A10D7C8-0F5F-7644-834E-384562264782}">
      <dgm:prSet phldrT="[Text]"/>
      <dgm:spPr/>
      <dgm:t>
        <a:bodyPr/>
        <a:lstStyle/>
        <a:p>
          <a:r>
            <a:rPr lang="en-US">
              <a:solidFill>
                <a:sysClr val="windowText" lastClr="000000"/>
              </a:solidFill>
            </a:rPr>
            <a:t>Prejudicial to absent party.</a:t>
          </a:r>
        </a:p>
      </dgm:t>
    </dgm:pt>
    <dgm:pt modelId="{5A9147C5-6D09-7841-978C-4F97120E7188}" type="parTrans" cxnId="{4D9C8A3C-9107-4345-823B-C28CB2C18AC4}">
      <dgm:prSet/>
      <dgm:spPr/>
      <dgm:t>
        <a:bodyPr/>
        <a:lstStyle/>
        <a:p>
          <a:endParaRPr lang="en-US"/>
        </a:p>
      </dgm:t>
    </dgm:pt>
    <dgm:pt modelId="{8AFD9CF1-AB05-D142-9652-ABB9FE39A1C1}" type="sibTrans" cxnId="{4D9C8A3C-9107-4345-823B-C28CB2C18AC4}">
      <dgm:prSet/>
      <dgm:spPr/>
      <dgm:t>
        <a:bodyPr/>
        <a:lstStyle/>
        <a:p>
          <a:endParaRPr lang="en-US"/>
        </a:p>
      </dgm:t>
    </dgm:pt>
    <dgm:pt modelId="{F17A43E8-D997-404D-8F0C-35D114B38542}" type="pres">
      <dgm:prSet presAssocID="{3A75CB98-2210-7948-B659-319B29724BB2}" presName="diagram" presStyleCnt="0">
        <dgm:presLayoutVars>
          <dgm:dir/>
          <dgm:resizeHandles val="exact"/>
        </dgm:presLayoutVars>
      </dgm:prSet>
      <dgm:spPr/>
    </dgm:pt>
    <dgm:pt modelId="{F042B560-7397-064C-AD63-96F159E66B8B}" type="pres">
      <dgm:prSet presAssocID="{ABD77A1D-E264-3042-ADD6-271E6E994C2C}" presName="node" presStyleLbl="node1" presStyleIdx="0" presStyleCnt="12">
        <dgm:presLayoutVars>
          <dgm:bulletEnabled val="1"/>
        </dgm:presLayoutVars>
      </dgm:prSet>
      <dgm:spPr/>
    </dgm:pt>
    <dgm:pt modelId="{97506BB8-89B4-5C4D-8840-41DC6B265222}" type="pres">
      <dgm:prSet presAssocID="{AA0B9B37-C016-9646-AFD0-C73089CAF4E1}" presName="sibTrans" presStyleCnt="0"/>
      <dgm:spPr/>
    </dgm:pt>
    <dgm:pt modelId="{D8CD7B06-D3ED-B540-A752-F4D1A5CB9116}" type="pres">
      <dgm:prSet presAssocID="{ECE46141-338E-EA40-8D63-D79FAA5FBE4A}" presName="node" presStyleLbl="node1" presStyleIdx="1" presStyleCnt="12">
        <dgm:presLayoutVars>
          <dgm:bulletEnabled val="1"/>
        </dgm:presLayoutVars>
      </dgm:prSet>
      <dgm:spPr/>
    </dgm:pt>
    <dgm:pt modelId="{0796DE52-56D6-264F-BFB2-D62116A0D3A1}" type="pres">
      <dgm:prSet presAssocID="{ECE64DAC-C9B4-9A4E-A762-F1E6AF9F4806}" presName="sibTrans" presStyleCnt="0"/>
      <dgm:spPr/>
    </dgm:pt>
    <dgm:pt modelId="{8A27329F-4C77-7A4E-8473-FD3C32943D9F}" type="pres">
      <dgm:prSet presAssocID="{1B7B58B4-35E4-4344-BEA6-4D163D6A4556}" presName="node" presStyleLbl="node1" presStyleIdx="2" presStyleCnt="12">
        <dgm:presLayoutVars>
          <dgm:bulletEnabled val="1"/>
        </dgm:presLayoutVars>
      </dgm:prSet>
      <dgm:spPr/>
    </dgm:pt>
    <dgm:pt modelId="{771B3FDE-2DD2-2D45-AEF4-7A4E01212E24}" type="pres">
      <dgm:prSet presAssocID="{BD2044A7-FC4A-AD40-BE12-43CA546F74AA}" presName="sibTrans" presStyleCnt="0"/>
      <dgm:spPr/>
    </dgm:pt>
    <dgm:pt modelId="{4416A7EB-3944-1F47-B139-60B2FF5D6AE7}" type="pres">
      <dgm:prSet presAssocID="{3180EAB4-F94A-BD4A-A82B-E29EA9F4B142}" presName="node" presStyleLbl="node1" presStyleIdx="3" presStyleCnt="12">
        <dgm:presLayoutVars>
          <dgm:bulletEnabled val="1"/>
        </dgm:presLayoutVars>
      </dgm:prSet>
      <dgm:spPr/>
    </dgm:pt>
    <dgm:pt modelId="{6D6C07AB-B291-0749-85BB-A5C027A33AC7}" type="pres">
      <dgm:prSet presAssocID="{C96089FE-4F7F-3846-ACE0-A6E897BDDAF4}" presName="sibTrans" presStyleCnt="0"/>
      <dgm:spPr/>
    </dgm:pt>
    <dgm:pt modelId="{45FD3986-8C0B-ED4B-A814-0378D764AA48}" type="pres">
      <dgm:prSet presAssocID="{B2AC2255-8321-1C4A-908F-1A93CFA688F9}" presName="node" presStyleLbl="node1" presStyleIdx="4" presStyleCnt="12">
        <dgm:presLayoutVars>
          <dgm:bulletEnabled val="1"/>
        </dgm:presLayoutVars>
      </dgm:prSet>
      <dgm:spPr/>
    </dgm:pt>
    <dgm:pt modelId="{30345A57-6B4E-1146-9C02-19A98C88ECEF}" type="pres">
      <dgm:prSet presAssocID="{1C8BE29B-48CD-8349-84C1-BB67BA62B994}" presName="sibTrans" presStyleCnt="0"/>
      <dgm:spPr/>
    </dgm:pt>
    <dgm:pt modelId="{F99A1AEB-68B4-974C-8A3E-455952DC5195}" type="pres">
      <dgm:prSet presAssocID="{D8A61934-78CE-0A43-B70A-E4AF2D72D7EC}" presName="node" presStyleLbl="node1" presStyleIdx="5" presStyleCnt="12">
        <dgm:presLayoutVars>
          <dgm:bulletEnabled val="1"/>
        </dgm:presLayoutVars>
      </dgm:prSet>
      <dgm:spPr/>
    </dgm:pt>
    <dgm:pt modelId="{579BDC00-7366-7940-B0BE-A04238FA02E2}" type="pres">
      <dgm:prSet presAssocID="{04EFF96A-5124-464B-9893-49D0600187B2}" presName="sibTrans" presStyleCnt="0"/>
      <dgm:spPr/>
    </dgm:pt>
    <dgm:pt modelId="{CF250440-BB64-BA42-8EA3-F777E6115817}" type="pres">
      <dgm:prSet presAssocID="{20C56B57-205E-7748-BB75-023074C4DAEB}" presName="node" presStyleLbl="node1" presStyleIdx="6" presStyleCnt="12">
        <dgm:presLayoutVars>
          <dgm:bulletEnabled val="1"/>
        </dgm:presLayoutVars>
      </dgm:prSet>
      <dgm:spPr/>
    </dgm:pt>
    <dgm:pt modelId="{80737C40-AB70-ED43-ABB2-A4E97FE0F63B}" type="pres">
      <dgm:prSet presAssocID="{17CC4340-50C7-9F4F-AA24-31119391C361}" presName="sibTrans" presStyleCnt="0"/>
      <dgm:spPr/>
    </dgm:pt>
    <dgm:pt modelId="{762F2714-B66B-0A41-81E5-8C1C1BFA3969}" type="pres">
      <dgm:prSet presAssocID="{8E7E61A4-AF58-7444-949B-D8BB84FCDE9B}" presName="node" presStyleLbl="node1" presStyleIdx="7" presStyleCnt="12">
        <dgm:presLayoutVars>
          <dgm:bulletEnabled val="1"/>
        </dgm:presLayoutVars>
      </dgm:prSet>
      <dgm:spPr/>
    </dgm:pt>
    <dgm:pt modelId="{E6D55ADE-52DD-2F44-9A24-053231F5D12C}" type="pres">
      <dgm:prSet presAssocID="{FF2B739C-067C-3549-986F-D7D2104EA2F4}" presName="sibTrans" presStyleCnt="0"/>
      <dgm:spPr/>
    </dgm:pt>
    <dgm:pt modelId="{6763B99B-706E-C64A-B3CB-91EA0FACA96E}" type="pres">
      <dgm:prSet presAssocID="{C08F498D-0240-B54C-AA3E-3EC4F8A19D5B}" presName="node" presStyleLbl="node1" presStyleIdx="8" presStyleCnt="12">
        <dgm:presLayoutVars>
          <dgm:bulletEnabled val="1"/>
        </dgm:presLayoutVars>
      </dgm:prSet>
      <dgm:spPr/>
    </dgm:pt>
    <dgm:pt modelId="{CBFB0DD4-B6F5-6049-906E-60974E3400DC}" type="pres">
      <dgm:prSet presAssocID="{8D0B96FC-0AF7-9542-91BD-C469F2B06C9A}" presName="sibTrans" presStyleCnt="0"/>
      <dgm:spPr/>
    </dgm:pt>
    <dgm:pt modelId="{A612CA90-D457-BD45-A075-75CF94159A2F}" type="pres">
      <dgm:prSet presAssocID="{6443710D-96AA-A447-B41D-44ECAD40883D}" presName="node" presStyleLbl="node1" presStyleIdx="9" presStyleCnt="12">
        <dgm:presLayoutVars>
          <dgm:bulletEnabled val="1"/>
        </dgm:presLayoutVars>
      </dgm:prSet>
      <dgm:spPr/>
    </dgm:pt>
    <dgm:pt modelId="{3F7B8F1E-7692-B842-B26D-0B8213B4B2DF}" type="pres">
      <dgm:prSet presAssocID="{B1FD4C7C-D8FB-4541-BF26-6771D3EC1791}" presName="sibTrans" presStyleCnt="0"/>
      <dgm:spPr/>
    </dgm:pt>
    <dgm:pt modelId="{99B74FC6-6760-C44E-9E1D-B4AE69A97F3B}" type="pres">
      <dgm:prSet presAssocID="{356C5B76-73AA-6746-B801-0E78810CDECD}" presName="node" presStyleLbl="node1" presStyleIdx="10" presStyleCnt="12">
        <dgm:presLayoutVars>
          <dgm:bulletEnabled val="1"/>
        </dgm:presLayoutVars>
      </dgm:prSet>
      <dgm:spPr/>
    </dgm:pt>
    <dgm:pt modelId="{9D2DB45E-B41F-6F48-85F0-E3A69EDA0213}" type="pres">
      <dgm:prSet presAssocID="{F3056636-5F52-A84F-9DB5-9BE11003B665}" presName="sibTrans" presStyleCnt="0"/>
      <dgm:spPr/>
    </dgm:pt>
    <dgm:pt modelId="{2CF0B94C-15BF-4F42-9DE6-86058104B99B}" type="pres">
      <dgm:prSet presAssocID="{5A10D7C8-0F5F-7644-834E-384562264782}" presName="node" presStyleLbl="node1" presStyleIdx="11" presStyleCnt="12">
        <dgm:presLayoutVars>
          <dgm:bulletEnabled val="1"/>
        </dgm:presLayoutVars>
      </dgm:prSet>
      <dgm:spPr/>
    </dgm:pt>
  </dgm:ptLst>
  <dgm:cxnLst>
    <dgm:cxn modelId="{EC5DFC01-CD50-0142-9CBC-BB3D898E6483}" type="presOf" srcId="{D8A61934-78CE-0A43-B70A-E4AF2D72D7EC}" destId="{F99A1AEB-68B4-974C-8A3E-455952DC5195}" srcOrd="0" destOrd="0" presId="urn:microsoft.com/office/officeart/2005/8/layout/default"/>
    <dgm:cxn modelId="{055F0106-291C-3640-AAFF-11D6F65DCABF}" type="presOf" srcId="{3180EAB4-F94A-BD4A-A82B-E29EA9F4B142}" destId="{4416A7EB-3944-1F47-B139-60B2FF5D6AE7}" srcOrd="0" destOrd="0" presId="urn:microsoft.com/office/officeart/2005/8/layout/default"/>
    <dgm:cxn modelId="{A5CBD11D-1F29-C540-B7BF-222ACF181550}" type="presOf" srcId="{8E7E61A4-AF58-7444-949B-D8BB84FCDE9B}" destId="{762F2714-B66B-0A41-81E5-8C1C1BFA3969}" srcOrd="0" destOrd="0" presId="urn:microsoft.com/office/officeart/2005/8/layout/default"/>
    <dgm:cxn modelId="{E0F0591E-7840-1F41-B50E-B09E05C07F97}" srcId="{3A75CB98-2210-7948-B659-319B29724BB2}" destId="{ECE46141-338E-EA40-8D63-D79FAA5FBE4A}" srcOrd="1" destOrd="0" parTransId="{D86A21E4-AE8C-0548-83A2-2CE662C8791C}" sibTransId="{ECE64DAC-C9B4-9A4E-A762-F1E6AF9F4806}"/>
    <dgm:cxn modelId="{4D9C8A3C-9107-4345-823B-C28CB2C18AC4}" srcId="{3A75CB98-2210-7948-B659-319B29724BB2}" destId="{5A10D7C8-0F5F-7644-834E-384562264782}" srcOrd="11" destOrd="0" parTransId="{5A9147C5-6D09-7841-978C-4F97120E7188}" sibTransId="{8AFD9CF1-AB05-D142-9652-ABB9FE39A1C1}"/>
    <dgm:cxn modelId="{8F71C63E-94A7-FB4E-A18C-3CA1E88A9422}" srcId="{3A75CB98-2210-7948-B659-319B29724BB2}" destId="{C08F498D-0240-B54C-AA3E-3EC4F8A19D5B}" srcOrd="8" destOrd="0" parTransId="{F78CFC92-B45C-B544-8609-452EF115F2B6}" sibTransId="{8D0B96FC-0AF7-9542-91BD-C469F2B06C9A}"/>
    <dgm:cxn modelId="{4FC5D83E-FD09-924E-A25C-37F9453B60FB}" srcId="{3A75CB98-2210-7948-B659-319B29724BB2}" destId="{D8A61934-78CE-0A43-B70A-E4AF2D72D7EC}" srcOrd="5" destOrd="0" parTransId="{4510FFCE-8FE3-8B46-8CDE-5265A276691B}" sibTransId="{04EFF96A-5124-464B-9893-49D0600187B2}"/>
    <dgm:cxn modelId="{98F9A840-8D89-1346-924D-5537E1B01155}" type="presOf" srcId="{3A75CB98-2210-7948-B659-319B29724BB2}" destId="{F17A43E8-D997-404D-8F0C-35D114B38542}" srcOrd="0" destOrd="0" presId="urn:microsoft.com/office/officeart/2005/8/layout/default"/>
    <dgm:cxn modelId="{34BFFF56-D964-924C-ABDD-60C4E37F6733}" type="presOf" srcId="{ABD77A1D-E264-3042-ADD6-271E6E994C2C}" destId="{F042B560-7397-064C-AD63-96F159E66B8B}" srcOrd="0" destOrd="0" presId="urn:microsoft.com/office/officeart/2005/8/layout/default"/>
    <dgm:cxn modelId="{6BBC2C59-999A-BD44-81A9-2B11E4E66DE3}" type="presOf" srcId="{C08F498D-0240-B54C-AA3E-3EC4F8A19D5B}" destId="{6763B99B-706E-C64A-B3CB-91EA0FACA96E}" srcOrd="0" destOrd="0" presId="urn:microsoft.com/office/officeart/2005/8/layout/default"/>
    <dgm:cxn modelId="{48401460-E5C4-8D4A-A111-206473352FA9}" srcId="{3A75CB98-2210-7948-B659-319B29724BB2}" destId="{3180EAB4-F94A-BD4A-A82B-E29EA9F4B142}" srcOrd="3" destOrd="0" parTransId="{56AF9048-0DA0-974B-A8E9-3ED4E47827FA}" sibTransId="{C96089FE-4F7F-3846-ACE0-A6E897BDDAF4}"/>
    <dgm:cxn modelId="{84E1D767-05FC-AE42-B2E5-FFC2CDFD9DB7}" type="presOf" srcId="{5A10D7C8-0F5F-7644-834E-384562264782}" destId="{2CF0B94C-15BF-4F42-9DE6-86058104B99B}" srcOrd="0" destOrd="0" presId="urn:microsoft.com/office/officeart/2005/8/layout/default"/>
    <dgm:cxn modelId="{471EF276-3EBC-4F4D-93D6-2E7CB31898BA}" srcId="{3A75CB98-2210-7948-B659-319B29724BB2}" destId="{8E7E61A4-AF58-7444-949B-D8BB84FCDE9B}" srcOrd="7" destOrd="0" parTransId="{FD12F5D4-BF2B-954B-8BC0-4F8CF8B5112F}" sibTransId="{FF2B739C-067C-3549-986F-D7D2104EA2F4}"/>
    <dgm:cxn modelId="{82DC147C-D9D6-9745-BB0A-45CF5E24EC25}" type="presOf" srcId="{20C56B57-205E-7748-BB75-023074C4DAEB}" destId="{CF250440-BB64-BA42-8EA3-F777E6115817}" srcOrd="0" destOrd="0" presId="urn:microsoft.com/office/officeart/2005/8/layout/default"/>
    <dgm:cxn modelId="{EF8CA582-2097-ED42-95D1-43F158B422CB}" srcId="{3A75CB98-2210-7948-B659-319B29724BB2}" destId="{ABD77A1D-E264-3042-ADD6-271E6E994C2C}" srcOrd="0" destOrd="0" parTransId="{A4F99216-C5BE-3B47-BF91-679B48335476}" sibTransId="{AA0B9B37-C016-9646-AFD0-C73089CAF4E1}"/>
    <dgm:cxn modelId="{E85F7EA6-866E-B64E-B23C-EC7C3C772B8B}" srcId="{3A75CB98-2210-7948-B659-319B29724BB2}" destId="{6443710D-96AA-A447-B41D-44ECAD40883D}" srcOrd="9" destOrd="0" parTransId="{254A28D8-A592-EF46-9DFC-C9C74732CC19}" sibTransId="{B1FD4C7C-D8FB-4541-BF26-6771D3EC1791}"/>
    <dgm:cxn modelId="{52D2D8AE-AF86-1D48-A36D-71B9CE252B9C}" srcId="{3A75CB98-2210-7948-B659-319B29724BB2}" destId="{356C5B76-73AA-6746-B801-0E78810CDECD}" srcOrd="10" destOrd="0" parTransId="{09054D93-BC53-EC43-9278-13BE6F20BC24}" sibTransId="{F3056636-5F52-A84F-9DB5-9BE11003B665}"/>
    <dgm:cxn modelId="{FB18C8B2-4995-AB46-87CB-6D9C1A3A90A6}" type="presOf" srcId="{1B7B58B4-35E4-4344-BEA6-4D163D6A4556}" destId="{8A27329F-4C77-7A4E-8473-FD3C32943D9F}" srcOrd="0" destOrd="0" presId="urn:microsoft.com/office/officeart/2005/8/layout/default"/>
    <dgm:cxn modelId="{255684BC-8BD0-AD42-B9DB-03E35DDF622E}" type="presOf" srcId="{356C5B76-73AA-6746-B801-0E78810CDECD}" destId="{99B74FC6-6760-C44E-9E1D-B4AE69A97F3B}" srcOrd="0" destOrd="0" presId="urn:microsoft.com/office/officeart/2005/8/layout/default"/>
    <dgm:cxn modelId="{B16D02C8-986F-344B-B514-F5E9D09CABB3}" type="presOf" srcId="{B2AC2255-8321-1C4A-908F-1A93CFA688F9}" destId="{45FD3986-8C0B-ED4B-A814-0378D764AA48}" srcOrd="0" destOrd="0" presId="urn:microsoft.com/office/officeart/2005/8/layout/default"/>
    <dgm:cxn modelId="{3DACE4DD-45B1-2541-AED2-29EF634B0AAE}" type="presOf" srcId="{6443710D-96AA-A447-B41D-44ECAD40883D}" destId="{A612CA90-D457-BD45-A075-75CF94159A2F}" srcOrd="0" destOrd="0" presId="urn:microsoft.com/office/officeart/2005/8/layout/default"/>
    <dgm:cxn modelId="{DE202BE3-BFDA-B248-BB3C-342CA829C5D9}" srcId="{3A75CB98-2210-7948-B659-319B29724BB2}" destId="{20C56B57-205E-7748-BB75-023074C4DAEB}" srcOrd="6" destOrd="0" parTransId="{D420BD1A-4192-AD42-88F0-BDA5940F3F10}" sibTransId="{17CC4340-50C7-9F4F-AA24-31119391C361}"/>
    <dgm:cxn modelId="{4D398FE3-BCDB-F04C-8DA9-62239E043C2D}" type="presOf" srcId="{ECE46141-338E-EA40-8D63-D79FAA5FBE4A}" destId="{D8CD7B06-D3ED-B540-A752-F4D1A5CB9116}" srcOrd="0" destOrd="0" presId="urn:microsoft.com/office/officeart/2005/8/layout/default"/>
    <dgm:cxn modelId="{7CFC64ED-7084-304C-A555-C625054C73DE}" srcId="{3A75CB98-2210-7948-B659-319B29724BB2}" destId="{B2AC2255-8321-1C4A-908F-1A93CFA688F9}" srcOrd="4" destOrd="0" parTransId="{07436859-3D86-ED43-B45D-0A140CFCDE02}" sibTransId="{1C8BE29B-48CD-8349-84C1-BB67BA62B994}"/>
    <dgm:cxn modelId="{EAA203FA-3882-534A-AA1F-F39BBB630C21}" srcId="{3A75CB98-2210-7948-B659-319B29724BB2}" destId="{1B7B58B4-35E4-4344-BEA6-4D163D6A4556}" srcOrd="2" destOrd="0" parTransId="{6353FC7E-4F29-794F-846D-5D15C63A54C4}" sibTransId="{BD2044A7-FC4A-AD40-BE12-43CA546F74AA}"/>
    <dgm:cxn modelId="{B9D3E4F4-3DCC-7D4E-8D60-09091621128D}" type="presParOf" srcId="{F17A43E8-D997-404D-8F0C-35D114B38542}" destId="{F042B560-7397-064C-AD63-96F159E66B8B}" srcOrd="0" destOrd="0" presId="urn:microsoft.com/office/officeart/2005/8/layout/default"/>
    <dgm:cxn modelId="{5916B820-B97C-BC40-8654-2A0082B01D2A}" type="presParOf" srcId="{F17A43E8-D997-404D-8F0C-35D114B38542}" destId="{97506BB8-89B4-5C4D-8840-41DC6B265222}" srcOrd="1" destOrd="0" presId="urn:microsoft.com/office/officeart/2005/8/layout/default"/>
    <dgm:cxn modelId="{E403AF7B-024E-AF4E-A4C6-04420D538D81}" type="presParOf" srcId="{F17A43E8-D997-404D-8F0C-35D114B38542}" destId="{D8CD7B06-D3ED-B540-A752-F4D1A5CB9116}" srcOrd="2" destOrd="0" presId="urn:microsoft.com/office/officeart/2005/8/layout/default"/>
    <dgm:cxn modelId="{BBD1FF21-3571-2A4E-BE9A-9E24F819DF0C}" type="presParOf" srcId="{F17A43E8-D997-404D-8F0C-35D114B38542}" destId="{0796DE52-56D6-264F-BFB2-D62116A0D3A1}" srcOrd="3" destOrd="0" presId="urn:microsoft.com/office/officeart/2005/8/layout/default"/>
    <dgm:cxn modelId="{84F13753-2E28-E843-B1A3-B8482D9C1C4E}" type="presParOf" srcId="{F17A43E8-D997-404D-8F0C-35D114B38542}" destId="{8A27329F-4C77-7A4E-8473-FD3C32943D9F}" srcOrd="4" destOrd="0" presId="urn:microsoft.com/office/officeart/2005/8/layout/default"/>
    <dgm:cxn modelId="{D998B0CE-B8F0-AF45-A0E0-7AFCEEDD6550}" type="presParOf" srcId="{F17A43E8-D997-404D-8F0C-35D114B38542}" destId="{771B3FDE-2DD2-2D45-AEF4-7A4E01212E24}" srcOrd="5" destOrd="0" presId="urn:microsoft.com/office/officeart/2005/8/layout/default"/>
    <dgm:cxn modelId="{FE25713A-3345-5D45-B5B7-6CD700050D9F}" type="presParOf" srcId="{F17A43E8-D997-404D-8F0C-35D114B38542}" destId="{4416A7EB-3944-1F47-B139-60B2FF5D6AE7}" srcOrd="6" destOrd="0" presId="urn:microsoft.com/office/officeart/2005/8/layout/default"/>
    <dgm:cxn modelId="{62CDF538-A92D-C14C-8C33-9663EBBE1815}" type="presParOf" srcId="{F17A43E8-D997-404D-8F0C-35D114B38542}" destId="{6D6C07AB-B291-0749-85BB-A5C027A33AC7}" srcOrd="7" destOrd="0" presId="urn:microsoft.com/office/officeart/2005/8/layout/default"/>
    <dgm:cxn modelId="{522A362D-C450-AB47-8FE2-8E71349BF71A}" type="presParOf" srcId="{F17A43E8-D997-404D-8F0C-35D114B38542}" destId="{45FD3986-8C0B-ED4B-A814-0378D764AA48}" srcOrd="8" destOrd="0" presId="urn:microsoft.com/office/officeart/2005/8/layout/default"/>
    <dgm:cxn modelId="{037C7001-B12E-4B44-AEE5-87BAFEFC0339}" type="presParOf" srcId="{F17A43E8-D997-404D-8F0C-35D114B38542}" destId="{30345A57-6B4E-1146-9C02-19A98C88ECEF}" srcOrd="9" destOrd="0" presId="urn:microsoft.com/office/officeart/2005/8/layout/default"/>
    <dgm:cxn modelId="{6FE875FA-A81A-524E-9AF9-5FEEDFC99399}" type="presParOf" srcId="{F17A43E8-D997-404D-8F0C-35D114B38542}" destId="{F99A1AEB-68B4-974C-8A3E-455952DC5195}" srcOrd="10" destOrd="0" presId="urn:microsoft.com/office/officeart/2005/8/layout/default"/>
    <dgm:cxn modelId="{F7FA070F-B9C4-0048-829D-933D309EA1C3}" type="presParOf" srcId="{F17A43E8-D997-404D-8F0C-35D114B38542}" destId="{579BDC00-7366-7940-B0BE-A04238FA02E2}" srcOrd="11" destOrd="0" presId="urn:microsoft.com/office/officeart/2005/8/layout/default"/>
    <dgm:cxn modelId="{9D5AEB77-1E13-CC48-9F25-345EFEA303F9}" type="presParOf" srcId="{F17A43E8-D997-404D-8F0C-35D114B38542}" destId="{CF250440-BB64-BA42-8EA3-F777E6115817}" srcOrd="12" destOrd="0" presId="urn:microsoft.com/office/officeart/2005/8/layout/default"/>
    <dgm:cxn modelId="{1A8C0798-64D7-2149-B0B7-00F4DB3CDB5A}" type="presParOf" srcId="{F17A43E8-D997-404D-8F0C-35D114B38542}" destId="{80737C40-AB70-ED43-ABB2-A4E97FE0F63B}" srcOrd="13" destOrd="0" presId="urn:microsoft.com/office/officeart/2005/8/layout/default"/>
    <dgm:cxn modelId="{C2EE5336-CE7F-BA46-B93B-DB260AAA301E}" type="presParOf" srcId="{F17A43E8-D997-404D-8F0C-35D114B38542}" destId="{762F2714-B66B-0A41-81E5-8C1C1BFA3969}" srcOrd="14" destOrd="0" presId="urn:microsoft.com/office/officeart/2005/8/layout/default"/>
    <dgm:cxn modelId="{4DBEDC1F-AE8D-BF43-B8EC-B73E682405BF}" type="presParOf" srcId="{F17A43E8-D997-404D-8F0C-35D114B38542}" destId="{E6D55ADE-52DD-2F44-9A24-053231F5D12C}" srcOrd="15" destOrd="0" presId="urn:microsoft.com/office/officeart/2005/8/layout/default"/>
    <dgm:cxn modelId="{61D2D920-9171-5D4F-AE5F-62A750A29294}" type="presParOf" srcId="{F17A43E8-D997-404D-8F0C-35D114B38542}" destId="{6763B99B-706E-C64A-B3CB-91EA0FACA96E}" srcOrd="16" destOrd="0" presId="urn:microsoft.com/office/officeart/2005/8/layout/default"/>
    <dgm:cxn modelId="{99FC366D-8F08-EE4B-AA97-BB902F9CC4C7}" type="presParOf" srcId="{F17A43E8-D997-404D-8F0C-35D114B38542}" destId="{CBFB0DD4-B6F5-6049-906E-60974E3400DC}" srcOrd="17" destOrd="0" presId="urn:microsoft.com/office/officeart/2005/8/layout/default"/>
    <dgm:cxn modelId="{6132A8D2-0255-164B-A43A-5B722C38140D}" type="presParOf" srcId="{F17A43E8-D997-404D-8F0C-35D114B38542}" destId="{A612CA90-D457-BD45-A075-75CF94159A2F}" srcOrd="18" destOrd="0" presId="urn:microsoft.com/office/officeart/2005/8/layout/default"/>
    <dgm:cxn modelId="{F435D235-3115-4741-9695-127860C80C7E}" type="presParOf" srcId="{F17A43E8-D997-404D-8F0C-35D114B38542}" destId="{3F7B8F1E-7692-B842-B26D-0B8213B4B2DF}" srcOrd="19" destOrd="0" presId="urn:microsoft.com/office/officeart/2005/8/layout/default"/>
    <dgm:cxn modelId="{E65251F4-BC7C-784E-902E-AE759D58A57F}" type="presParOf" srcId="{F17A43E8-D997-404D-8F0C-35D114B38542}" destId="{99B74FC6-6760-C44E-9E1D-B4AE69A97F3B}" srcOrd="20" destOrd="0" presId="urn:microsoft.com/office/officeart/2005/8/layout/default"/>
    <dgm:cxn modelId="{AAD053AD-1CAC-C640-ABC3-3529B23B95D1}" type="presParOf" srcId="{F17A43E8-D997-404D-8F0C-35D114B38542}" destId="{9D2DB45E-B41F-6F48-85F0-E3A69EDA0213}" srcOrd="21" destOrd="0" presId="urn:microsoft.com/office/officeart/2005/8/layout/default"/>
    <dgm:cxn modelId="{B0AF0DBD-A87D-1346-9BA4-A25EE42F6518}" type="presParOf" srcId="{F17A43E8-D997-404D-8F0C-35D114B38542}" destId="{2CF0B94C-15BF-4F42-9DE6-86058104B99B}" srcOrd="22" destOrd="0" presId="urn:microsoft.com/office/officeart/2005/8/layout/default"/>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2EED04-9956-DC4E-8272-98CE062238B4}">
      <dsp:nvSpPr>
        <dsp:cNvPr id="0" name=""/>
        <dsp:cNvSpPr/>
      </dsp:nvSpPr>
      <dsp:spPr>
        <a:xfrm>
          <a:off x="2931" y="187160"/>
          <a:ext cx="1215419" cy="1215419"/>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r>
            <a:rPr lang="en-US" sz="1600" b="1" kern="1200">
              <a:solidFill>
                <a:sysClr val="windowText" lastClr="000000"/>
              </a:solidFill>
            </a:rPr>
            <a:t>Dismissed</a:t>
          </a:r>
        </a:p>
        <a:p>
          <a:pPr marL="0" lvl="0" indent="0" algn="ctr" defTabSz="711200">
            <a:lnSpc>
              <a:spcPct val="90000"/>
            </a:lnSpc>
            <a:spcBef>
              <a:spcPct val="0"/>
            </a:spcBef>
            <a:spcAft>
              <a:spcPct val="35000"/>
            </a:spcAft>
            <a:buNone/>
          </a:pPr>
          <a:r>
            <a:rPr lang="en-US" sz="1600" b="1" kern="1200">
              <a:solidFill>
                <a:sysClr val="windowText" lastClr="000000"/>
              </a:solidFill>
            </a:rPr>
            <a:t>R 12 (b) (6)</a:t>
          </a:r>
        </a:p>
      </dsp:txBody>
      <dsp:txXfrm>
        <a:off x="180925" y="365154"/>
        <a:ext cx="859431" cy="859431"/>
      </dsp:txXfrm>
    </dsp:sp>
    <dsp:sp modelId="{9B3B1222-1640-2F41-8116-A1FF5FF0CC38}">
      <dsp:nvSpPr>
        <dsp:cNvPr id="0" name=""/>
        <dsp:cNvSpPr/>
      </dsp:nvSpPr>
      <dsp:spPr>
        <a:xfrm rot="19041445">
          <a:off x="1201958" y="627142"/>
          <a:ext cx="397047" cy="0"/>
        </a:xfrm>
        <a:custGeom>
          <a:avLst/>
          <a:gdLst/>
          <a:ahLst/>
          <a:cxnLst/>
          <a:rect l="0" t="0" r="0" b="0"/>
          <a:pathLst>
            <a:path>
              <a:moveTo>
                <a:pt x="0" y="0"/>
              </a:moveTo>
              <a:lnTo>
                <a:pt x="397047"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893940-BF5B-2245-B8A0-8FAA250C980F}">
      <dsp:nvSpPr>
        <dsp:cNvPr id="0" name=""/>
        <dsp:cNvSpPr/>
      </dsp:nvSpPr>
      <dsp:spPr>
        <a:xfrm rot="13358555">
          <a:off x="2785528" y="627142"/>
          <a:ext cx="397047" cy="0"/>
        </a:xfrm>
        <a:custGeom>
          <a:avLst/>
          <a:gdLst/>
          <a:ahLst/>
          <a:cxnLst/>
          <a:rect l="0" t="0" r="0" b="0"/>
          <a:pathLst>
            <a:path>
              <a:moveTo>
                <a:pt x="0" y="0"/>
              </a:moveTo>
              <a:lnTo>
                <a:pt x="397047"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D5EC71-C5EB-EE4E-857F-5672E7B1409D}">
      <dsp:nvSpPr>
        <dsp:cNvPr id="0" name=""/>
        <dsp:cNvSpPr/>
      </dsp:nvSpPr>
      <dsp:spPr>
        <a:xfrm>
          <a:off x="1546514" y="492658"/>
          <a:ext cx="142065" cy="0"/>
        </a:xfrm>
        <a:prstGeom prst="line">
          <a:avLst/>
        </a:pr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E5FB52-D56C-A546-9DBD-755504A36ABB}">
      <dsp:nvSpPr>
        <dsp:cNvPr id="0" name=""/>
        <dsp:cNvSpPr/>
      </dsp:nvSpPr>
      <dsp:spPr>
        <a:xfrm>
          <a:off x="1688579" y="190446"/>
          <a:ext cx="1007373" cy="604424"/>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b="1" kern="1200">
              <a:solidFill>
                <a:sysClr val="windowText" lastClr="000000"/>
              </a:solidFill>
            </a:rPr>
            <a:t>Fails to assert legal theory of recovery OR</a:t>
          </a:r>
        </a:p>
      </dsp:txBody>
      <dsp:txXfrm>
        <a:off x="1688579" y="190446"/>
        <a:ext cx="1007373" cy="604424"/>
      </dsp:txXfrm>
    </dsp:sp>
    <dsp:sp modelId="{11941C8A-FDF3-1640-AFAA-6CAF693CCBFA}">
      <dsp:nvSpPr>
        <dsp:cNvPr id="0" name=""/>
        <dsp:cNvSpPr/>
      </dsp:nvSpPr>
      <dsp:spPr>
        <a:xfrm>
          <a:off x="2695953" y="492658"/>
          <a:ext cx="142065" cy="0"/>
        </a:xfrm>
        <a:prstGeom prst="line">
          <a:avLst/>
        </a:pr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605C6B-DF74-0C48-8435-0F891C9E4DA0}">
      <dsp:nvSpPr>
        <dsp:cNvPr id="0" name=""/>
        <dsp:cNvSpPr/>
      </dsp:nvSpPr>
      <dsp:spPr>
        <a:xfrm rot="2558555">
          <a:off x="1201958" y="962598"/>
          <a:ext cx="397047" cy="0"/>
        </a:xfrm>
        <a:custGeom>
          <a:avLst/>
          <a:gdLst/>
          <a:ahLst/>
          <a:cxnLst/>
          <a:rect l="0" t="0" r="0" b="0"/>
          <a:pathLst>
            <a:path>
              <a:moveTo>
                <a:pt x="0" y="0"/>
              </a:moveTo>
              <a:lnTo>
                <a:pt x="397047"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B13670-3A03-214C-B87D-FCCDB7D7F6ED}">
      <dsp:nvSpPr>
        <dsp:cNvPr id="0" name=""/>
        <dsp:cNvSpPr/>
      </dsp:nvSpPr>
      <dsp:spPr>
        <a:xfrm rot="8241445">
          <a:off x="2785528" y="962598"/>
          <a:ext cx="397047" cy="0"/>
        </a:xfrm>
        <a:custGeom>
          <a:avLst/>
          <a:gdLst/>
          <a:ahLst/>
          <a:cxnLst/>
          <a:rect l="0" t="0" r="0" b="0"/>
          <a:pathLst>
            <a:path>
              <a:moveTo>
                <a:pt x="0" y="0"/>
              </a:moveTo>
              <a:lnTo>
                <a:pt x="397047"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A48297-0711-D04F-911B-97771E132ED6}">
      <dsp:nvSpPr>
        <dsp:cNvPr id="0" name=""/>
        <dsp:cNvSpPr/>
      </dsp:nvSpPr>
      <dsp:spPr>
        <a:xfrm>
          <a:off x="1546514" y="1097082"/>
          <a:ext cx="142065" cy="0"/>
        </a:xfrm>
        <a:prstGeom prst="line">
          <a:avLst/>
        </a:pr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40B182-3A58-D548-B1F5-3CDDF775FD53}">
      <dsp:nvSpPr>
        <dsp:cNvPr id="0" name=""/>
        <dsp:cNvSpPr/>
      </dsp:nvSpPr>
      <dsp:spPr>
        <a:xfrm>
          <a:off x="1688579" y="794870"/>
          <a:ext cx="1007373" cy="604424"/>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b="1" kern="1200">
              <a:solidFill>
                <a:sysClr val="windowText" lastClr="000000"/>
              </a:solidFill>
            </a:rPr>
            <a:t>Fails to allege facts sufficient to support a cognizable claim</a:t>
          </a:r>
        </a:p>
      </dsp:txBody>
      <dsp:txXfrm>
        <a:off x="1688579" y="794870"/>
        <a:ext cx="1007373" cy="604424"/>
      </dsp:txXfrm>
    </dsp:sp>
    <dsp:sp modelId="{BE58874F-3AC1-324A-960E-0494EC1E274F}">
      <dsp:nvSpPr>
        <dsp:cNvPr id="0" name=""/>
        <dsp:cNvSpPr/>
      </dsp:nvSpPr>
      <dsp:spPr>
        <a:xfrm>
          <a:off x="2695953" y="1097082"/>
          <a:ext cx="142065" cy="0"/>
        </a:xfrm>
        <a:prstGeom prst="line">
          <a:avLst/>
        </a:pr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C4B1E4-18C6-AA4F-85F1-01ADCB813602}">
      <dsp:nvSpPr>
        <dsp:cNvPr id="0" name=""/>
        <dsp:cNvSpPr/>
      </dsp:nvSpPr>
      <dsp:spPr>
        <a:xfrm>
          <a:off x="3166182" y="187160"/>
          <a:ext cx="1215419" cy="1215419"/>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r>
            <a:rPr lang="en-US" sz="1600" b="1" kern="1200">
              <a:solidFill>
                <a:sysClr val="windowText" lastClr="000000"/>
              </a:solidFill>
            </a:rPr>
            <a:t>Legal insufficient</a:t>
          </a:r>
        </a:p>
      </dsp:txBody>
      <dsp:txXfrm>
        <a:off x="3344176" y="365154"/>
        <a:ext cx="859431" cy="859431"/>
      </dsp:txXfrm>
    </dsp:sp>
    <dsp:sp modelId="{41EEEE89-9180-AB43-89A0-1A12321B89E9}">
      <dsp:nvSpPr>
        <dsp:cNvPr id="0" name=""/>
        <dsp:cNvSpPr/>
      </dsp:nvSpPr>
      <dsp:spPr>
        <a:xfrm>
          <a:off x="4381601" y="187160"/>
          <a:ext cx="1215419" cy="1215419"/>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r>
            <a:rPr lang="en-US" sz="1600" b="1" kern="1200">
              <a:solidFill>
                <a:sysClr val="windowText" lastClr="000000"/>
              </a:solidFill>
            </a:rPr>
            <a:t>Factual insufficient</a:t>
          </a:r>
        </a:p>
      </dsp:txBody>
      <dsp:txXfrm>
        <a:off x="4559595" y="365154"/>
        <a:ext cx="859431" cy="859431"/>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F5C161-877B-5F4A-AE8A-5C95F5EE6B62}">
      <dsp:nvSpPr>
        <dsp:cNvPr id="0" name=""/>
        <dsp:cNvSpPr/>
      </dsp:nvSpPr>
      <dsp:spPr>
        <a:xfrm>
          <a:off x="2352890" y="810594"/>
          <a:ext cx="1176374" cy="733044"/>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Joint tortfeasors</a:t>
          </a:r>
        </a:p>
      </dsp:txBody>
      <dsp:txXfrm>
        <a:off x="2388674" y="846378"/>
        <a:ext cx="1104806" cy="661476"/>
      </dsp:txXfrm>
    </dsp:sp>
    <dsp:sp modelId="{37E9BD90-20A4-A047-B864-D3BE999C3800}">
      <dsp:nvSpPr>
        <dsp:cNvPr id="0" name=""/>
        <dsp:cNvSpPr/>
      </dsp:nvSpPr>
      <dsp:spPr>
        <a:xfrm rot="16200000">
          <a:off x="2847076" y="716592"/>
          <a:ext cx="188003" cy="0"/>
        </a:xfrm>
        <a:custGeom>
          <a:avLst/>
          <a:gdLst/>
          <a:ahLst/>
          <a:cxnLst/>
          <a:rect l="0" t="0" r="0" b="0"/>
          <a:pathLst>
            <a:path>
              <a:moveTo>
                <a:pt x="0" y="0"/>
              </a:moveTo>
              <a:lnTo>
                <a:pt x="188003"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90199F-CF96-0C45-97E9-355198A03659}">
      <dsp:nvSpPr>
        <dsp:cNvPr id="0" name=""/>
        <dsp:cNvSpPr/>
      </dsp:nvSpPr>
      <dsp:spPr>
        <a:xfrm>
          <a:off x="2278027" y="131451"/>
          <a:ext cx="1326101" cy="491139"/>
        </a:xfrm>
        <a:prstGeom prst="roundRect">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Necessary &amp; indispensable parties? X</a:t>
          </a:r>
        </a:p>
      </dsp:txBody>
      <dsp:txXfrm>
        <a:off x="2302002" y="155426"/>
        <a:ext cx="1278151" cy="443189"/>
      </dsp:txXfrm>
    </dsp:sp>
    <dsp:sp modelId="{11E78B2E-C728-9D44-BD39-296B59AF94E1}">
      <dsp:nvSpPr>
        <dsp:cNvPr id="0" name=""/>
        <dsp:cNvSpPr/>
      </dsp:nvSpPr>
      <dsp:spPr>
        <a:xfrm rot="2541466">
          <a:off x="3289355" y="1682263"/>
          <a:ext cx="411498" cy="0"/>
        </a:xfrm>
        <a:custGeom>
          <a:avLst/>
          <a:gdLst/>
          <a:ahLst/>
          <a:cxnLst/>
          <a:rect l="0" t="0" r="0" b="0"/>
          <a:pathLst>
            <a:path>
              <a:moveTo>
                <a:pt x="0" y="0"/>
              </a:moveTo>
              <a:lnTo>
                <a:pt x="41149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82BF49-7EE6-0E4A-AE2A-4E665FAC7C79}">
      <dsp:nvSpPr>
        <dsp:cNvPr id="0" name=""/>
        <dsp:cNvSpPr/>
      </dsp:nvSpPr>
      <dsp:spPr>
        <a:xfrm>
          <a:off x="3255391" y="1820888"/>
          <a:ext cx="1322167" cy="491139"/>
        </a:xfrm>
        <a:prstGeom prst="roundRect">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FRCP 19 (a) explicitly states "</a:t>
          </a:r>
          <a:r>
            <a:rPr lang="en-US" sz="1100" b="1" i="1" kern="1200">
              <a:solidFill>
                <a:sysClr val="windowText" lastClr="000000"/>
              </a:solidFill>
            </a:rPr>
            <a:t>Permissible party</a:t>
          </a:r>
          <a:r>
            <a:rPr lang="en-US" sz="1100" kern="1200">
              <a:solidFill>
                <a:sysClr val="windowText" lastClr="000000"/>
              </a:solidFill>
            </a:rPr>
            <a:t>"</a:t>
          </a:r>
        </a:p>
      </dsp:txBody>
      <dsp:txXfrm>
        <a:off x="3279366" y="1844863"/>
        <a:ext cx="1274217" cy="443189"/>
      </dsp:txXfrm>
    </dsp:sp>
    <dsp:sp modelId="{9DF61234-C6A3-5147-8391-1C434B5F7DA4}">
      <dsp:nvSpPr>
        <dsp:cNvPr id="0" name=""/>
        <dsp:cNvSpPr/>
      </dsp:nvSpPr>
      <dsp:spPr>
        <a:xfrm rot="8258534">
          <a:off x="2181302" y="1682263"/>
          <a:ext cx="411498" cy="0"/>
        </a:xfrm>
        <a:custGeom>
          <a:avLst/>
          <a:gdLst/>
          <a:ahLst/>
          <a:cxnLst/>
          <a:rect l="0" t="0" r="0" b="0"/>
          <a:pathLst>
            <a:path>
              <a:moveTo>
                <a:pt x="0" y="0"/>
              </a:moveTo>
              <a:lnTo>
                <a:pt x="41149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4241-4C54-5249-8603-026714FA4BF9}">
      <dsp:nvSpPr>
        <dsp:cNvPr id="0" name=""/>
        <dsp:cNvSpPr/>
      </dsp:nvSpPr>
      <dsp:spPr>
        <a:xfrm>
          <a:off x="1207926" y="1820888"/>
          <a:ext cx="1515509" cy="491139"/>
        </a:xfrm>
        <a:prstGeom prst="roundRect">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Public interest considerations of R 19 (b) need not be considered.</a:t>
          </a:r>
        </a:p>
      </dsp:txBody>
      <dsp:txXfrm>
        <a:off x="1231901" y="1844863"/>
        <a:ext cx="1467559" cy="443189"/>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F43CD0-CF79-6640-B500-734205A1E753}">
      <dsp:nvSpPr>
        <dsp:cNvPr id="0" name=""/>
        <dsp:cNvSpPr/>
      </dsp:nvSpPr>
      <dsp:spPr>
        <a:xfrm>
          <a:off x="1136258" y="470500"/>
          <a:ext cx="1320283" cy="4350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en-US" sz="1050" kern="1200"/>
            <a:t>Multiple lawsuits: 4 death 23 injured by single accident+ Trucker, trucker's insured, schoolbus,,,</a:t>
          </a:r>
        </a:p>
      </dsp:txBody>
      <dsp:txXfrm>
        <a:off x="1136258" y="470500"/>
        <a:ext cx="1320283" cy="435093"/>
      </dsp:txXfrm>
    </dsp:sp>
    <dsp:sp modelId="{14E265CF-C3F0-994F-BB64-292C1754B40B}">
      <dsp:nvSpPr>
        <dsp:cNvPr id="0" name=""/>
        <dsp:cNvSpPr/>
      </dsp:nvSpPr>
      <dsp:spPr>
        <a:xfrm>
          <a:off x="1136258" y="1387963"/>
          <a:ext cx="1320283" cy="8151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en-US" sz="1050" kern="1200"/>
            <a:t>Louisiana Insurance Claim</a:t>
          </a:r>
        </a:p>
      </dsp:txBody>
      <dsp:txXfrm>
        <a:off x="1136258" y="1387963"/>
        <a:ext cx="1320283" cy="815152"/>
      </dsp:txXfrm>
    </dsp:sp>
    <dsp:sp modelId="{538E4715-BAFC-A343-9267-CC72193BF21C}">
      <dsp:nvSpPr>
        <dsp:cNvPr id="0" name=""/>
        <dsp:cNvSpPr/>
      </dsp:nvSpPr>
      <dsp:spPr>
        <a:xfrm>
          <a:off x="1134758" y="338172"/>
          <a:ext cx="105022" cy="105022"/>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9FDAFE-95D6-1942-A546-87831FDECEFA}">
      <dsp:nvSpPr>
        <dsp:cNvPr id="0" name=""/>
        <dsp:cNvSpPr/>
      </dsp:nvSpPr>
      <dsp:spPr>
        <a:xfrm>
          <a:off x="1208274" y="191141"/>
          <a:ext cx="105022" cy="105022"/>
        </a:xfrm>
        <a:prstGeom prst="ellipse">
          <a:avLst/>
        </a:prstGeom>
        <a:solidFill>
          <a:schemeClr val="accent3">
            <a:hueOff val="150589"/>
            <a:satOff val="5556"/>
            <a:lumOff val="-8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50FDAD8-8BA0-C147-9322-01214526984E}">
      <dsp:nvSpPr>
        <dsp:cNvPr id="0" name=""/>
        <dsp:cNvSpPr/>
      </dsp:nvSpPr>
      <dsp:spPr>
        <a:xfrm>
          <a:off x="1384711" y="220547"/>
          <a:ext cx="165035" cy="165035"/>
        </a:xfrm>
        <a:prstGeom prst="ellipse">
          <a:avLst/>
        </a:prstGeom>
        <a:solidFill>
          <a:schemeClr val="accent3">
            <a:hueOff val="301178"/>
            <a:satOff val="11111"/>
            <a:lumOff val="-163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172E340-6E62-D84D-8315-242F40BFC7FD}">
      <dsp:nvSpPr>
        <dsp:cNvPr id="0" name=""/>
        <dsp:cNvSpPr/>
      </dsp:nvSpPr>
      <dsp:spPr>
        <a:xfrm>
          <a:off x="1531743" y="58812"/>
          <a:ext cx="105022" cy="105022"/>
        </a:xfrm>
        <a:prstGeom prst="ellipse">
          <a:avLst/>
        </a:prstGeom>
        <a:solidFill>
          <a:schemeClr val="accent3">
            <a:hueOff val="451767"/>
            <a:satOff val="16667"/>
            <a:lumOff val="-2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64F66B9-0DAA-D24B-ACE6-A5567CA6C9E4}">
      <dsp:nvSpPr>
        <dsp:cNvPr id="0" name=""/>
        <dsp:cNvSpPr/>
      </dsp:nvSpPr>
      <dsp:spPr>
        <a:xfrm>
          <a:off x="1722884" y="0"/>
          <a:ext cx="105022" cy="105022"/>
        </a:xfrm>
        <a:prstGeom prst="ellipse">
          <a:avLst/>
        </a:prstGeom>
        <a:solidFill>
          <a:schemeClr val="accent3">
            <a:hueOff val="602355"/>
            <a:satOff val="22222"/>
            <a:lumOff val="-326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600F922-A75F-DB46-A1BB-687DF9D8D693}">
      <dsp:nvSpPr>
        <dsp:cNvPr id="0" name=""/>
        <dsp:cNvSpPr/>
      </dsp:nvSpPr>
      <dsp:spPr>
        <a:xfrm>
          <a:off x="1958135" y="102922"/>
          <a:ext cx="105022" cy="105022"/>
        </a:xfrm>
        <a:prstGeom prst="ellipse">
          <a:avLst/>
        </a:prstGeom>
        <a:solidFill>
          <a:schemeClr val="accent3">
            <a:hueOff val="752944"/>
            <a:satOff val="27778"/>
            <a:lumOff val="-40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EB1D924-0285-0241-81DC-839F2BB30319}">
      <dsp:nvSpPr>
        <dsp:cNvPr id="0" name=""/>
        <dsp:cNvSpPr/>
      </dsp:nvSpPr>
      <dsp:spPr>
        <a:xfrm>
          <a:off x="2105166" y="176437"/>
          <a:ext cx="165035" cy="165035"/>
        </a:xfrm>
        <a:prstGeom prst="ellipse">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8B1293-F7E4-FF42-9D45-D9942553E40C}">
      <dsp:nvSpPr>
        <dsp:cNvPr id="0" name=""/>
        <dsp:cNvSpPr/>
      </dsp:nvSpPr>
      <dsp:spPr>
        <a:xfrm>
          <a:off x="2311010" y="338172"/>
          <a:ext cx="105022" cy="105022"/>
        </a:xfrm>
        <a:prstGeom prst="ellipse">
          <a:avLst/>
        </a:prstGeom>
        <a:solidFill>
          <a:schemeClr val="accent3">
            <a:hueOff val="1054122"/>
            <a:satOff val="38889"/>
            <a:lumOff val="-571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7DE6B1-32B2-1247-914E-BB9B2AC368DE}">
      <dsp:nvSpPr>
        <dsp:cNvPr id="0" name=""/>
        <dsp:cNvSpPr/>
      </dsp:nvSpPr>
      <dsp:spPr>
        <a:xfrm>
          <a:off x="2399229" y="499907"/>
          <a:ext cx="105022" cy="105022"/>
        </a:xfrm>
        <a:prstGeom prst="ellipse">
          <a:avLst/>
        </a:prstGeom>
        <a:solidFill>
          <a:schemeClr val="accent3">
            <a:hueOff val="1204711"/>
            <a:satOff val="44444"/>
            <a:lumOff val="-653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A06C974-1755-054D-B0D5-8009CAD4C3C8}">
      <dsp:nvSpPr>
        <dsp:cNvPr id="0" name=""/>
        <dsp:cNvSpPr/>
      </dsp:nvSpPr>
      <dsp:spPr>
        <a:xfrm>
          <a:off x="1634665" y="191141"/>
          <a:ext cx="270057" cy="270057"/>
        </a:xfrm>
        <a:prstGeom prst="ellipse">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A0E886D-2032-9B47-8E95-277FB08C5252}">
      <dsp:nvSpPr>
        <dsp:cNvPr id="0" name=""/>
        <dsp:cNvSpPr/>
      </dsp:nvSpPr>
      <dsp:spPr>
        <a:xfrm>
          <a:off x="1061242" y="749860"/>
          <a:ext cx="105022" cy="105022"/>
        </a:xfrm>
        <a:prstGeom prst="ellipse">
          <a:avLst/>
        </a:prstGeom>
        <a:solidFill>
          <a:schemeClr val="accent3">
            <a:hueOff val="1505888"/>
            <a:satOff val="55556"/>
            <a:lumOff val="-817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D7AB042-47D0-B04B-A43C-2F85190B8C3A}">
      <dsp:nvSpPr>
        <dsp:cNvPr id="0" name=""/>
        <dsp:cNvSpPr/>
      </dsp:nvSpPr>
      <dsp:spPr>
        <a:xfrm>
          <a:off x="1149461" y="882189"/>
          <a:ext cx="165035" cy="165035"/>
        </a:xfrm>
        <a:prstGeom prst="ellipse">
          <a:avLst/>
        </a:prstGeom>
        <a:solidFill>
          <a:schemeClr val="accent3">
            <a:hueOff val="1656477"/>
            <a:satOff val="61111"/>
            <a:lumOff val="-898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2B54302-A6ED-9E4E-97FA-56D54C6700C0}">
      <dsp:nvSpPr>
        <dsp:cNvPr id="0" name=""/>
        <dsp:cNvSpPr/>
      </dsp:nvSpPr>
      <dsp:spPr>
        <a:xfrm>
          <a:off x="1370008" y="999814"/>
          <a:ext cx="240051" cy="240051"/>
        </a:xfrm>
        <a:prstGeom prst="ellipse">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A045CC-D1C5-9B4A-83E1-4A64E79BD25F}">
      <dsp:nvSpPr>
        <dsp:cNvPr id="0" name=""/>
        <dsp:cNvSpPr/>
      </dsp:nvSpPr>
      <dsp:spPr>
        <a:xfrm>
          <a:off x="1678775" y="1190955"/>
          <a:ext cx="105022" cy="105022"/>
        </a:xfrm>
        <a:prstGeom prst="ellipse">
          <a:avLst/>
        </a:prstGeom>
        <a:solidFill>
          <a:schemeClr val="accent3">
            <a:hueOff val="1957655"/>
            <a:satOff val="72222"/>
            <a:lumOff val="-1062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E8E614-1760-1A4E-924C-35CF7855DF81}">
      <dsp:nvSpPr>
        <dsp:cNvPr id="0" name=""/>
        <dsp:cNvSpPr/>
      </dsp:nvSpPr>
      <dsp:spPr>
        <a:xfrm>
          <a:off x="1737587" y="999814"/>
          <a:ext cx="165035" cy="165035"/>
        </a:xfrm>
        <a:prstGeom prst="ellipse">
          <a:avLst/>
        </a:prstGeom>
        <a:solidFill>
          <a:schemeClr val="accent3">
            <a:hueOff val="2108244"/>
            <a:satOff val="77778"/>
            <a:lumOff val="-1143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BDEFCC5-FA6D-C34A-98F6-D94E1BA1A17A}">
      <dsp:nvSpPr>
        <dsp:cNvPr id="0" name=""/>
        <dsp:cNvSpPr/>
      </dsp:nvSpPr>
      <dsp:spPr>
        <a:xfrm>
          <a:off x="1884619" y="1205658"/>
          <a:ext cx="105022" cy="105022"/>
        </a:xfrm>
        <a:prstGeom prst="ellipse">
          <a:avLst/>
        </a:prstGeom>
        <a:solidFill>
          <a:schemeClr val="accent3">
            <a:hueOff val="2258833"/>
            <a:satOff val="83333"/>
            <a:lumOff val="-122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72FB34-635D-1B49-84ED-174C4FCA39CB}">
      <dsp:nvSpPr>
        <dsp:cNvPr id="0" name=""/>
        <dsp:cNvSpPr/>
      </dsp:nvSpPr>
      <dsp:spPr>
        <a:xfrm>
          <a:off x="2016947" y="970408"/>
          <a:ext cx="240051" cy="240051"/>
        </a:xfrm>
        <a:prstGeom prst="ellipse">
          <a:avLst/>
        </a:prstGeom>
        <a:solidFill>
          <a:schemeClr val="accent3">
            <a:hueOff val="2409421"/>
            <a:satOff val="88889"/>
            <a:lumOff val="-1307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E70A8D-D0E0-D143-AED2-02D2AFD9ECCF}">
      <dsp:nvSpPr>
        <dsp:cNvPr id="0" name=""/>
        <dsp:cNvSpPr/>
      </dsp:nvSpPr>
      <dsp:spPr>
        <a:xfrm>
          <a:off x="2340417" y="911595"/>
          <a:ext cx="165035" cy="165035"/>
        </a:xfrm>
        <a:prstGeom prst="ellipse">
          <a:avLst/>
        </a:prstGeom>
        <a:solidFill>
          <a:schemeClr val="accent3">
            <a:hueOff val="2560010"/>
            <a:satOff val="94444"/>
            <a:lumOff val="-1388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1607B74-4562-6440-9165-D9AECED0E024}">
      <dsp:nvSpPr>
        <dsp:cNvPr id="0" name=""/>
        <dsp:cNvSpPr/>
      </dsp:nvSpPr>
      <dsp:spPr>
        <a:xfrm>
          <a:off x="2505452" y="220302"/>
          <a:ext cx="484685" cy="925317"/>
        </a:xfrm>
        <a:prstGeom prst="chevron">
          <a:avLst>
            <a:gd name="adj" fmla="val 6231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D917136-395A-AE4D-8FAC-12BD6E8B05CC}">
      <dsp:nvSpPr>
        <dsp:cNvPr id="0" name=""/>
        <dsp:cNvSpPr/>
      </dsp:nvSpPr>
      <dsp:spPr>
        <a:xfrm>
          <a:off x="2902013" y="220302"/>
          <a:ext cx="484685" cy="925317"/>
        </a:xfrm>
        <a:prstGeom prst="chevron">
          <a:avLst>
            <a:gd name="adj" fmla="val 62310"/>
          </a:avLst>
        </a:prstGeom>
        <a:solidFill>
          <a:schemeClr val="accent3">
            <a:hueOff val="2710599"/>
            <a:satOff val="100000"/>
            <a:lumOff val="-147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43C035D-3018-F94D-BB33-480A2495156B}">
      <dsp:nvSpPr>
        <dsp:cNvPr id="0" name=""/>
        <dsp:cNvSpPr/>
      </dsp:nvSpPr>
      <dsp:spPr>
        <a:xfrm>
          <a:off x="3485839" y="154658"/>
          <a:ext cx="1123589" cy="1123589"/>
        </a:xfrm>
        <a:prstGeom prst="ellipse">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66725">
            <a:lnSpc>
              <a:spcPct val="90000"/>
            </a:lnSpc>
            <a:spcBef>
              <a:spcPct val="0"/>
            </a:spcBef>
            <a:spcAft>
              <a:spcPct val="35000"/>
            </a:spcAft>
            <a:buNone/>
          </a:pPr>
          <a:r>
            <a:rPr lang="en-US" sz="1050" kern="1200"/>
            <a:t>Enjoin them suiging elsewhere</a:t>
          </a:r>
        </a:p>
      </dsp:txBody>
      <dsp:txXfrm>
        <a:off x="3650385" y="319204"/>
        <a:ext cx="794497" cy="794497"/>
      </dsp:txXfrm>
    </dsp:sp>
    <dsp:sp modelId="{5D476A9F-0748-B44F-9FC8-3F85ABC8E38B}">
      <dsp:nvSpPr>
        <dsp:cNvPr id="0" name=""/>
        <dsp:cNvSpPr/>
      </dsp:nvSpPr>
      <dsp:spPr>
        <a:xfrm>
          <a:off x="3386698" y="1387963"/>
          <a:ext cx="1321869" cy="8151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en-US" sz="1050" kern="1200"/>
            <a:t>Interpleader= stakeholders</a:t>
          </a:r>
        </a:p>
      </dsp:txBody>
      <dsp:txXfrm>
        <a:off x="3386698" y="1387963"/>
        <a:ext cx="1321869" cy="815152"/>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9B5714-8A11-534F-8D24-AB74848AA65C}">
      <dsp:nvSpPr>
        <dsp:cNvPr id="0" name=""/>
        <dsp:cNvSpPr/>
      </dsp:nvSpPr>
      <dsp:spPr>
        <a:xfrm>
          <a:off x="2370916" y="364"/>
          <a:ext cx="417563" cy="271416"/>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rPr>
            <a:t>Crossclaim--&gt;</a:t>
          </a:r>
        </a:p>
      </dsp:txBody>
      <dsp:txXfrm>
        <a:off x="2384165" y="13613"/>
        <a:ext cx="391065" cy="244918"/>
      </dsp:txXfrm>
    </dsp:sp>
    <dsp:sp modelId="{98E4ED10-6DAA-7244-8667-CFD0AA1178FD}">
      <dsp:nvSpPr>
        <dsp:cNvPr id="0" name=""/>
        <dsp:cNvSpPr/>
      </dsp:nvSpPr>
      <dsp:spPr>
        <a:xfrm>
          <a:off x="2131402" y="136072"/>
          <a:ext cx="896591" cy="896591"/>
        </a:xfrm>
        <a:custGeom>
          <a:avLst/>
          <a:gdLst/>
          <a:ahLst/>
          <a:cxnLst/>
          <a:rect l="0" t="0" r="0" b="0"/>
          <a:pathLst>
            <a:path>
              <a:moveTo>
                <a:pt x="660083" y="53181"/>
              </a:moveTo>
              <a:arcTo wR="448295" hR="448295" stAng="17891523" swAng="2625113"/>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3993891-71B8-A64B-847C-25D1FD9DDC63}">
      <dsp:nvSpPr>
        <dsp:cNvPr id="0" name=""/>
        <dsp:cNvSpPr/>
      </dsp:nvSpPr>
      <dsp:spPr>
        <a:xfrm>
          <a:off x="2819212" y="448660"/>
          <a:ext cx="417563" cy="271416"/>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rPr>
            <a:t>Drug company</a:t>
          </a:r>
        </a:p>
      </dsp:txBody>
      <dsp:txXfrm>
        <a:off x="2832461" y="461909"/>
        <a:ext cx="391065" cy="244918"/>
      </dsp:txXfrm>
    </dsp:sp>
    <dsp:sp modelId="{48836C00-DE57-5249-9F17-3B69891AD775}">
      <dsp:nvSpPr>
        <dsp:cNvPr id="0" name=""/>
        <dsp:cNvSpPr/>
      </dsp:nvSpPr>
      <dsp:spPr>
        <a:xfrm>
          <a:off x="2131402" y="136072"/>
          <a:ext cx="896591" cy="896591"/>
        </a:xfrm>
        <a:custGeom>
          <a:avLst/>
          <a:gdLst/>
          <a:ahLst/>
          <a:cxnLst/>
          <a:rect l="0" t="0" r="0" b="0"/>
          <a:pathLst>
            <a:path>
              <a:moveTo>
                <a:pt x="874514" y="587244"/>
              </a:moveTo>
              <a:arcTo wR="448295" hR="448295" stAng="1083364" swAng="2625113"/>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F4E09A0-F8A6-EE43-A33F-FE3651E770F0}">
      <dsp:nvSpPr>
        <dsp:cNvPr id="0" name=""/>
        <dsp:cNvSpPr/>
      </dsp:nvSpPr>
      <dsp:spPr>
        <a:xfrm>
          <a:off x="2370916" y="896956"/>
          <a:ext cx="417563" cy="271416"/>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rPr>
            <a:t>Cross appeal and wins</a:t>
          </a:r>
        </a:p>
      </dsp:txBody>
      <dsp:txXfrm>
        <a:off x="2384165" y="910205"/>
        <a:ext cx="391065" cy="244918"/>
      </dsp:txXfrm>
    </dsp:sp>
    <dsp:sp modelId="{E721D9E2-A092-C14F-A2DF-FA1356B2164E}">
      <dsp:nvSpPr>
        <dsp:cNvPr id="0" name=""/>
        <dsp:cNvSpPr/>
      </dsp:nvSpPr>
      <dsp:spPr>
        <a:xfrm>
          <a:off x="2131402" y="136072"/>
          <a:ext cx="896591" cy="896591"/>
        </a:xfrm>
        <a:custGeom>
          <a:avLst/>
          <a:gdLst/>
          <a:ahLst/>
          <a:cxnLst/>
          <a:rect l="0" t="0" r="0" b="0"/>
          <a:pathLst>
            <a:path>
              <a:moveTo>
                <a:pt x="236508" y="843410"/>
              </a:moveTo>
              <a:arcTo wR="448295" hR="448295" stAng="7091523" swAng="2625113"/>
            </a:path>
          </a:pathLst>
        </a:custGeom>
        <a:noFill/>
        <a:ln w="6350" cap="flat" cmpd="sng" algn="ctr">
          <a:solidFill>
            <a:schemeClr val="accent4">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8E9C3B0-8FC2-0E47-86C6-8D3A53C6F263}">
      <dsp:nvSpPr>
        <dsp:cNvPr id="0" name=""/>
        <dsp:cNvSpPr/>
      </dsp:nvSpPr>
      <dsp:spPr>
        <a:xfrm>
          <a:off x="1922620" y="448660"/>
          <a:ext cx="417563" cy="271416"/>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rPr>
            <a:t>Dr.</a:t>
          </a:r>
        </a:p>
      </dsp:txBody>
      <dsp:txXfrm>
        <a:off x="1935869" y="461909"/>
        <a:ext cx="391065" cy="244918"/>
      </dsp:txXfrm>
    </dsp:sp>
    <dsp:sp modelId="{0FABCA4B-4C9A-2045-A22A-7705495AC3EF}">
      <dsp:nvSpPr>
        <dsp:cNvPr id="0" name=""/>
        <dsp:cNvSpPr/>
      </dsp:nvSpPr>
      <dsp:spPr>
        <a:xfrm>
          <a:off x="2131402" y="136072"/>
          <a:ext cx="896591" cy="896591"/>
        </a:xfrm>
        <a:custGeom>
          <a:avLst/>
          <a:gdLst/>
          <a:ahLst/>
          <a:cxnLst/>
          <a:rect l="0" t="0" r="0" b="0"/>
          <a:pathLst>
            <a:path>
              <a:moveTo>
                <a:pt x="22076" y="309347"/>
              </a:moveTo>
              <a:arcTo wR="448295" hR="448295" stAng="11883364" swAng="2625113"/>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D5E0BE-78D1-1944-BEBE-EFDD7791E162}">
      <dsp:nvSpPr>
        <dsp:cNvPr id="0" name=""/>
        <dsp:cNvSpPr/>
      </dsp:nvSpPr>
      <dsp:spPr>
        <a:xfrm>
          <a:off x="556077" y="492616"/>
          <a:ext cx="1147681" cy="94659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C7955A5-BE57-E543-9309-566165F7AD9C}">
      <dsp:nvSpPr>
        <dsp:cNvPr id="0" name=""/>
        <dsp:cNvSpPr/>
      </dsp:nvSpPr>
      <dsp:spPr>
        <a:xfrm>
          <a:off x="1175572" y="626582"/>
          <a:ext cx="1400829" cy="1400829"/>
        </a:xfrm>
        <a:prstGeom prst="leftCircularArrow">
          <a:avLst>
            <a:gd name="adj1" fmla="val 4112"/>
            <a:gd name="adj2" fmla="val 517827"/>
            <a:gd name="adj3" fmla="val 2293338"/>
            <a:gd name="adj4" fmla="val 9024489"/>
            <a:gd name="adj5" fmla="val 479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C72F120-41DE-9E4D-9B9F-B4AB6CE4192D}">
      <dsp:nvSpPr>
        <dsp:cNvPr id="0" name=""/>
        <dsp:cNvSpPr/>
      </dsp:nvSpPr>
      <dsp:spPr>
        <a:xfrm>
          <a:off x="811117" y="1236371"/>
          <a:ext cx="1020161" cy="4056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Client</a:t>
          </a:r>
        </a:p>
      </dsp:txBody>
      <dsp:txXfrm>
        <a:off x="822999" y="1248253"/>
        <a:ext cx="996397" cy="381920"/>
      </dsp:txXfrm>
    </dsp:sp>
    <dsp:sp modelId="{676CA4F4-5557-2449-BC57-53BA5A00B514}">
      <dsp:nvSpPr>
        <dsp:cNvPr id="0" name=""/>
        <dsp:cNvSpPr/>
      </dsp:nvSpPr>
      <dsp:spPr>
        <a:xfrm>
          <a:off x="2105599" y="492616"/>
          <a:ext cx="1147681" cy="94659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US" sz="900" kern="1200"/>
            <a:t>can be abused</a:t>
          </a:r>
        </a:p>
        <a:p>
          <a:pPr marL="57150" lvl="1" indent="-57150" algn="l" defTabSz="400050">
            <a:lnSpc>
              <a:spcPct val="90000"/>
            </a:lnSpc>
            <a:spcBef>
              <a:spcPct val="0"/>
            </a:spcBef>
            <a:spcAft>
              <a:spcPct val="15000"/>
            </a:spcAft>
            <a:buChar char="•"/>
          </a:pPr>
          <a:r>
            <a:rPr lang="en-US" sz="900" kern="1200"/>
            <a:t>ex. harrass requests</a:t>
          </a:r>
        </a:p>
        <a:p>
          <a:pPr marL="57150" lvl="1" indent="-57150" algn="l" defTabSz="400050">
            <a:lnSpc>
              <a:spcPct val="90000"/>
            </a:lnSpc>
            <a:spcBef>
              <a:spcPct val="0"/>
            </a:spcBef>
            <a:spcAft>
              <a:spcPct val="15000"/>
            </a:spcAft>
            <a:buChar char="•"/>
          </a:pPr>
          <a:r>
            <a:rPr lang="en-US" sz="900" kern="1200"/>
            <a:t>produce more than requested</a:t>
          </a:r>
        </a:p>
      </dsp:txBody>
      <dsp:txXfrm>
        <a:off x="2127383" y="717243"/>
        <a:ext cx="1104113" cy="700186"/>
      </dsp:txXfrm>
    </dsp:sp>
    <dsp:sp modelId="{C73FE131-D9E1-6A43-8FCE-F4DD0695C1DA}">
      <dsp:nvSpPr>
        <dsp:cNvPr id="0" name=""/>
        <dsp:cNvSpPr/>
      </dsp:nvSpPr>
      <dsp:spPr>
        <a:xfrm>
          <a:off x="2715530" y="-132695"/>
          <a:ext cx="1547477" cy="1547477"/>
        </a:xfrm>
        <a:prstGeom prst="circularArrow">
          <a:avLst>
            <a:gd name="adj1" fmla="val 3723"/>
            <a:gd name="adj2" fmla="val 464363"/>
            <a:gd name="adj3" fmla="val 19360126"/>
            <a:gd name="adj4" fmla="val 12575511"/>
            <a:gd name="adj5" fmla="val 4343"/>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C58C23E-02A1-D741-B892-FB7347A5F5D0}">
      <dsp:nvSpPr>
        <dsp:cNvPr id="0" name=""/>
        <dsp:cNvSpPr/>
      </dsp:nvSpPr>
      <dsp:spPr>
        <a:xfrm>
          <a:off x="2360639" y="289774"/>
          <a:ext cx="1020161" cy="4056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Request for production of document</a:t>
          </a:r>
        </a:p>
      </dsp:txBody>
      <dsp:txXfrm>
        <a:off x="2372521" y="301656"/>
        <a:ext cx="996397" cy="381920"/>
      </dsp:txXfrm>
    </dsp:sp>
    <dsp:sp modelId="{C1385842-8A0D-AE4B-B5E7-B9B6E7C8C786}">
      <dsp:nvSpPr>
        <dsp:cNvPr id="0" name=""/>
        <dsp:cNvSpPr/>
      </dsp:nvSpPr>
      <dsp:spPr>
        <a:xfrm>
          <a:off x="3655120" y="492616"/>
          <a:ext cx="1147681" cy="94659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3D893E2-625D-7C45-859A-C2E2EF91C139}">
      <dsp:nvSpPr>
        <dsp:cNvPr id="0" name=""/>
        <dsp:cNvSpPr/>
      </dsp:nvSpPr>
      <dsp:spPr>
        <a:xfrm>
          <a:off x="3910161" y="1236371"/>
          <a:ext cx="1020161" cy="4056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t>lawyer</a:t>
          </a:r>
        </a:p>
      </dsp:txBody>
      <dsp:txXfrm>
        <a:off x="3922043" y="1248253"/>
        <a:ext cx="996397" cy="381920"/>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FEF215-F80F-3C4F-A8CA-0B055A446A24}">
      <dsp:nvSpPr>
        <dsp:cNvPr id="0" name=""/>
        <dsp:cNvSpPr/>
      </dsp:nvSpPr>
      <dsp:spPr>
        <a:xfrm>
          <a:off x="656" y="931"/>
          <a:ext cx="5717264" cy="3153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solidFill>
                <a:schemeClr val="tx1"/>
              </a:solidFill>
            </a:rPr>
            <a:t>Supportive. if not supportive --&gt; don't produce</a:t>
          </a:r>
        </a:p>
      </dsp:txBody>
      <dsp:txXfrm>
        <a:off x="9892" y="10167"/>
        <a:ext cx="5698792" cy="296868"/>
      </dsp:txXfrm>
    </dsp:sp>
    <dsp:sp modelId="{7F96F2B8-1076-8648-903E-D34CF11760B1}">
      <dsp:nvSpPr>
        <dsp:cNvPr id="0" name=""/>
        <dsp:cNvSpPr/>
      </dsp:nvSpPr>
      <dsp:spPr>
        <a:xfrm>
          <a:off x="656" y="405869"/>
          <a:ext cx="3734694" cy="315340"/>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chemeClr val="tx1"/>
              </a:solidFill>
            </a:rPr>
            <a:t>😜Witness</a:t>
          </a:r>
        </a:p>
      </dsp:txBody>
      <dsp:txXfrm>
        <a:off x="9892" y="415105"/>
        <a:ext cx="3716222" cy="296868"/>
      </dsp:txXfrm>
    </dsp:sp>
    <dsp:sp modelId="{CA50C942-32F6-C941-B778-98F90D675FAF}">
      <dsp:nvSpPr>
        <dsp:cNvPr id="0" name=""/>
        <dsp:cNvSpPr/>
      </dsp:nvSpPr>
      <dsp:spPr>
        <a:xfrm>
          <a:off x="656" y="810808"/>
          <a:ext cx="1828939" cy="31534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chemeClr val="tx1"/>
              </a:solidFill>
            </a:rPr>
            <a:t>📖documents</a:t>
          </a:r>
        </a:p>
      </dsp:txBody>
      <dsp:txXfrm>
        <a:off x="9892" y="820044"/>
        <a:ext cx="1810467" cy="296868"/>
      </dsp:txXfrm>
    </dsp:sp>
    <dsp:sp modelId="{928DEE20-57B9-764A-AC1E-C19BC6DB5461}">
      <dsp:nvSpPr>
        <dsp:cNvPr id="0" name=""/>
        <dsp:cNvSpPr/>
      </dsp:nvSpPr>
      <dsp:spPr>
        <a:xfrm>
          <a:off x="1906411" y="810808"/>
          <a:ext cx="1828939" cy="31534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chemeClr val="tx1"/>
              </a:solidFill>
            </a:rPr>
            <a:t>🧟‍♀️🧟</a:t>
          </a:r>
        </a:p>
      </dsp:txBody>
      <dsp:txXfrm>
        <a:off x="1915647" y="820044"/>
        <a:ext cx="1810467" cy="296868"/>
      </dsp:txXfrm>
    </dsp:sp>
    <dsp:sp modelId="{C08A7E57-B2E6-304F-B2E0-C2B862109033}">
      <dsp:nvSpPr>
        <dsp:cNvPr id="0" name=""/>
        <dsp:cNvSpPr/>
      </dsp:nvSpPr>
      <dsp:spPr>
        <a:xfrm>
          <a:off x="3888981" y="405869"/>
          <a:ext cx="1828939" cy="315340"/>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chemeClr val="tx1"/>
              </a:solidFill>
            </a:rPr>
            <a:t>🧟‍♀️insurance</a:t>
          </a:r>
        </a:p>
      </dsp:txBody>
      <dsp:txXfrm>
        <a:off x="3898217" y="415105"/>
        <a:ext cx="1810467" cy="296868"/>
      </dsp:txXfrm>
    </dsp:sp>
    <dsp:sp modelId="{B0A8D85A-1516-714C-809F-F4B6EF84322A}">
      <dsp:nvSpPr>
        <dsp:cNvPr id="0" name=""/>
        <dsp:cNvSpPr/>
      </dsp:nvSpPr>
      <dsp:spPr>
        <a:xfrm>
          <a:off x="3888981" y="810808"/>
          <a:ext cx="1828939" cy="31534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chemeClr val="tx1"/>
              </a:solidFill>
            </a:rPr>
            <a:t>🧟damages</a:t>
          </a:r>
        </a:p>
      </dsp:txBody>
      <dsp:txXfrm>
        <a:off x="3898217" y="820044"/>
        <a:ext cx="1810467" cy="296868"/>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5447FD-60B9-4B4E-A378-C35360A9918D}">
      <dsp:nvSpPr>
        <dsp:cNvPr id="0" name=""/>
        <dsp:cNvSpPr/>
      </dsp:nvSpPr>
      <dsp:spPr>
        <a:xfrm rot="5400000">
          <a:off x="679975" y="491874"/>
          <a:ext cx="757965" cy="92037"/>
        </a:xfrm>
        <a:prstGeom prst="rect">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F25915A-1830-234B-BE70-2AA16263B996}">
      <dsp:nvSpPr>
        <dsp:cNvPr id="0" name=""/>
        <dsp:cNvSpPr/>
      </dsp:nvSpPr>
      <dsp:spPr>
        <a:xfrm>
          <a:off x="849920" y="1609"/>
          <a:ext cx="1022644" cy="61358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chemeClr val="tx1"/>
              </a:solidFill>
            </a:rPr>
            <a:t>Discovery</a:t>
          </a:r>
        </a:p>
      </dsp:txBody>
      <dsp:txXfrm>
        <a:off x="867891" y="19580"/>
        <a:ext cx="986702" cy="577644"/>
      </dsp:txXfrm>
    </dsp:sp>
    <dsp:sp modelId="{A0BE5514-0C38-C64D-9CA6-9D19D00CA66E}">
      <dsp:nvSpPr>
        <dsp:cNvPr id="0" name=""/>
        <dsp:cNvSpPr/>
      </dsp:nvSpPr>
      <dsp:spPr>
        <a:xfrm rot="5400000">
          <a:off x="679975" y="1258857"/>
          <a:ext cx="757965" cy="92037"/>
        </a:xfrm>
        <a:prstGeom prst="rect">
          <a:avLst/>
        </a:prstGeom>
        <a:solidFill>
          <a:schemeClr val="accent4">
            <a:hueOff val="3266964"/>
            <a:satOff val="-13592"/>
            <a:lumOff val="320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99D8FC9-9D2A-A94A-840F-DE54E638E87E}">
      <dsp:nvSpPr>
        <dsp:cNvPr id="0" name=""/>
        <dsp:cNvSpPr/>
      </dsp:nvSpPr>
      <dsp:spPr>
        <a:xfrm>
          <a:off x="849920" y="768592"/>
          <a:ext cx="1022644" cy="613586"/>
        </a:xfrm>
        <a:prstGeom prst="roundRect">
          <a:avLst>
            <a:gd name="adj" fmla="val 10000"/>
          </a:avLst>
        </a:prstGeom>
        <a:solidFill>
          <a:schemeClr val="accent4">
            <a:hueOff val="2450223"/>
            <a:satOff val="-10194"/>
            <a:lumOff val="24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chemeClr val="tx1"/>
              </a:solidFill>
            </a:rPr>
            <a:t>interrogatory 25: ex. followup qs are ok.</a:t>
          </a:r>
        </a:p>
      </dsp:txBody>
      <dsp:txXfrm>
        <a:off x="867891" y="786563"/>
        <a:ext cx="986702" cy="577644"/>
      </dsp:txXfrm>
    </dsp:sp>
    <dsp:sp modelId="{8C0D7E7B-3CAE-2748-9C6D-727574056C02}">
      <dsp:nvSpPr>
        <dsp:cNvPr id="0" name=""/>
        <dsp:cNvSpPr/>
      </dsp:nvSpPr>
      <dsp:spPr>
        <a:xfrm>
          <a:off x="1063467" y="1642349"/>
          <a:ext cx="1351099" cy="92037"/>
        </a:xfrm>
        <a:prstGeom prst="rect">
          <a:avLst/>
        </a:prstGeom>
        <a:solidFill>
          <a:schemeClr val="accent4">
            <a:hueOff val="6533927"/>
            <a:satOff val="-27185"/>
            <a:lumOff val="640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B015AE5-48B2-1349-9364-993F98861CAF}">
      <dsp:nvSpPr>
        <dsp:cNvPr id="0" name=""/>
        <dsp:cNvSpPr/>
      </dsp:nvSpPr>
      <dsp:spPr>
        <a:xfrm>
          <a:off x="849920" y="1535575"/>
          <a:ext cx="1022644" cy="613586"/>
        </a:xfrm>
        <a:prstGeom prst="roundRect">
          <a:avLst>
            <a:gd name="adj" fmla="val 10000"/>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chemeClr val="tx1"/>
              </a:solidFill>
            </a:rPr>
            <a:t>Deposition</a:t>
          </a:r>
        </a:p>
        <a:p>
          <a:pPr marL="0" lvl="0" indent="0" algn="ctr" defTabSz="533400">
            <a:lnSpc>
              <a:spcPct val="90000"/>
            </a:lnSpc>
            <a:spcBef>
              <a:spcPct val="0"/>
            </a:spcBef>
            <a:spcAft>
              <a:spcPct val="35000"/>
            </a:spcAft>
            <a:buNone/>
          </a:pPr>
          <a:r>
            <a:rPr lang="en-US" sz="1200" kern="1200">
              <a:solidFill>
                <a:schemeClr val="tx1"/>
              </a:solidFill>
            </a:rPr>
            <a:t>10</a:t>
          </a:r>
        </a:p>
      </dsp:txBody>
      <dsp:txXfrm>
        <a:off x="867891" y="1553546"/>
        <a:ext cx="986702" cy="577644"/>
      </dsp:txXfrm>
    </dsp:sp>
    <dsp:sp modelId="{3AF45661-CBBC-3E47-BB61-642F77CC4030}">
      <dsp:nvSpPr>
        <dsp:cNvPr id="0" name=""/>
        <dsp:cNvSpPr/>
      </dsp:nvSpPr>
      <dsp:spPr>
        <a:xfrm rot="16200000">
          <a:off x="2040092" y="1258857"/>
          <a:ext cx="757965" cy="92037"/>
        </a:xfrm>
        <a:prstGeom prst="rect">
          <a:avLst/>
        </a:prstGeom>
        <a:solidFill>
          <a:schemeClr val="accent4">
            <a:hueOff val="9800891"/>
            <a:satOff val="-40777"/>
            <a:lumOff val="9608"/>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59CE10-7B19-5D4C-BE37-C4A3B80A9EF2}">
      <dsp:nvSpPr>
        <dsp:cNvPr id="0" name=""/>
        <dsp:cNvSpPr/>
      </dsp:nvSpPr>
      <dsp:spPr>
        <a:xfrm>
          <a:off x="2210037" y="1535575"/>
          <a:ext cx="1022644" cy="613586"/>
        </a:xfrm>
        <a:prstGeom prst="roundRect">
          <a:avLst>
            <a:gd name="adj" fmla="val 10000"/>
          </a:avLst>
        </a:prstGeom>
        <a:solidFill>
          <a:schemeClr val="accent4">
            <a:hueOff val="7350668"/>
            <a:satOff val="-30583"/>
            <a:lumOff val="72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chemeClr val="tx1"/>
              </a:solidFill>
            </a:rPr>
            <a:t>Relevance FRE R 403</a:t>
          </a:r>
        </a:p>
      </dsp:txBody>
      <dsp:txXfrm>
        <a:off x="2228008" y="1553546"/>
        <a:ext cx="986702" cy="577644"/>
      </dsp:txXfrm>
    </dsp:sp>
    <dsp:sp modelId="{CFEB3481-7EC9-B44F-A7F9-B89FA2ECBA90}">
      <dsp:nvSpPr>
        <dsp:cNvPr id="0" name=""/>
        <dsp:cNvSpPr/>
      </dsp:nvSpPr>
      <dsp:spPr>
        <a:xfrm>
          <a:off x="2210037" y="768592"/>
          <a:ext cx="1022644" cy="613586"/>
        </a:xfrm>
        <a:prstGeom prst="roundRect">
          <a:avLst>
            <a:gd name="adj" fmla="val 1000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chemeClr val="tx1"/>
              </a:solidFill>
            </a:rPr>
            <a:t>ex. Health disease</a:t>
          </a:r>
        </a:p>
      </dsp:txBody>
      <dsp:txXfrm>
        <a:off x="2228008" y="786563"/>
        <a:ext cx="986702" cy="57764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16FC73-A89E-2041-B732-0A622F6FCCE8}">
      <dsp:nvSpPr>
        <dsp:cNvPr id="0" name=""/>
        <dsp:cNvSpPr/>
      </dsp:nvSpPr>
      <dsp:spPr>
        <a:xfrm>
          <a:off x="3036" y="559513"/>
          <a:ext cx="904417" cy="45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Car Crash</a:t>
          </a:r>
        </a:p>
      </dsp:txBody>
      <dsp:txXfrm>
        <a:off x="16281" y="572758"/>
        <a:ext cx="877927" cy="425718"/>
      </dsp:txXfrm>
    </dsp:sp>
    <dsp:sp modelId="{D1459DB7-C4F9-D24D-BD60-61689D5CCBAD}">
      <dsp:nvSpPr>
        <dsp:cNvPr id="0" name=""/>
        <dsp:cNvSpPr/>
      </dsp:nvSpPr>
      <dsp:spPr>
        <a:xfrm rot="19457599">
          <a:off x="865579" y="624568"/>
          <a:ext cx="445517" cy="62077"/>
        </a:xfrm>
        <a:custGeom>
          <a:avLst/>
          <a:gdLst/>
          <a:ahLst/>
          <a:cxnLst/>
          <a:rect l="0" t="0" r="0" b="0"/>
          <a:pathLst>
            <a:path>
              <a:moveTo>
                <a:pt x="0" y="31038"/>
              </a:moveTo>
              <a:lnTo>
                <a:pt x="445517" y="310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chemeClr val="tx1"/>
            </a:solidFill>
          </a:endParaRPr>
        </a:p>
      </dsp:txBody>
      <dsp:txXfrm>
        <a:off x="1077199" y="644469"/>
        <a:ext cx="22275" cy="22275"/>
      </dsp:txXfrm>
    </dsp:sp>
    <dsp:sp modelId="{4E94C457-71E2-474F-B87E-EA645076512B}">
      <dsp:nvSpPr>
        <dsp:cNvPr id="0" name=""/>
        <dsp:cNvSpPr/>
      </dsp:nvSpPr>
      <dsp:spPr>
        <a:xfrm>
          <a:off x="1269221" y="299493"/>
          <a:ext cx="904417" cy="452208"/>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Client w/ lawyer: </a:t>
          </a:r>
          <a:r>
            <a:rPr lang="en-US" sz="800" i="1" kern="1200">
              <a:solidFill>
                <a:schemeClr val="tx1"/>
              </a:solidFill>
            </a:rPr>
            <a:t>communication for purpose of legal advice</a:t>
          </a:r>
        </a:p>
      </dsp:txBody>
      <dsp:txXfrm>
        <a:off x="1282466" y="312738"/>
        <a:ext cx="877927" cy="425718"/>
      </dsp:txXfrm>
    </dsp:sp>
    <dsp:sp modelId="{B7EF1BB4-ED58-134B-A4C4-3F32C4B365AA}">
      <dsp:nvSpPr>
        <dsp:cNvPr id="0" name=""/>
        <dsp:cNvSpPr/>
      </dsp:nvSpPr>
      <dsp:spPr>
        <a:xfrm>
          <a:off x="2173639" y="494558"/>
          <a:ext cx="361767" cy="62077"/>
        </a:xfrm>
        <a:custGeom>
          <a:avLst/>
          <a:gdLst/>
          <a:ahLst/>
          <a:cxnLst/>
          <a:rect l="0" t="0" r="0" b="0"/>
          <a:pathLst>
            <a:path>
              <a:moveTo>
                <a:pt x="0" y="31038"/>
              </a:moveTo>
              <a:lnTo>
                <a:pt x="361767" y="3103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chemeClr val="tx1"/>
            </a:solidFill>
          </a:endParaRPr>
        </a:p>
      </dsp:txBody>
      <dsp:txXfrm>
        <a:off x="2345478" y="516553"/>
        <a:ext cx="18088" cy="18088"/>
      </dsp:txXfrm>
    </dsp:sp>
    <dsp:sp modelId="{7781FBDA-938B-4741-B3ED-1AF85607F8AC}">
      <dsp:nvSpPr>
        <dsp:cNvPr id="0" name=""/>
        <dsp:cNvSpPr/>
      </dsp:nvSpPr>
      <dsp:spPr>
        <a:xfrm>
          <a:off x="2535406" y="299493"/>
          <a:ext cx="904417" cy="452208"/>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i="1" kern="1200">
              <a:solidFill>
                <a:schemeClr val="tx1"/>
              </a:solidFill>
              <a:highlight>
                <a:srgbClr val="FFFF00"/>
              </a:highlight>
            </a:rPr>
            <a:t>privilege</a:t>
          </a:r>
        </a:p>
      </dsp:txBody>
      <dsp:txXfrm>
        <a:off x="2548651" y="312738"/>
        <a:ext cx="877927" cy="425718"/>
      </dsp:txXfrm>
    </dsp:sp>
    <dsp:sp modelId="{0178A09B-2776-FA40-9C05-16B3EBD02F53}">
      <dsp:nvSpPr>
        <dsp:cNvPr id="0" name=""/>
        <dsp:cNvSpPr/>
      </dsp:nvSpPr>
      <dsp:spPr>
        <a:xfrm>
          <a:off x="3439823" y="494558"/>
          <a:ext cx="361767" cy="62077"/>
        </a:xfrm>
        <a:custGeom>
          <a:avLst/>
          <a:gdLst/>
          <a:ahLst/>
          <a:cxnLst/>
          <a:rect l="0" t="0" r="0" b="0"/>
          <a:pathLst>
            <a:path>
              <a:moveTo>
                <a:pt x="0" y="31038"/>
              </a:moveTo>
              <a:lnTo>
                <a:pt x="361767" y="3103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11663" y="516553"/>
        <a:ext cx="18088" cy="18088"/>
      </dsp:txXfrm>
    </dsp:sp>
    <dsp:sp modelId="{A14EBAB1-7C0E-084C-B113-D0ECD0E4575E}">
      <dsp:nvSpPr>
        <dsp:cNvPr id="0" name=""/>
        <dsp:cNvSpPr/>
      </dsp:nvSpPr>
      <dsp:spPr>
        <a:xfrm>
          <a:off x="3801590" y="299493"/>
          <a:ext cx="904417" cy="452208"/>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waiver </a:t>
          </a:r>
          <a:r>
            <a:rPr lang="ko-KR" altLang="en-US" sz="800" kern="1200">
              <a:solidFill>
                <a:schemeClr val="tx1"/>
              </a:solidFill>
            </a:rPr>
            <a:t>가</a:t>
          </a:r>
          <a:r>
            <a:rPr lang="en-US" sz="800" kern="1200">
              <a:solidFill>
                <a:schemeClr val="tx1"/>
              </a:solidFill>
            </a:rPr>
            <a:t>.</a:t>
          </a:r>
        </a:p>
      </dsp:txBody>
      <dsp:txXfrm>
        <a:off x="3814835" y="312738"/>
        <a:ext cx="877927" cy="425718"/>
      </dsp:txXfrm>
    </dsp:sp>
    <dsp:sp modelId="{160F44DD-C147-CB40-8810-111EF8677D23}">
      <dsp:nvSpPr>
        <dsp:cNvPr id="0" name=""/>
        <dsp:cNvSpPr/>
      </dsp:nvSpPr>
      <dsp:spPr>
        <a:xfrm rot="19457599">
          <a:off x="4664133" y="364548"/>
          <a:ext cx="445517" cy="62077"/>
        </a:xfrm>
        <a:custGeom>
          <a:avLst/>
          <a:gdLst/>
          <a:ahLst/>
          <a:cxnLst/>
          <a:rect l="0" t="0" r="0" b="0"/>
          <a:pathLst>
            <a:path>
              <a:moveTo>
                <a:pt x="0" y="31038"/>
              </a:moveTo>
              <a:lnTo>
                <a:pt x="445517" y="3103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875754" y="384449"/>
        <a:ext cx="22275" cy="22275"/>
      </dsp:txXfrm>
    </dsp:sp>
    <dsp:sp modelId="{0CB5AB1A-82AC-AB45-A2FF-8E4BC3AB96C3}">
      <dsp:nvSpPr>
        <dsp:cNvPr id="0" name=""/>
        <dsp:cNvSpPr/>
      </dsp:nvSpPr>
      <dsp:spPr>
        <a:xfrm>
          <a:off x="5067775" y="39472"/>
          <a:ext cx="904417" cy="452208"/>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the 3rd party overhears communication</a:t>
          </a:r>
        </a:p>
      </dsp:txBody>
      <dsp:txXfrm>
        <a:off x="5081020" y="52717"/>
        <a:ext cx="877927" cy="425718"/>
      </dsp:txXfrm>
    </dsp:sp>
    <dsp:sp modelId="{803B5C5F-67D4-604A-9C37-5FF9670F6FDF}">
      <dsp:nvSpPr>
        <dsp:cNvPr id="0" name=""/>
        <dsp:cNvSpPr/>
      </dsp:nvSpPr>
      <dsp:spPr>
        <a:xfrm rot="2142401">
          <a:off x="4664133" y="624568"/>
          <a:ext cx="445517" cy="62077"/>
        </a:xfrm>
        <a:custGeom>
          <a:avLst/>
          <a:gdLst/>
          <a:ahLst/>
          <a:cxnLst/>
          <a:rect l="0" t="0" r="0" b="0"/>
          <a:pathLst>
            <a:path>
              <a:moveTo>
                <a:pt x="0" y="31038"/>
              </a:moveTo>
              <a:lnTo>
                <a:pt x="445517" y="3103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875754" y="644469"/>
        <a:ext cx="22275" cy="22275"/>
      </dsp:txXfrm>
    </dsp:sp>
    <dsp:sp modelId="{1E477703-0277-AC43-9236-D51E815E8A94}">
      <dsp:nvSpPr>
        <dsp:cNvPr id="0" name=""/>
        <dsp:cNvSpPr/>
      </dsp:nvSpPr>
      <dsp:spPr>
        <a:xfrm>
          <a:off x="5067775" y="559513"/>
          <a:ext cx="904417" cy="452208"/>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lawyer malpractice suit (R 26 (5))</a:t>
          </a:r>
        </a:p>
      </dsp:txBody>
      <dsp:txXfrm>
        <a:off x="5081020" y="572758"/>
        <a:ext cx="877927" cy="425718"/>
      </dsp:txXfrm>
    </dsp:sp>
    <dsp:sp modelId="{515CEED4-78E7-3E4E-8A41-D0B36A6870DC}">
      <dsp:nvSpPr>
        <dsp:cNvPr id="0" name=""/>
        <dsp:cNvSpPr/>
      </dsp:nvSpPr>
      <dsp:spPr>
        <a:xfrm rot="2142401">
          <a:off x="865579" y="884588"/>
          <a:ext cx="445517" cy="62077"/>
        </a:xfrm>
        <a:custGeom>
          <a:avLst/>
          <a:gdLst/>
          <a:ahLst/>
          <a:cxnLst/>
          <a:rect l="0" t="0" r="0" b="0"/>
          <a:pathLst>
            <a:path>
              <a:moveTo>
                <a:pt x="0" y="31038"/>
              </a:moveTo>
              <a:lnTo>
                <a:pt x="445517" y="310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chemeClr val="tx1"/>
            </a:solidFill>
          </a:endParaRPr>
        </a:p>
      </dsp:txBody>
      <dsp:txXfrm>
        <a:off x="1077199" y="904489"/>
        <a:ext cx="22275" cy="22275"/>
      </dsp:txXfrm>
    </dsp:sp>
    <dsp:sp modelId="{94CC904D-0074-654E-A96F-E2144E29735E}">
      <dsp:nvSpPr>
        <dsp:cNvPr id="0" name=""/>
        <dsp:cNvSpPr/>
      </dsp:nvSpPr>
      <dsp:spPr>
        <a:xfrm>
          <a:off x="1269221" y="819533"/>
          <a:ext cx="904417" cy="452208"/>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At that time, Underlying facts: </a:t>
          </a:r>
          <a:r>
            <a:rPr lang="en-US" sz="800" i="1" kern="1200">
              <a:solidFill>
                <a:schemeClr val="tx1"/>
              </a:solidFill>
            </a:rPr>
            <a:t>traffic light: red or green</a:t>
          </a:r>
        </a:p>
      </dsp:txBody>
      <dsp:txXfrm>
        <a:off x="1282466" y="832778"/>
        <a:ext cx="877927" cy="425718"/>
      </dsp:txXfrm>
    </dsp:sp>
    <dsp:sp modelId="{7F71E8CA-C538-F24E-B6C9-7140801EF084}">
      <dsp:nvSpPr>
        <dsp:cNvPr id="0" name=""/>
        <dsp:cNvSpPr/>
      </dsp:nvSpPr>
      <dsp:spPr>
        <a:xfrm>
          <a:off x="2173639" y="1014598"/>
          <a:ext cx="361767" cy="62077"/>
        </a:xfrm>
        <a:custGeom>
          <a:avLst/>
          <a:gdLst/>
          <a:ahLst/>
          <a:cxnLst/>
          <a:rect l="0" t="0" r="0" b="0"/>
          <a:pathLst>
            <a:path>
              <a:moveTo>
                <a:pt x="0" y="31038"/>
              </a:moveTo>
              <a:lnTo>
                <a:pt x="361767" y="3103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chemeClr val="tx1"/>
            </a:solidFill>
          </a:endParaRPr>
        </a:p>
      </dsp:txBody>
      <dsp:txXfrm>
        <a:off x="2345478" y="1036593"/>
        <a:ext cx="18088" cy="18088"/>
      </dsp:txXfrm>
    </dsp:sp>
    <dsp:sp modelId="{36229F69-B7E8-D54A-96C7-29BDC7CA7BBC}">
      <dsp:nvSpPr>
        <dsp:cNvPr id="0" name=""/>
        <dsp:cNvSpPr/>
      </dsp:nvSpPr>
      <dsp:spPr>
        <a:xfrm>
          <a:off x="2535406" y="819533"/>
          <a:ext cx="904417" cy="452208"/>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not privilege</a:t>
          </a:r>
        </a:p>
      </dsp:txBody>
      <dsp:txXfrm>
        <a:off x="2548651" y="832778"/>
        <a:ext cx="877927" cy="425718"/>
      </dsp:txXfrm>
    </dsp:sp>
    <dsp:sp modelId="{9CA02BEC-8CD6-CB40-8DEA-EFFCE06D3839}">
      <dsp:nvSpPr>
        <dsp:cNvPr id="0" name=""/>
        <dsp:cNvSpPr/>
      </dsp:nvSpPr>
      <dsp:spPr>
        <a:xfrm>
          <a:off x="3439823" y="1014598"/>
          <a:ext cx="361767" cy="62077"/>
        </a:xfrm>
        <a:custGeom>
          <a:avLst/>
          <a:gdLst/>
          <a:ahLst/>
          <a:cxnLst/>
          <a:rect l="0" t="0" r="0" b="0"/>
          <a:pathLst>
            <a:path>
              <a:moveTo>
                <a:pt x="0" y="31038"/>
              </a:moveTo>
              <a:lnTo>
                <a:pt x="361767" y="3103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11663" y="1036593"/>
        <a:ext cx="18088" cy="18088"/>
      </dsp:txXfrm>
    </dsp:sp>
    <dsp:sp modelId="{4E8FE893-6AAB-3C4A-9609-2D4975D53271}">
      <dsp:nvSpPr>
        <dsp:cNvPr id="0" name=""/>
        <dsp:cNvSpPr/>
      </dsp:nvSpPr>
      <dsp:spPr>
        <a:xfrm>
          <a:off x="3801590" y="819533"/>
          <a:ext cx="904417" cy="452208"/>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at deposition, it can be asked.</a:t>
          </a:r>
        </a:p>
      </dsp:txBody>
      <dsp:txXfrm>
        <a:off x="3814835" y="832778"/>
        <a:ext cx="877927" cy="425718"/>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63EA0F-AF6C-0C47-A07E-A620231E314E}">
      <dsp:nvSpPr>
        <dsp:cNvPr id="0" name=""/>
        <dsp:cNvSpPr/>
      </dsp:nvSpPr>
      <dsp:spPr>
        <a:xfrm>
          <a:off x="0" y="52198"/>
          <a:ext cx="1920240" cy="1920240"/>
        </a:xfrm>
        <a:prstGeom prst="ellipse">
          <a:avLst/>
        </a:prstGeom>
        <a:solidFill>
          <a:schemeClr val="accent2">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n-US" sz="1100" kern="1200"/>
            <a:t>10th Amend: Fed: </a:t>
          </a:r>
          <a:r>
            <a:rPr lang="en-US" sz="1100" kern="1200">
              <a:solidFill>
                <a:srgbClr val="FF0000"/>
              </a:solidFill>
            </a:rPr>
            <a:t>Federal common law established</a:t>
          </a:r>
        </a:p>
      </dsp:txBody>
      <dsp:txXfrm>
        <a:off x="256032" y="388240"/>
        <a:ext cx="1408176" cy="864108"/>
      </dsp:txXfrm>
    </dsp:sp>
    <dsp:sp modelId="{41A16500-CBF5-6143-8C4D-C6597A8B8040}">
      <dsp:nvSpPr>
        <dsp:cNvPr id="0" name=""/>
        <dsp:cNvSpPr/>
      </dsp:nvSpPr>
      <dsp:spPr>
        <a:xfrm>
          <a:off x="1968183" y="1737353"/>
          <a:ext cx="1259888" cy="1303785"/>
        </a:xfrm>
        <a:prstGeom prst="ellipse">
          <a:avLst/>
        </a:prstGeom>
        <a:solidFill>
          <a:schemeClr val="accent2">
            <a:alpha val="50000"/>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n-US" sz="1100" kern="1200"/>
            <a:t>PPL</a:t>
          </a:r>
        </a:p>
      </dsp:txBody>
      <dsp:txXfrm>
        <a:off x="2353499" y="2074164"/>
        <a:ext cx="755933" cy="717081"/>
      </dsp:txXfrm>
    </dsp:sp>
    <dsp:sp modelId="{248369FA-2193-6241-B5CE-80E13A507B10}">
      <dsp:nvSpPr>
        <dsp:cNvPr id="0" name=""/>
        <dsp:cNvSpPr/>
      </dsp:nvSpPr>
      <dsp:spPr>
        <a:xfrm>
          <a:off x="410731" y="1280160"/>
          <a:ext cx="1920240" cy="1920240"/>
        </a:xfrm>
        <a:prstGeom prst="ellipse">
          <a:avLst/>
        </a:prstGeom>
        <a:solidFill>
          <a:schemeClr val="accent2">
            <a:alpha val="50000"/>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n-US" sz="1100" kern="1200"/>
            <a:t>State:        </a:t>
          </a:r>
          <a:r>
            <a:rPr lang="en-US" sz="1100" b="1" i="1" kern="1200">
              <a:solidFill>
                <a:schemeClr val="tx2"/>
              </a:solidFill>
            </a:rPr>
            <a:t>Substantive, State court interprets </a:t>
          </a:r>
          <a:r>
            <a:rPr lang="ko-KR" altLang="en-US" sz="1100" b="1" i="1" kern="1200">
              <a:solidFill>
                <a:schemeClr val="tx2"/>
              </a:solidFill>
            </a:rPr>
            <a:t>단점</a:t>
          </a:r>
          <a:r>
            <a:rPr lang="en-US" altLang="ko-KR" sz="1100" b="1" i="1" kern="1200">
              <a:solidFill>
                <a:schemeClr val="tx2"/>
              </a:solidFill>
            </a:rPr>
            <a:t>:</a:t>
          </a:r>
          <a:r>
            <a:rPr lang="en-US" sz="1100" b="1" i="1" kern="1200">
              <a:solidFill>
                <a:schemeClr val="tx2"/>
              </a:solidFill>
            </a:rPr>
            <a:t>Forum shop</a:t>
          </a:r>
        </a:p>
      </dsp:txBody>
      <dsp:txXfrm>
        <a:off x="591553" y="1776222"/>
        <a:ext cx="1152144" cy="1056132"/>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57D62F-57F5-2D44-A50D-868A8D39201C}">
      <dsp:nvSpPr>
        <dsp:cNvPr id="0" name=""/>
        <dsp:cNvSpPr/>
      </dsp:nvSpPr>
      <dsp:spPr>
        <a:xfrm>
          <a:off x="2368999" y="495603"/>
          <a:ext cx="411270" cy="297304"/>
        </a:xfrm>
        <a:custGeom>
          <a:avLst/>
          <a:gdLst/>
          <a:ahLst/>
          <a:cxnLst/>
          <a:rect l="0" t="0" r="0" b="0"/>
          <a:pathLst>
            <a:path>
              <a:moveTo>
                <a:pt x="411270" y="0"/>
              </a:moveTo>
              <a:lnTo>
                <a:pt x="411270" y="297304"/>
              </a:lnTo>
              <a:lnTo>
                <a:pt x="0" y="29730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D6DEA-8F15-C641-873E-03CFCF4F2EF5}">
      <dsp:nvSpPr>
        <dsp:cNvPr id="0" name=""/>
        <dsp:cNvSpPr/>
      </dsp:nvSpPr>
      <dsp:spPr>
        <a:xfrm>
          <a:off x="2780270" y="495603"/>
          <a:ext cx="1199127" cy="911733"/>
        </a:xfrm>
        <a:custGeom>
          <a:avLst/>
          <a:gdLst/>
          <a:ahLst/>
          <a:cxnLst/>
          <a:rect l="0" t="0" r="0" b="0"/>
          <a:pathLst>
            <a:path>
              <a:moveTo>
                <a:pt x="0" y="0"/>
              </a:moveTo>
              <a:lnTo>
                <a:pt x="0" y="807676"/>
              </a:lnTo>
              <a:lnTo>
                <a:pt x="1199127" y="807676"/>
              </a:lnTo>
              <a:lnTo>
                <a:pt x="1199127" y="9117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5BCB16-C2BD-B447-B703-843C146668DC}">
      <dsp:nvSpPr>
        <dsp:cNvPr id="0" name=""/>
        <dsp:cNvSpPr/>
      </dsp:nvSpPr>
      <dsp:spPr>
        <a:xfrm>
          <a:off x="2734550" y="495603"/>
          <a:ext cx="91440" cy="911733"/>
        </a:xfrm>
        <a:custGeom>
          <a:avLst/>
          <a:gdLst/>
          <a:ahLst/>
          <a:cxnLst/>
          <a:rect l="0" t="0" r="0" b="0"/>
          <a:pathLst>
            <a:path>
              <a:moveTo>
                <a:pt x="45720" y="0"/>
              </a:moveTo>
              <a:lnTo>
                <a:pt x="45720" y="9117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CA06EA-85AD-8745-84E6-AA780FC2F2D5}">
      <dsp:nvSpPr>
        <dsp:cNvPr id="0" name=""/>
        <dsp:cNvSpPr/>
      </dsp:nvSpPr>
      <dsp:spPr>
        <a:xfrm>
          <a:off x="1581143" y="495603"/>
          <a:ext cx="1199127" cy="911733"/>
        </a:xfrm>
        <a:custGeom>
          <a:avLst/>
          <a:gdLst/>
          <a:ahLst/>
          <a:cxnLst/>
          <a:rect l="0" t="0" r="0" b="0"/>
          <a:pathLst>
            <a:path>
              <a:moveTo>
                <a:pt x="1199127" y="0"/>
              </a:moveTo>
              <a:lnTo>
                <a:pt x="1199127" y="807676"/>
              </a:lnTo>
              <a:lnTo>
                <a:pt x="0" y="807676"/>
              </a:lnTo>
              <a:lnTo>
                <a:pt x="0" y="9117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5CED06-5710-8A4C-BAAB-5DE3F92F0C3F}">
      <dsp:nvSpPr>
        <dsp:cNvPr id="0" name=""/>
        <dsp:cNvSpPr/>
      </dsp:nvSpPr>
      <dsp:spPr>
        <a:xfrm>
          <a:off x="2532516" y="96"/>
          <a:ext cx="495507" cy="495507"/>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234FD1-05EB-1F41-8B96-62F0581CB6C3}">
      <dsp:nvSpPr>
        <dsp:cNvPr id="0" name=""/>
        <dsp:cNvSpPr/>
      </dsp:nvSpPr>
      <dsp:spPr>
        <a:xfrm>
          <a:off x="2532516" y="96"/>
          <a:ext cx="495507" cy="495507"/>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25DFC0-C1EC-3448-82EA-98CC874DDD6D}">
      <dsp:nvSpPr>
        <dsp:cNvPr id="0" name=""/>
        <dsp:cNvSpPr/>
      </dsp:nvSpPr>
      <dsp:spPr>
        <a:xfrm>
          <a:off x="2284763" y="89287"/>
          <a:ext cx="991014" cy="31712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rPr>
            <a:t>Fed Law= law of several states NE Fed Ct</a:t>
          </a:r>
        </a:p>
      </dsp:txBody>
      <dsp:txXfrm>
        <a:off x="2284763" y="89287"/>
        <a:ext cx="991014" cy="317124"/>
      </dsp:txXfrm>
    </dsp:sp>
    <dsp:sp modelId="{BD5344A5-C663-9049-9910-D1AC5A673D1B}">
      <dsp:nvSpPr>
        <dsp:cNvPr id="0" name=""/>
        <dsp:cNvSpPr/>
      </dsp:nvSpPr>
      <dsp:spPr>
        <a:xfrm>
          <a:off x="1333389" y="1407337"/>
          <a:ext cx="495507" cy="495507"/>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88BA47-3CC8-1340-BAD8-9FEBC4CC81B0}">
      <dsp:nvSpPr>
        <dsp:cNvPr id="0" name=""/>
        <dsp:cNvSpPr/>
      </dsp:nvSpPr>
      <dsp:spPr>
        <a:xfrm>
          <a:off x="1333389" y="1407337"/>
          <a:ext cx="495507" cy="495507"/>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E0FB50-C6D9-3641-8CEF-8CBB7599326A}">
      <dsp:nvSpPr>
        <dsp:cNvPr id="0" name=""/>
        <dsp:cNvSpPr/>
      </dsp:nvSpPr>
      <dsp:spPr>
        <a:xfrm>
          <a:off x="1085635" y="1496528"/>
          <a:ext cx="991014" cy="31712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rPr>
            <a:t>Nebraska St </a:t>
          </a:r>
        </a:p>
      </dsp:txBody>
      <dsp:txXfrm>
        <a:off x="1085635" y="1496528"/>
        <a:ext cx="991014" cy="317124"/>
      </dsp:txXfrm>
    </dsp:sp>
    <dsp:sp modelId="{DC23665E-131B-354E-B022-0405C99D7B33}">
      <dsp:nvSpPr>
        <dsp:cNvPr id="0" name=""/>
        <dsp:cNvSpPr/>
      </dsp:nvSpPr>
      <dsp:spPr>
        <a:xfrm>
          <a:off x="2532516" y="1407337"/>
          <a:ext cx="495507" cy="495507"/>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2BFD85-7CFC-C74D-B89E-2570DA664C9B}">
      <dsp:nvSpPr>
        <dsp:cNvPr id="0" name=""/>
        <dsp:cNvSpPr/>
      </dsp:nvSpPr>
      <dsp:spPr>
        <a:xfrm>
          <a:off x="2532516" y="1407337"/>
          <a:ext cx="495507" cy="495507"/>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36779B-DB0A-FE42-88C3-9E9633956D80}">
      <dsp:nvSpPr>
        <dsp:cNvPr id="0" name=""/>
        <dsp:cNvSpPr/>
      </dsp:nvSpPr>
      <dsp:spPr>
        <a:xfrm>
          <a:off x="2284763" y="1496528"/>
          <a:ext cx="991014" cy="31712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rPr>
            <a:t>horizontal Choice of law (conflict)</a:t>
          </a:r>
        </a:p>
      </dsp:txBody>
      <dsp:txXfrm>
        <a:off x="2284763" y="1496528"/>
        <a:ext cx="991014" cy="317124"/>
      </dsp:txXfrm>
    </dsp:sp>
    <dsp:sp modelId="{6FADE830-27F1-B24A-A4B9-E3E0B1F61FF6}">
      <dsp:nvSpPr>
        <dsp:cNvPr id="0" name=""/>
        <dsp:cNvSpPr/>
      </dsp:nvSpPr>
      <dsp:spPr>
        <a:xfrm>
          <a:off x="3731644" y="1407337"/>
          <a:ext cx="495507" cy="495507"/>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5C7952-54F4-644D-B4D4-B627B16843C7}">
      <dsp:nvSpPr>
        <dsp:cNvPr id="0" name=""/>
        <dsp:cNvSpPr/>
      </dsp:nvSpPr>
      <dsp:spPr>
        <a:xfrm>
          <a:off x="3731644" y="1407337"/>
          <a:ext cx="495507" cy="495507"/>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DE40C-53DA-B54C-8FEC-BFB5FC147299}">
      <dsp:nvSpPr>
        <dsp:cNvPr id="0" name=""/>
        <dsp:cNvSpPr/>
      </dsp:nvSpPr>
      <dsp:spPr>
        <a:xfrm>
          <a:off x="3483890" y="1496528"/>
          <a:ext cx="991014" cy="31712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rPr>
            <a:t>Utah St Law</a:t>
          </a:r>
        </a:p>
      </dsp:txBody>
      <dsp:txXfrm>
        <a:off x="3483890" y="1496528"/>
        <a:ext cx="991014" cy="317124"/>
      </dsp:txXfrm>
    </dsp:sp>
    <dsp:sp modelId="{E5B554B0-FC7A-C44A-A58A-509ECA6AC98B}">
      <dsp:nvSpPr>
        <dsp:cNvPr id="0" name=""/>
        <dsp:cNvSpPr/>
      </dsp:nvSpPr>
      <dsp:spPr>
        <a:xfrm>
          <a:off x="1932953" y="703716"/>
          <a:ext cx="495507" cy="495507"/>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2163E2-07A6-B94E-AC9B-EAE98B14654F}">
      <dsp:nvSpPr>
        <dsp:cNvPr id="0" name=""/>
        <dsp:cNvSpPr/>
      </dsp:nvSpPr>
      <dsp:spPr>
        <a:xfrm>
          <a:off x="1932953" y="703716"/>
          <a:ext cx="495507" cy="495507"/>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26FC8F-1719-3047-ABBB-404CB82A87EF}">
      <dsp:nvSpPr>
        <dsp:cNvPr id="0" name=""/>
        <dsp:cNvSpPr/>
      </dsp:nvSpPr>
      <dsp:spPr>
        <a:xfrm>
          <a:off x="1685199" y="792908"/>
          <a:ext cx="991014" cy="31712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rPr>
            <a:t>Vertical choice of law (Erie)</a:t>
          </a:r>
        </a:p>
      </dsp:txBody>
      <dsp:txXfrm>
        <a:off x="1685199" y="792908"/>
        <a:ext cx="991014" cy="31712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1F068A-A93D-CB4B-9EAB-EDFF315AB8DE}">
      <dsp:nvSpPr>
        <dsp:cNvPr id="0" name=""/>
        <dsp:cNvSpPr/>
      </dsp:nvSpPr>
      <dsp:spPr>
        <a:xfrm>
          <a:off x="2942285" y="1706404"/>
          <a:ext cx="313187" cy="298387"/>
        </a:xfrm>
        <a:custGeom>
          <a:avLst/>
          <a:gdLst/>
          <a:ahLst/>
          <a:cxnLst/>
          <a:rect l="0" t="0" r="0" b="0"/>
          <a:pathLst>
            <a:path>
              <a:moveTo>
                <a:pt x="0" y="0"/>
              </a:moveTo>
              <a:lnTo>
                <a:pt x="156593" y="0"/>
              </a:lnTo>
              <a:lnTo>
                <a:pt x="156593" y="298387"/>
              </a:lnTo>
              <a:lnTo>
                <a:pt x="313187" y="29838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88064" y="1844783"/>
        <a:ext cx="21628" cy="21628"/>
      </dsp:txXfrm>
    </dsp:sp>
    <dsp:sp modelId="{0620B256-F4B4-954A-832B-E7247ACDDD23}">
      <dsp:nvSpPr>
        <dsp:cNvPr id="0" name=""/>
        <dsp:cNvSpPr/>
      </dsp:nvSpPr>
      <dsp:spPr>
        <a:xfrm>
          <a:off x="2942285" y="1408017"/>
          <a:ext cx="313187" cy="298387"/>
        </a:xfrm>
        <a:custGeom>
          <a:avLst/>
          <a:gdLst/>
          <a:ahLst/>
          <a:cxnLst/>
          <a:rect l="0" t="0" r="0" b="0"/>
          <a:pathLst>
            <a:path>
              <a:moveTo>
                <a:pt x="0" y="298387"/>
              </a:moveTo>
              <a:lnTo>
                <a:pt x="156593" y="298387"/>
              </a:lnTo>
              <a:lnTo>
                <a:pt x="156593" y="0"/>
              </a:lnTo>
              <a:lnTo>
                <a:pt x="313187"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88064" y="1546396"/>
        <a:ext cx="21628" cy="21628"/>
      </dsp:txXfrm>
    </dsp:sp>
    <dsp:sp modelId="{4B9C1313-4D5A-D24B-B49A-BC8C607565FF}">
      <dsp:nvSpPr>
        <dsp:cNvPr id="0" name=""/>
        <dsp:cNvSpPr/>
      </dsp:nvSpPr>
      <dsp:spPr>
        <a:xfrm>
          <a:off x="1063163" y="1258824"/>
          <a:ext cx="313187" cy="447580"/>
        </a:xfrm>
        <a:custGeom>
          <a:avLst/>
          <a:gdLst/>
          <a:ahLst/>
          <a:cxnLst/>
          <a:rect l="0" t="0" r="0" b="0"/>
          <a:pathLst>
            <a:path>
              <a:moveTo>
                <a:pt x="0" y="0"/>
              </a:moveTo>
              <a:lnTo>
                <a:pt x="156593" y="0"/>
              </a:lnTo>
              <a:lnTo>
                <a:pt x="156593" y="447580"/>
              </a:lnTo>
              <a:lnTo>
                <a:pt x="313187" y="44758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6100" y="1468957"/>
        <a:ext cx="27313" cy="27313"/>
      </dsp:txXfrm>
    </dsp:sp>
    <dsp:sp modelId="{306BF29C-F6C9-EA42-89AC-41C71E3A8307}">
      <dsp:nvSpPr>
        <dsp:cNvPr id="0" name=""/>
        <dsp:cNvSpPr/>
      </dsp:nvSpPr>
      <dsp:spPr>
        <a:xfrm>
          <a:off x="2942285" y="765523"/>
          <a:ext cx="313187" cy="91440"/>
        </a:xfrm>
        <a:custGeom>
          <a:avLst/>
          <a:gdLst/>
          <a:ahLst/>
          <a:cxnLst/>
          <a:rect l="0" t="0" r="0" b="0"/>
          <a:pathLst>
            <a:path>
              <a:moveTo>
                <a:pt x="0" y="45720"/>
              </a:moveTo>
              <a:lnTo>
                <a:pt x="313187" y="457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91049" y="803413"/>
        <a:ext cx="15659" cy="15659"/>
      </dsp:txXfrm>
    </dsp:sp>
    <dsp:sp modelId="{B1A9DE12-0F0B-5F42-A19A-13616DD33CBC}">
      <dsp:nvSpPr>
        <dsp:cNvPr id="0" name=""/>
        <dsp:cNvSpPr/>
      </dsp:nvSpPr>
      <dsp:spPr>
        <a:xfrm>
          <a:off x="1063163" y="811243"/>
          <a:ext cx="313187" cy="447580"/>
        </a:xfrm>
        <a:custGeom>
          <a:avLst/>
          <a:gdLst/>
          <a:ahLst/>
          <a:cxnLst/>
          <a:rect l="0" t="0" r="0" b="0"/>
          <a:pathLst>
            <a:path>
              <a:moveTo>
                <a:pt x="0" y="447580"/>
              </a:moveTo>
              <a:lnTo>
                <a:pt x="156593" y="447580"/>
              </a:lnTo>
              <a:lnTo>
                <a:pt x="156593" y="0"/>
              </a:lnTo>
              <a:lnTo>
                <a:pt x="313187"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6100" y="1021376"/>
        <a:ext cx="27313" cy="27313"/>
      </dsp:txXfrm>
    </dsp:sp>
    <dsp:sp modelId="{D84B2F2E-A1FB-2E44-94C8-2C60B17CAF95}">
      <dsp:nvSpPr>
        <dsp:cNvPr id="0" name=""/>
        <dsp:cNvSpPr/>
      </dsp:nvSpPr>
      <dsp:spPr>
        <a:xfrm rot="16200000">
          <a:off x="-431912" y="1020114"/>
          <a:ext cx="2512733" cy="4774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just" defTabSz="1244600">
            <a:lnSpc>
              <a:spcPct val="90000"/>
            </a:lnSpc>
            <a:spcBef>
              <a:spcPct val="0"/>
            </a:spcBef>
            <a:spcAft>
              <a:spcPct val="35000"/>
            </a:spcAft>
            <a:buNone/>
          </a:pPr>
          <a:r>
            <a:rPr lang="en-US" sz="2800" kern="1200">
              <a:solidFill>
                <a:sysClr val="windowText" lastClr="000000"/>
              </a:solidFill>
            </a:rPr>
            <a:t>Tompkins</a:t>
          </a:r>
        </a:p>
      </dsp:txBody>
      <dsp:txXfrm>
        <a:off x="-431912" y="1020114"/>
        <a:ext cx="2512733" cy="477419"/>
      </dsp:txXfrm>
    </dsp:sp>
    <dsp:sp modelId="{9E680917-EA44-3B46-88F3-A42BC6AF4224}">
      <dsp:nvSpPr>
        <dsp:cNvPr id="0" name=""/>
        <dsp:cNvSpPr/>
      </dsp:nvSpPr>
      <dsp:spPr>
        <a:xfrm>
          <a:off x="1376350" y="572533"/>
          <a:ext cx="1565935" cy="47741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just" defTabSz="533400">
            <a:lnSpc>
              <a:spcPct val="90000"/>
            </a:lnSpc>
            <a:spcBef>
              <a:spcPct val="0"/>
            </a:spcBef>
            <a:spcAft>
              <a:spcPct val="35000"/>
            </a:spcAft>
            <a:buNone/>
          </a:pPr>
          <a:r>
            <a:rPr lang="en-US" sz="1200" kern="1200">
              <a:solidFill>
                <a:sysClr val="windowText" lastClr="000000"/>
              </a:solidFill>
            </a:rPr>
            <a:t>State Law (Court)</a:t>
          </a:r>
        </a:p>
      </dsp:txBody>
      <dsp:txXfrm>
        <a:off x="1376350" y="572533"/>
        <a:ext cx="1565935" cy="477419"/>
      </dsp:txXfrm>
    </dsp:sp>
    <dsp:sp modelId="{694E5F4C-0D0D-5E47-9495-81A123E05C30}">
      <dsp:nvSpPr>
        <dsp:cNvPr id="0" name=""/>
        <dsp:cNvSpPr/>
      </dsp:nvSpPr>
      <dsp:spPr>
        <a:xfrm>
          <a:off x="3255472" y="572533"/>
          <a:ext cx="1565935" cy="47741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just" defTabSz="533400">
            <a:lnSpc>
              <a:spcPct val="90000"/>
            </a:lnSpc>
            <a:spcBef>
              <a:spcPct val="0"/>
            </a:spcBef>
            <a:spcAft>
              <a:spcPct val="35000"/>
            </a:spcAft>
            <a:buNone/>
          </a:pPr>
          <a:r>
            <a:rPr lang="en-US" sz="1200" kern="1200">
              <a:solidFill>
                <a:sysClr val="windowText" lastClr="000000"/>
              </a:solidFill>
            </a:rPr>
            <a:t>--&gt; loose </a:t>
          </a:r>
          <a14:m xmlns:a14="http://schemas.microsoft.com/office/drawing/2010/main">
            <m:oMath xmlns:m="http://schemas.openxmlformats.org/officeDocument/2006/math">
              <m:r>
                <a:rPr lang="en-US" sz="1200" i="1" kern="1200">
                  <a:solidFill>
                    <a:sysClr val="windowText" lastClr="000000"/>
                  </a:solidFill>
                  <a:latin typeface="Cambria Math" panose="02040503050406030204" pitchFamily="18" charset="0"/>
                  <a:ea typeface="Cambria Math" panose="02040503050406030204" pitchFamily="18" charset="0"/>
                </a:rPr>
                <m:t>∵</m:t>
              </m:r>
            </m:oMath>
          </a14:m>
          <a:r>
            <a:rPr lang="en-US" sz="1200" kern="1200">
              <a:solidFill>
                <a:sysClr val="windowText" lastClr="000000"/>
              </a:solidFill>
            </a:rPr>
            <a:t> neg.</a:t>
          </a:r>
        </a:p>
      </dsp:txBody>
      <dsp:txXfrm>
        <a:off x="3255472" y="572533"/>
        <a:ext cx="1565935" cy="477419"/>
      </dsp:txXfrm>
    </dsp:sp>
    <dsp:sp modelId="{4EF9227E-E71E-914C-B6C2-DF47B24AAD80}">
      <dsp:nvSpPr>
        <dsp:cNvPr id="0" name=""/>
        <dsp:cNvSpPr/>
      </dsp:nvSpPr>
      <dsp:spPr>
        <a:xfrm>
          <a:off x="1376350" y="1467694"/>
          <a:ext cx="1565935" cy="47741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just" defTabSz="533400">
            <a:lnSpc>
              <a:spcPct val="90000"/>
            </a:lnSpc>
            <a:spcBef>
              <a:spcPct val="0"/>
            </a:spcBef>
            <a:spcAft>
              <a:spcPct val="35000"/>
            </a:spcAft>
            <a:buNone/>
          </a:pPr>
          <a:r>
            <a:rPr lang="en-US" sz="1200" kern="1200">
              <a:solidFill>
                <a:sysClr val="windowText" lastClr="000000"/>
              </a:solidFill>
            </a:rPr>
            <a:t>Federal law court</a:t>
          </a:r>
        </a:p>
      </dsp:txBody>
      <dsp:txXfrm>
        <a:off x="1376350" y="1467694"/>
        <a:ext cx="1565935" cy="477419"/>
      </dsp:txXfrm>
    </dsp:sp>
    <dsp:sp modelId="{229DE68D-53B5-274E-8451-3F809E999BC6}">
      <dsp:nvSpPr>
        <dsp:cNvPr id="0" name=""/>
        <dsp:cNvSpPr/>
      </dsp:nvSpPr>
      <dsp:spPr>
        <a:xfrm>
          <a:off x="3255472" y="1169307"/>
          <a:ext cx="1565935" cy="47741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just" defTabSz="533400">
            <a:lnSpc>
              <a:spcPct val="90000"/>
            </a:lnSpc>
            <a:spcBef>
              <a:spcPct val="0"/>
            </a:spcBef>
            <a:spcAft>
              <a:spcPct val="35000"/>
            </a:spcAft>
            <a:buNone/>
          </a:pPr>
          <a:r>
            <a:rPr lang="en-US" sz="1200" kern="1200">
              <a:solidFill>
                <a:sysClr val="windowText" lastClr="000000"/>
              </a:solidFill>
            </a:rPr>
            <a:t>--&gt; Win? what the governing law? Independent judge.</a:t>
          </a:r>
        </a:p>
      </dsp:txBody>
      <dsp:txXfrm>
        <a:off x="3255472" y="1169307"/>
        <a:ext cx="1565935" cy="477419"/>
      </dsp:txXfrm>
    </dsp:sp>
    <dsp:sp modelId="{F08945B1-7E19-3441-B35D-8FB6DFC58881}">
      <dsp:nvSpPr>
        <dsp:cNvPr id="0" name=""/>
        <dsp:cNvSpPr/>
      </dsp:nvSpPr>
      <dsp:spPr>
        <a:xfrm>
          <a:off x="3255472" y="1766081"/>
          <a:ext cx="1565935" cy="47741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just" defTabSz="533400">
            <a:lnSpc>
              <a:spcPct val="90000"/>
            </a:lnSpc>
            <a:spcBef>
              <a:spcPct val="0"/>
            </a:spcBef>
            <a:spcAft>
              <a:spcPct val="35000"/>
            </a:spcAft>
            <a:buNone/>
          </a:pPr>
          <a:r>
            <a:rPr lang="en-US" sz="1200" kern="1200">
              <a:solidFill>
                <a:sysClr val="windowText" lastClr="000000"/>
              </a:solidFill>
            </a:rPr>
            <a:t>Many states (law of the several states): higher duty of care</a:t>
          </a:r>
        </a:p>
      </dsp:txBody>
      <dsp:txXfrm>
        <a:off x="3255472" y="1766081"/>
        <a:ext cx="1565935" cy="47741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44E2B0-F4D9-3544-A688-6B38BDDFE77C}">
      <dsp:nvSpPr>
        <dsp:cNvPr id="0" name=""/>
        <dsp:cNvSpPr/>
      </dsp:nvSpPr>
      <dsp:spPr>
        <a:xfrm>
          <a:off x="455533" y="0"/>
          <a:ext cx="5162708" cy="1065530"/>
        </a:xfrm>
        <a:prstGeom prst="rightArrow">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9067DDE-DD62-4644-9055-A80C4425BD14}">
      <dsp:nvSpPr>
        <dsp:cNvPr id="0" name=""/>
        <dsp:cNvSpPr/>
      </dsp:nvSpPr>
      <dsp:spPr>
        <a:xfrm>
          <a:off x="0" y="319658"/>
          <a:ext cx="1822132" cy="426212"/>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Conceivable</a:t>
          </a:r>
        </a:p>
      </dsp:txBody>
      <dsp:txXfrm>
        <a:off x="20806" y="340464"/>
        <a:ext cx="1780520" cy="384600"/>
      </dsp:txXfrm>
    </dsp:sp>
    <dsp:sp modelId="{B359EA1A-F327-1E4C-A75C-FD0D816D8525}">
      <dsp:nvSpPr>
        <dsp:cNvPr id="0" name=""/>
        <dsp:cNvSpPr/>
      </dsp:nvSpPr>
      <dsp:spPr>
        <a:xfrm>
          <a:off x="2125821" y="319658"/>
          <a:ext cx="1822132" cy="426212"/>
        </a:xfrm>
        <a:prstGeom prst="round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highlight>
                <a:srgbClr val="FFFF00"/>
              </a:highlight>
            </a:rPr>
            <a:t>Plausible</a:t>
          </a:r>
        </a:p>
        <a:p>
          <a:pPr marL="0" lvl="0" indent="0" algn="ctr" defTabSz="622300">
            <a:lnSpc>
              <a:spcPct val="90000"/>
            </a:lnSpc>
            <a:spcBef>
              <a:spcPct val="0"/>
            </a:spcBef>
            <a:spcAft>
              <a:spcPct val="35000"/>
            </a:spcAft>
            <a:buNone/>
          </a:pPr>
          <a14:m xmlns:a14="http://schemas.microsoft.com/office/drawing/2010/main">
            <m:oMath xmlns:m="http://schemas.openxmlformats.org/officeDocument/2006/math">
              <m:r>
                <a:rPr lang="en-US" sz="1400" i="1" kern="1200">
                  <a:solidFill>
                    <a:sysClr val="windowText" lastClr="000000"/>
                  </a:solidFill>
                  <a:highlight>
                    <a:srgbClr val="FFFF00"/>
                  </a:highlight>
                  <a:latin typeface="Cambria Math" panose="02040503050406030204" pitchFamily="18" charset="0"/>
                  <a:ea typeface="Cambria Math" panose="02040503050406030204" pitchFamily="18" charset="0"/>
                </a:rPr>
                <m:t>≠</m:t>
              </m:r>
            </m:oMath>
          </a14:m>
          <a:r>
            <a:rPr lang="en-US" sz="1400" kern="1200">
              <a:solidFill>
                <a:sysClr val="windowText" lastClr="000000"/>
              </a:solidFill>
              <a:highlight>
                <a:srgbClr val="FFFF00"/>
              </a:highlight>
            </a:rPr>
            <a:t>The most plausible</a:t>
          </a:r>
        </a:p>
      </dsp:txBody>
      <dsp:txXfrm>
        <a:off x="2146627" y="340464"/>
        <a:ext cx="1780520" cy="384600"/>
      </dsp:txXfrm>
    </dsp:sp>
    <dsp:sp modelId="{1A4897CC-1DF6-2A4C-AE01-D9FB48EB6888}">
      <dsp:nvSpPr>
        <dsp:cNvPr id="0" name=""/>
        <dsp:cNvSpPr/>
      </dsp:nvSpPr>
      <dsp:spPr>
        <a:xfrm>
          <a:off x="4251642" y="319658"/>
          <a:ext cx="1822132" cy="426212"/>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Probable</a:t>
          </a:r>
        </a:p>
      </dsp:txBody>
      <dsp:txXfrm>
        <a:off x="4272448" y="340464"/>
        <a:ext cx="1780520" cy="384600"/>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153370-C82A-1248-A331-F065FD9FD9D8}">
      <dsp:nvSpPr>
        <dsp:cNvPr id="0" name=""/>
        <dsp:cNvSpPr/>
      </dsp:nvSpPr>
      <dsp:spPr>
        <a:xfrm>
          <a:off x="2197" y="1212"/>
          <a:ext cx="5947724" cy="8093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Rule of Decision Act. Federal Court deals.</a:t>
          </a:r>
        </a:p>
      </dsp:txBody>
      <dsp:txXfrm>
        <a:off x="25903" y="24918"/>
        <a:ext cx="5900312" cy="761961"/>
      </dsp:txXfrm>
    </dsp:sp>
    <dsp:sp modelId="{2A40E449-454E-0547-961D-F07997C778EA}">
      <dsp:nvSpPr>
        <dsp:cNvPr id="0" name=""/>
        <dsp:cNvSpPr/>
      </dsp:nvSpPr>
      <dsp:spPr>
        <a:xfrm>
          <a:off x="2197" y="912958"/>
          <a:ext cx="4400859" cy="80937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Law of the several States= Diversity cases</a:t>
          </a:r>
        </a:p>
      </dsp:txBody>
      <dsp:txXfrm>
        <a:off x="25903" y="936664"/>
        <a:ext cx="4353447" cy="761961"/>
      </dsp:txXfrm>
    </dsp:sp>
    <dsp:sp modelId="{69890542-CE64-9F4C-8464-5158D141D54E}">
      <dsp:nvSpPr>
        <dsp:cNvPr id="0" name=""/>
        <dsp:cNvSpPr/>
      </dsp:nvSpPr>
      <dsp:spPr>
        <a:xfrm>
          <a:off x="2197" y="1824703"/>
          <a:ext cx="1426997" cy="809373"/>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State A Common Law</a:t>
          </a:r>
        </a:p>
      </dsp:txBody>
      <dsp:txXfrm>
        <a:off x="25903" y="1848409"/>
        <a:ext cx="1379585" cy="761961"/>
      </dsp:txXfrm>
    </dsp:sp>
    <dsp:sp modelId="{B73FE3FC-8CC8-E540-B1BF-2E1A561C3C7C}">
      <dsp:nvSpPr>
        <dsp:cNvPr id="0" name=""/>
        <dsp:cNvSpPr/>
      </dsp:nvSpPr>
      <dsp:spPr>
        <a:xfrm>
          <a:off x="1489128" y="1824703"/>
          <a:ext cx="1426997" cy="809373"/>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State B Common Law</a:t>
          </a:r>
        </a:p>
      </dsp:txBody>
      <dsp:txXfrm>
        <a:off x="1512834" y="1848409"/>
        <a:ext cx="1379585" cy="761961"/>
      </dsp:txXfrm>
    </dsp:sp>
    <dsp:sp modelId="{71A7A1AD-E82F-044A-84D1-7CB4F20BB980}">
      <dsp:nvSpPr>
        <dsp:cNvPr id="0" name=""/>
        <dsp:cNvSpPr/>
      </dsp:nvSpPr>
      <dsp:spPr>
        <a:xfrm>
          <a:off x="2976059" y="1824703"/>
          <a:ext cx="1426997" cy="809373"/>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State C Common Law</a:t>
          </a:r>
        </a:p>
      </dsp:txBody>
      <dsp:txXfrm>
        <a:off x="2999765" y="1848409"/>
        <a:ext cx="1379585" cy="761961"/>
      </dsp:txXfrm>
    </dsp:sp>
    <dsp:sp modelId="{580FA4B5-1AD4-724D-8047-3815834CF05D}">
      <dsp:nvSpPr>
        <dsp:cNvPr id="0" name=""/>
        <dsp:cNvSpPr/>
      </dsp:nvSpPr>
      <dsp:spPr>
        <a:xfrm>
          <a:off x="4522924" y="912958"/>
          <a:ext cx="1426997" cy="80937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Font typeface="Wingdings" pitchFamily="2" charset="2"/>
            <a:buNone/>
          </a:pPr>
          <a:r>
            <a:rPr lang="en-US" sz="1000" kern="1200">
              <a:solidFill>
                <a:sysClr val="windowText" lastClr="000000"/>
              </a:solidFill>
            </a:rPr>
            <a:t>Under RDA, </a:t>
          </a:r>
          <a:r>
            <a:rPr lang="en-US" sz="1000" kern="1200">
              <a:solidFill>
                <a:sysClr val="windowText" lastClr="000000"/>
              </a:solidFill>
              <a:sym typeface="Wingdings" pitchFamily="2" charset="2"/>
            </a:rPr>
            <a:t></a:t>
          </a:r>
          <a:r>
            <a:rPr lang="en-US" sz="1000" kern="1200">
              <a:solidFill>
                <a:sysClr val="windowText" lastClr="000000"/>
              </a:solidFill>
            </a:rPr>
            <a:t> federal courts are much more likely to apply the state rule Erie: PA state common law : trespasser.</a:t>
          </a:r>
        </a:p>
      </dsp:txBody>
      <dsp:txXfrm>
        <a:off x="4546630" y="936664"/>
        <a:ext cx="1379585" cy="761961"/>
      </dsp:txXfrm>
    </dsp:sp>
    <dsp:sp modelId="{0ADBC770-01DB-D449-B808-EB859B544A22}">
      <dsp:nvSpPr>
        <dsp:cNvPr id="0" name=""/>
        <dsp:cNvSpPr/>
      </dsp:nvSpPr>
      <dsp:spPr>
        <a:xfrm>
          <a:off x="4522924" y="1824703"/>
          <a:ext cx="1426997" cy="809373"/>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Font typeface="Wingdings" pitchFamily="2" charset="2"/>
            <a:buNone/>
          </a:pPr>
          <a:r>
            <a:rPr lang="en-US" sz="1000" kern="1200">
              <a:solidFill>
                <a:sysClr val="windowText" lastClr="000000"/>
              </a:solidFill>
            </a:rPr>
            <a:t>Twin aims in Erie: avoid forum shopping and unequal protection of law for litigants= inequitable outcomes.</a:t>
          </a:r>
        </a:p>
      </dsp:txBody>
      <dsp:txXfrm>
        <a:off x="4546630" y="1848409"/>
        <a:ext cx="1379585" cy="761961"/>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63EA0F-AF6C-0C47-A07E-A620231E314E}">
      <dsp:nvSpPr>
        <dsp:cNvPr id="0" name=""/>
        <dsp:cNvSpPr/>
      </dsp:nvSpPr>
      <dsp:spPr>
        <a:xfrm>
          <a:off x="0" y="52198"/>
          <a:ext cx="1920240" cy="1920240"/>
        </a:xfrm>
        <a:prstGeom prst="ellipse">
          <a:avLst/>
        </a:prstGeom>
        <a:solidFill>
          <a:schemeClr val="accent2">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n-US" sz="1100" kern="1200">
              <a:solidFill>
                <a:srgbClr val="FF0000"/>
              </a:solidFill>
            </a:rPr>
            <a:t>REA, or FRE, FRCP</a:t>
          </a:r>
        </a:p>
      </dsp:txBody>
      <dsp:txXfrm>
        <a:off x="256032" y="388240"/>
        <a:ext cx="1408176" cy="864108"/>
      </dsp:txXfrm>
    </dsp:sp>
    <dsp:sp modelId="{41A16500-CBF5-6143-8C4D-C6597A8B8040}">
      <dsp:nvSpPr>
        <dsp:cNvPr id="0" name=""/>
        <dsp:cNvSpPr/>
      </dsp:nvSpPr>
      <dsp:spPr>
        <a:xfrm>
          <a:off x="1968183" y="1737353"/>
          <a:ext cx="1259888" cy="1303785"/>
        </a:xfrm>
        <a:prstGeom prst="ellipse">
          <a:avLst/>
        </a:prstGeom>
        <a:solidFill>
          <a:schemeClr val="accent2">
            <a:alpha val="50000"/>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n-US" sz="1100" kern="1200"/>
            <a:t>PPL</a:t>
          </a:r>
        </a:p>
      </dsp:txBody>
      <dsp:txXfrm>
        <a:off x="2353499" y="2074164"/>
        <a:ext cx="755933" cy="717081"/>
      </dsp:txXfrm>
    </dsp:sp>
    <dsp:sp modelId="{248369FA-2193-6241-B5CE-80E13A507B10}">
      <dsp:nvSpPr>
        <dsp:cNvPr id="0" name=""/>
        <dsp:cNvSpPr/>
      </dsp:nvSpPr>
      <dsp:spPr>
        <a:xfrm>
          <a:off x="410731" y="1280160"/>
          <a:ext cx="1920240" cy="1920240"/>
        </a:xfrm>
        <a:prstGeom prst="ellipse">
          <a:avLst/>
        </a:prstGeom>
        <a:solidFill>
          <a:schemeClr val="accent2">
            <a:alpha val="50000"/>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n-US" sz="1100" kern="1200"/>
            <a:t>RDA: State:        </a:t>
          </a:r>
          <a:r>
            <a:rPr lang="en-US" sz="1100" b="1" i="1" kern="1200">
              <a:solidFill>
                <a:schemeClr val="tx2"/>
              </a:solidFill>
            </a:rPr>
            <a:t>Substantive, State</a:t>
          </a:r>
        </a:p>
      </dsp:txBody>
      <dsp:txXfrm>
        <a:off x="591553" y="1776222"/>
        <a:ext cx="1152144" cy="1056132"/>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1AABC3-8E6A-F340-9D85-51437F7B761C}">
      <dsp:nvSpPr>
        <dsp:cNvPr id="0" name=""/>
        <dsp:cNvSpPr/>
      </dsp:nvSpPr>
      <dsp:spPr>
        <a:xfrm>
          <a:off x="123941" y="467"/>
          <a:ext cx="1330492" cy="79829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REA: Hanna</a:t>
          </a:r>
        </a:p>
      </dsp:txBody>
      <dsp:txXfrm>
        <a:off x="123941" y="467"/>
        <a:ext cx="1330492" cy="798295"/>
      </dsp:txXfrm>
    </dsp:sp>
    <dsp:sp modelId="{780152B3-35F4-554B-B1E5-31A19E90A925}">
      <dsp:nvSpPr>
        <dsp:cNvPr id="0" name=""/>
        <dsp:cNvSpPr/>
      </dsp:nvSpPr>
      <dsp:spPr>
        <a:xfrm>
          <a:off x="1587482" y="467"/>
          <a:ext cx="1330492" cy="798295"/>
        </a:xfrm>
        <a:prstGeom prst="rect">
          <a:avLst/>
        </a:prstGeom>
        <a:solidFill>
          <a:schemeClr val="accent2">
            <a:hueOff val="-181920"/>
            <a:satOff val="-10491"/>
            <a:lumOff val="107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RDA: Erie</a:t>
          </a:r>
          <a:r>
            <a:rPr lang="ko-KR" altLang="en-US" sz="800" kern="1200">
              <a:solidFill>
                <a:sysClr val="windowText" lastClr="000000"/>
              </a:solidFill>
            </a:rPr>
            <a:t>여기선안나옴</a:t>
          </a:r>
          <a:r>
            <a:rPr lang="en-US" sz="800" kern="1200">
              <a:solidFill>
                <a:sysClr val="windowText" lastClr="000000"/>
              </a:solidFill>
            </a:rPr>
            <a:t>.</a:t>
          </a:r>
        </a:p>
      </dsp:txBody>
      <dsp:txXfrm>
        <a:off x="1587482" y="467"/>
        <a:ext cx="1330492" cy="798295"/>
      </dsp:txXfrm>
    </dsp:sp>
    <dsp:sp modelId="{C48801CC-9433-AE41-863E-F867DEDE1C59}">
      <dsp:nvSpPr>
        <dsp:cNvPr id="0" name=""/>
        <dsp:cNvSpPr/>
      </dsp:nvSpPr>
      <dsp:spPr>
        <a:xfrm>
          <a:off x="3051024" y="467"/>
          <a:ext cx="1330492" cy="798295"/>
        </a:xfrm>
        <a:prstGeom prst="rect">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Scalia--&gt; direct collision </a:t>
          </a:r>
          <a:r>
            <a:rPr lang="ko-KR" altLang="en-US" sz="800" kern="1200">
              <a:solidFill>
                <a:sysClr val="windowText" lastClr="000000"/>
              </a:solidFill>
            </a:rPr>
            <a:t>있다</a:t>
          </a:r>
          <a:r>
            <a:rPr lang="en-US" sz="800" kern="1200">
              <a:solidFill>
                <a:sysClr val="windowText" lastClr="000000"/>
              </a:solidFill>
            </a:rPr>
            <a:t>.</a:t>
          </a:r>
        </a:p>
        <a:p>
          <a:pPr marL="0" lvl="0" indent="0" algn="ctr" defTabSz="355600">
            <a:lnSpc>
              <a:spcPct val="90000"/>
            </a:lnSpc>
            <a:spcBef>
              <a:spcPct val="0"/>
            </a:spcBef>
            <a:spcAft>
              <a:spcPct val="35000"/>
            </a:spcAft>
            <a:buNone/>
          </a:pPr>
          <a:r>
            <a:rPr lang="en-US" sz="800" kern="1200">
              <a:solidFill>
                <a:sysClr val="windowText" lastClr="000000"/>
              </a:solidFill>
            </a:rPr>
            <a:t>R59. Federal Common Law "Shocks the conscience"	 Congress power</a:t>
          </a:r>
        </a:p>
      </dsp:txBody>
      <dsp:txXfrm>
        <a:off x="3051024" y="467"/>
        <a:ext cx="1330492" cy="798295"/>
      </dsp:txXfrm>
    </dsp:sp>
    <dsp:sp modelId="{E82EF008-28BD-BB4C-BF29-373EC23E17FC}">
      <dsp:nvSpPr>
        <dsp:cNvPr id="0" name=""/>
        <dsp:cNvSpPr/>
      </dsp:nvSpPr>
      <dsp:spPr>
        <a:xfrm>
          <a:off x="4514566" y="467"/>
          <a:ext cx="1330492" cy="798295"/>
        </a:xfrm>
        <a:prstGeom prst="rect">
          <a:avLst/>
        </a:prstGeom>
        <a:solidFill>
          <a:schemeClr val="accent2">
            <a:hueOff val="-545761"/>
            <a:satOff val="-31473"/>
            <a:lumOff val="32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REA: When state law conflicts Federal Law or Constitutional Law, if the federal law is valid and applicable, then, it will displace State law.</a:t>
          </a:r>
        </a:p>
      </dsp:txBody>
      <dsp:txXfrm>
        <a:off x="4514566" y="467"/>
        <a:ext cx="1330492" cy="798295"/>
      </dsp:txXfrm>
    </dsp:sp>
    <dsp:sp modelId="{3473CE2A-2BE1-0B48-8B3B-8C17262FBDAF}">
      <dsp:nvSpPr>
        <dsp:cNvPr id="0" name=""/>
        <dsp:cNvSpPr/>
      </dsp:nvSpPr>
      <dsp:spPr>
        <a:xfrm>
          <a:off x="123941" y="931812"/>
          <a:ext cx="1330492" cy="798295"/>
        </a:xfrm>
        <a:prstGeom prst="rect">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REA: Federal Common Law, apply the modified outcome determinative test.</a:t>
          </a:r>
        </a:p>
      </dsp:txBody>
      <dsp:txXfrm>
        <a:off x="123941" y="931812"/>
        <a:ext cx="1330492" cy="798295"/>
      </dsp:txXfrm>
    </dsp:sp>
    <dsp:sp modelId="{D35036B6-203B-C74C-B2E4-51DA8B6437F5}">
      <dsp:nvSpPr>
        <dsp:cNvPr id="0" name=""/>
        <dsp:cNvSpPr/>
      </dsp:nvSpPr>
      <dsp:spPr>
        <a:xfrm>
          <a:off x="1587482" y="931812"/>
          <a:ext cx="1330492" cy="798295"/>
        </a:xfrm>
        <a:prstGeom prst="rect">
          <a:avLst/>
        </a:prstGeom>
        <a:solidFill>
          <a:schemeClr val="accent2">
            <a:hueOff val="-909602"/>
            <a:satOff val="-52455"/>
            <a:lumOff val="539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Byrd: what is the state interest? CPLR </a:t>
          </a:r>
          <a:r>
            <a:rPr lang="ko-KR" altLang="en-US" sz="800" kern="1200">
              <a:solidFill>
                <a:sysClr val="windowText" lastClr="000000"/>
              </a:solidFill>
            </a:rPr>
            <a:t>의 존재이유 확인</a:t>
          </a:r>
          <a:r>
            <a:rPr lang="en-US" sz="800" kern="1200">
              <a:solidFill>
                <a:sysClr val="windowText" lastClr="000000"/>
              </a:solidFill>
            </a:rPr>
            <a:t>.</a:t>
          </a:r>
        </a:p>
      </dsp:txBody>
      <dsp:txXfrm>
        <a:off x="1587482" y="931812"/>
        <a:ext cx="1330492" cy="798295"/>
      </dsp:txXfrm>
    </dsp:sp>
    <dsp:sp modelId="{4343E8CC-A8FD-944A-AA80-2E1D5DBEF099}">
      <dsp:nvSpPr>
        <dsp:cNvPr id="0" name=""/>
        <dsp:cNvSpPr/>
      </dsp:nvSpPr>
      <dsp:spPr>
        <a:xfrm>
          <a:off x="3051024" y="931812"/>
          <a:ext cx="1330492" cy="798295"/>
        </a:xfrm>
        <a:prstGeom prst="rect">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Weigh counterveiling interest : Scalia.</a:t>
          </a:r>
        </a:p>
      </dsp:txBody>
      <dsp:txXfrm>
        <a:off x="3051024" y="931812"/>
        <a:ext cx="1330492" cy="798295"/>
      </dsp:txXfrm>
    </dsp:sp>
    <dsp:sp modelId="{BA9E25E0-3684-9D43-9F69-CB6FB8A135C3}">
      <dsp:nvSpPr>
        <dsp:cNvPr id="0" name=""/>
        <dsp:cNvSpPr/>
      </dsp:nvSpPr>
      <dsp:spPr>
        <a:xfrm>
          <a:off x="4514566" y="931812"/>
          <a:ext cx="1330492" cy="798295"/>
        </a:xfrm>
        <a:prstGeom prst="rect">
          <a:avLst/>
        </a:prstGeom>
        <a:solidFill>
          <a:schemeClr val="accent2">
            <a:hueOff val="-1273443"/>
            <a:satOff val="-73437"/>
            <a:lumOff val="754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Direct Collision or not: R 59 Broad or not?</a:t>
          </a:r>
        </a:p>
      </dsp:txBody>
      <dsp:txXfrm>
        <a:off x="4514566" y="931812"/>
        <a:ext cx="1330492" cy="798295"/>
      </dsp:txXfrm>
    </dsp:sp>
    <dsp:sp modelId="{014399EF-6A59-7942-9FA9-68F4B5D47A0A}">
      <dsp:nvSpPr>
        <dsp:cNvPr id="0" name=""/>
        <dsp:cNvSpPr/>
      </dsp:nvSpPr>
      <dsp:spPr>
        <a:xfrm>
          <a:off x="2319253" y="1863156"/>
          <a:ext cx="1330492" cy="798295"/>
        </a:xfrm>
        <a:prstGeom prst="rect">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ko-KR" sz="800" kern="1200">
              <a:solidFill>
                <a:sysClr val="windowText" lastClr="000000"/>
              </a:solidFill>
            </a:rPr>
            <a:t>REA: </a:t>
          </a:r>
        </a:p>
        <a:p>
          <a:pPr marL="0" lvl="0" indent="0" algn="ctr" defTabSz="355600">
            <a:lnSpc>
              <a:spcPct val="90000"/>
            </a:lnSpc>
            <a:spcBef>
              <a:spcPct val="0"/>
            </a:spcBef>
            <a:spcAft>
              <a:spcPct val="35000"/>
            </a:spcAft>
            <a:buNone/>
          </a:pPr>
          <a:r>
            <a:rPr lang="en-US" altLang="ko-KR" sz="800" kern="1200">
              <a:solidFill>
                <a:sysClr val="windowText" lastClr="000000"/>
              </a:solidFill>
            </a:rPr>
            <a:t>&gt; FRCP or FRE.</a:t>
          </a:r>
        </a:p>
        <a:p>
          <a:pPr marL="0" lvl="0" indent="0" algn="ctr" defTabSz="355600">
            <a:lnSpc>
              <a:spcPct val="90000"/>
            </a:lnSpc>
            <a:spcBef>
              <a:spcPct val="0"/>
            </a:spcBef>
            <a:spcAft>
              <a:spcPct val="35000"/>
            </a:spcAft>
            <a:buNone/>
          </a:pPr>
          <a:r>
            <a:rPr lang="en-US" altLang="ko-KR" sz="800" kern="1200">
              <a:solidFill>
                <a:sysClr val="windowText" lastClr="000000"/>
              </a:solidFill>
            </a:rPr>
            <a:t>&gt; Cannot create substantive rights</a:t>
          </a:r>
        </a:p>
        <a:p>
          <a:pPr marL="0" lvl="0" indent="0" algn="ctr" defTabSz="355600">
            <a:lnSpc>
              <a:spcPct val="90000"/>
            </a:lnSpc>
            <a:spcBef>
              <a:spcPct val="0"/>
            </a:spcBef>
            <a:spcAft>
              <a:spcPct val="35000"/>
            </a:spcAft>
            <a:buNone/>
          </a:pPr>
          <a:r>
            <a:rPr lang="en-US" altLang="ko-KR" sz="800" kern="1200">
              <a:solidFill>
                <a:sysClr val="windowText" lastClr="000000"/>
              </a:solidFill>
            </a:rPr>
            <a:t>&gt; Cannot abridge, enlarge, or modify a substantive rights.</a:t>
          </a:r>
        </a:p>
        <a:p>
          <a:pPr marL="0" lvl="0" indent="0" algn="ctr" defTabSz="355600">
            <a:lnSpc>
              <a:spcPct val="90000"/>
            </a:lnSpc>
            <a:spcBef>
              <a:spcPct val="0"/>
            </a:spcBef>
            <a:spcAft>
              <a:spcPct val="35000"/>
            </a:spcAft>
            <a:buNone/>
          </a:pPr>
          <a:r>
            <a:rPr lang="en-US" altLang="ko-KR" sz="800" kern="1200">
              <a:solidFill>
                <a:sysClr val="windowText" lastClr="000000"/>
              </a:solidFill>
            </a:rPr>
            <a:t>&gt; No FRE, FRCP declared invalid.</a:t>
          </a:r>
        </a:p>
      </dsp:txBody>
      <dsp:txXfrm>
        <a:off x="2319253" y="1863156"/>
        <a:ext cx="1330492" cy="798295"/>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399596-49C5-AD43-919C-246861DF3FBF}">
      <dsp:nvSpPr>
        <dsp:cNvPr id="0" name=""/>
        <dsp:cNvSpPr/>
      </dsp:nvSpPr>
      <dsp:spPr>
        <a:xfrm>
          <a:off x="1026144" y="1145633"/>
          <a:ext cx="946489" cy="946489"/>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solidFill>
                <a:sysClr val="windowText" lastClr="000000"/>
              </a:solidFill>
            </a:rPr>
            <a:t>Shady Grove</a:t>
          </a:r>
        </a:p>
      </dsp:txBody>
      <dsp:txXfrm>
        <a:off x="1164754" y="1284243"/>
        <a:ext cx="669269" cy="669269"/>
      </dsp:txXfrm>
    </dsp:sp>
    <dsp:sp modelId="{22D630F1-0DFA-A542-8EED-270D73E87676}">
      <dsp:nvSpPr>
        <dsp:cNvPr id="0" name=""/>
        <dsp:cNvSpPr/>
      </dsp:nvSpPr>
      <dsp:spPr>
        <a:xfrm rot="12900000">
          <a:off x="383661" y="969045"/>
          <a:ext cx="760582" cy="269749"/>
        </a:xfrm>
        <a:prstGeom prst="lef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7E7FA1C-5069-B943-A527-874B21D0D331}">
      <dsp:nvSpPr>
        <dsp:cNvPr id="0" name=""/>
        <dsp:cNvSpPr/>
      </dsp:nvSpPr>
      <dsp:spPr>
        <a:xfrm>
          <a:off x="2853" y="526128"/>
          <a:ext cx="899164" cy="71933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Collision</a:t>
          </a:r>
          <a:r>
            <a:rPr lang="ko-KR" altLang="en-US" sz="900" kern="1200">
              <a:solidFill>
                <a:sysClr val="windowText" lastClr="000000"/>
              </a:solidFill>
            </a:rPr>
            <a:t>있다</a:t>
          </a:r>
          <a:endParaRPr lang="en-US" sz="900" kern="1200">
            <a:solidFill>
              <a:sysClr val="windowText" lastClr="000000"/>
            </a:solidFill>
          </a:endParaRPr>
        </a:p>
        <a:p>
          <a:pPr marL="0" lvl="0" indent="0" algn="ctr" defTabSz="400050">
            <a:lnSpc>
              <a:spcPct val="90000"/>
            </a:lnSpc>
            <a:spcBef>
              <a:spcPct val="0"/>
            </a:spcBef>
            <a:spcAft>
              <a:spcPct val="35000"/>
            </a:spcAft>
            <a:buNone/>
          </a:pPr>
          <a:r>
            <a:rPr lang="en-US" sz="900" kern="1200">
              <a:solidFill>
                <a:sysClr val="windowText" lastClr="000000"/>
              </a:solidFill>
            </a:rPr>
            <a:t>REA analysis</a:t>
          </a:r>
        </a:p>
        <a:p>
          <a:pPr marL="0" lvl="0" indent="0" algn="ctr" defTabSz="400050">
            <a:lnSpc>
              <a:spcPct val="90000"/>
            </a:lnSpc>
            <a:spcBef>
              <a:spcPct val="0"/>
            </a:spcBef>
            <a:spcAft>
              <a:spcPct val="35000"/>
            </a:spcAft>
            <a:buNone/>
          </a:pPr>
          <a:r>
            <a:rPr lang="en-US" sz="900" kern="1200">
              <a:solidFill>
                <a:sysClr val="windowText" lastClr="000000"/>
              </a:solidFill>
            </a:rPr>
            <a:t>FRCP 23 applies</a:t>
          </a:r>
        </a:p>
      </dsp:txBody>
      <dsp:txXfrm>
        <a:off x="23921" y="547196"/>
        <a:ext cx="857028" cy="677195"/>
      </dsp:txXfrm>
    </dsp:sp>
    <dsp:sp modelId="{9A191D6A-3873-404E-988E-F8EC69172B4B}">
      <dsp:nvSpPr>
        <dsp:cNvPr id="0" name=""/>
        <dsp:cNvSpPr/>
      </dsp:nvSpPr>
      <dsp:spPr>
        <a:xfrm rot="19500000">
          <a:off x="1854534" y="969045"/>
          <a:ext cx="760582" cy="269749"/>
        </a:xfrm>
        <a:prstGeom prst="leftArrow">
          <a:avLst>
            <a:gd name="adj1" fmla="val 60000"/>
            <a:gd name="adj2" fmla="val 50000"/>
          </a:avLst>
        </a:prstGeom>
        <a:solidFill>
          <a:schemeClr val="accent3">
            <a:hueOff val="2710599"/>
            <a:satOff val="100000"/>
            <a:lumOff val="-147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BE9DED9-CA37-3C42-ACB3-C4195CC41AF5}">
      <dsp:nvSpPr>
        <dsp:cNvPr id="0" name=""/>
        <dsp:cNvSpPr/>
      </dsp:nvSpPr>
      <dsp:spPr>
        <a:xfrm>
          <a:off x="2096759" y="526128"/>
          <a:ext cx="899164" cy="719331"/>
        </a:xfrm>
        <a:prstGeom prst="roundRect">
          <a:avLst>
            <a:gd name="adj" fmla="val 10000"/>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n-US" sz="900" kern="1200">
              <a:solidFill>
                <a:sysClr val="windowText" lastClr="000000"/>
              </a:solidFill>
            </a:rPr>
            <a:t>no collision</a:t>
          </a:r>
        </a:p>
        <a:p>
          <a:pPr marL="57150" lvl="1" indent="-57150" algn="l" defTabSz="311150">
            <a:lnSpc>
              <a:spcPct val="90000"/>
            </a:lnSpc>
            <a:spcBef>
              <a:spcPct val="0"/>
            </a:spcBef>
            <a:spcAft>
              <a:spcPct val="15000"/>
            </a:spcAft>
            <a:buChar char="•"/>
          </a:pPr>
          <a:r>
            <a:rPr lang="en-US" sz="700" kern="1200">
              <a:solidFill>
                <a:sysClr val="windowText" lastClr="000000"/>
              </a:solidFill>
            </a:rPr>
            <a:t>901 (b): class action</a:t>
          </a:r>
        </a:p>
        <a:p>
          <a:pPr marL="57150" lvl="1" indent="-57150" algn="l" defTabSz="311150">
            <a:lnSpc>
              <a:spcPct val="90000"/>
            </a:lnSpc>
            <a:spcBef>
              <a:spcPct val="0"/>
            </a:spcBef>
            <a:spcAft>
              <a:spcPct val="15000"/>
            </a:spcAft>
            <a:buChar char="•"/>
          </a:pPr>
          <a:r>
            <a:rPr lang="en-US" sz="700" kern="1200">
              <a:solidFill>
                <a:sysClr val="windowText" lastClr="000000"/>
              </a:solidFill>
            </a:rPr>
            <a:t>FRCP23</a:t>
          </a:r>
        </a:p>
        <a:p>
          <a:pPr marL="57150" lvl="1" indent="-57150" algn="l" defTabSz="311150">
            <a:lnSpc>
              <a:spcPct val="90000"/>
            </a:lnSpc>
            <a:spcBef>
              <a:spcPct val="0"/>
            </a:spcBef>
            <a:spcAft>
              <a:spcPct val="15000"/>
            </a:spcAft>
            <a:buChar char="•"/>
          </a:pPr>
          <a:r>
            <a:rPr lang="en-US" sz="700" kern="1200">
              <a:solidFill>
                <a:sysClr val="windowText" lastClr="000000"/>
              </a:solidFill>
            </a:rPr>
            <a:t>901 (b)State law applies.</a:t>
          </a:r>
        </a:p>
      </dsp:txBody>
      <dsp:txXfrm>
        <a:off x="2117827" y="547196"/>
        <a:ext cx="857028" cy="677195"/>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C09091-6AAD-594D-BF77-E3026EDEBDE7}">
      <dsp:nvSpPr>
        <dsp:cNvPr id="0" name=""/>
        <dsp:cNvSpPr/>
      </dsp:nvSpPr>
      <dsp:spPr>
        <a:xfrm>
          <a:off x="628967" y="0"/>
          <a:ext cx="1575435" cy="1575435"/>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rPr>
            <a:t>Federal Law</a:t>
          </a:r>
        </a:p>
      </dsp:txBody>
      <dsp:txXfrm>
        <a:off x="1003133" y="118157"/>
        <a:ext cx="827103" cy="267823"/>
      </dsp:txXfrm>
    </dsp:sp>
    <dsp:sp modelId="{1E77BFE3-54F3-6543-B196-BE7EFBC09AE3}">
      <dsp:nvSpPr>
        <dsp:cNvPr id="0" name=""/>
        <dsp:cNvSpPr/>
      </dsp:nvSpPr>
      <dsp:spPr>
        <a:xfrm>
          <a:off x="825896" y="393858"/>
          <a:ext cx="1181576" cy="1181576"/>
        </a:xfrm>
        <a:prstGeom prst="ellipse">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rPr>
            <a:t>State law</a:t>
          </a:r>
        </a:p>
      </dsp:txBody>
      <dsp:txXfrm>
        <a:off x="998934" y="689252"/>
        <a:ext cx="835500" cy="590788"/>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63EA0F-AF6C-0C47-A07E-A620231E314E}">
      <dsp:nvSpPr>
        <dsp:cNvPr id="0" name=""/>
        <dsp:cNvSpPr/>
      </dsp:nvSpPr>
      <dsp:spPr>
        <a:xfrm>
          <a:off x="0" y="513473"/>
          <a:ext cx="1916487" cy="1916487"/>
        </a:xfrm>
        <a:prstGeom prst="ellipse">
          <a:avLst/>
        </a:prstGeom>
        <a:solidFill>
          <a:schemeClr val="accent2">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n-US" sz="1100" kern="1200">
              <a:solidFill>
                <a:srgbClr val="FF0000"/>
              </a:solidFill>
            </a:rPr>
            <a:t>RDA, REA, or FRCP</a:t>
          </a:r>
        </a:p>
      </dsp:txBody>
      <dsp:txXfrm>
        <a:off x="267617" y="739468"/>
        <a:ext cx="1105001" cy="1464497"/>
      </dsp:txXfrm>
    </dsp:sp>
    <dsp:sp modelId="{CDB968B2-7D73-6641-8D16-77D584BFF768}">
      <dsp:nvSpPr>
        <dsp:cNvPr id="0" name=""/>
        <dsp:cNvSpPr/>
      </dsp:nvSpPr>
      <dsp:spPr>
        <a:xfrm>
          <a:off x="1458947" y="501303"/>
          <a:ext cx="1916487" cy="1916487"/>
        </a:xfrm>
        <a:prstGeom prst="ellipse">
          <a:avLst/>
        </a:prstGeom>
        <a:solidFill>
          <a:schemeClr val="accent2">
            <a:alpha val="50000"/>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en-US" sz="1100" kern="1200"/>
            <a:t>State:        </a:t>
          </a:r>
          <a:r>
            <a:rPr lang="en-US" sz="1100" b="1" i="1" kern="1200">
              <a:solidFill>
                <a:schemeClr val="tx2"/>
              </a:solidFill>
            </a:rPr>
            <a:t>Substantive, State</a:t>
          </a:r>
        </a:p>
      </dsp:txBody>
      <dsp:txXfrm>
        <a:off x="2002815" y="727298"/>
        <a:ext cx="1105001" cy="1464497"/>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2E274B-B5C8-8F46-B07A-805B46050618}">
      <dsp:nvSpPr>
        <dsp:cNvPr id="0" name=""/>
        <dsp:cNvSpPr/>
      </dsp:nvSpPr>
      <dsp:spPr>
        <a:xfrm rot="5400000">
          <a:off x="1453566" y="653056"/>
          <a:ext cx="577572" cy="657545"/>
        </a:xfrm>
        <a:prstGeom prst="bentUpArrow">
          <a:avLst>
            <a:gd name="adj1" fmla="val 32840"/>
            <a:gd name="adj2" fmla="val 25000"/>
            <a:gd name="adj3" fmla="val 35780"/>
          </a:avLst>
        </a:prstGeom>
        <a:solidFill>
          <a:schemeClr val="accent3">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43684DD-B761-AA4F-AC53-E6685DFFA4B0}">
      <dsp:nvSpPr>
        <dsp:cNvPr id="0" name=""/>
        <dsp:cNvSpPr/>
      </dsp:nvSpPr>
      <dsp:spPr>
        <a:xfrm>
          <a:off x="1300545" y="12806"/>
          <a:ext cx="972291" cy="680572"/>
        </a:xfrm>
        <a:prstGeom prst="roundRect">
          <a:avLst>
            <a:gd name="adj" fmla="val 1667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rPr>
            <a:t>Outcome in Guaranty</a:t>
          </a:r>
        </a:p>
      </dsp:txBody>
      <dsp:txXfrm>
        <a:off x="1333774" y="46035"/>
        <a:ext cx="905833" cy="614114"/>
      </dsp:txXfrm>
    </dsp:sp>
    <dsp:sp modelId="{273DD2BB-3193-6441-900B-BDEA386EE298}">
      <dsp:nvSpPr>
        <dsp:cNvPr id="0" name=""/>
        <dsp:cNvSpPr/>
      </dsp:nvSpPr>
      <dsp:spPr>
        <a:xfrm>
          <a:off x="2272836" y="77714"/>
          <a:ext cx="707152" cy="5500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solidFill>
                <a:sysClr val="windowText" lastClr="000000"/>
              </a:solidFill>
            </a:rPr>
            <a:t>Federal Court</a:t>
          </a:r>
        </a:p>
        <a:p>
          <a:pPr marL="57150" lvl="1" indent="-57150" algn="l" defTabSz="355600">
            <a:lnSpc>
              <a:spcPct val="90000"/>
            </a:lnSpc>
            <a:spcBef>
              <a:spcPct val="0"/>
            </a:spcBef>
            <a:spcAft>
              <a:spcPct val="15000"/>
            </a:spcAft>
            <a:buChar char="•"/>
          </a:pPr>
          <a:r>
            <a:rPr lang="en-US" sz="800" kern="1200">
              <a:solidFill>
                <a:sysClr val="windowText" lastClr="000000"/>
              </a:solidFill>
            </a:rPr>
            <a:t>State Court</a:t>
          </a:r>
        </a:p>
        <a:p>
          <a:pPr marL="57150" lvl="1" indent="-57150" algn="l" defTabSz="355600">
            <a:lnSpc>
              <a:spcPct val="90000"/>
            </a:lnSpc>
            <a:spcBef>
              <a:spcPct val="0"/>
            </a:spcBef>
            <a:spcAft>
              <a:spcPct val="15000"/>
            </a:spcAft>
            <a:buChar char="•"/>
          </a:pPr>
          <a:r>
            <a:rPr lang="ko-KR" altLang="en-US" sz="800" kern="1200">
              <a:solidFill>
                <a:sysClr val="windowText" lastClr="000000"/>
              </a:solidFill>
            </a:rPr>
            <a:t>같아야함</a:t>
          </a:r>
          <a:endParaRPr lang="en-US" sz="800" kern="1200">
            <a:solidFill>
              <a:sysClr val="windowText" lastClr="000000"/>
            </a:solidFill>
          </a:endParaRPr>
        </a:p>
      </dsp:txBody>
      <dsp:txXfrm>
        <a:off x="2272836" y="77714"/>
        <a:ext cx="707152" cy="550068"/>
      </dsp:txXfrm>
    </dsp:sp>
    <dsp:sp modelId="{8A38965B-5C02-3441-9755-F1E89F31AAF1}">
      <dsp:nvSpPr>
        <dsp:cNvPr id="0" name=""/>
        <dsp:cNvSpPr/>
      </dsp:nvSpPr>
      <dsp:spPr>
        <a:xfrm rot="5400000">
          <a:off x="2259699" y="1417564"/>
          <a:ext cx="577572" cy="657545"/>
        </a:xfrm>
        <a:prstGeom prst="bentUpArrow">
          <a:avLst>
            <a:gd name="adj1" fmla="val 32840"/>
            <a:gd name="adj2" fmla="val 25000"/>
            <a:gd name="adj3" fmla="val 35780"/>
          </a:avLst>
        </a:prstGeom>
        <a:solidFill>
          <a:schemeClr val="accent3">
            <a:tint val="50000"/>
            <a:hueOff val="1955669"/>
            <a:satOff val="100000"/>
            <a:lumOff val="1053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E62B781-2879-4D49-9192-CF2C80B31D81}">
      <dsp:nvSpPr>
        <dsp:cNvPr id="0" name=""/>
        <dsp:cNvSpPr/>
      </dsp:nvSpPr>
      <dsp:spPr>
        <a:xfrm>
          <a:off x="2106678" y="777313"/>
          <a:ext cx="972291" cy="680572"/>
        </a:xfrm>
        <a:prstGeom prst="roundRect">
          <a:avLst>
            <a:gd name="adj" fmla="val 16670"/>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ko-KR" sz="1200" kern="1200">
              <a:solidFill>
                <a:sysClr val="windowText" lastClr="000000"/>
              </a:solidFill>
            </a:rPr>
            <a:t>manner &amp; means &amp; substance</a:t>
          </a:r>
        </a:p>
      </dsp:txBody>
      <dsp:txXfrm>
        <a:off x="2139907" y="810542"/>
        <a:ext cx="905833" cy="614114"/>
      </dsp:txXfrm>
    </dsp:sp>
    <dsp:sp modelId="{4A0FEAC6-836A-4F49-9C14-D6AA8DA61B54}">
      <dsp:nvSpPr>
        <dsp:cNvPr id="0" name=""/>
        <dsp:cNvSpPr/>
      </dsp:nvSpPr>
      <dsp:spPr>
        <a:xfrm>
          <a:off x="3078969" y="842221"/>
          <a:ext cx="707152" cy="5500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ko-KR" altLang="en-US" sz="800" kern="1200">
              <a:solidFill>
                <a:sysClr val="windowText" lastClr="000000"/>
              </a:solidFill>
            </a:rPr>
            <a:t>영향을 미침</a:t>
          </a:r>
          <a:endParaRPr lang="en-US" sz="800" kern="1200">
            <a:solidFill>
              <a:sysClr val="windowText" lastClr="000000"/>
            </a:solidFill>
          </a:endParaRPr>
        </a:p>
      </dsp:txBody>
      <dsp:txXfrm>
        <a:off x="3078969" y="842221"/>
        <a:ext cx="707152" cy="550068"/>
      </dsp:txXfrm>
    </dsp:sp>
    <dsp:sp modelId="{0C020ACB-2B57-8E42-B73B-B40E8913807A}">
      <dsp:nvSpPr>
        <dsp:cNvPr id="0" name=""/>
        <dsp:cNvSpPr/>
      </dsp:nvSpPr>
      <dsp:spPr>
        <a:xfrm>
          <a:off x="2912811" y="1541821"/>
          <a:ext cx="972291" cy="680572"/>
        </a:xfrm>
        <a:prstGeom prst="roundRect">
          <a:avLst>
            <a:gd name="adj" fmla="val 16670"/>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rPr>
            <a:t>F. Ct --&gt; State Ct.</a:t>
          </a:r>
        </a:p>
      </dsp:txBody>
      <dsp:txXfrm>
        <a:off x="2946040" y="1575050"/>
        <a:ext cx="905833" cy="614114"/>
      </dsp:txXfrm>
    </dsp:sp>
    <dsp:sp modelId="{0376EDFA-3E4E-D841-AF27-11C9A1214744}">
      <dsp:nvSpPr>
        <dsp:cNvPr id="0" name=""/>
        <dsp:cNvSpPr/>
      </dsp:nvSpPr>
      <dsp:spPr>
        <a:xfrm>
          <a:off x="3885102" y="1606729"/>
          <a:ext cx="707152" cy="5500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marL="57150" lvl="1" indent="-57150" algn="l" defTabSz="444500">
            <a:lnSpc>
              <a:spcPct val="90000"/>
            </a:lnSpc>
            <a:spcBef>
              <a:spcPct val="0"/>
            </a:spcBef>
            <a:spcAft>
              <a:spcPct val="15000"/>
            </a:spcAft>
            <a:buChar char="•"/>
          </a:pPr>
          <a:r>
            <a:rPr lang="ko-KR" altLang="en-US" sz="1000" kern="1200">
              <a:solidFill>
                <a:sysClr val="windowText" lastClr="000000"/>
              </a:solidFill>
            </a:rPr>
            <a:t>배워야함</a:t>
          </a:r>
          <a:endParaRPr lang="en-US" sz="1000" kern="1200">
            <a:solidFill>
              <a:sysClr val="windowText" lastClr="000000"/>
            </a:solidFill>
          </a:endParaRPr>
        </a:p>
      </dsp:txBody>
      <dsp:txXfrm>
        <a:off x="3885102" y="1606729"/>
        <a:ext cx="707152" cy="550068"/>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40BFE5-AB61-6E42-99FA-842A8E8851D5}">
      <dsp:nvSpPr>
        <dsp:cNvPr id="0" name=""/>
        <dsp:cNvSpPr/>
      </dsp:nvSpPr>
      <dsp:spPr>
        <a:xfrm>
          <a:off x="639230" y="-45082"/>
          <a:ext cx="2674620" cy="2674920"/>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Outcome Determinative Test.. What if outcome is different?</a:t>
          </a:r>
        </a:p>
      </dsp:txBody>
      <dsp:txXfrm>
        <a:off x="1030919" y="346651"/>
        <a:ext cx="1891242" cy="1891454"/>
      </dsp:txXfrm>
    </dsp:sp>
    <dsp:sp modelId="{4D2303F6-58CF-6041-B78E-D338863D1260}">
      <dsp:nvSpPr>
        <dsp:cNvPr id="0" name=""/>
        <dsp:cNvSpPr/>
      </dsp:nvSpPr>
      <dsp:spPr>
        <a:xfrm>
          <a:off x="2165547" y="-166954"/>
          <a:ext cx="297362" cy="297491"/>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54C443A-8208-7C49-BB3F-FB5194578B03}">
      <dsp:nvSpPr>
        <dsp:cNvPr id="0" name=""/>
        <dsp:cNvSpPr/>
      </dsp:nvSpPr>
      <dsp:spPr>
        <a:xfrm>
          <a:off x="1461641" y="2431093"/>
          <a:ext cx="215615" cy="215618"/>
        </a:xfrm>
        <a:prstGeom prst="ellipse">
          <a:avLst/>
        </a:prstGeom>
        <a:solidFill>
          <a:schemeClr val="accent3">
            <a:hueOff val="193614"/>
            <a:satOff val="7143"/>
            <a:lumOff val="-105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5F631D-5B13-E142-954E-17D6269E8859}">
      <dsp:nvSpPr>
        <dsp:cNvPr id="0" name=""/>
        <dsp:cNvSpPr/>
      </dsp:nvSpPr>
      <dsp:spPr>
        <a:xfrm>
          <a:off x="3486123" y="1040509"/>
          <a:ext cx="215615" cy="215618"/>
        </a:xfrm>
        <a:prstGeom prst="ellipse">
          <a:avLst/>
        </a:prstGeom>
        <a:solidFill>
          <a:schemeClr val="accent3">
            <a:hueOff val="387228"/>
            <a:satOff val="14286"/>
            <a:lumOff val="-210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C906B9A-C72B-4048-AF26-1F0BB518439C}">
      <dsp:nvSpPr>
        <dsp:cNvPr id="0" name=""/>
        <dsp:cNvSpPr/>
      </dsp:nvSpPr>
      <dsp:spPr>
        <a:xfrm>
          <a:off x="2455777" y="2660461"/>
          <a:ext cx="297362" cy="297491"/>
        </a:xfrm>
        <a:prstGeom prst="ellipse">
          <a:avLst/>
        </a:prstGeom>
        <a:solidFill>
          <a:schemeClr val="accent3">
            <a:hueOff val="580843"/>
            <a:satOff val="21429"/>
            <a:lumOff val="-31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A2C20C9-808D-B546-81A7-AB54A9FA21AA}">
      <dsp:nvSpPr>
        <dsp:cNvPr id="0" name=""/>
        <dsp:cNvSpPr/>
      </dsp:nvSpPr>
      <dsp:spPr>
        <a:xfrm>
          <a:off x="1521992" y="255845"/>
          <a:ext cx="215615" cy="215618"/>
        </a:xfrm>
        <a:prstGeom prst="ellipse">
          <a:avLst/>
        </a:prstGeom>
        <a:solidFill>
          <a:schemeClr val="accent3">
            <a:hueOff val="774457"/>
            <a:satOff val="28571"/>
            <a:lumOff val="-42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28BD89-9A1A-E84B-B74E-E049E0E7E60A}">
      <dsp:nvSpPr>
        <dsp:cNvPr id="0" name=""/>
        <dsp:cNvSpPr/>
      </dsp:nvSpPr>
      <dsp:spPr>
        <a:xfrm>
          <a:off x="843324" y="1489246"/>
          <a:ext cx="215615" cy="215618"/>
        </a:xfrm>
        <a:prstGeom prst="ellipse">
          <a:avLst/>
        </a:prstGeom>
        <a:solidFill>
          <a:schemeClr val="accent3">
            <a:hueOff val="968071"/>
            <a:satOff val="35714"/>
            <a:lumOff val="-52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5AA1687-D437-C840-86DE-25D50722F903}">
      <dsp:nvSpPr>
        <dsp:cNvPr id="0" name=""/>
        <dsp:cNvSpPr/>
      </dsp:nvSpPr>
      <dsp:spPr>
        <a:xfrm>
          <a:off x="-196896" y="437715"/>
          <a:ext cx="1087404" cy="1087155"/>
        </a:xfrm>
        <a:prstGeom prst="ellipse">
          <a:avLst/>
        </a:prstGeom>
        <a:solidFill>
          <a:schemeClr val="accent3">
            <a:hueOff val="1161685"/>
            <a:satOff val="42857"/>
            <a:lumOff val="-63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Fed Ct</a:t>
          </a:r>
        </a:p>
      </dsp:txBody>
      <dsp:txXfrm>
        <a:off x="-37649" y="596925"/>
        <a:ext cx="768910" cy="768735"/>
      </dsp:txXfrm>
    </dsp:sp>
    <dsp:sp modelId="{6A58EA3F-27BE-AB46-939E-31E78C6A70D3}">
      <dsp:nvSpPr>
        <dsp:cNvPr id="0" name=""/>
        <dsp:cNvSpPr/>
      </dsp:nvSpPr>
      <dsp:spPr>
        <a:xfrm>
          <a:off x="1864892" y="265220"/>
          <a:ext cx="297362" cy="297491"/>
        </a:xfrm>
        <a:prstGeom prst="ellipse">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C61C57B-6939-4A4B-AD2B-D09D667CC079}">
      <dsp:nvSpPr>
        <dsp:cNvPr id="0" name=""/>
        <dsp:cNvSpPr/>
      </dsp:nvSpPr>
      <dsp:spPr>
        <a:xfrm>
          <a:off x="-94301" y="1843611"/>
          <a:ext cx="537667" cy="537796"/>
        </a:xfrm>
        <a:prstGeom prst="ellipse">
          <a:avLst/>
        </a:prstGeom>
        <a:solidFill>
          <a:schemeClr val="accent3">
            <a:hueOff val="1548914"/>
            <a:satOff val="57143"/>
            <a:lumOff val="-84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4093120-DBCD-0844-A0F1-02A8746E57E6}">
      <dsp:nvSpPr>
        <dsp:cNvPr id="0" name=""/>
        <dsp:cNvSpPr/>
      </dsp:nvSpPr>
      <dsp:spPr>
        <a:xfrm>
          <a:off x="3588719" y="-73832"/>
          <a:ext cx="1087404" cy="1087155"/>
        </a:xfrm>
        <a:prstGeom prst="ellipse">
          <a:avLst/>
        </a:prstGeom>
        <a:solidFill>
          <a:schemeClr val="accent3">
            <a:hueOff val="1742528"/>
            <a:satOff val="64286"/>
            <a:lumOff val="-945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State Ct</a:t>
          </a:r>
        </a:p>
      </dsp:txBody>
      <dsp:txXfrm>
        <a:off x="3747966" y="85378"/>
        <a:ext cx="768910" cy="768735"/>
      </dsp:txXfrm>
    </dsp:sp>
    <dsp:sp modelId="{AC9C938E-D60A-1A4D-AB02-6D1A86EB1A87}">
      <dsp:nvSpPr>
        <dsp:cNvPr id="0" name=""/>
        <dsp:cNvSpPr/>
      </dsp:nvSpPr>
      <dsp:spPr>
        <a:xfrm>
          <a:off x="3103172" y="676770"/>
          <a:ext cx="297362" cy="297491"/>
        </a:xfrm>
        <a:prstGeom prst="ellipse">
          <a:avLst/>
        </a:prstGeom>
        <a:solidFill>
          <a:schemeClr val="accent3">
            <a:hueOff val="1936142"/>
            <a:satOff val="71429"/>
            <a:lumOff val="-105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6161308-3982-0747-9C90-189D98992BF0}">
      <dsp:nvSpPr>
        <dsp:cNvPr id="0" name=""/>
        <dsp:cNvSpPr/>
      </dsp:nvSpPr>
      <dsp:spPr>
        <a:xfrm>
          <a:off x="-298943" y="2483592"/>
          <a:ext cx="215615" cy="215618"/>
        </a:xfrm>
        <a:prstGeom prst="ellipse">
          <a:avLst/>
        </a:prstGeom>
        <a:solidFill>
          <a:schemeClr val="accent3">
            <a:hueOff val="2129756"/>
            <a:satOff val="78571"/>
            <a:lumOff val="-115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22E4DB1-A246-A844-8DF9-17755D582C27}">
      <dsp:nvSpPr>
        <dsp:cNvPr id="0" name=""/>
        <dsp:cNvSpPr/>
      </dsp:nvSpPr>
      <dsp:spPr>
        <a:xfrm>
          <a:off x="1849530" y="2176726"/>
          <a:ext cx="215615" cy="215618"/>
        </a:xfrm>
        <a:prstGeom prst="ellipse">
          <a:avLst/>
        </a:prstGeom>
        <a:solidFill>
          <a:schemeClr val="accent3">
            <a:hueOff val="2323371"/>
            <a:satOff val="85714"/>
            <a:lumOff val="-126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041A0F2-333A-624A-B8BF-BA2C9E6343BE}">
      <dsp:nvSpPr>
        <dsp:cNvPr id="0" name=""/>
        <dsp:cNvSpPr/>
      </dsp:nvSpPr>
      <dsp:spPr>
        <a:xfrm>
          <a:off x="3502164" y="1330775"/>
          <a:ext cx="2283179" cy="2036578"/>
        </a:xfrm>
        <a:prstGeom prst="ellipse">
          <a:avLst/>
        </a:prstGeom>
        <a:solidFill>
          <a:schemeClr val="accent3">
            <a:hueOff val="2516985"/>
            <a:satOff val="92857"/>
            <a:lumOff val="-1365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Ex. </a:t>
          </a:r>
          <a:r>
            <a:rPr lang="ko-KR" altLang="en-US" sz="900" kern="1200"/>
            <a:t>공공서비스 </a:t>
          </a:r>
          <a:r>
            <a:rPr lang="en-US" altLang="ko-KR" sz="900" kern="1200"/>
            <a:t>bus hours: State: -6, Fed: -7</a:t>
          </a:r>
          <a:r>
            <a:rPr lang="ko-KR" altLang="en-US" sz="900" kern="1200"/>
            <a:t>시</a:t>
          </a:r>
          <a:r>
            <a:rPr lang="en-US" altLang="ko-KR" sz="900" kern="1200"/>
            <a:t>,</a:t>
          </a:r>
        </a:p>
        <a:p>
          <a:pPr marL="0" lvl="0" indent="0" algn="ctr" defTabSz="400050">
            <a:lnSpc>
              <a:spcPct val="90000"/>
            </a:lnSpc>
            <a:spcBef>
              <a:spcPct val="0"/>
            </a:spcBef>
            <a:spcAft>
              <a:spcPct val="35000"/>
            </a:spcAft>
            <a:buNone/>
          </a:pPr>
          <a:r>
            <a:rPr lang="en-US" sz="900" kern="1200"/>
            <a:t>State: Equitable principal</a:t>
          </a:r>
          <a:r>
            <a:rPr lang="ko-KR" altLang="en-US" sz="900" kern="1200"/>
            <a:t>사용</a:t>
          </a:r>
          <a:r>
            <a:rPr lang="en-US" sz="900" kern="1200"/>
            <a:t>, Fed no X</a:t>
          </a:r>
        </a:p>
        <a:p>
          <a:pPr marL="0" lvl="0" indent="0" algn="ctr" defTabSz="400050">
            <a:lnSpc>
              <a:spcPct val="90000"/>
            </a:lnSpc>
            <a:spcBef>
              <a:spcPct val="0"/>
            </a:spcBef>
            <a:spcAft>
              <a:spcPct val="35000"/>
            </a:spcAft>
            <a:buNone/>
          </a:pPr>
          <a:r>
            <a:rPr lang="en-US" sz="900" kern="1200"/>
            <a:t>State/Fed: </a:t>
          </a:r>
          <a:r>
            <a:rPr lang="en-US" sz="900" kern="1200">
              <a:sym typeface="Apple Color Emoji" pitchFamily="2" charset="0"/>
            </a:rPr>
            <a:t>💆</a:t>
          </a:r>
          <a:r>
            <a:rPr lang="en-US" sz="900" kern="1200"/>
            <a:t>Duty,Responsibility</a:t>
          </a:r>
          <a:r>
            <a:rPr lang="ko-KR" altLang="en-US" sz="900" kern="1200"/>
            <a:t>다를경우</a:t>
          </a:r>
          <a:r>
            <a:rPr lang="en-US" sz="900" kern="1200"/>
            <a:t> </a:t>
          </a:r>
        </a:p>
      </dsp:txBody>
      <dsp:txXfrm>
        <a:off x="3836528" y="1629025"/>
        <a:ext cx="1614451" cy="1440078"/>
      </dsp:txXfrm>
    </dsp:sp>
    <dsp:sp modelId="{933D5ACD-430F-CA4E-AC4B-99B780DC1A7B}">
      <dsp:nvSpPr>
        <dsp:cNvPr id="0" name=""/>
        <dsp:cNvSpPr/>
      </dsp:nvSpPr>
      <dsp:spPr>
        <a:xfrm>
          <a:off x="3793361" y="1767363"/>
          <a:ext cx="215615" cy="215618"/>
        </a:xfrm>
        <a:prstGeom prst="ellipse">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810605-1F4B-DE44-BBBF-18DD7DE59422}">
      <dsp:nvSpPr>
        <dsp:cNvPr id="0" name=""/>
        <dsp:cNvSpPr/>
      </dsp:nvSpPr>
      <dsp:spPr>
        <a:xfrm rot="2563493">
          <a:off x="1896900" y="2226410"/>
          <a:ext cx="486538" cy="50976"/>
        </a:xfrm>
        <a:custGeom>
          <a:avLst/>
          <a:gdLst/>
          <a:ahLst/>
          <a:cxnLst/>
          <a:rect l="0" t="0" r="0" b="0"/>
          <a:pathLst>
            <a:path>
              <a:moveTo>
                <a:pt x="0" y="25488"/>
              </a:moveTo>
              <a:lnTo>
                <a:pt x="486538" y="2548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18B79F-E38F-5C41-B813-F36E9A34FFCE}">
      <dsp:nvSpPr>
        <dsp:cNvPr id="0" name=""/>
        <dsp:cNvSpPr/>
      </dsp:nvSpPr>
      <dsp:spPr>
        <a:xfrm>
          <a:off x="1961459" y="1559099"/>
          <a:ext cx="622676" cy="50976"/>
        </a:xfrm>
        <a:custGeom>
          <a:avLst/>
          <a:gdLst/>
          <a:ahLst/>
          <a:cxnLst/>
          <a:rect l="0" t="0" r="0" b="0"/>
          <a:pathLst>
            <a:path>
              <a:moveTo>
                <a:pt x="0" y="25488"/>
              </a:moveTo>
              <a:lnTo>
                <a:pt x="622676" y="2548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0B5622-ED2C-3643-927E-B3260D6893E6}">
      <dsp:nvSpPr>
        <dsp:cNvPr id="0" name=""/>
        <dsp:cNvSpPr/>
      </dsp:nvSpPr>
      <dsp:spPr>
        <a:xfrm rot="19103869">
          <a:off x="1889849" y="887735"/>
          <a:ext cx="567817" cy="50976"/>
        </a:xfrm>
        <a:custGeom>
          <a:avLst/>
          <a:gdLst/>
          <a:ahLst/>
          <a:cxnLst/>
          <a:rect l="0" t="0" r="0" b="0"/>
          <a:pathLst>
            <a:path>
              <a:moveTo>
                <a:pt x="0" y="25488"/>
              </a:moveTo>
              <a:lnTo>
                <a:pt x="567817" y="2548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B160AA-243E-6F45-857B-1BDC6E6DBCEB}">
      <dsp:nvSpPr>
        <dsp:cNvPr id="0" name=""/>
        <dsp:cNvSpPr/>
      </dsp:nvSpPr>
      <dsp:spPr>
        <a:xfrm>
          <a:off x="647968" y="807704"/>
          <a:ext cx="1553765" cy="1553765"/>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D30C7FB-1455-3E4A-B39D-36D81D2EBB5F}">
      <dsp:nvSpPr>
        <dsp:cNvPr id="0" name=""/>
        <dsp:cNvSpPr/>
      </dsp:nvSpPr>
      <dsp:spPr>
        <a:xfrm>
          <a:off x="2276363" y="1059"/>
          <a:ext cx="869809" cy="869809"/>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ysClr val="windowText" lastClr="000000"/>
              </a:solidFill>
            </a:rPr>
            <a:t>State Equity</a:t>
          </a:r>
        </a:p>
      </dsp:txBody>
      <dsp:txXfrm>
        <a:off x="2403744" y="128440"/>
        <a:ext cx="615047" cy="615047"/>
      </dsp:txXfrm>
    </dsp:sp>
    <dsp:sp modelId="{795FC586-CAA5-054F-9CE7-D27F12C29148}">
      <dsp:nvSpPr>
        <dsp:cNvPr id="0" name=""/>
        <dsp:cNvSpPr/>
      </dsp:nvSpPr>
      <dsp:spPr>
        <a:xfrm>
          <a:off x="2584136" y="1149682"/>
          <a:ext cx="869809" cy="869809"/>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ysClr val="windowText" lastClr="000000"/>
              </a:solidFill>
            </a:rPr>
            <a:t>Fed: Equity </a:t>
          </a:r>
          <a:r>
            <a:rPr lang="ko-KR" altLang="en-US" sz="800" b="1" kern="1200">
              <a:solidFill>
                <a:sysClr val="windowText" lastClr="000000"/>
              </a:solidFill>
            </a:rPr>
            <a:t>없음</a:t>
          </a:r>
          <a:r>
            <a:rPr lang="en-US" altLang="ko-KR" sz="800" b="1" kern="1200">
              <a:solidFill>
                <a:sysClr val="windowText" lastClr="000000"/>
              </a:solidFill>
            </a:rPr>
            <a:t>.</a:t>
          </a:r>
          <a:r>
            <a:rPr lang="ko-KR" altLang="en-US" sz="800" b="1" kern="1200">
              <a:solidFill>
                <a:sysClr val="windowText" lastClr="000000"/>
              </a:solidFill>
            </a:rPr>
            <a:t> </a:t>
          </a:r>
          <a:r>
            <a:rPr lang="en-US" altLang="ko-KR" sz="800" b="1" kern="1200">
              <a:solidFill>
                <a:sysClr val="windowText" lastClr="000000"/>
              </a:solidFill>
            </a:rPr>
            <a:t>State: Equity </a:t>
          </a:r>
          <a:r>
            <a:rPr lang="ko-KR" altLang="en-US" sz="800" b="1" kern="1200">
              <a:solidFill>
                <a:sysClr val="windowText" lastClr="000000"/>
              </a:solidFill>
            </a:rPr>
            <a:t>있음</a:t>
          </a:r>
          <a:endParaRPr lang="en-US" sz="800" b="1" kern="1200">
            <a:solidFill>
              <a:sysClr val="windowText" lastClr="000000"/>
            </a:solidFill>
          </a:endParaRPr>
        </a:p>
      </dsp:txBody>
      <dsp:txXfrm>
        <a:off x="2711517" y="1277063"/>
        <a:ext cx="615047" cy="615047"/>
      </dsp:txXfrm>
    </dsp:sp>
    <dsp:sp modelId="{58310E30-33F4-6749-8EB2-645B11B62447}">
      <dsp:nvSpPr>
        <dsp:cNvPr id="0" name=""/>
        <dsp:cNvSpPr/>
      </dsp:nvSpPr>
      <dsp:spPr>
        <a:xfrm>
          <a:off x="2195178" y="2267081"/>
          <a:ext cx="932259" cy="932259"/>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ysClr val="windowText" lastClr="000000"/>
              </a:solidFill>
            </a:rPr>
            <a:t>If it is outcome determinative</a:t>
          </a:r>
        </a:p>
      </dsp:txBody>
      <dsp:txXfrm>
        <a:off x="2331704" y="2403607"/>
        <a:ext cx="659207" cy="659207"/>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0ACF29-892A-1F49-9805-F6A3D67EF5FF}">
      <dsp:nvSpPr>
        <dsp:cNvPr id="0" name=""/>
        <dsp:cNvSpPr/>
      </dsp:nvSpPr>
      <dsp:spPr>
        <a:xfrm>
          <a:off x="271500" y="149001"/>
          <a:ext cx="5022912" cy="2275663"/>
        </a:xfrm>
        <a:prstGeom prst="pie">
          <a:avLst>
            <a:gd name="adj1" fmla="val 16200000"/>
            <a:gd name="adj2" fmla="val 180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b="1" kern="1200">
              <a:solidFill>
                <a:sysClr val="windowText" lastClr="000000"/>
              </a:solidFill>
            </a:rPr>
            <a:t>if no Fed law--&gt; no statutory ground--&gt; State law.</a:t>
          </a:r>
        </a:p>
      </dsp:txBody>
      <dsp:txXfrm>
        <a:off x="3002409" y="568915"/>
        <a:ext cx="1704202" cy="758554"/>
      </dsp:txXfrm>
    </dsp:sp>
    <dsp:sp modelId="{C7F214D3-0C53-794C-9351-FDA48EB943A4}">
      <dsp:nvSpPr>
        <dsp:cNvPr id="0" name=""/>
        <dsp:cNvSpPr/>
      </dsp:nvSpPr>
      <dsp:spPr>
        <a:xfrm>
          <a:off x="878482" y="33857"/>
          <a:ext cx="3574338" cy="2641407"/>
        </a:xfrm>
        <a:prstGeom prst="pie">
          <a:avLst>
            <a:gd name="adj1" fmla="val 1800000"/>
            <a:gd name="adj2" fmla="val 9000000"/>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b="1" kern="1200">
              <a:solidFill>
                <a:sysClr val="windowText" lastClr="000000"/>
              </a:solidFill>
            </a:rPr>
            <a:t>If Fed Law--&gt; statutory ground--&gt; Fed law</a:t>
          </a:r>
        </a:p>
      </dsp:txBody>
      <dsp:txXfrm>
        <a:off x="1857170" y="1700460"/>
        <a:ext cx="1616962" cy="817578"/>
      </dsp:txXfrm>
    </dsp:sp>
    <dsp:sp modelId="{184E32E9-3213-114E-8030-3A1CFB3C41A5}">
      <dsp:nvSpPr>
        <dsp:cNvPr id="0" name=""/>
        <dsp:cNvSpPr/>
      </dsp:nvSpPr>
      <dsp:spPr>
        <a:xfrm>
          <a:off x="799664" y="216729"/>
          <a:ext cx="3731974" cy="2275663"/>
        </a:xfrm>
        <a:prstGeom prst="pie">
          <a:avLst>
            <a:gd name="adj1" fmla="val 9000000"/>
            <a:gd name="adj2" fmla="val 1620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b="1" kern="1200">
              <a:solidFill>
                <a:sysClr val="windowText" lastClr="000000"/>
              </a:solidFill>
            </a:rPr>
            <a:t>Hanna</a:t>
          </a:r>
        </a:p>
        <a:p>
          <a:pPr marL="0" lvl="0" indent="0" algn="ctr" defTabSz="444500">
            <a:lnSpc>
              <a:spcPct val="90000"/>
            </a:lnSpc>
            <a:spcBef>
              <a:spcPct val="0"/>
            </a:spcBef>
            <a:spcAft>
              <a:spcPct val="35000"/>
            </a:spcAft>
            <a:buNone/>
          </a:pPr>
          <a:r>
            <a:rPr lang="en-US" sz="1000" b="1" kern="1200">
              <a:solidFill>
                <a:sysClr val="windowText" lastClr="000000"/>
              </a:solidFill>
            </a:rPr>
            <a:t>Modified outcome determinative</a:t>
          </a:r>
        </a:p>
      </dsp:txBody>
      <dsp:txXfrm>
        <a:off x="1199518" y="663735"/>
        <a:ext cx="1266205" cy="7585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B730EC-F93D-3C48-B8BB-73E8C0944D4D}">
      <dsp:nvSpPr>
        <dsp:cNvPr id="0" name=""/>
        <dsp:cNvSpPr/>
      </dsp:nvSpPr>
      <dsp:spPr>
        <a:xfrm rot="5400000">
          <a:off x="588667" y="714137"/>
          <a:ext cx="631593" cy="719046"/>
        </a:xfrm>
        <a:prstGeom prst="bentUpArrow">
          <a:avLst>
            <a:gd name="adj1" fmla="val 32840"/>
            <a:gd name="adj2" fmla="val 25000"/>
            <a:gd name="adj3" fmla="val 35780"/>
          </a:avLst>
        </a:prstGeom>
        <a:solidFill>
          <a:schemeClr val="accent2">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3029014-E637-074B-BF03-0D7EA33F5849}">
      <dsp:nvSpPr>
        <dsp:cNvPr id="0" name=""/>
        <dsp:cNvSpPr/>
      </dsp:nvSpPr>
      <dsp:spPr>
        <a:xfrm>
          <a:off x="421333" y="14003"/>
          <a:ext cx="1063231" cy="744227"/>
        </a:xfrm>
        <a:prstGeom prst="roundRect">
          <a:avLst>
            <a:gd name="adj" fmla="val 1667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solidFill>
                <a:sysClr val="windowText" lastClr="000000"/>
              </a:solidFill>
            </a:rPr>
            <a:t>Eliminate</a:t>
          </a:r>
        </a:p>
      </dsp:txBody>
      <dsp:txXfrm>
        <a:off x="457670" y="50340"/>
        <a:ext cx="990557" cy="671553"/>
      </dsp:txXfrm>
    </dsp:sp>
    <dsp:sp modelId="{3D651325-70AA-EC40-A7B4-5E90ABF10A0F}">
      <dsp:nvSpPr>
        <dsp:cNvPr id="0" name=""/>
        <dsp:cNvSpPr/>
      </dsp:nvSpPr>
      <dsp:spPr>
        <a:xfrm>
          <a:off x="1540412" y="84982"/>
          <a:ext cx="3394787" cy="6015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n-US" sz="1400" kern="1200">
              <a:solidFill>
                <a:sysClr val="windowText" lastClr="000000"/>
              </a:solidFill>
            </a:rPr>
            <a:t>mere recitations of the elements of a claim or conclusory legal assertions. X</a:t>
          </a:r>
        </a:p>
      </dsp:txBody>
      <dsp:txXfrm>
        <a:off x="1540412" y="84982"/>
        <a:ext cx="3394787" cy="601517"/>
      </dsp:txXfrm>
    </dsp:sp>
    <dsp:sp modelId="{8119FE66-2164-554C-B981-6AAEEF6A4188}">
      <dsp:nvSpPr>
        <dsp:cNvPr id="0" name=""/>
        <dsp:cNvSpPr/>
      </dsp:nvSpPr>
      <dsp:spPr>
        <a:xfrm rot="5400000">
          <a:off x="2139773" y="1550150"/>
          <a:ext cx="631593" cy="719046"/>
        </a:xfrm>
        <a:prstGeom prst="bentUpArrow">
          <a:avLst>
            <a:gd name="adj1" fmla="val 32840"/>
            <a:gd name="adj2" fmla="val 25000"/>
            <a:gd name="adj3" fmla="val 35780"/>
          </a:avLst>
        </a:prstGeom>
        <a:solidFill>
          <a:schemeClr val="accent2">
            <a:tint val="50000"/>
            <a:hueOff val="-880662"/>
            <a:satOff val="-76170"/>
            <a:lumOff val="87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78CC3F8-FB96-C64D-8776-F0CE2EA96509}">
      <dsp:nvSpPr>
        <dsp:cNvPr id="0" name=""/>
        <dsp:cNvSpPr/>
      </dsp:nvSpPr>
      <dsp:spPr>
        <a:xfrm>
          <a:off x="1188423" y="860897"/>
          <a:ext cx="1063231" cy="744227"/>
        </a:xfrm>
        <a:prstGeom prst="roundRect">
          <a:avLst>
            <a:gd name="adj" fmla="val 16670"/>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solidFill>
                <a:sysClr val="windowText" lastClr="000000"/>
              </a:solidFill>
            </a:rPr>
            <a:t>Remained</a:t>
          </a:r>
        </a:p>
      </dsp:txBody>
      <dsp:txXfrm>
        <a:off x="1224760" y="897234"/>
        <a:ext cx="990557" cy="671553"/>
      </dsp:txXfrm>
    </dsp:sp>
    <dsp:sp modelId="{6E75C6A5-C9AE-F74B-B398-6CD126E8C729}">
      <dsp:nvSpPr>
        <dsp:cNvPr id="0" name=""/>
        <dsp:cNvSpPr/>
      </dsp:nvSpPr>
      <dsp:spPr>
        <a:xfrm>
          <a:off x="2031646" y="931883"/>
          <a:ext cx="3238002" cy="6015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n-US" sz="1400" kern="1200">
              <a:solidFill>
                <a:sysClr val="windowText" lastClr="000000"/>
              </a:solidFill>
            </a:rPr>
            <a:t>decide plausibility based on remaining factual allegations.</a:t>
          </a:r>
        </a:p>
      </dsp:txBody>
      <dsp:txXfrm>
        <a:off x="2031646" y="931883"/>
        <a:ext cx="3238002" cy="601517"/>
      </dsp:txXfrm>
    </dsp:sp>
    <dsp:sp modelId="{926ECCBA-D5C4-9D47-8391-01B26E22252D}">
      <dsp:nvSpPr>
        <dsp:cNvPr id="0" name=""/>
        <dsp:cNvSpPr/>
      </dsp:nvSpPr>
      <dsp:spPr>
        <a:xfrm>
          <a:off x="2924993" y="1682673"/>
          <a:ext cx="1063231" cy="744227"/>
        </a:xfrm>
        <a:prstGeom prst="roundRect">
          <a:avLst>
            <a:gd name="adj" fmla="val 1667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solidFill>
                <a:sysClr val="windowText" lastClr="000000"/>
              </a:solidFill>
            </a:rPr>
            <a:t>Iqbal&lt;&lt;&lt;</a:t>
          </a:r>
        </a:p>
      </dsp:txBody>
      <dsp:txXfrm>
        <a:off x="2961330" y="1719010"/>
        <a:ext cx="990557" cy="671553"/>
      </dsp:txXfrm>
    </dsp:sp>
    <dsp:sp modelId="{DCBE2A4F-83FA-264A-9A61-682B90B11047}">
      <dsp:nvSpPr>
        <dsp:cNvPr id="0" name=""/>
        <dsp:cNvSpPr/>
      </dsp:nvSpPr>
      <dsp:spPr>
        <a:xfrm>
          <a:off x="3850236" y="1758193"/>
          <a:ext cx="1938305" cy="6015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57150" lvl="1" indent="-57150" algn="l" defTabSz="488950">
            <a:lnSpc>
              <a:spcPct val="90000"/>
            </a:lnSpc>
            <a:spcBef>
              <a:spcPct val="0"/>
            </a:spcBef>
            <a:spcAft>
              <a:spcPct val="15000"/>
            </a:spcAft>
            <a:buChar char="•"/>
          </a:pPr>
          <a:r>
            <a:rPr lang="en-US" sz="1100" kern="1200">
              <a:solidFill>
                <a:sysClr val="windowText" lastClr="000000"/>
              </a:solidFill>
            </a:rPr>
            <a:t>Car accident has more facts, explanations, allegations.</a:t>
          </a:r>
        </a:p>
      </dsp:txBody>
      <dsp:txXfrm>
        <a:off x="3850236" y="1758193"/>
        <a:ext cx="1938305" cy="601517"/>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C2FD88-AAF4-6C49-A374-F492437EE0ED}">
      <dsp:nvSpPr>
        <dsp:cNvPr id="0" name=""/>
        <dsp:cNvSpPr/>
      </dsp:nvSpPr>
      <dsp:spPr>
        <a:xfrm>
          <a:off x="2583180" y="1440180"/>
          <a:ext cx="1760220" cy="1760220"/>
        </a:xfrm>
        <a:prstGeom prst="gear9">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Font typeface="Wingdings" pitchFamily="2" charset="2"/>
            <a:buNone/>
          </a:pPr>
          <a:r>
            <a:rPr lang="en-US" sz="900" kern="1200">
              <a:solidFill>
                <a:sysClr val="windowText" lastClr="000000"/>
              </a:solidFill>
            </a:rPr>
            <a:t>Jury’s conclusion = Judge’s conclusion</a:t>
          </a:r>
          <a:r>
            <a:rPr lang="ko-KR" altLang="en-US" sz="900" kern="1200">
              <a:solidFill>
                <a:sysClr val="windowText" lastClr="000000"/>
              </a:solidFill>
            </a:rPr>
            <a:t>같아야</a:t>
          </a:r>
          <a:r>
            <a:rPr lang="en-US" altLang="ko-KR" sz="900" kern="1200">
              <a:solidFill>
                <a:sysClr val="windowText" lastClr="000000"/>
              </a:solidFill>
            </a:rPr>
            <a:t>.</a:t>
          </a:r>
          <a:endParaRPr lang="en-US" sz="900" kern="1200">
            <a:solidFill>
              <a:sysClr val="windowText" lastClr="000000"/>
            </a:solidFill>
          </a:endParaRPr>
        </a:p>
      </dsp:txBody>
      <dsp:txXfrm>
        <a:off x="2937063" y="1852503"/>
        <a:ext cx="1052454" cy="904790"/>
      </dsp:txXfrm>
    </dsp:sp>
    <dsp:sp modelId="{37DE41B6-BB22-8F4E-958A-D5B84907BF68}">
      <dsp:nvSpPr>
        <dsp:cNvPr id="0" name=""/>
        <dsp:cNvSpPr/>
      </dsp:nvSpPr>
      <dsp:spPr>
        <a:xfrm>
          <a:off x="1559052" y="1024128"/>
          <a:ext cx="1280160" cy="1280160"/>
        </a:xfrm>
        <a:prstGeom prst="gear6">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1" i="1" u="sng" kern="1200">
              <a:solidFill>
                <a:sysClr val="windowText" lastClr="000000"/>
              </a:solidFill>
            </a:rPr>
            <a:t>South Carolina: Let the judge decide.</a:t>
          </a:r>
          <a:endParaRPr lang="en-US" sz="900" kern="1200">
            <a:solidFill>
              <a:sysClr val="windowText" lastClr="000000"/>
            </a:solidFill>
          </a:endParaRPr>
        </a:p>
      </dsp:txBody>
      <dsp:txXfrm>
        <a:off x="1881336" y="1348360"/>
        <a:ext cx="635592" cy="631696"/>
      </dsp:txXfrm>
    </dsp:sp>
    <dsp:sp modelId="{424A843C-D684-6247-BFF0-5BACD8406AB8}">
      <dsp:nvSpPr>
        <dsp:cNvPr id="0" name=""/>
        <dsp:cNvSpPr/>
      </dsp:nvSpPr>
      <dsp:spPr>
        <a:xfrm rot="20700000">
          <a:off x="2276072" y="140948"/>
          <a:ext cx="1254295" cy="1254295"/>
        </a:xfrm>
        <a:prstGeom prst="gear6">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1" i="1" u="sng" kern="1200">
              <a:solidFill>
                <a:sysClr val="windowText" lastClr="000000"/>
              </a:solidFill>
            </a:rPr>
            <a:t>Federal Court: Let jury decide (strong interest in favoring jury decisions)</a:t>
          </a:r>
          <a:endParaRPr lang="en-US" sz="900" kern="1200">
            <a:solidFill>
              <a:sysClr val="windowText" lastClr="000000"/>
            </a:solidFill>
          </a:endParaRPr>
        </a:p>
      </dsp:txBody>
      <dsp:txXfrm rot="-20700000">
        <a:off x="2551176" y="416052"/>
        <a:ext cx="704088" cy="704088"/>
      </dsp:txXfrm>
    </dsp:sp>
    <dsp:sp modelId="{1472287F-B593-DB47-9EDC-90F6E3F8246A}">
      <dsp:nvSpPr>
        <dsp:cNvPr id="0" name=""/>
        <dsp:cNvSpPr/>
      </dsp:nvSpPr>
      <dsp:spPr>
        <a:xfrm>
          <a:off x="2437231" y="1180540"/>
          <a:ext cx="2253081" cy="2253081"/>
        </a:xfrm>
        <a:prstGeom prst="circularArrow">
          <a:avLst>
            <a:gd name="adj1" fmla="val 4688"/>
            <a:gd name="adj2" fmla="val 299029"/>
            <a:gd name="adj3" fmla="val 2486671"/>
            <a:gd name="adj4" fmla="val 15926341"/>
            <a:gd name="adj5" fmla="val 5469"/>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C28F970-337A-E44A-83C8-AB4A43C6F64A}">
      <dsp:nvSpPr>
        <dsp:cNvPr id="0" name=""/>
        <dsp:cNvSpPr/>
      </dsp:nvSpPr>
      <dsp:spPr>
        <a:xfrm>
          <a:off x="1332338" y="745142"/>
          <a:ext cx="1637004" cy="1637004"/>
        </a:xfrm>
        <a:prstGeom prst="leftCircularArrow">
          <a:avLst>
            <a:gd name="adj1" fmla="val 6452"/>
            <a:gd name="adj2" fmla="val 429999"/>
            <a:gd name="adj3" fmla="val 10489124"/>
            <a:gd name="adj4" fmla="val 14837806"/>
            <a:gd name="adj5" fmla="val 7527"/>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16D8610-88C5-524D-9F90-17436670020E}">
      <dsp:nvSpPr>
        <dsp:cNvPr id="0" name=""/>
        <dsp:cNvSpPr/>
      </dsp:nvSpPr>
      <dsp:spPr>
        <a:xfrm>
          <a:off x="1985940" y="-129524"/>
          <a:ext cx="1765020" cy="1765020"/>
        </a:xfrm>
        <a:prstGeom prst="circularArrow">
          <a:avLst>
            <a:gd name="adj1" fmla="val 5984"/>
            <a:gd name="adj2" fmla="val 394124"/>
            <a:gd name="adj3" fmla="val 13313824"/>
            <a:gd name="adj4" fmla="val 10508221"/>
            <a:gd name="adj5" fmla="val 6981"/>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3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854BBD-457C-EE42-B844-873B0AE08970}">
      <dsp:nvSpPr>
        <dsp:cNvPr id="0" name=""/>
        <dsp:cNvSpPr/>
      </dsp:nvSpPr>
      <dsp:spPr>
        <a:xfrm rot="16200000">
          <a:off x="271" y="23127"/>
          <a:ext cx="1339542" cy="1339542"/>
        </a:xfrm>
        <a:prstGeom prst="downArrow">
          <a:avLst>
            <a:gd name="adj1" fmla="val 50000"/>
            <a:gd name="adj2" fmla="val 35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b="1" kern="1200">
              <a:solidFill>
                <a:sysClr val="windowText" lastClr="000000"/>
              </a:solidFill>
            </a:rPr>
            <a:t>FRCP 4. Service of process</a:t>
          </a:r>
        </a:p>
      </dsp:txBody>
      <dsp:txXfrm rot="5400000">
        <a:off x="272" y="358011"/>
        <a:ext cx="1105122" cy="669771"/>
      </dsp:txXfrm>
    </dsp:sp>
    <dsp:sp modelId="{4991C997-7A59-4241-8AA7-849F67B75AAD}">
      <dsp:nvSpPr>
        <dsp:cNvPr id="0" name=""/>
        <dsp:cNvSpPr/>
      </dsp:nvSpPr>
      <dsp:spPr>
        <a:xfrm rot="5400000">
          <a:off x="1409066" y="23127"/>
          <a:ext cx="1339542" cy="1339542"/>
        </a:xfrm>
        <a:prstGeom prst="downArrow">
          <a:avLst>
            <a:gd name="adj1" fmla="val 50000"/>
            <a:gd name="adj2" fmla="val 35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b="1" kern="1200">
              <a:solidFill>
                <a:sysClr val="windowText" lastClr="000000"/>
              </a:solidFill>
            </a:rPr>
            <a:t>MA 197.9. Substantive law</a:t>
          </a:r>
        </a:p>
      </dsp:txBody>
      <dsp:txXfrm rot="-5400000">
        <a:off x="1643487" y="358013"/>
        <a:ext cx="1105122" cy="669771"/>
      </dsp:txXfrm>
    </dsp:sp>
  </dsp:spTree>
</dsp:drawing>
</file>

<file path=word/diagrams/drawing3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810605-1F4B-DE44-BBBF-18DD7DE59422}">
      <dsp:nvSpPr>
        <dsp:cNvPr id="0" name=""/>
        <dsp:cNvSpPr/>
      </dsp:nvSpPr>
      <dsp:spPr>
        <a:xfrm rot="1736278">
          <a:off x="1716089" y="2105865"/>
          <a:ext cx="711970" cy="65478"/>
        </a:xfrm>
        <a:custGeom>
          <a:avLst/>
          <a:gdLst/>
          <a:ahLst/>
          <a:cxnLst/>
          <a:rect l="0" t="0" r="0" b="0"/>
          <a:pathLst>
            <a:path>
              <a:moveTo>
                <a:pt x="0" y="32739"/>
              </a:moveTo>
              <a:lnTo>
                <a:pt x="711970" y="327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0B5622-ED2C-3643-927E-B3260D6893E6}">
      <dsp:nvSpPr>
        <dsp:cNvPr id="0" name=""/>
        <dsp:cNvSpPr/>
      </dsp:nvSpPr>
      <dsp:spPr>
        <a:xfrm rot="19913022">
          <a:off x="1712468" y="982214"/>
          <a:ext cx="814658" cy="65478"/>
        </a:xfrm>
        <a:custGeom>
          <a:avLst/>
          <a:gdLst/>
          <a:ahLst/>
          <a:cxnLst/>
          <a:rect l="0" t="0" r="0" b="0"/>
          <a:pathLst>
            <a:path>
              <a:moveTo>
                <a:pt x="0" y="32739"/>
              </a:moveTo>
              <a:lnTo>
                <a:pt x="814658" y="327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B160AA-243E-6F45-857B-1BDC6E6DBCEB}">
      <dsp:nvSpPr>
        <dsp:cNvPr id="0" name=""/>
        <dsp:cNvSpPr/>
      </dsp:nvSpPr>
      <dsp:spPr>
        <a:xfrm>
          <a:off x="73378" y="582253"/>
          <a:ext cx="1995785" cy="1995785"/>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D30C7FB-1455-3E4A-B39D-36D81D2EBB5F}">
      <dsp:nvSpPr>
        <dsp:cNvPr id="0" name=""/>
        <dsp:cNvSpPr/>
      </dsp:nvSpPr>
      <dsp:spPr>
        <a:xfrm>
          <a:off x="2413136" y="1106"/>
          <a:ext cx="1117255" cy="1117255"/>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solidFill>
                <a:sysClr val="windowText" lastClr="000000"/>
              </a:solidFill>
            </a:rPr>
            <a:t>Federal Law: Service of process</a:t>
          </a:r>
        </a:p>
      </dsp:txBody>
      <dsp:txXfrm>
        <a:off x="2576754" y="164724"/>
        <a:ext cx="790019" cy="790019"/>
      </dsp:txXfrm>
    </dsp:sp>
    <dsp:sp modelId="{58310E30-33F4-6749-8EB2-645B11B62447}">
      <dsp:nvSpPr>
        <dsp:cNvPr id="0" name=""/>
        <dsp:cNvSpPr/>
      </dsp:nvSpPr>
      <dsp:spPr>
        <a:xfrm>
          <a:off x="2308856" y="2001822"/>
          <a:ext cx="1197471" cy="1197471"/>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solidFill>
                <a:sysClr val="windowText" lastClr="000000"/>
              </a:solidFill>
            </a:rPr>
            <a:t>Incidental . not outcome determinative</a:t>
          </a:r>
        </a:p>
      </dsp:txBody>
      <dsp:txXfrm>
        <a:off x="2484222" y="2177188"/>
        <a:ext cx="846739" cy="846739"/>
      </dsp:txXfrm>
    </dsp:sp>
  </dsp:spTree>
</dsp:drawing>
</file>

<file path=word/diagrams/drawing3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364149-3E89-824F-B2F0-73D6A1C2A2EA}">
      <dsp:nvSpPr>
        <dsp:cNvPr id="0" name=""/>
        <dsp:cNvSpPr/>
      </dsp:nvSpPr>
      <dsp:spPr>
        <a:xfrm>
          <a:off x="161122" y="739947"/>
          <a:ext cx="1027185" cy="5135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Hinkle</a:t>
          </a:r>
        </a:p>
        <a:p>
          <a:pPr marL="0" lvl="0" indent="0" algn="ctr" defTabSz="488950">
            <a:lnSpc>
              <a:spcPct val="90000"/>
            </a:lnSpc>
            <a:spcBef>
              <a:spcPct val="0"/>
            </a:spcBef>
            <a:spcAft>
              <a:spcPct val="35000"/>
            </a:spcAft>
            <a:buNone/>
          </a:pPr>
          <a:r>
            <a:rPr lang="en-US" sz="1100" kern="1200">
              <a:solidFill>
                <a:sysClr val="windowText" lastClr="000000"/>
              </a:solidFill>
            </a:rPr>
            <a:t>Cause of action in a single act</a:t>
          </a:r>
        </a:p>
      </dsp:txBody>
      <dsp:txXfrm>
        <a:off x="176165" y="754990"/>
        <a:ext cx="997099" cy="483506"/>
      </dsp:txXfrm>
    </dsp:sp>
    <dsp:sp modelId="{58092593-B748-1340-AE74-6F16968D622D}">
      <dsp:nvSpPr>
        <dsp:cNvPr id="0" name=""/>
        <dsp:cNvSpPr/>
      </dsp:nvSpPr>
      <dsp:spPr>
        <a:xfrm rot="18770822">
          <a:off x="1091651" y="748037"/>
          <a:ext cx="604188" cy="54438"/>
        </a:xfrm>
        <a:custGeom>
          <a:avLst/>
          <a:gdLst/>
          <a:ahLst/>
          <a:cxnLst/>
          <a:rect l="0" t="0" r="0" b="0"/>
          <a:pathLst>
            <a:path>
              <a:moveTo>
                <a:pt x="0" y="27219"/>
              </a:moveTo>
              <a:lnTo>
                <a:pt x="604188" y="2721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78640" y="760151"/>
        <a:ext cx="30209" cy="30209"/>
      </dsp:txXfrm>
    </dsp:sp>
    <dsp:sp modelId="{8AB2E377-B1B5-A94F-8AFF-F2B43AB568FF}">
      <dsp:nvSpPr>
        <dsp:cNvPr id="0" name=""/>
        <dsp:cNvSpPr/>
      </dsp:nvSpPr>
      <dsp:spPr>
        <a:xfrm>
          <a:off x="1599182" y="296973"/>
          <a:ext cx="1027185" cy="513592"/>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Separate injuries</a:t>
          </a:r>
        </a:p>
      </dsp:txBody>
      <dsp:txXfrm>
        <a:off x="1614225" y="312016"/>
        <a:ext cx="997099" cy="483506"/>
      </dsp:txXfrm>
    </dsp:sp>
    <dsp:sp modelId="{8B0000BE-B1F8-8F45-8B1F-06E48DC3ED43}">
      <dsp:nvSpPr>
        <dsp:cNvPr id="0" name=""/>
        <dsp:cNvSpPr/>
      </dsp:nvSpPr>
      <dsp:spPr>
        <a:xfrm rot="19457599">
          <a:off x="2578808" y="378892"/>
          <a:ext cx="505993" cy="54438"/>
        </a:xfrm>
        <a:custGeom>
          <a:avLst/>
          <a:gdLst/>
          <a:ahLst/>
          <a:cxnLst/>
          <a:rect l="0" t="0" r="0" b="0"/>
          <a:pathLst>
            <a:path>
              <a:moveTo>
                <a:pt x="0" y="27219"/>
              </a:moveTo>
              <a:lnTo>
                <a:pt x="505993" y="2721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19154" y="393461"/>
        <a:ext cx="25299" cy="25299"/>
      </dsp:txXfrm>
    </dsp:sp>
    <dsp:sp modelId="{C063E61F-3075-604F-9966-7E6C75DD827E}">
      <dsp:nvSpPr>
        <dsp:cNvPr id="0" name=""/>
        <dsp:cNvSpPr/>
      </dsp:nvSpPr>
      <dsp:spPr>
        <a:xfrm>
          <a:off x="3037241" y="1657"/>
          <a:ext cx="1027185" cy="51359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Separate lawsuits</a:t>
          </a:r>
        </a:p>
      </dsp:txBody>
      <dsp:txXfrm>
        <a:off x="3052284" y="16700"/>
        <a:ext cx="997099" cy="483506"/>
      </dsp:txXfrm>
    </dsp:sp>
    <dsp:sp modelId="{A53E7082-1412-1646-A95A-6339011374CD}">
      <dsp:nvSpPr>
        <dsp:cNvPr id="0" name=""/>
        <dsp:cNvSpPr/>
      </dsp:nvSpPr>
      <dsp:spPr>
        <a:xfrm rot="2142401">
          <a:off x="2578808" y="674208"/>
          <a:ext cx="505993" cy="54438"/>
        </a:xfrm>
        <a:custGeom>
          <a:avLst/>
          <a:gdLst/>
          <a:ahLst/>
          <a:cxnLst/>
          <a:rect l="0" t="0" r="0" b="0"/>
          <a:pathLst>
            <a:path>
              <a:moveTo>
                <a:pt x="0" y="27219"/>
              </a:moveTo>
              <a:lnTo>
                <a:pt x="505993" y="2721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19154" y="688777"/>
        <a:ext cx="25299" cy="25299"/>
      </dsp:txXfrm>
    </dsp:sp>
    <dsp:sp modelId="{1C9BD899-997D-B144-9ADF-89719460653E}">
      <dsp:nvSpPr>
        <dsp:cNvPr id="0" name=""/>
        <dsp:cNvSpPr/>
      </dsp:nvSpPr>
      <dsp:spPr>
        <a:xfrm>
          <a:off x="3037241" y="592289"/>
          <a:ext cx="1027185" cy="51359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ko-KR" altLang="en-US" sz="1100" kern="1200">
              <a:solidFill>
                <a:sysClr val="windowText" lastClr="000000"/>
              </a:solidFill>
            </a:rPr>
            <a:t>가능</a:t>
          </a:r>
          <a:endParaRPr lang="en-US" sz="1100" kern="1200">
            <a:solidFill>
              <a:sysClr val="windowText" lastClr="000000"/>
            </a:solidFill>
          </a:endParaRPr>
        </a:p>
      </dsp:txBody>
      <dsp:txXfrm>
        <a:off x="3052284" y="607332"/>
        <a:ext cx="997099" cy="483506"/>
      </dsp:txXfrm>
    </dsp:sp>
    <dsp:sp modelId="{2B6985D0-B0AD-214E-8400-40668ECE3829}">
      <dsp:nvSpPr>
        <dsp:cNvPr id="0" name=""/>
        <dsp:cNvSpPr/>
      </dsp:nvSpPr>
      <dsp:spPr>
        <a:xfrm rot="2829178">
          <a:off x="1091651" y="1191010"/>
          <a:ext cx="604188" cy="54438"/>
        </a:xfrm>
        <a:custGeom>
          <a:avLst/>
          <a:gdLst/>
          <a:ahLst/>
          <a:cxnLst/>
          <a:rect l="0" t="0" r="0" b="0"/>
          <a:pathLst>
            <a:path>
              <a:moveTo>
                <a:pt x="0" y="27219"/>
              </a:moveTo>
              <a:lnTo>
                <a:pt x="604188" y="2721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78640" y="1203125"/>
        <a:ext cx="30209" cy="30209"/>
      </dsp:txXfrm>
    </dsp:sp>
    <dsp:sp modelId="{7825D6A2-D197-8343-833C-9080F8A019D0}">
      <dsp:nvSpPr>
        <dsp:cNvPr id="0" name=""/>
        <dsp:cNvSpPr/>
      </dsp:nvSpPr>
      <dsp:spPr>
        <a:xfrm>
          <a:off x="1599182" y="1182920"/>
          <a:ext cx="1027185" cy="513592"/>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ko-KR" sz="1100" kern="1200">
              <a:solidFill>
                <a:sysClr val="windowText" lastClr="000000"/>
              </a:solidFill>
            </a:rPr>
            <a:t>Property damage TAXI</a:t>
          </a:r>
          <a:endParaRPr lang="en-US" sz="1100" kern="1200">
            <a:solidFill>
              <a:sysClr val="windowText" lastClr="000000"/>
            </a:solidFill>
          </a:endParaRPr>
        </a:p>
      </dsp:txBody>
      <dsp:txXfrm>
        <a:off x="1614225" y="1197963"/>
        <a:ext cx="997099" cy="483506"/>
      </dsp:txXfrm>
    </dsp:sp>
    <dsp:sp modelId="{746A69DA-5B17-3B41-8A29-04DB13B61E64}">
      <dsp:nvSpPr>
        <dsp:cNvPr id="0" name=""/>
        <dsp:cNvSpPr/>
      </dsp:nvSpPr>
      <dsp:spPr>
        <a:xfrm>
          <a:off x="2626367" y="1412497"/>
          <a:ext cx="410874" cy="54438"/>
        </a:xfrm>
        <a:custGeom>
          <a:avLst/>
          <a:gdLst/>
          <a:ahLst/>
          <a:cxnLst/>
          <a:rect l="0" t="0" r="0" b="0"/>
          <a:pathLst>
            <a:path>
              <a:moveTo>
                <a:pt x="0" y="27219"/>
              </a:moveTo>
              <a:lnTo>
                <a:pt x="410874" y="2721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21532" y="1429445"/>
        <a:ext cx="20543" cy="20543"/>
      </dsp:txXfrm>
    </dsp:sp>
    <dsp:sp modelId="{ACA3A6CA-41F4-5742-A6F3-5B10530501EE}">
      <dsp:nvSpPr>
        <dsp:cNvPr id="0" name=""/>
        <dsp:cNvSpPr/>
      </dsp:nvSpPr>
      <dsp:spPr>
        <a:xfrm>
          <a:off x="3037241" y="1182920"/>
          <a:ext cx="1027185" cy="51359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award</a:t>
          </a:r>
        </a:p>
      </dsp:txBody>
      <dsp:txXfrm>
        <a:off x="3052284" y="1197963"/>
        <a:ext cx="997099" cy="483506"/>
      </dsp:txXfrm>
    </dsp:sp>
  </dsp:spTree>
</dsp:drawing>
</file>

<file path=word/diagrams/drawing3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26B01F-6E0E-BE49-80C4-4B8C9DA06D8F}">
      <dsp:nvSpPr>
        <dsp:cNvPr id="0" name=""/>
        <dsp:cNvSpPr/>
      </dsp:nvSpPr>
      <dsp:spPr>
        <a:xfrm>
          <a:off x="0" y="0"/>
          <a:ext cx="1181099" cy="1181099"/>
        </a:xfrm>
        <a:prstGeom prst="pie">
          <a:avLst>
            <a:gd name="adj1" fmla="val 5400000"/>
            <a:gd name="adj2" fmla="val 1620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17EBB3-126B-F249-887D-B8FE3B76D1D8}">
      <dsp:nvSpPr>
        <dsp:cNvPr id="0" name=""/>
        <dsp:cNvSpPr/>
      </dsp:nvSpPr>
      <dsp:spPr>
        <a:xfrm>
          <a:off x="590549" y="0"/>
          <a:ext cx="3600450" cy="1181099"/>
        </a:xfrm>
        <a:prstGeom prst="rect">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solidFill>
                <a:sysClr val="windowText" lastClr="000000"/>
              </a:solidFill>
            </a:rPr>
            <a:t>Claim preclusion</a:t>
          </a:r>
        </a:p>
      </dsp:txBody>
      <dsp:txXfrm>
        <a:off x="590549" y="0"/>
        <a:ext cx="3600450" cy="561022"/>
      </dsp:txXfrm>
    </dsp:sp>
    <dsp:sp modelId="{BAFD1404-285F-8C44-BE7E-B32BE8B09C46}">
      <dsp:nvSpPr>
        <dsp:cNvPr id="0" name=""/>
        <dsp:cNvSpPr/>
      </dsp:nvSpPr>
      <dsp:spPr>
        <a:xfrm>
          <a:off x="310038" y="561022"/>
          <a:ext cx="561022" cy="561022"/>
        </a:xfrm>
        <a:prstGeom prst="pie">
          <a:avLst>
            <a:gd name="adj1" fmla="val 5400000"/>
            <a:gd name="adj2" fmla="val 1620000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2F1AD51-7F8D-D043-957A-4034B7C6F90F}">
      <dsp:nvSpPr>
        <dsp:cNvPr id="0" name=""/>
        <dsp:cNvSpPr/>
      </dsp:nvSpPr>
      <dsp:spPr>
        <a:xfrm>
          <a:off x="590549" y="561022"/>
          <a:ext cx="3600450" cy="561022"/>
        </a:xfrm>
        <a:prstGeom prst="rect">
          <a:avLst/>
        </a:prstGeom>
        <a:solidFill>
          <a:schemeClr val="lt1">
            <a:alpha val="90000"/>
            <a:hueOff val="0"/>
            <a:satOff val="0"/>
            <a:lumOff val="0"/>
            <a:alphaOff val="0"/>
          </a:schemeClr>
        </a:solidFill>
        <a:ln w="12700" cap="flat" cmpd="sng" algn="ctr">
          <a:solidFill>
            <a:schemeClr val="accent4">
              <a:hueOff val="9800891"/>
              <a:satOff val="-40777"/>
              <a:lumOff val="960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Virtual Representation: Taylor's interest were de facto represented in H's earlier lawsuit, and this prevents T from bringing the same claim.</a:t>
          </a:r>
        </a:p>
      </dsp:txBody>
      <dsp:txXfrm>
        <a:off x="590549" y="561022"/>
        <a:ext cx="3600450" cy="561022"/>
      </dsp:txXfrm>
    </dsp:sp>
  </dsp:spTree>
</dsp:drawing>
</file>

<file path=word/diagrams/drawing3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C60912-1AC2-8543-A80B-81A1562C9F7C}">
      <dsp:nvSpPr>
        <dsp:cNvPr id="0" name=""/>
        <dsp:cNvSpPr/>
      </dsp:nvSpPr>
      <dsp:spPr>
        <a:xfrm>
          <a:off x="388110" y="3269"/>
          <a:ext cx="1195515" cy="1195515"/>
        </a:xfrm>
        <a:prstGeom prst="ellipse">
          <a:avLst/>
        </a:prstGeom>
        <a:solidFill>
          <a:schemeClr val="accent4">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r>
            <a:rPr lang="en-US" sz="1200" kern="1200"/>
            <a:t>Claim preclusion Res judicata</a:t>
          </a:r>
        </a:p>
      </dsp:txBody>
      <dsp:txXfrm>
        <a:off x="555051" y="144246"/>
        <a:ext cx="689306" cy="913561"/>
      </dsp:txXfrm>
    </dsp:sp>
    <dsp:sp modelId="{091E7E48-3818-074C-9BCD-134A0B05380A}">
      <dsp:nvSpPr>
        <dsp:cNvPr id="0" name=""/>
        <dsp:cNvSpPr/>
      </dsp:nvSpPr>
      <dsp:spPr>
        <a:xfrm>
          <a:off x="1249743" y="3269"/>
          <a:ext cx="1195515" cy="1195515"/>
        </a:xfrm>
        <a:prstGeom prst="ellipse">
          <a:avLst/>
        </a:prstGeom>
        <a:solidFill>
          <a:schemeClr val="accent4">
            <a:alpha val="50000"/>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r>
            <a:rPr lang="en-US" sz="1200" kern="1200"/>
            <a:t>Issue Preclusion Collateral estoppel</a:t>
          </a:r>
        </a:p>
      </dsp:txBody>
      <dsp:txXfrm>
        <a:off x="1589011" y="144246"/>
        <a:ext cx="689306" cy="913561"/>
      </dsp:txXfrm>
    </dsp:sp>
  </dsp:spTree>
</dsp:drawing>
</file>

<file path=word/diagrams/drawing3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BEC135-FED8-5E40-A532-F1B637C754F8}">
      <dsp:nvSpPr>
        <dsp:cNvPr id="0" name=""/>
        <dsp:cNvSpPr/>
      </dsp:nvSpPr>
      <dsp:spPr>
        <a:xfrm>
          <a:off x="919402" y="20425"/>
          <a:ext cx="4381373" cy="637862"/>
        </a:xfrm>
        <a:prstGeom prst="rightArrow">
          <a:avLst>
            <a:gd name="adj1" fmla="val 50000"/>
            <a:gd name="adj2" fmla="val 5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254000" bIns="101261" numCol="1" spcCol="1270" anchor="ctr" anchorCtr="0">
          <a:noAutofit/>
        </a:bodyPr>
        <a:lstStyle/>
        <a:p>
          <a:pPr marL="0" lvl="0" indent="0" algn="l" defTabSz="444500">
            <a:lnSpc>
              <a:spcPct val="90000"/>
            </a:lnSpc>
            <a:spcBef>
              <a:spcPct val="0"/>
            </a:spcBef>
            <a:spcAft>
              <a:spcPct val="35000"/>
            </a:spcAft>
            <a:buNone/>
          </a:pPr>
          <a:r>
            <a:rPr lang="en-US" sz="1000" kern="1200"/>
            <a:t>1</a:t>
          </a:r>
          <a:r>
            <a:rPr lang="en-US" sz="1000" kern="1200" baseline="30000"/>
            <a:t>st</a:t>
          </a:r>
          <a:r>
            <a:rPr lang="en-US" sz="1000" kern="1200"/>
            <a:t> issue</a:t>
          </a:r>
        </a:p>
      </dsp:txBody>
      <dsp:txXfrm>
        <a:off x="919402" y="179891"/>
        <a:ext cx="4221908" cy="318931"/>
      </dsp:txXfrm>
    </dsp:sp>
    <dsp:sp modelId="{E7C685E9-9E93-A643-8760-A63772B451BC}">
      <dsp:nvSpPr>
        <dsp:cNvPr id="0" name=""/>
        <dsp:cNvSpPr/>
      </dsp:nvSpPr>
      <dsp:spPr>
        <a:xfrm>
          <a:off x="919402" y="513349"/>
          <a:ext cx="1009906" cy="1179852"/>
        </a:xfrm>
        <a:prstGeom prst="rect">
          <a:avLst/>
        </a:prstGeom>
        <a:solidFill>
          <a:schemeClr val="lt1">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Font typeface="Wingdings" pitchFamily="2" charset="2"/>
            <a:buNone/>
          </a:pPr>
          <a:r>
            <a:rPr lang="en-US" sz="1000" kern="1200"/>
            <a:t>Smith, Damage sued and lost</a:t>
          </a:r>
        </a:p>
        <a:p>
          <a:pPr marL="0" lvl="0" indent="0" algn="l" defTabSz="444500">
            <a:lnSpc>
              <a:spcPct val="90000"/>
            </a:lnSpc>
            <a:spcBef>
              <a:spcPct val="0"/>
            </a:spcBef>
            <a:spcAft>
              <a:spcPct val="35000"/>
            </a:spcAft>
            <a:buFont typeface="Wingdings" pitchFamily="2" charset="2"/>
            <a:buNone/>
          </a:pPr>
          <a:r>
            <a:rPr lang="en-US" sz="1000" kern="1200"/>
            <a:t>Smith was entitled to recover bonds were fraudulently issued</a:t>
          </a:r>
        </a:p>
        <a:p>
          <a:pPr marL="0" lvl="0" indent="0" algn="l" defTabSz="444500">
            <a:lnSpc>
              <a:spcPct val="90000"/>
            </a:lnSpc>
            <a:spcBef>
              <a:spcPct val="0"/>
            </a:spcBef>
            <a:spcAft>
              <a:spcPct val="35000"/>
            </a:spcAft>
            <a:buFont typeface="Wingdings" pitchFamily="2" charset="2"/>
            <a:buNone/>
          </a:pPr>
          <a:r>
            <a:rPr lang="en-US" sz="1000" kern="1200"/>
            <a:t>BFP (X)</a:t>
          </a:r>
        </a:p>
        <a:p>
          <a:pPr marL="0" lvl="0" indent="0" algn="l" defTabSz="444500">
            <a:lnSpc>
              <a:spcPct val="90000"/>
            </a:lnSpc>
            <a:spcBef>
              <a:spcPct val="0"/>
            </a:spcBef>
            <a:spcAft>
              <a:spcPct val="35000"/>
            </a:spcAft>
            <a:buFont typeface="Wingdings" pitchFamily="2" charset="2"/>
            <a:buNone/>
          </a:pPr>
          <a:r>
            <a:rPr lang="en-US" sz="1000" kern="1200"/>
            <a:t>Agent for Cromwell adequate representation.</a:t>
          </a:r>
        </a:p>
        <a:p>
          <a:pPr marL="0" lvl="0" indent="0" algn="l" defTabSz="444500">
            <a:lnSpc>
              <a:spcPct val="90000"/>
            </a:lnSpc>
            <a:spcBef>
              <a:spcPct val="0"/>
            </a:spcBef>
            <a:spcAft>
              <a:spcPct val="35000"/>
            </a:spcAft>
            <a:buFont typeface="Wingdings" pitchFamily="2" charset="2"/>
            <a:buNone/>
          </a:pPr>
          <a:r>
            <a:rPr lang="en-US" sz="1000" kern="1200"/>
            <a:t>bonds were different</a:t>
          </a:r>
        </a:p>
      </dsp:txBody>
      <dsp:txXfrm>
        <a:off x="919402" y="513349"/>
        <a:ext cx="1009906" cy="1179852"/>
      </dsp:txXfrm>
    </dsp:sp>
    <dsp:sp modelId="{AE151E41-9881-2A45-85C0-EFE01DAB50A9}">
      <dsp:nvSpPr>
        <dsp:cNvPr id="0" name=""/>
        <dsp:cNvSpPr/>
      </dsp:nvSpPr>
      <dsp:spPr>
        <a:xfrm>
          <a:off x="1929308" y="232970"/>
          <a:ext cx="3371466" cy="637862"/>
        </a:xfrm>
        <a:prstGeom prst="rightArrow">
          <a:avLst>
            <a:gd name="adj1" fmla="val 50000"/>
            <a:gd name="adj2" fmla="val 50000"/>
          </a:avLst>
        </a:prstGeom>
        <a:solidFill>
          <a:schemeClr val="accent4">
            <a:hueOff val="3266964"/>
            <a:satOff val="-13592"/>
            <a:lumOff val="32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254000" bIns="101261" numCol="1" spcCol="1270" anchor="ctr" anchorCtr="0">
          <a:noAutofit/>
        </a:bodyPr>
        <a:lstStyle/>
        <a:p>
          <a:pPr marL="0" lvl="0" indent="0" algn="l" defTabSz="444500">
            <a:lnSpc>
              <a:spcPct val="90000"/>
            </a:lnSpc>
            <a:spcBef>
              <a:spcPct val="0"/>
            </a:spcBef>
            <a:spcAft>
              <a:spcPct val="35000"/>
            </a:spcAft>
            <a:buNone/>
          </a:pPr>
          <a:r>
            <a:rPr lang="en-US" sz="1000" kern="1200"/>
            <a:t>2nd issue</a:t>
          </a:r>
        </a:p>
      </dsp:txBody>
      <dsp:txXfrm>
        <a:off x="1929308" y="392436"/>
        <a:ext cx="3212001" cy="318931"/>
      </dsp:txXfrm>
    </dsp:sp>
    <dsp:sp modelId="{7DB55B63-73CF-1F41-BB5C-04F046D54BAB}">
      <dsp:nvSpPr>
        <dsp:cNvPr id="0" name=""/>
        <dsp:cNvSpPr/>
      </dsp:nvSpPr>
      <dsp:spPr>
        <a:xfrm>
          <a:off x="1929308" y="725894"/>
          <a:ext cx="1009906" cy="1149779"/>
        </a:xfrm>
        <a:prstGeom prst="rect">
          <a:avLst/>
        </a:prstGeom>
        <a:solidFill>
          <a:schemeClr val="lt1">
            <a:hueOff val="0"/>
            <a:satOff val="0"/>
            <a:lumOff val="0"/>
            <a:alphaOff val="0"/>
          </a:schemeClr>
        </a:solidFill>
        <a:ln w="12700" cap="flat" cmpd="sng" algn="ctr">
          <a:solidFill>
            <a:schemeClr val="accent4">
              <a:hueOff val="3266964"/>
              <a:satOff val="-13592"/>
              <a:lumOff val="320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t>Cromwell, </a:t>
          </a:r>
          <a:r>
            <a:rPr lang="ko-KR" altLang="en-US" sz="1000" kern="1200"/>
            <a:t>나도 </a:t>
          </a:r>
          <a:r>
            <a:rPr lang="en-US" sz="1000" kern="1200"/>
            <a:t>BFP?</a:t>
          </a:r>
        </a:p>
        <a:p>
          <a:pPr marL="0" lvl="0" indent="0" algn="l" defTabSz="444500">
            <a:lnSpc>
              <a:spcPct val="90000"/>
            </a:lnSpc>
            <a:spcBef>
              <a:spcPct val="0"/>
            </a:spcBef>
            <a:spcAft>
              <a:spcPct val="35000"/>
            </a:spcAft>
            <a:buNone/>
          </a:pPr>
          <a:r>
            <a:rPr lang="ko-KR" altLang="en-US" sz="1000" kern="1200"/>
            <a:t>같은 </a:t>
          </a:r>
          <a:r>
            <a:rPr lang="en-US" altLang="ko-KR" sz="1000" kern="1200"/>
            <a:t>Claim</a:t>
          </a:r>
          <a:endParaRPr lang="en-US" sz="1000" kern="1200"/>
        </a:p>
        <a:p>
          <a:pPr marL="0" lvl="0" indent="0" algn="l" defTabSz="444500">
            <a:lnSpc>
              <a:spcPct val="90000"/>
            </a:lnSpc>
            <a:spcBef>
              <a:spcPct val="0"/>
            </a:spcBef>
            <a:spcAft>
              <a:spcPct val="35000"/>
            </a:spcAft>
            <a:buNone/>
          </a:pPr>
          <a:r>
            <a:rPr lang="en-US" sz="1000" kern="1200"/>
            <a:t>Issue precluded</a:t>
          </a:r>
        </a:p>
        <a:p>
          <a:pPr marL="0" lvl="0" indent="0" algn="l" defTabSz="444500">
            <a:lnSpc>
              <a:spcPct val="90000"/>
            </a:lnSpc>
            <a:spcBef>
              <a:spcPct val="0"/>
            </a:spcBef>
            <a:spcAft>
              <a:spcPct val="35000"/>
            </a:spcAft>
            <a:buNone/>
          </a:pPr>
          <a:r>
            <a:rPr lang="en-US" sz="1000" kern="1200"/>
            <a:t>BFP (O)</a:t>
          </a:r>
        </a:p>
      </dsp:txBody>
      <dsp:txXfrm>
        <a:off x="1929308" y="725894"/>
        <a:ext cx="1009906" cy="1149779"/>
      </dsp:txXfrm>
    </dsp:sp>
    <dsp:sp modelId="{D2DC51E9-401E-354A-B999-F6BFDB10B336}">
      <dsp:nvSpPr>
        <dsp:cNvPr id="0" name=""/>
        <dsp:cNvSpPr/>
      </dsp:nvSpPr>
      <dsp:spPr>
        <a:xfrm>
          <a:off x="2939215" y="445515"/>
          <a:ext cx="2361560" cy="637862"/>
        </a:xfrm>
        <a:prstGeom prst="rightArrow">
          <a:avLst>
            <a:gd name="adj1" fmla="val 50000"/>
            <a:gd name="adj2" fmla="val 50000"/>
          </a:avLst>
        </a:prstGeom>
        <a:solidFill>
          <a:schemeClr val="accent4">
            <a:hueOff val="6533927"/>
            <a:satOff val="-27185"/>
            <a:lumOff val="64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254000" bIns="101261" numCol="1" spcCol="1270" anchor="ctr" anchorCtr="0">
          <a:noAutofit/>
        </a:bodyPr>
        <a:lstStyle/>
        <a:p>
          <a:pPr marL="0" lvl="0" indent="0" algn="l" defTabSz="444500">
            <a:lnSpc>
              <a:spcPct val="90000"/>
            </a:lnSpc>
            <a:spcBef>
              <a:spcPct val="0"/>
            </a:spcBef>
            <a:spcAft>
              <a:spcPct val="35000"/>
            </a:spcAft>
            <a:buNone/>
          </a:pPr>
          <a:r>
            <a:rPr lang="ko-KR" sz="1000" b="1" i="1" kern="1200"/>
            <a:t>판결</a:t>
          </a:r>
          <a:endParaRPr lang="en-US" sz="1000" kern="1200"/>
        </a:p>
      </dsp:txBody>
      <dsp:txXfrm>
        <a:off x="2939215" y="604981"/>
        <a:ext cx="2202095" cy="318931"/>
      </dsp:txXfrm>
    </dsp:sp>
    <dsp:sp modelId="{042407CD-964F-BE49-B10B-1083C9E3AC51}">
      <dsp:nvSpPr>
        <dsp:cNvPr id="0" name=""/>
        <dsp:cNvSpPr/>
      </dsp:nvSpPr>
      <dsp:spPr>
        <a:xfrm>
          <a:off x="2939215" y="938440"/>
          <a:ext cx="1009906" cy="1157467"/>
        </a:xfrm>
        <a:prstGeom prst="rect">
          <a:avLst/>
        </a:prstGeom>
        <a:solidFill>
          <a:schemeClr val="lt1">
            <a:hueOff val="0"/>
            <a:satOff val="0"/>
            <a:lumOff val="0"/>
            <a:alphaOff val="0"/>
          </a:schemeClr>
        </a:solidFill>
        <a:ln w="12700" cap="flat" cmpd="sng" algn="ctr">
          <a:solidFill>
            <a:schemeClr val="accent4">
              <a:hueOff val="6533927"/>
              <a:satOff val="-27185"/>
              <a:lumOff val="640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t>pretrial order</a:t>
          </a:r>
        </a:p>
        <a:p>
          <a:pPr marL="0" lvl="0" indent="0" algn="l" defTabSz="444500">
            <a:lnSpc>
              <a:spcPct val="90000"/>
            </a:lnSpc>
            <a:spcBef>
              <a:spcPct val="0"/>
            </a:spcBef>
            <a:spcAft>
              <a:spcPct val="35000"/>
            </a:spcAft>
            <a:buNone/>
          </a:pPr>
          <a:r>
            <a:rPr lang="en-US" sz="1000" kern="1200"/>
            <a:t>final judgment</a:t>
          </a:r>
        </a:p>
        <a:p>
          <a:pPr marL="0" lvl="0" indent="0" algn="l" defTabSz="444500">
            <a:lnSpc>
              <a:spcPct val="90000"/>
            </a:lnSpc>
            <a:spcBef>
              <a:spcPct val="0"/>
            </a:spcBef>
            <a:spcAft>
              <a:spcPct val="35000"/>
            </a:spcAft>
            <a:buNone/>
          </a:pPr>
          <a:r>
            <a:rPr lang="en-US" sz="1000" kern="1200"/>
            <a:t>what was litigated? check.</a:t>
          </a:r>
        </a:p>
        <a:p>
          <a:pPr marL="0" lvl="0" indent="0" algn="l" defTabSz="444500">
            <a:lnSpc>
              <a:spcPct val="90000"/>
            </a:lnSpc>
            <a:spcBef>
              <a:spcPct val="0"/>
            </a:spcBef>
            <a:spcAft>
              <a:spcPct val="35000"/>
            </a:spcAft>
            <a:buNone/>
          </a:pPr>
          <a:r>
            <a:rPr lang="en-US" sz="1000" kern="1200"/>
            <a:t>Orders of dismissal,</a:t>
          </a:r>
        </a:p>
        <a:p>
          <a:pPr marL="0" lvl="0" indent="0" algn="l" defTabSz="444500">
            <a:lnSpc>
              <a:spcPct val="90000"/>
            </a:lnSpc>
            <a:spcBef>
              <a:spcPct val="0"/>
            </a:spcBef>
            <a:spcAft>
              <a:spcPct val="35000"/>
            </a:spcAft>
            <a:buNone/>
          </a:pPr>
          <a:r>
            <a:rPr lang="en-US" sz="1000" kern="1200"/>
            <a:t>summary judgment.</a:t>
          </a:r>
        </a:p>
      </dsp:txBody>
      <dsp:txXfrm>
        <a:off x="2939215" y="938440"/>
        <a:ext cx="1009906" cy="1157467"/>
      </dsp:txXfrm>
    </dsp:sp>
    <dsp:sp modelId="{D3F52D46-65BD-CA40-87C5-EDD40FC818D9}">
      <dsp:nvSpPr>
        <dsp:cNvPr id="0" name=""/>
        <dsp:cNvSpPr/>
      </dsp:nvSpPr>
      <dsp:spPr>
        <a:xfrm>
          <a:off x="3949122" y="658061"/>
          <a:ext cx="1351653" cy="637862"/>
        </a:xfrm>
        <a:prstGeom prst="rightArrow">
          <a:avLst>
            <a:gd name="adj1" fmla="val 50000"/>
            <a:gd name="adj2" fmla="val 5000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254000" bIns="101261" numCol="1" spcCol="1270" anchor="ctr" anchorCtr="0">
          <a:noAutofit/>
        </a:bodyPr>
        <a:lstStyle/>
        <a:p>
          <a:pPr marL="0" lvl="0" indent="0" algn="l" defTabSz="444500">
            <a:lnSpc>
              <a:spcPct val="90000"/>
            </a:lnSpc>
            <a:spcBef>
              <a:spcPct val="0"/>
            </a:spcBef>
            <a:spcAft>
              <a:spcPct val="35000"/>
            </a:spcAft>
            <a:buFont typeface="Wingdings" pitchFamily="2" charset="2"/>
            <a:buNone/>
          </a:pPr>
          <a:r>
            <a:rPr lang="en-US" sz="1000" kern="1200"/>
            <a:t>Parties are not issues.</a:t>
          </a:r>
        </a:p>
      </dsp:txBody>
      <dsp:txXfrm>
        <a:off x="3949122" y="817527"/>
        <a:ext cx="1192188" cy="318931"/>
      </dsp:txXfrm>
    </dsp:sp>
    <dsp:sp modelId="{ECC7FC05-1563-DD4C-A955-4707AD8FCDEF}">
      <dsp:nvSpPr>
        <dsp:cNvPr id="0" name=""/>
        <dsp:cNvSpPr/>
      </dsp:nvSpPr>
      <dsp:spPr>
        <a:xfrm>
          <a:off x="3949122" y="1150985"/>
          <a:ext cx="1019107" cy="1171034"/>
        </a:xfrm>
        <a:prstGeom prst="rect">
          <a:avLst/>
        </a:prstGeom>
        <a:solidFill>
          <a:schemeClr val="lt1">
            <a:hueOff val="0"/>
            <a:satOff val="0"/>
            <a:lumOff val="0"/>
            <a:alphaOff val="0"/>
          </a:schemeClr>
        </a:solidFill>
        <a:ln w="12700" cap="flat" cmpd="sng" algn="ctr">
          <a:solidFill>
            <a:schemeClr val="accent4">
              <a:hueOff val="9800891"/>
              <a:satOff val="-40777"/>
              <a:lumOff val="960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Font typeface="Wingdings" pitchFamily="2" charset="2"/>
            <a:buNone/>
          </a:pPr>
          <a:r>
            <a:rPr lang="en-US" sz="1000" kern="1200"/>
            <a:t>if defendant doesn't raise the affirmative defense.</a:t>
          </a:r>
        </a:p>
        <a:p>
          <a:pPr marL="0" lvl="0" indent="0" algn="l" defTabSz="444500">
            <a:lnSpc>
              <a:spcPct val="90000"/>
            </a:lnSpc>
            <a:spcBef>
              <a:spcPct val="0"/>
            </a:spcBef>
            <a:spcAft>
              <a:spcPct val="35000"/>
            </a:spcAft>
            <a:buFont typeface="Wingdings" pitchFamily="2" charset="2"/>
            <a:buNone/>
          </a:pPr>
          <a:r>
            <a:rPr lang="en-US" sz="1000" kern="1200"/>
            <a:t>Cost $$$</a:t>
          </a:r>
        </a:p>
        <a:p>
          <a:pPr marL="0" lvl="0" indent="0" algn="l" defTabSz="444500">
            <a:lnSpc>
              <a:spcPct val="90000"/>
            </a:lnSpc>
            <a:spcBef>
              <a:spcPct val="0"/>
            </a:spcBef>
            <a:spcAft>
              <a:spcPct val="35000"/>
            </a:spcAft>
            <a:buFont typeface="Wingdings" pitchFamily="2" charset="2"/>
            <a:buNone/>
          </a:pPr>
          <a:r>
            <a:rPr lang="en-US" sz="1000" kern="1200"/>
            <a:t>Forum: too far: then, no 2nd claim.</a:t>
          </a:r>
        </a:p>
      </dsp:txBody>
      <dsp:txXfrm>
        <a:off x="3949122" y="1150985"/>
        <a:ext cx="1019107" cy="1171034"/>
      </dsp:txXfrm>
    </dsp:sp>
  </dsp:spTree>
</dsp:drawing>
</file>

<file path=word/diagrams/drawing3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A2DA6F-7B9F-5D4C-B4E5-34E6A4BCE760}">
      <dsp:nvSpPr>
        <dsp:cNvPr id="0" name=""/>
        <dsp:cNvSpPr/>
      </dsp:nvSpPr>
      <dsp:spPr>
        <a:xfrm>
          <a:off x="3646151" y="798939"/>
          <a:ext cx="331265" cy="550847"/>
        </a:xfrm>
        <a:custGeom>
          <a:avLst/>
          <a:gdLst/>
          <a:ahLst/>
          <a:cxnLst/>
          <a:rect l="0" t="0" r="0" b="0"/>
          <a:pathLst>
            <a:path>
              <a:moveTo>
                <a:pt x="0" y="0"/>
              </a:moveTo>
              <a:lnTo>
                <a:pt x="165632" y="0"/>
              </a:lnTo>
              <a:lnTo>
                <a:pt x="165632" y="550847"/>
              </a:lnTo>
              <a:lnTo>
                <a:pt x="331265" y="55084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557E34-5540-1342-B1AC-89927FBCBC55}">
      <dsp:nvSpPr>
        <dsp:cNvPr id="0" name=""/>
        <dsp:cNvSpPr/>
      </dsp:nvSpPr>
      <dsp:spPr>
        <a:xfrm>
          <a:off x="1658561" y="798939"/>
          <a:ext cx="331265" cy="550847"/>
        </a:xfrm>
        <a:custGeom>
          <a:avLst/>
          <a:gdLst/>
          <a:ahLst/>
          <a:cxnLst/>
          <a:rect l="0" t="0" r="0" b="0"/>
          <a:pathLst>
            <a:path>
              <a:moveTo>
                <a:pt x="0" y="550847"/>
              </a:moveTo>
              <a:lnTo>
                <a:pt x="165632" y="550847"/>
              </a:lnTo>
              <a:lnTo>
                <a:pt x="165632" y="0"/>
              </a:lnTo>
              <a:lnTo>
                <a:pt x="331265"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B764DB-95DB-0B44-B8B5-0E648E9CD4DC}">
      <dsp:nvSpPr>
        <dsp:cNvPr id="0" name=""/>
        <dsp:cNvSpPr/>
      </dsp:nvSpPr>
      <dsp:spPr>
        <a:xfrm>
          <a:off x="1658561" y="534047"/>
          <a:ext cx="1159427" cy="103520"/>
        </a:xfrm>
        <a:custGeom>
          <a:avLst/>
          <a:gdLst/>
          <a:ahLst/>
          <a:cxnLst/>
          <a:rect l="0" t="0" r="0" b="0"/>
          <a:pathLst>
            <a:path>
              <a:moveTo>
                <a:pt x="0" y="103520"/>
              </a:moveTo>
              <a:lnTo>
                <a:pt x="1159427" y="103520"/>
              </a:lnTo>
              <a:lnTo>
                <a:pt x="1159427"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18FF69-B066-034B-B2C8-9C5ECC30C78E}">
      <dsp:nvSpPr>
        <dsp:cNvPr id="0" name=""/>
        <dsp:cNvSpPr/>
      </dsp:nvSpPr>
      <dsp:spPr>
        <a:xfrm>
          <a:off x="1658561" y="591847"/>
          <a:ext cx="2318855" cy="91440"/>
        </a:xfrm>
        <a:custGeom>
          <a:avLst/>
          <a:gdLst/>
          <a:ahLst/>
          <a:cxnLst/>
          <a:rect l="0" t="0" r="0" b="0"/>
          <a:pathLst>
            <a:path>
              <a:moveTo>
                <a:pt x="0" y="45720"/>
              </a:moveTo>
              <a:lnTo>
                <a:pt x="2318855" y="4572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DB02D7-E153-5E4D-A545-DD91B9C69878}">
      <dsp:nvSpPr>
        <dsp:cNvPr id="0" name=""/>
        <dsp:cNvSpPr/>
      </dsp:nvSpPr>
      <dsp:spPr>
        <a:xfrm>
          <a:off x="2235" y="384977"/>
          <a:ext cx="1656325" cy="50517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Res judicata</a:t>
          </a:r>
        </a:p>
        <a:p>
          <a:pPr marL="0" lvl="0" indent="0" algn="ctr" defTabSz="488950">
            <a:lnSpc>
              <a:spcPct val="90000"/>
            </a:lnSpc>
            <a:spcBef>
              <a:spcPct val="0"/>
            </a:spcBef>
            <a:spcAft>
              <a:spcPct val="35000"/>
            </a:spcAft>
            <a:buNone/>
          </a:pPr>
          <a:r>
            <a:rPr lang="en-US" sz="1100" kern="1200">
              <a:solidFill>
                <a:sysClr val="windowText" lastClr="000000"/>
              </a:solidFill>
            </a:rPr>
            <a:t>Claim preclusion</a:t>
          </a:r>
        </a:p>
      </dsp:txBody>
      <dsp:txXfrm>
        <a:off x="2235" y="384977"/>
        <a:ext cx="1656325" cy="505179"/>
      </dsp:txXfrm>
    </dsp:sp>
    <dsp:sp modelId="{04E8D673-C490-5C45-A506-FB81DF4CC13B}">
      <dsp:nvSpPr>
        <dsp:cNvPr id="0" name=""/>
        <dsp:cNvSpPr/>
      </dsp:nvSpPr>
      <dsp:spPr>
        <a:xfrm>
          <a:off x="3977416" y="384977"/>
          <a:ext cx="1656325" cy="50517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claims</a:t>
          </a:r>
        </a:p>
      </dsp:txBody>
      <dsp:txXfrm>
        <a:off x="3977416" y="384977"/>
        <a:ext cx="1656325" cy="505179"/>
      </dsp:txXfrm>
    </dsp:sp>
    <dsp:sp modelId="{2FF6E3F9-4DA2-6F49-977F-8CA0F5727FC6}">
      <dsp:nvSpPr>
        <dsp:cNvPr id="0" name=""/>
        <dsp:cNvSpPr/>
      </dsp:nvSpPr>
      <dsp:spPr>
        <a:xfrm>
          <a:off x="1989826" y="28867"/>
          <a:ext cx="1656325" cy="505179"/>
        </a:xfrm>
        <a:prstGeom prst="rect">
          <a:avLst/>
        </a:prstGeom>
        <a:solidFill>
          <a:schemeClr val="accent5">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US" sz="1100" kern="1200">
            <a:solidFill>
              <a:sysClr val="windowText" lastClr="000000"/>
            </a:solidFill>
          </a:endParaRPr>
        </a:p>
      </dsp:txBody>
      <dsp:txXfrm>
        <a:off x="1989826" y="28867"/>
        <a:ext cx="1656325" cy="505179"/>
      </dsp:txXfrm>
    </dsp:sp>
    <dsp:sp modelId="{8FA65E39-C9D5-8A42-8210-B79870A82FCF}">
      <dsp:nvSpPr>
        <dsp:cNvPr id="0" name=""/>
        <dsp:cNvSpPr/>
      </dsp:nvSpPr>
      <dsp:spPr>
        <a:xfrm>
          <a:off x="2235" y="1097197"/>
          <a:ext cx="1656325" cy="50517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Collateral Estoppel</a:t>
          </a:r>
        </a:p>
        <a:p>
          <a:pPr marL="0" lvl="0" indent="0" algn="ctr" defTabSz="488950">
            <a:lnSpc>
              <a:spcPct val="90000"/>
            </a:lnSpc>
            <a:spcBef>
              <a:spcPct val="0"/>
            </a:spcBef>
            <a:spcAft>
              <a:spcPct val="35000"/>
            </a:spcAft>
            <a:buNone/>
          </a:pPr>
          <a:r>
            <a:rPr lang="en-US" sz="1100" kern="1200">
              <a:solidFill>
                <a:sysClr val="windowText" lastClr="000000"/>
              </a:solidFill>
            </a:rPr>
            <a:t>Issue preclusion</a:t>
          </a:r>
        </a:p>
      </dsp:txBody>
      <dsp:txXfrm>
        <a:off x="2235" y="1097197"/>
        <a:ext cx="1656325" cy="505179"/>
      </dsp:txXfrm>
    </dsp:sp>
    <dsp:sp modelId="{B975B7F9-26D5-764E-AE8E-2A6783D9FCE2}">
      <dsp:nvSpPr>
        <dsp:cNvPr id="0" name=""/>
        <dsp:cNvSpPr/>
      </dsp:nvSpPr>
      <dsp:spPr>
        <a:xfrm>
          <a:off x="1989826" y="546350"/>
          <a:ext cx="1656325" cy="50517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prevents relititgation of</a:t>
          </a:r>
        </a:p>
      </dsp:txBody>
      <dsp:txXfrm>
        <a:off x="1989826" y="546350"/>
        <a:ext cx="1656325" cy="505179"/>
      </dsp:txXfrm>
    </dsp:sp>
    <dsp:sp modelId="{516B7465-014D-EB48-8875-0880068BC7A5}">
      <dsp:nvSpPr>
        <dsp:cNvPr id="0" name=""/>
        <dsp:cNvSpPr/>
      </dsp:nvSpPr>
      <dsp:spPr>
        <a:xfrm>
          <a:off x="3977416" y="1097197"/>
          <a:ext cx="1656325" cy="50517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issues</a:t>
          </a:r>
        </a:p>
      </dsp:txBody>
      <dsp:txXfrm>
        <a:off x="3977416" y="1097197"/>
        <a:ext cx="1656325" cy="505179"/>
      </dsp:txXfrm>
    </dsp:sp>
  </dsp:spTree>
</dsp:drawing>
</file>

<file path=word/diagrams/drawing3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BEC135-FED8-5E40-A532-F1B637C754F8}">
      <dsp:nvSpPr>
        <dsp:cNvPr id="0" name=""/>
        <dsp:cNvSpPr/>
      </dsp:nvSpPr>
      <dsp:spPr>
        <a:xfrm>
          <a:off x="475117" y="18554"/>
          <a:ext cx="3980187" cy="579455"/>
        </a:xfrm>
        <a:prstGeom prst="rightArrow">
          <a:avLst>
            <a:gd name="adj1" fmla="val 50000"/>
            <a:gd name="adj2" fmla="val 5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254000" bIns="91989" numCol="1" spcCol="1270" anchor="ctr" anchorCtr="0">
          <a:noAutofit/>
        </a:bodyPr>
        <a:lstStyle/>
        <a:p>
          <a:pPr marL="0" lvl="0" indent="0" algn="l" defTabSz="444500">
            <a:lnSpc>
              <a:spcPct val="90000"/>
            </a:lnSpc>
            <a:spcBef>
              <a:spcPct val="0"/>
            </a:spcBef>
            <a:spcAft>
              <a:spcPct val="35000"/>
            </a:spcAft>
            <a:buNone/>
          </a:pPr>
          <a:r>
            <a:rPr lang="en-US" sz="1000" kern="1200"/>
            <a:t>1</a:t>
          </a:r>
          <a:r>
            <a:rPr lang="en-US" sz="1000" kern="1200" baseline="30000"/>
            <a:t>st</a:t>
          </a:r>
          <a:r>
            <a:rPr lang="en-US" sz="1000" kern="1200"/>
            <a:t> suit: </a:t>
          </a:r>
        </a:p>
      </dsp:txBody>
      <dsp:txXfrm>
        <a:off x="475117" y="163418"/>
        <a:ext cx="3835323" cy="289727"/>
      </dsp:txXfrm>
    </dsp:sp>
    <dsp:sp modelId="{E7C685E9-9E93-A643-8760-A63772B451BC}">
      <dsp:nvSpPr>
        <dsp:cNvPr id="0" name=""/>
        <dsp:cNvSpPr/>
      </dsp:nvSpPr>
      <dsp:spPr>
        <a:xfrm>
          <a:off x="475117" y="466343"/>
          <a:ext cx="917433" cy="1071817"/>
        </a:xfrm>
        <a:prstGeom prst="rect">
          <a:avLst/>
        </a:prstGeom>
        <a:solidFill>
          <a:schemeClr val="lt1">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Font typeface="Wingdings" pitchFamily="2" charset="2"/>
            <a:buNone/>
          </a:pPr>
          <a:r>
            <a:rPr lang="en-US" sz="1000" kern="1200"/>
            <a:t>“our company is seeking $443.97. in property damages”</a:t>
          </a:r>
        </a:p>
      </dsp:txBody>
      <dsp:txXfrm>
        <a:off x="475117" y="466343"/>
        <a:ext cx="917433" cy="1071817"/>
      </dsp:txXfrm>
    </dsp:sp>
    <dsp:sp modelId="{CCE98626-4533-9E44-8D0F-E24CC296F077}">
      <dsp:nvSpPr>
        <dsp:cNvPr id="0" name=""/>
        <dsp:cNvSpPr/>
      </dsp:nvSpPr>
      <dsp:spPr>
        <a:xfrm>
          <a:off x="1392550" y="211638"/>
          <a:ext cx="3062754" cy="579455"/>
        </a:xfrm>
        <a:prstGeom prst="rightArrow">
          <a:avLst>
            <a:gd name="adj1" fmla="val 50000"/>
            <a:gd name="adj2" fmla="val 50000"/>
          </a:avLst>
        </a:prstGeom>
        <a:solidFill>
          <a:schemeClr val="accent4">
            <a:hueOff val="3266964"/>
            <a:satOff val="-13592"/>
            <a:lumOff val="32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254000" bIns="91989" numCol="1" spcCol="1270" anchor="ctr" anchorCtr="0">
          <a:noAutofit/>
        </a:bodyPr>
        <a:lstStyle/>
        <a:p>
          <a:pPr marL="0" lvl="0" indent="0" algn="l" defTabSz="444500">
            <a:lnSpc>
              <a:spcPct val="90000"/>
            </a:lnSpc>
            <a:spcBef>
              <a:spcPct val="0"/>
            </a:spcBef>
            <a:spcAft>
              <a:spcPct val="35000"/>
            </a:spcAft>
            <a:buNone/>
          </a:pPr>
          <a:endParaRPr lang="en-US" sz="1000" kern="1200"/>
        </a:p>
      </dsp:txBody>
      <dsp:txXfrm>
        <a:off x="1392550" y="356502"/>
        <a:ext cx="2917890" cy="289727"/>
      </dsp:txXfrm>
    </dsp:sp>
    <dsp:sp modelId="{0FA23BA3-D37D-CE4A-81AD-6F3836E2033E}">
      <dsp:nvSpPr>
        <dsp:cNvPr id="0" name=""/>
        <dsp:cNvSpPr/>
      </dsp:nvSpPr>
      <dsp:spPr>
        <a:xfrm>
          <a:off x="1392550" y="659427"/>
          <a:ext cx="917433" cy="1044498"/>
        </a:xfrm>
        <a:prstGeom prst="rect">
          <a:avLst/>
        </a:prstGeom>
        <a:solidFill>
          <a:schemeClr val="lt1">
            <a:hueOff val="0"/>
            <a:satOff val="0"/>
            <a:lumOff val="0"/>
            <a:alphaOff val="0"/>
          </a:schemeClr>
        </a:solidFill>
        <a:ln w="12700" cap="flat" cmpd="sng" algn="ctr">
          <a:solidFill>
            <a:schemeClr val="accent4">
              <a:hueOff val="3266964"/>
              <a:satOff val="-13592"/>
              <a:lumOff val="320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t>“popular was contributorily negligenct” </a:t>
          </a:r>
          <a:r>
            <a:rPr lang="en-US" sz="1000" kern="1200">
              <a:sym typeface="Wingdings" pitchFamily="2" charset="2"/>
            </a:rPr>
            <a:t></a:t>
          </a:r>
          <a:r>
            <a:rPr lang="en-US" sz="1000" kern="1200"/>
            <a:t> $248.50</a:t>
          </a:r>
        </a:p>
      </dsp:txBody>
      <dsp:txXfrm>
        <a:off x="1392550" y="659427"/>
        <a:ext cx="917433" cy="1044498"/>
      </dsp:txXfrm>
    </dsp:sp>
    <dsp:sp modelId="{9FF46EE1-8BB7-8248-B52C-1086DB1EC619}">
      <dsp:nvSpPr>
        <dsp:cNvPr id="0" name=""/>
        <dsp:cNvSpPr/>
      </dsp:nvSpPr>
      <dsp:spPr>
        <a:xfrm>
          <a:off x="2309983" y="404721"/>
          <a:ext cx="2145320" cy="579455"/>
        </a:xfrm>
        <a:prstGeom prst="rightArrow">
          <a:avLst>
            <a:gd name="adj1" fmla="val 50000"/>
            <a:gd name="adj2" fmla="val 50000"/>
          </a:avLst>
        </a:prstGeom>
        <a:solidFill>
          <a:schemeClr val="accent4">
            <a:hueOff val="6533927"/>
            <a:satOff val="-27185"/>
            <a:lumOff val="64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254000" bIns="91989" numCol="1" spcCol="1270" anchor="ctr" anchorCtr="0">
          <a:noAutofit/>
        </a:bodyPr>
        <a:lstStyle/>
        <a:p>
          <a:pPr marL="0" lvl="0" indent="0" algn="l" defTabSz="444500">
            <a:lnSpc>
              <a:spcPct val="90000"/>
            </a:lnSpc>
            <a:spcBef>
              <a:spcPct val="0"/>
            </a:spcBef>
            <a:spcAft>
              <a:spcPct val="35000"/>
            </a:spcAft>
            <a:buNone/>
          </a:pPr>
          <a:r>
            <a:rPr lang="ko-KR" sz="1000" b="1" i="1" kern="1200"/>
            <a:t>판결</a:t>
          </a:r>
          <a:endParaRPr lang="en-US" sz="1000" b="1" i="1" kern="1200"/>
        </a:p>
      </dsp:txBody>
      <dsp:txXfrm>
        <a:off x="2309983" y="549585"/>
        <a:ext cx="2000456" cy="289727"/>
      </dsp:txXfrm>
    </dsp:sp>
    <dsp:sp modelId="{00B13F5F-A81A-D64A-B95C-BA5E74C780D8}">
      <dsp:nvSpPr>
        <dsp:cNvPr id="0" name=""/>
        <dsp:cNvSpPr/>
      </dsp:nvSpPr>
      <dsp:spPr>
        <a:xfrm>
          <a:off x="2309983" y="852510"/>
          <a:ext cx="917433" cy="1051482"/>
        </a:xfrm>
        <a:prstGeom prst="rect">
          <a:avLst/>
        </a:prstGeom>
        <a:solidFill>
          <a:schemeClr val="lt1">
            <a:hueOff val="0"/>
            <a:satOff val="0"/>
            <a:lumOff val="0"/>
            <a:alphaOff val="0"/>
          </a:schemeClr>
        </a:solidFill>
        <a:ln w="12700" cap="flat" cmpd="sng" algn="ctr">
          <a:solidFill>
            <a:schemeClr val="accent4">
              <a:hueOff val="6533927"/>
              <a:satOff val="-27185"/>
              <a:lumOff val="640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Font typeface="Wingdings" pitchFamily="2" charset="2"/>
            <a:buNone/>
          </a:pPr>
          <a:r>
            <a:rPr lang="en-US" sz="1000" kern="1200"/>
            <a:t>Popular and Davis, and Rios all three were negligent.</a:t>
          </a:r>
        </a:p>
      </dsp:txBody>
      <dsp:txXfrm>
        <a:off x="2309983" y="852510"/>
        <a:ext cx="917433" cy="1051482"/>
      </dsp:txXfrm>
    </dsp:sp>
    <dsp:sp modelId="{F982C2C0-0501-0B4E-A096-768E6754C6AF}">
      <dsp:nvSpPr>
        <dsp:cNvPr id="0" name=""/>
        <dsp:cNvSpPr/>
      </dsp:nvSpPr>
      <dsp:spPr>
        <a:xfrm>
          <a:off x="3227416" y="597804"/>
          <a:ext cx="1227887" cy="579455"/>
        </a:xfrm>
        <a:prstGeom prst="rightArrow">
          <a:avLst>
            <a:gd name="adj1" fmla="val 50000"/>
            <a:gd name="adj2" fmla="val 5000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254000" bIns="91989" numCol="1" spcCol="1270" anchor="ctr" anchorCtr="0">
          <a:noAutofit/>
        </a:bodyPr>
        <a:lstStyle/>
        <a:p>
          <a:pPr marL="0" lvl="0" indent="0" algn="l" defTabSz="444500">
            <a:lnSpc>
              <a:spcPct val="90000"/>
            </a:lnSpc>
            <a:spcBef>
              <a:spcPct val="0"/>
            </a:spcBef>
            <a:spcAft>
              <a:spcPct val="35000"/>
            </a:spcAft>
            <a:buFont typeface="Wingdings" pitchFamily="2" charset="2"/>
            <a:buNone/>
          </a:pPr>
          <a:r>
            <a:rPr lang="en-US" sz="1000" kern="1200"/>
            <a:t>2nd Rios v. Sued Davis</a:t>
          </a:r>
        </a:p>
      </dsp:txBody>
      <dsp:txXfrm>
        <a:off x="3227416" y="742668"/>
        <a:ext cx="1083023" cy="289727"/>
      </dsp:txXfrm>
    </dsp:sp>
    <dsp:sp modelId="{D0250C2C-A6D0-AD40-ADFE-DB76867C106F}">
      <dsp:nvSpPr>
        <dsp:cNvPr id="0" name=""/>
        <dsp:cNvSpPr/>
      </dsp:nvSpPr>
      <dsp:spPr>
        <a:xfrm>
          <a:off x="3227416" y="1045594"/>
          <a:ext cx="925791" cy="1063807"/>
        </a:xfrm>
        <a:prstGeom prst="rect">
          <a:avLst/>
        </a:prstGeom>
        <a:solidFill>
          <a:schemeClr val="lt1">
            <a:hueOff val="0"/>
            <a:satOff val="0"/>
            <a:lumOff val="0"/>
            <a:alphaOff val="0"/>
          </a:schemeClr>
        </a:solidFill>
        <a:ln w="12700" cap="flat" cmpd="sng" algn="ctr">
          <a:solidFill>
            <a:schemeClr val="accent4">
              <a:hueOff val="9800891"/>
              <a:satOff val="-40777"/>
              <a:lumOff val="960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Font typeface="Wingdings" pitchFamily="2" charset="2"/>
            <a:buNone/>
          </a:pPr>
          <a:r>
            <a:rPr lang="en-US" sz="1000" kern="1200"/>
            <a:t>$17,500 personal injury</a:t>
          </a:r>
        </a:p>
        <a:p>
          <a:pPr marL="0" lvl="0" indent="0" algn="l" defTabSz="444500">
            <a:lnSpc>
              <a:spcPct val="90000"/>
            </a:lnSpc>
            <a:spcBef>
              <a:spcPct val="0"/>
            </a:spcBef>
            <a:spcAft>
              <a:spcPct val="35000"/>
            </a:spcAft>
            <a:buFont typeface="Wingdings" pitchFamily="2" charset="2"/>
            <a:buNone/>
          </a:pPr>
          <a:r>
            <a:rPr lang="en-US" sz="1000" kern="1200"/>
            <a:t>Davis: Res judicata &amp; collateral estoppel</a:t>
          </a:r>
        </a:p>
        <a:p>
          <a:pPr marL="0" lvl="0" indent="0" algn="l" defTabSz="444500">
            <a:lnSpc>
              <a:spcPct val="90000"/>
            </a:lnSpc>
            <a:spcBef>
              <a:spcPct val="0"/>
            </a:spcBef>
            <a:spcAft>
              <a:spcPct val="35000"/>
            </a:spcAft>
            <a:buFont typeface="Wingdings" pitchFamily="2" charset="2"/>
            <a:buNone/>
          </a:pPr>
          <a:r>
            <a:rPr lang="en-US" sz="1000" kern="1200"/>
            <a:t>Suit this bar</a:t>
          </a:r>
        </a:p>
      </dsp:txBody>
      <dsp:txXfrm>
        <a:off x="3227416" y="1045594"/>
        <a:ext cx="925791" cy="1063807"/>
      </dsp:txXfrm>
    </dsp:sp>
  </dsp:spTree>
</dsp:drawing>
</file>

<file path=word/diagrams/drawing3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E24719-D0CB-C64B-AEF0-54DDEC162136}">
      <dsp:nvSpPr>
        <dsp:cNvPr id="0" name=""/>
        <dsp:cNvSpPr/>
      </dsp:nvSpPr>
      <dsp:spPr>
        <a:xfrm rot="16200000">
          <a:off x="-642114" y="1047177"/>
          <a:ext cx="1571752" cy="2477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18526" bIns="0" numCol="1" spcCol="1270" anchor="t" anchorCtr="0">
          <a:noAutofit/>
        </a:bodyPr>
        <a:lstStyle/>
        <a:p>
          <a:pPr marL="0" lvl="0" indent="0" algn="r" defTabSz="755650">
            <a:lnSpc>
              <a:spcPct val="90000"/>
            </a:lnSpc>
            <a:spcBef>
              <a:spcPct val="0"/>
            </a:spcBef>
            <a:spcAft>
              <a:spcPct val="35000"/>
            </a:spcAft>
            <a:buNone/>
          </a:pPr>
          <a:r>
            <a:rPr lang="en-US" sz="1700" kern="1200"/>
            <a:t>Suit 1</a:t>
          </a:r>
        </a:p>
      </dsp:txBody>
      <dsp:txXfrm>
        <a:off x="-642114" y="1047177"/>
        <a:ext cx="1571752" cy="247777"/>
      </dsp:txXfrm>
    </dsp:sp>
    <dsp:sp modelId="{2C55AB92-57E3-BC4E-8BCA-84E628594C57}">
      <dsp:nvSpPr>
        <dsp:cNvPr id="0" name=""/>
        <dsp:cNvSpPr/>
      </dsp:nvSpPr>
      <dsp:spPr>
        <a:xfrm>
          <a:off x="267650" y="385190"/>
          <a:ext cx="1234193" cy="157175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18526" rIns="92456" bIns="92456" numCol="1" spcCol="1270" anchor="t" anchorCtr="0">
          <a:noAutofit/>
        </a:bodyPr>
        <a:lstStyle/>
        <a:p>
          <a:pPr marL="57150" lvl="1" indent="-57150" algn="l" defTabSz="444500">
            <a:lnSpc>
              <a:spcPct val="90000"/>
            </a:lnSpc>
            <a:spcBef>
              <a:spcPct val="0"/>
            </a:spcBef>
            <a:spcAft>
              <a:spcPct val="15000"/>
            </a:spcAft>
            <a:buChar char="•"/>
          </a:pPr>
          <a:r>
            <a:rPr lang="en-US" sz="1000" kern="1200"/>
            <a:t>👨‍🦲</a:t>
          </a:r>
          <a14:m xmlns:a14="http://schemas.microsoft.com/office/drawing/2010/main">
            <m:oMath xmlns:m="http://schemas.openxmlformats.org/officeDocument/2006/math">
              <m:r>
                <a:rPr lang="en-US" sz="1000" i="1" kern="1200">
                  <a:latin typeface="Cambria Math" panose="02040503050406030204" pitchFamily="18" charset="0"/>
                  <a:ea typeface="Cambria Math" panose="02040503050406030204" pitchFamily="18" charset="0"/>
                </a:rPr>
                <m:t>𝜋</m:t>
              </m:r>
            </m:oMath>
          </a14:m>
          <a:r>
            <a:rPr lang="en-US" sz="1000" kern="1200"/>
            <a:t>1 v. </a:t>
          </a:r>
          <a14:m xmlns:a14="http://schemas.microsoft.com/office/drawing/2010/main">
            <m:oMath xmlns:m="http://schemas.openxmlformats.org/officeDocument/2006/math">
              <m:r>
                <a:rPr lang="en-US" sz="1000" i="1" kern="1200">
                  <a:latin typeface="Cambria Math" panose="02040503050406030204" pitchFamily="18" charset="0"/>
                  <a:ea typeface="Cambria Math" panose="02040503050406030204" pitchFamily="18" charset="0"/>
                </a:rPr>
                <m:t>∆</m:t>
              </m:r>
            </m:oMath>
          </a14:m>
          <a:r>
            <a:rPr lang="en-US" sz="1000" kern="1200"/>
            <a:t>1</a:t>
          </a:r>
        </a:p>
        <a:p>
          <a:pPr marL="57150" lvl="1" indent="-57150" algn="l" defTabSz="444500">
            <a:lnSpc>
              <a:spcPct val="90000"/>
            </a:lnSpc>
            <a:spcBef>
              <a:spcPct val="0"/>
            </a:spcBef>
            <a:spcAft>
              <a:spcPct val="15000"/>
            </a:spcAft>
            <a:buChar char="•"/>
          </a:pPr>
          <a14:m xmlns:a14="http://schemas.microsoft.com/office/drawing/2010/main">
            <m:oMath xmlns:m="http://schemas.openxmlformats.org/officeDocument/2006/math">
              <m:r>
                <a:rPr lang="en-US" sz="1000" i="1" kern="1200">
                  <a:latin typeface="Cambria Math" panose="02040503050406030204" pitchFamily="18" charset="0"/>
                  <a:ea typeface="Cambria Math" panose="02040503050406030204" pitchFamily="18" charset="0"/>
                </a:rPr>
                <m:t>𝜋</m:t>
              </m:r>
            </m:oMath>
          </a14:m>
          <a:r>
            <a:rPr lang="en-US" sz="1000" kern="1200"/>
            <a:t>1 wins (not first suit loser)</a:t>
          </a:r>
        </a:p>
        <a:p>
          <a:pPr marL="57150" lvl="1" indent="-57150" algn="l" defTabSz="444500">
            <a:lnSpc>
              <a:spcPct val="90000"/>
            </a:lnSpc>
            <a:spcBef>
              <a:spcPct val="0"/>
            </a:spcBef>
            <a:spcAft>
              <a:spcPct val="15000"/>
            </a:spcAft>
            <a:buChar char="•"/>
          </a:pPr>
          <a:r>
            <a:rPr lang="en-US" sz="1000" b="1" i="1" kern="1200"/>
            <a:t>Wait and see</a:t>
          </a:r>
          <a:r>
            <a:rPr lang="en-US" sz="1000" kern="1200"/>
            <a:t>....</a:t>
          </a:r>
        </a:p>
        <a:p>
          <a:pPr marL="57150" lvl="1" indent="-57150" algn="l" defTabSz="444500">
            <a:lnSpc>
              <a:spcPct val="90000"/>
            </a:lnSpc>
            <a:spcBef>
              <a:spcPct val="0"/>
            </a:spcBef>
            <a:spcAft>
              <a:spcPct val="15000"/>
            </a:spcAft>
            <a:buChar char="•"/>
          </a:pPr>
          <a:r>
            <a:rPr lang="en-US" sz="1000" kern="1200"/>
            <a:t>subsequent action: </a:t>
          </a:r>
          <a:r>
            <a:rPr lang="en-US" sz="1000" b="1" i="1" kern="1200"/>
            <a:t>burdnesome to </a:t>
          </a:r>
          <a14:m xmlns:a14="http://schemas.microsoft.com/office/drawing/2010/main">
            <m:oMath xmlns:m="http://schemas.openxmlformats.org/officeDocument/2006/math">
              <m:r>
                <a:rPr lang="en-US" sz="1000" b="1" i="1" kern="1200">
                  <a:latin typeface="Cambria Math" panose="02040503050406030204" pitchFamily="18" charset="0"/>
                  <a:ea typeface="Cambria Math" panose="02040503050406030204" pitchFamily="18" charset="0"/>
                </a:rPr>
                <m:t>∆</m:t>
              </m:r>
            </m:oMath>
          </a14:m>
          <a:r>
            <a:rPr lang="en-US" sz="1000" b="1" i="1" kern="1200"/>
            <a:t>1 </a:t>
          </a:r>
        </a:p>
      </dsp:txBody>
      <dsp:txXfrm>
        <a:off x="267650" y="385190"/>
        <a:ext cx="1234193" cy="1571752"/>
      </dsp:txXfrm>
    </dsp:sp>
    <dsp:sp modelId="{83829921-E27B-0143-B833-FC6BC7CCCFE4}">
      <dsp:nvSpPr>
        <dsp:cNvPr id="0" name=""/>
        <dsp:cNvSpPr/>
      </dsp:nvSpPr>
      <dsp:spPr>
        <a:xfrm>
          <a:off x="19872" y="58124"/>
          <a:ext cx="495554" cy="495554"/>
        </a:xfrm>
        <a:prstGeom prst="rect">
          <a:avLst/>
        </a:prstGeom>
        <a:solidFill>
          <a:schemeClr val="accent3">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A8D35F5-6A20-6A4B-9C77-84AEBA025F4A}">
      <dsp:nvSpPr>
        <dsp:cNvPr id="0" name=""/>
        <dsp:cNvSpPr/>
      </dsp:nvSpPr>
      <dsp:spPr>
        <a:xfrm rot="16200000">
          <a:off x="1155948" y="1047177"/>
          <a:ext cx="1571752" cy="2477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18526" bIns="0" numCol="1" spcCol="1270" anchor="t" anchorCtr="0">
          <a:noAutofit/>
        </a:bodyPr>
        <a:lstStyle/>
        <a:p>
          <a:pPr marL="0" lvl="0" indent="0" algn="r" defTabSz="755650">
            <a:lnSpc>
              <a:spcPct val="90000"/>
            </a:lnSpc>
            <a:spcBef>
              <a:spcPct val="0"/>
            </a:spcBef>
            <a:spcAft>
              <a:spcPct val="35000"/>
            </a:spcAft>
            <a:buNone/>
          </a:pPr>
          <a:r>
            <a:rPr lang="en-US" sz="1700" kern="1200"/>
            <a:t>Suit 2</a:t>
          </a:r>
        </a:p>
      </dsp:txBody>
      <dsp:txXfrm>
        <a:off x="1155948" y="1047177"/>
        <a:ext cx="1571752" cy="247777"/>
      </dsp:txXfrm>
    </dsp:sp>
    <dsp:sp modelId="{9482E0CF-C769-814C-9618-E257CCFCB9B0}">
      <dsp:nvSpPr>
        <dsp:cNvPr id="0" name=""/>
        <dsp:cNvSpPr/>
      </dsp:nvSpPr>
      <dsp:spPr>
        <a:xfrm>
          <a:off x="2065713" y="385190"/>
          <a:ext cx="1234193" cy="1571752"/>
        </a:xfrm>
        <a:prstGeom prst="rect">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18526" rIns="92456" bIns="92456" numCol="1" spcCol="1270" anchor="t" anchorCtr="0">
          <a:noAutofit/>
        </a:bodyPr>
        <a:lstStyle/>
        <a:p>
          <a:pPr marL="57150" lvl="1" indent="-57150" algn="l" defTabSz="444500">
            <a:lnSpc>
              <a:spcPct val="90000"/>
            </a:lnSpc>
            <a:spcBef>
              <a:spcPct val="0"/>
            </a:spcBef>
            <a:spcAft>
              <a:spcPct val="15000"/>
            </a:spcAft>
            <a:buChar char="•"/>
          </a:pPr>
          <a:r>
            <a:rPr lang="en-US" sz="1000" kern="1200">
              <a:ea typeface="Cambria Math" panose="02040503050406030204" pitchFamily="18" charset="0"/>
            </a:rPr>
            <a:t>💆‍♀️</a:t>
          </a:r>
          <a14:m xmlns:a14="http://schemas.microsoft.com/office/drawing/2010/main">
            <m:oMath xmlns:m="http://schemas.openxmlformats.org/officeDocument/2006/math">
              <m:r>
                <a:rPr lang="en-US" sz="1000" i="1" kern="1200">
                  <a:latin typeface="Cambria Math" panose="02040503050406030204" pitchFamily="18" charset="0"/>
                  <a:ea typeface="Cambria Math" panose="02040503050406030204" pitchFamily="18" charset="0"/>
                </a:rPr>
                <m:t>𝜋</m:t>
              </m:r>
              <m:r>
                <a:rPr lang="en-US" sz="1000" b="0" i="1" kern="1200">
                  <a:latin typeface="Cambria Math" panose="02040503050406030204" pitchFamily="18" charset="0"/>
                  <a:ea typeface="Cambria Math" panose="02040503050406030204" pitchFamily="18" charset="0"/>
                </a:rPr>
                <m:t>2</m:t>
              </m:r>
            </m:oMath>
          </a14:m>
          <a:r>
            <a:rPr lang="en-US" sz="1000" kern="1200"/>
            <a:t> v. </a:t>
          </a:r>
          <a14:m xmlns:a14="http://schemas.microsoft.com/office/drawing/2010/main">
            <m:oMath xmlns:m="http://schemas.openxmlformats.org/officeDocument/2006/math">
              <m:r>
                <a:rPr lang="en-US" sz="1000" i="1" kern="1200">
                  <a:latin typeface="Cambria Math" panose="02040503050406030204" pitchFamily="18" charset="0"/>
                  <a:ea typeface="Cambria Math" panose="02040503050406030204" pitchFamily="18" charset="0"/>
                </a:rPr>
                <m:t>∆</m:t>
              </m:r>
              <m:r>
                <a:rPr lang="en-US" sz="1000" b="0" i="1" kern="1200">
                  <a:latin typeface="Cambria Math" panose="02040503050406030204" pitchFamily="18" charset="0"/>
                  <a:ea typeface="Cambria Math" panose="02040503050406030204" pitchFamily="18" charset="0"/>
                </a:rPr>
                <m:t>1</m:t>
              </m:r>
            </m:oMath>
          </a14:m>
          <a:endParaRPr lang="en-US" sz="1000" kern="1200"/>
        </a:p>
        <a:p>
          <a:pPr marL="57150" lvl="1" indent="-57150" algn="l" defTabSz="444500">
            <a:lnSpc>
              <a:spcPct val="90000"/>
            </a:lnSpc>
            <a:spcBef>
              <a:spcPct val="0"/>
            </a:spcBef>
            <a:spcAft>
              <a:spcPct val="15000"/>
            </a:spcAft>
            <a:buChar char="•"/>
          </a:pPr>
          <a:r>
            <a:rPr lang="en-US" sz="1000" kern="1200">
              <a:ea typeface="Cambria Math" panose="02040503050406030204" pitchFamily="18" charset="0"/>
            </a:rPr>
            <a:t>💆‍♀️</a:t>
          </a:r>
          <a14:m xmlns:a14="http://schemas.microsoft.com/office/drawing/2010/main">
            <m:oMath xmlns:m="http://schemas.openxmlformats.org/officeDocument/2006/math">
              <m:r>
                <a:rPr lang="en-US" sz="1000" i="1" kern="1200">
                  <a:latin typeface="Cambria Math" panose="02040503050406030204" pitchFamily="18" charset="0"/>
                  <a:ea typeface="Cambria Math" panose="02040503050406030204" pitchFamily="18" charset="0"/>
                </a:rPr>
                <m:t>𝜋</m:t>
              </m:r>
              <m:r>
                <a:rPr lang="en-US" sz="1000" b="0" i="1" kern="1200">
                  <a:latin typeface="Cambria Math" panose="02040503050406030204" pitchFamily="18" charset="0"/>
                  <a:ea typeface="Cambria Math" panose="02040503050406030204" pitchFamily="18" charset="0"/>
                </a:rPr>
                <m:t>2</m:t>
              </m:r>
            </m:oMath>
          </a14:m>
          <a:endParaRPr lang="en-US" sz="1000" kern="1200"/>
        </a:p>
        <a:p>
          <a:pPr marL="57150" lvl="1" indent="-57150" algn="l" defTabSz="444500">
            <a:lnSpc>
              <a:spcPct val="90000"/>
            </a:lnSpc>
            <a:spcBef>
              <a:spcPct val="0"/>
            </a:spcBef>
            <a:spcAft>
              <a:spcPct val="15000"/>
            </a:spcAft>
            <a:buChar char="•"/>
          </a:pPr>
          <a:r>
            <a:rPr lang="en-US" sz="1000" kern="1200"/>
            <a:t>benefit.</a:t>
          </a:r>
        </a:p>
        <a:p>
          <a:pPr marL="57150" lvl="1" indent="-57150" algn="l" defTabSz="444500">
            <a:lnSpc>
              <a:spcPct val="90000"/>
            </a:lnSpc>
            <a:spcBef>
              <a:spcPct val="0"/>
            </a:spcBef>
            <a:spcAft>
              <a:spcPct val="15000"/>
            </a:spcAft>
            <a:buChar char="•"/>
          </a:pPr>
          <a:r>
            <a:rPr lang="en-US" sz="1000" kern="1200"/>
            <a:t>no Privity with 👨‍🦲.</a:t>
          </a:r>
        </a:p>
        <a:p>
          <a:pPr marL="57150" lvl="1" indent="-57150" algn="l" defTabSz="444500">
            <a:lnSpc>
              <a:spcPct val="90000"/>
            </a:lnSpc>
            <a:spcBef>
              <a:spcPct val="0"/>
            </a:spcBef>
            <a:spcAft>
              <a:spcPct val="15000"/>
            </a:spcAft>
            <a:buChar char="•"/>
          </a:pPr>
          <a:r>
            <a:rPr lang="en-US" sz="1000" kern="1200"/>
            <a:t> </a:t>
          </a:r>
          <a:r>
            <a:rPr lang="en-US" altLang="ko-KR" sz="1000" kern="1200"/>
            <a:t>--&gt;</a:t>
          </a:r>
          <a:r>
            <a:rPr lang="ko-KR" altLang="en-US" sz="1000" kern="1200"/>
            <a:t> </a:t>
          </a:r>
          <a:r>
            <a:rPr lang="en-US" altLang="ko-KR" sz="1000" kern="1200"/>
            <a:t>OK. Mutuality.</a:t>
          </a:r>
          <a:endParaRPr lang="en-US" sz="1000" kern="1200"/>
        </a:p>
      </dsp:txBody>
      <dsp:txXfrm>
        <a:off x="2065713" y="385190"/>
        <a:ext cx="1234193" cy="1571752"/>
      </dsp:txXfrm>
    </dsp:sp>
    <dsp:sp modelId="{C2E27DCE-32FC-D84E-863D-CCE4975D7AF7}">
      <dsp:nvSpPr>
        <dsp:cNvPr id="0" name=""/>
        <dsp:cNvSpPr/>
      </dsp:nvSpPr>
      <dsp:spPr>
        <a:xfrm>
          <a:off x="1817936" y="58124"/>
          <a:ext cx="495554" cy="495554"/>
        </a:xfrm>
        <a:prstGeom prst="rect">
          <a:avLst/>
        </a:prstGeom>
        <a:solidFill>
          <a:schemeClr val="accent3">
            <a:tint val="50000"/>
            <a:hueOff val="2074236"/>
            <a:satOff val="100000"/>
            <a:lumOff val="19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91CAAB-3248-2C4C-923D-592B1BC22005}">
      <dsp:nvSpPr>
        <dsp:cNvPr id="0" name=""/>
        <dsp:cNvSpPr/>
      </dsp:nvSpPr>
      <dsp:spPr>
        <a:xfrm>
          <a:off x="4186726" y="1369830"/>
          <a:ext cx="91440" cy="183449"/>
        </a:xfrm>
        <a:custGeom>
          <a:avLst/>
          <a:gdLst/>
          <a:ahLst/>
          <a:cxnLst/>
          <a:rect l="0" t="0" r="0" b="0"/>
          <a:pathLst>
            <a:path>
              <a:moveTo>
                <a:pt x="45720" y="0"/>
              </a:moveTo>
              <a:lnTo>
                <a:pt x="45720" y="183449"/>
              </a:lnTo>
            </a:path>
          </a:pathLst>
        </a:custGeom>
        <a:noFill/>
        <a:ln w="12700" cap="flat" cmpd="sng" algn="ctr">
          <a:solidFill>
            <a:schemeClr val="accent2">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B967A6-8657-6049-8ED6-36ADDF4D438D}">
      <dsp:nvSpPr>
        <dsp:cNvPr id="0" name=""/>
        <dsp:cNvSpPr/>
      </dsp:nvSpPr>
      <dsp:spPr>
        <a:xfrm>
          <a:off x="3031286" y="604000"/>
          <a:ext cx="1201160" cy="183449"/>
        </a:xfrm>
        <a:custGeom>
          <a:avLst/>
          <a:gdLst/>
          <a:ahLst/>
          <a:cxnLst/>
          <a:rect l="0" t="0" r="0" b="0"/>
          <a:pathLst>
            <a:path>
              <a:moveTo>
                <a:pt x="0" y="0"/>
              </a:moveTo>
              <a:lnTo>
                <a:pt x="0" y="92452"/>
              </a:lnTo>
              <a:lnTo>
                <a:pt x="1201160" y="92452"/>
              </a:lnTo>
              <a:lnTo>
                <a:pt x="1201160" y="183449"/>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72920A-5DF3-174F-B978-8CC389E117D1}">
      <dsp:nvSpPr>
        <dsp:cNvPr id="0" name=""/>
        <dsp:cNvSpPr/>
      </dsp:nvSpPr>
      <dsp:spPr>
        <a:xfrm>
          <a:off x="1830125" y="1369830"/>
          <a:ext cx="800773" cy="183449"/>
        </a:xfrm>
        <a:custGeom>
          <a:avLst/>
          <a:gdLst/>
          <a:ahLst/>
          <a:cxnLst/>
          <a:rect l="0" t="0" r="0" b="0"/>
          <a:pathLst>
            <a:path>
              <a:moveTo>
                <a:pt x="0" y="0"/>
              </a:moveTo>
              <a:lnTo>
                <a:pt x="0" y="92452"/>
              </a:lnTo>
              <a:lnTo>
                <a:pt x="800773" y="92452"/>
              </a:lnTo>
              <a:lnTo>
                <a:pt x="800773" y="183449"/>
              </a:lnTo>
            </a:path>
          </a:pathLst>
        </a:custGeom>
        <a:noFill/>
        <a:ln w="12700" cap="flat" cmpd="sng" algn="ctr">
          <a:solidFill>
            <a:schemeClr val="accent2">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9A694F-A18F-FA41-979D-C7ED3B5E33D8}">
      <dsp:nvSpPr>
        <dsp:cNvPr id="0" name=""/>
        <dsp:cNvSpPr/>
      </dsp:nvSpPr>
      <dsp:spPr>
        <a:xfrm>
          <a:off x="1029352" y="1369830"/>
          <a:ext cx="800773" cy="183449"/>
        </a:xfrm>
        <a:custGeom>
          <a:avLst/>
          <a:gdLst/>
          <a:ahLst/>
          <a:cxnLst/>
          <a:rect l="0" t="0" r="0" b="0"/>
          <a:pathLst>
            <a:path>
              <a:moveTo>
                <a:pt x="800773" y="0"/>
              </a:moveTo>
              <a:lnTo>
                <a:pt x="800773" y="92452"/>
              </a:lnTo>
              <a:lnTo>
                <a:pt x="0" y="92452"/>
              </a:lnTo>
              <a:lnTo>
                <a:pt x="0" y="183449"/>
              </a:lnTo>
            </a:path>
          </a:pathLst>
        </a:custGeom>
        <a:noFill/>
        <a:ln w="12700" cap="flat" cmpd="sng" algn="ctr">
          <a:solidFill>
            <a:schemeClr val="accent2">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0BF92-C4D5-2747-82B9-BD2CA64AE4D5}">
      <dsp:nvSpPr>
        <dsp:cNvPr id="0" name=""/>
        <dsp:cNvSpPr/>
      </dsp:nvSpPr>
      <dsp:spPr>
        <a:xfrm>
          <a:off x="1830125" y="604000"/>
          <a:ext cx="1201160" cy="183449"/>
        </a:xfrm>
        <a:custGeom>
          <a:avLst/>
          <a:gdLst/>
          <a:ahLst/>
          <a:cxnLst/>
          <a:rect l="0" t="0" r="0" b="0"/>
          <a:pathLst>
            <a:path>
              <a:moveTo>
                <a:pt x="1201160" y="0"/>
              </a:moveTo>
              <a:lnTo>
                <a:pt x="1201160" y="92452"/>
              </a:lnTo>
              <a:lnTo>
                <a:pt x="0" y="92452"/>
              </a:lnTo>
              <a:lnTo>
                <a:pt x="0" y="183449"/>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4179AC-2A01-9140-8135-6F7AE66B8820}">
      <dsp:nvSpPr>
        <dsp:cNvPr id="0" name=""/>
        <dsp:cNvSpPr/>
      </dsp:nvSpPr>
      <dsp:spPr>
        <a:xfrm>
          <a:off x="2740095" y="21619"/>
          <a:ext cx="582380" cy="582380"/>
        </a:xfrm>
        <a:prstGeom prst="ellipse">
          <a:avLst/>
        </a:prstGeom>
        <a:solidFill>
          <a:schemeClr val="accent2">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310908-2A4A-0D42-B3DB-DD6EF06D93CC}">
      <dsp:nvSpPr>
        <dsp:cNvPr id="0" name=""/>
        <dsp:cNvSpPr/>
      </dsp:nvSpPr>
      <dsp:spPr>
        <a:xfrm>
          <a:off x="3322476" y="20163"/>
          <a:ext cx="873571" cy="582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kern="1200"/>
            <a:t>Joinder</a:t>
          </a:r>
        </a:p>
      </dsp:txBody>
      <dsp:txXfrm>
        <a:off x="3322476" y="20163"/>
        <a:ext cx="873571" cy="582380"/>
      </dsp:txXfrm>
    </dsp:sp>
    <dsp:sp modelId="{FD5F8CBA-6EB1-8942-B4B4-4F1D02F3AAFF}">
      <dsp:nvSpPr>
        <dsp:cNvPr id="0" name=""/>
        <dsp:cNvSpPr/>
      </dsp:nvSpPr>
      <dsp:spPr>
        <a:xfrm>
          <a:off x="1538935" y="787450"/>
          <a:ext cx="582380" cy="582380"/>
        </a:xfrm>
        <a:prstGeom prst="ellipse">
          <a:avLst/>
        </a:prstGeom>
        <a:solidFill>
          <a:schemeClr val="accent2">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9D7686-90E6-E242-931F-A31AB0E3884B}">
      <dsp:nvSpPr>
        <dsp:cNvPr id="0" name=""/>
        <dsp:cNvSpPr/>
      </dsp:nvSpPr>
      <dsp:spPr>
        <a:xfrm>
          <a:off x="2121316" y="785994"/>
          <a:ext cx="873571" cy="582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kern="1200"/>
            <a:t>Claim proper?</a:t>
          </a:r>
        </a:p>
      </dsp:txBody>
      <dsp:txXfrm>
        <a:off x="2121316" y="785994"/>
        <a:ext cx="873571" cy="582380"/>
      </dsp:txXfrm>
    </dsp:sp>
    <dsp:sp modelId="{50803E3B-69F6-0744-92CB-3EDA52389F2C}">
      <dsp:nvSpPr>
        <dsp:cNvPr id="0" name=""/>
        <dsp:cNvSpPr/>
      </dsp:nvSpPr>
      <dsp:spPr>
        <a:xfrm>
          <a:off x="738161" y="1553280"/>
          <a:ext cx="582380" cy="582380"/>
        </a:xfrm>
        <a:prstGeom prst="ellipse">
          <a:avLst/>
        </a:prstGeom>
        <a:solidFill>
          <a:schemeClr val="accent2">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438008-05AE-7F46-9B03-B67FFDBA1C74}">
      <dsp:nvSpPr>
        <dsp:cNvPr id="0" name=""/>
        <dsp:cNvSpPr/>
      </dsp:nvSpPr>
      <dsp:spPr>
        <a:xfrm>
          <a:off x="1320542" y="1551824"/>
          <a:ext cx="873571" cy="582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en-US" sz="1100" i="1" kern="1200">
                    <a:latin typeface="Cambria Math" panose="02040503050406030204" pitchFamily="18" charset="0"/>
                    <a:ea typeface="Cambria Math" panose="02040503050406030204" pitchFamily="18" charset="0"/>
                  </a:rPr>
                  <m:t>𝛼</m:t>
                </m:r>
                <m:r>
                  <a:rPr lang="en-US" sz="1100" b="0" i="1" kern="1200">
                    <a:latin typeface="Cambria Math" panose="02040503050406030204" pitchFamily="18" charset="0"/>
                    <a:ea typeface="Cambria Math" panose="02040503050406030204" pitchFamily="18" charset="0"/>
                  </a:rPr>
                  <m:t>+</m:t>
                </m:r>
                <m:r>
                  <a:rPr lang="en-US" sz="1100" b="0" i="1" kern="1200">
                    <a:latin typeface="Cambria Math" panose="02040503050406030204" pitchFamily="18" charset="0"/>
                    <a:ea typeface="Cambria Math" panose="02040503050406030204" pitchFamily="18" charset="0"/>
                  </a:rPr>
                  <m:t>𝛽</m:t>
                </m:r>
                <m:r>
                  <a:rPr lang="en-US" sz="1100" b="0" i="1" kern="1200">
                    <a:latin typeface="Cambria Math" panose="02040503050406030204" pitchFamily="18" charset="0"/>
                    <a:ea typeface="Cambria Math" panose="02040503050406030204" pitchFamily="18" charset="0"/>
                  </a:rPr>
                  <m:t>+</m:t>
                </m:r>
                <m:r>
                  <a:rPr lang="en-US" sz="1100" b="0" i="1" kern="1200">
                    <a:latin typeface="Cambria Math" panose="02040503050406030204" pitchFamily="18" charset="0"/>
                    <a:ea typeface="Cambria Math" panose="02040503050406030204" pitchFamily="18" charset="0"/>
                  </a:rPr>
                  <m:t>𝛾</m:t>
                </m:r>
                <m:r>
                  <a:rPr lang="en-US" sz="1100" b="0" i="1" kern="1200">
                    <a:latin typeface="Cambria Math" panose="02040503050406030204" pitchFamily="18" charset="0"/>
                    <a:ea typeface="Cambria Math" panose="02040503050406030204" pitchFamily="18" charset="0"/>
                  </a:rPr>
                  <m:t>+</m:t>
                </m:r>
                <m:r>
                  <a:rPr lang="en-US" sz="1100" b="0" i="1" kern="1200">
                    <a:latin typeface="Cambria Math" panose="02040503050406030204" pitchFamily="18" charset="0"/>
                    <a:ea typeface="Cambria Math" panose="02040503050406030204" pitchFamily="18" charset="0"/>
                  </a:rPr>
                  <m:t>𝛿</m:t>
                </m:r>
                <m:r>
                  <a:rPr lang="en-US" sz="1100" b="0" i="1" kern="1200">
                    <a:latin typeface="Cambria Math" panose="02040503050406030204" pitchFamily="18" charset="0"/>
                    <a:ea typeface="Cambria Math" panose="02040503050406030204" pitchFamily="18" charset="0"/>
                  </a:rPr>
                  <m:t>+…</m:t>
                </m:r>
              </m:oMath>
            </m:oMathPara>
          </a14:m>
          <a:endParaRPr lang="en-US" sz="1100" kern="1200"/>
        </a:p>
      </dsp:txBody>
      <dsp:txXfrm>
        <a:off x="1320542" y="1551824"/>
        <a:ext cx="873571" cy="582380"/>
      </dsp:txXfrm>
    </dsp:sp>
    <dsp:sp modelId="{A929EC3D-D1A6-1C40-9C5A-50A4C4F1936A}">
      <dsp:nvSpPr>
        <dsp:cNvPr id="0" name=""/>
        <dsp:cNvSpPr/>
      </dsp:nvSpPr>
      <dsp:spPr>
        <a:xfrm>
          <a:off x="2339708" y="1553280"/>
          <a:ext cx="582380" cy="582380"/>
        </a:xfrm>
        <a:prstGeom prst="ellipse">
          <a:avLst/>
        </a:prstGeom>
        <a:solidFill>
          <a:schemeClr val="accent2">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BA10756-4B23-8C4F-A135-2ECA424FCEE4}">
      <dsp:nvSpPr>
        <dsp:cNvPr id="0" name=""/>
        <dsp:cNvSpPr/>
      </dsp:nvSpPr>
      <dsp:spPr>
        <a:xfrm>
          <a:off x="2922089" y="1551824"/>
          <a:ext cx="873571" cy="582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kern="1200"/>
            <a:t>Iqbal. R8. Randazzo</a:t>
          </a:r>
        </a:p>
      </dsp:txBody>
      <dsp:txXfrm>
        <a:off x="2922089" y="1551824"/>
        <a:ext cx="873571" cy="582380"/>
      </dsp:txXfrm>
    </dsp:sp>
    <dsp:sp modelId="{60718E5E-E600-9142-A22D-650D39FCA28B}">
      <dsp:nvSpPr>
        <dsp:cNvPr id="0" name=""/>
        <dsp:cNvSpPr/>
      </dsp:nvSpPr>
      <dsp:spPr>
        <a:xfrm>
          <a:off x="3941256" y="787450"/>
          <a:ext cx="582380" cy="582380"/>
        </a:xfrm>
        <a:prstGeom prst="ellipse">
          <a:avLst/>
        </a:prstGeom>
        <a:solidFill>
          <a:schemeClr val="accent2">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963A18-4A1B-C64D-A420-09609EA5DF0E}">
      <dsp:nvSpPr>
        <dsp:cNvPr id="0" name=""/>
        <dsp:cNvSpPr/>
      </dsp:nvSpPr>
      <dsp:spPr>
        <a:xfrm>
          <a:off x="4523637" y="785994"/>
          <a:ext cx="873571" cy="582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kern="1200"/>
            <a:t>Parties</a:t>
          </a:r>
        </a:p>
      </dsp:txBody>
      <dsp:txXfrm>
        <a:off x="4523637" y="785994"/>
        <a:ext cx="873571" cy="582380"/>
      </dsp:txXfrm>
    </dsp:sp>
    <dsp:sp modelId="{8E88515F-D2A1-B54F-B5EC-448B2F0AD6FB}">
      <dsp:nvSpPr>
        <dsp:cNvPr id="0" name=""/>
        <dsp:cNvSpPr/>
      </dsp:nvSpPr>
      <dsp:spPr>
        <a:xfrm>
          <a:off x="3941256" y="1553280"/>
          <a:ext cx="582380" cy="582380"/>
        </a:xfrm>
        <a:prstGeom prst="ellipse">
          <a:avLst/>
        </a:prstGeom>
        <a:solidFill>
          <a:schemeClr val="accent2">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3F23A3-E248-0048-A136-A2B835284242}">
      <dsp:nvSpPr>
        <dsp:cNvPr id="0" name=""/>
        <dsp:cNvSpPr/>
      </dsp:nvSpPr>
      <dsp:spPr>
        <a:xfrm>
          <a:off x="4523637" y="1551824"/>
          <a:ext cx="873571" cy="582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sSub>
                  <m:sSubPr>
                    <m:ctrlPr>
                      <a:rPr lang="en-US" sz="1100" i="1" kern="1200">
                        <a:latin typeface="Cambria Math" panose="02040503050406030204" pitchFamily="18" charset="0"/>
                      </a:rPr>
                    </m:ctrlPr>
                  </m:sSubPr>
                  <m:e>
                    <m:r>
                      <a:rPr lang="en-US" sz="1100" i="1" kern="1200">
                        <a:latin typeface="Cambria Math" panose="02040503050406030204" pitchFamily="18" charset="0"/>
                        <a:ea typeface="Cambria Math" panose="02040503050406030204" pitchFamily="18" charset="0"/>
                      </a:rPr>
                      <m:t>∆</m:t>
                    </m:r>
                  </m:e>
                  <m:sub>
                    <m:r>
                      <a:rPr lang="en-US" sz="1100" b="0" i="1" kern="1200">
                        <a:latin typeface="Cambria Math" panose="02040503050406030204" pitchFamily="18" charset="0"/>
                      </a:rPr>
                      <m:t>1</m:t>
                    </m:r>
                  </m:sub>
                </m:sSub>
                <m:r>
                  <a:rPr lang="en-US" sz="1100" b="0" i="1" kern="1200">
                    <a:latin typeface="Cambria Math" panose="02040503050406030204" pitchFamily="18" charset="0"/>
                  </a:rPr>
                  <m:t>+</m:t>
                </m:r>
                <m:sSub>
                  <m:sSubPr>
                    <m:ctrlPr>
                      <a:rPr lang="en-US" sz="1100" i="1" kern="1200">
                        <a:latin typeface="Cambria Math" panose="02040503050406030204" pitchFamily="18" charset="0"/>
                      </a:rPr>
                    </m:ctrlPr>
                  </m:sSubPr>
                  <m:e>
                    <m:r>
                      <a:rPr lang="en-US" sz="1100" i="1" kern="1200">
                        <a:latin typeface="Cambria Math" panose="02040503050406030204" pitchFamily="18" charset="0"/>
                        <a:ea typeface="Cambria Math" panose="02040503050406030204" pitchFamily="18" charset="0"/>
                      </a:rPr>
                      <m:t>∆</m:t>
                    </m:r>
                  </m:e>
                  <m:sub>
                    <m:r>
                      <a:rPr lang="en-US" sz="1100" b="0" i="1" kern="1200">
                        <a:latin typeface="Cambria Math" panose="02040503050406030204" pitchFamily="18" charset="0"/>
                      </a:rPr>
                      <m:t>2</m:t>
                    </m:r>
                  </m:sub>
                </m:sSub>
                <m:r>
                  <a:rPr lang="en-US" sz="1100" b="0" i="1" kern="1200">
                    <a:latin typeface="Cambria Math" panose="02040503050406030204" pitchFamily="18" charset="0"/>
                  </a:rPr>
                  <m:t>+</m:t>
                </m:r>
                <m:sSub>
                  <m:sSubPr>
                    <m:ctrlPr>
                      <a:rPr lang="en-US" sz="1100" i="1" kern="1200">
                        <a:latin typeface="Cambria Math" panose="02040503050406030204" pitchFamily="18" charset="0"/>
                      </a:rPr>
                    </m:ctrlPr>
                  </m:sSubPr>
                  <m:e>
                    <m:r>
                      <a:rPr lang="en-US" sz="1100" i="1" kern="1200">
                        <a:latin typeface="Cambria Math" panose="02040503050406030204" pitchFamily="18" charset="0"/>
                        <a:ea typeface="Cambria Math" panose="02040503050406030204" pitchFamily="18" charset="0"/>
                      </a:rPr>
                      <m:t>∆</m:t>
                    </m:r>
                  </m:e>
                  <m:sub>
                    <m:r>
                      <a:rPr lang="en-US" sz="1100" b="0" i="1" kern="1200">
                        <a:latin typeface="Cambria Math" panose="02040503050406030204" pitchFamily="18" charset="0"/>
                      </a:rPr>
                      <m:t>3</m:t>
                    </m:r>
                  </m:sub>
                </m:sSub>
                <m:r>
                  <a:rPr lang="en-US" sz="1100" b="0" i="1" kern="1200">
                    <a:latin typeface="Cambria Math" panose="02040503050406030204" pitchFamily="18" charset="0"/>
                  </a:rPr>
                  <m:t>+</m:t>
                </m:r>
                <m:sSub>
                  <m:sSubPr>
                    <m:ctrlPr>
                      <a:rPr lang="en-US" sz="1100" i="1" kern="1200">
                        <a:latin typeface="Cambria Math" panose="02040503050406030204" pitchFamily="18" charset="0"/>
                      </a:rPr>
                    </m:ctrlPr>
                  </m:sSubPr>
                  <m:e>
                    <m:r>
                      <a:rPr lang="en-US" sz="1100" i="1" kern="1200">
                        <a:latin typeface="Cambria Math" panose="02040503050406030204" pitchFamily="18" charset="0"/>
                        <a:ea typeface="Cambria Math" panose="02040503050406030204" pitchFamily="18" charset="0"/>
                      </a:rPr>
                      <m:t>∆</m:t>
                    </m:r>
                  </m:e>
                  <m:sub>
                    <m:r>
                      <a:rPr lang="en-US" sz="1100" b="0" i="1" kern="1200">
                        <a:latin typeface="Cambria Math" panose="02040503050406030204" pitchFamily="18" charset="0"/>
                        <a:ea typeface="Cambria Math" panose="02040503050406030204" pitchFamily="18" charset="0"/>
                      </a:rPr>
                      <m:t>4</m:t>
                    </m:r>
                  </m:sub>
                </m:sSub>
                <m:r>
                  <a:rPr lang="en-US" sz="1100" b="0" i="1" kern="1200">
                    <a:latin typeface="Cambria Math" panose="02040503050406030204" pitchFamily="18" charset="0"/>
                  </a:rPr>
                  <m:t>+…</m:t>
                </m:r>
              </m:oMath>
            </m:oMathPara>
          </a14:m>
          <a:endParaRPr lang="en-US" sz="1100" kern="1200"/>
        </a:p>
      </dsp:txBody>
      <dsp:txXfrm>
        <a:off x="4523637" y="1551824"/>
        <a:ext cx="873571" cy="582380"/>
      </dsp:txXfrm>
    </dsp:sp>
  </dsp:spTree>
</dsp:drawing>
</file>

<file path=word/diagrams/drawing4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E24719-D0CB-C64B-AEF0-54DDEC162136}">
      <dsp:nvSpPr>
        <dsp:cNvPr id="0" name=""/>
        <dsp:cNvSpPr/>
      </dsp:nvSpPr>
      <dsp:spPr>
        <a:xfrm rot="16200000">
          <a:off x="-394330" y="689326"/>
          <a:ext cx="1021418" cy="2160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90561" bIns="0" numCol="1" spcCol="1270" anchor="t" anchorCtr="0">
          <a:noAutofit/>
        </a:bodyPr>
        <a:lstStyle/>
        <a:p>
          <a:pPr marL="0" lvl="0" indent="0" algn="r" defTabSz="666750">
            <a:lnSpc>
              <a:spcPct val="90000"/>
            </a:lnSpc>
            <a:spcBef>
              <a:spcPct val="0"/>
            </a:spcBef>
            <a:spcAft>
              <a:spcPct val="35000"/>
            </a:spcAft>
            <a:buNone/>
          </a:pPr>
          <a:r>
            <a:rPr lang="en-US" sz="1500" kern="1200"/>
            <a:t>Suit 1</a:t>
          </a:r>
        </a:p>
      </dsp:txBody>
      <dsp:txXfrm>
        <a:off x="-394330" y="689326"/>
        <a:ext cx="1021418" cy="216069"/>
      </dsp:txXfrm>
    </dsp:sp>
    <dsp:sp modelId="{2C55AB92-57E3-BC4E-8BCA-84E628594C57}">
      <dsp:nvSpPr>
        <dsp:cNvPr id="0" name=""/>
        <dsp:cNvSpPr/>
      </dsp:nvSpPr>
      <dsp:spPr>
        <a:xfrm>
          <a:off x="224412" y="286651"/>
          <a:ext cx="1266610" cy="102141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190561" rIns="85344" bIns="85344" numCol="1" spcCol="1270" anchor="t" anchorCtr="0">
          <a:noAutofit/>
        </a:bodyPr>
        <a:lstStyle/>
        <a:p>
          <a:pPr marL="57150" lvl="1" indent="-57150" algn="l" defTabSz="400050">
            <a:lnSpc>
              <a:spcPct val="90000"/>
            </a:lnSpc>
            <a:spcBef>
              <a:spcPct val="0"/>
            </a:spcBef>
            <a:spcAft>
              <a:spcPct val="15000"/>
            </a:spcAft>
            <a:buChar char="•"/>
          </a:pPr>
          <a14:m xmlns:a14="http://schemas.microsoft.com/office/drawing/2010/main">
            <m:oMath xmlns:m="http://schemas.openxmlformats.org/officeDocument/2006/math">
              <m:r>
                <a:rPr lang="en-US" sz="900" i="1" kern="1200">
                  <a:latin typeface="Cambria Math" panose="02040503050406030204" pitchFamily="18" charset="0"/>
                  <a:ea typeface="Cambria Math" panose="02040503050406030204" pitchFamily="18" charset="0"/>
                </a:rPr>
                <m:t>𝜋</m:t>
              </m:r>
            </m:oMath>
          </a14:m>
          <a:r>
            <a:rPr lang="en-US" sz="900" kern="1200"/>
            <a:t>1 v. </a:t>
          </a:r>
          <a14:m xmlns:a14="http://schemas.microsoft.com/office/drawing/2010/main">
            <m:oMath xmlns:m="http://schemas.openxmlformats.org/officeDocument/2006/math">
              <m:r>
                <a:rPr lang="en-US" sz="900" i="1" kern="1200">
                  <a:latin typeface="Cambria Math" panose="02040503050406030204" pitchFamily="18" charset="0"/>
                  <a:ea typeface="Cambria Math" panose="02040503050406030204" pitchFamily="18" charset="0"/>
                </a:rPr>
                <m:t>∆</m:t>
              </m:r>
            </m:oMath>
          </a14:m>
          <a:r>
            <a:rPr lang="en-US" sz="900" kern="1200"/>
            <a:t>1🙆🏼‍♂️</a:t>
          </a:r>
        </a:p>
        <a:p>
          <a:pPr marL="57150" lvl="1" indent="-57150" algn="l" defTabSz="400050">
            <a:lnSpc>
              <a:spcPct val="90000"/>
            </a:lnSpc>
            <a:spcBef>
              <a:spcPct val="0"/>
            </a:spcBef>
            <a:spcAft>
              <a:spcPct val="15000"/>
            </a:spcAft>
            <a:buChar char="•"/>
          </a:pPr>
          <a14:m xmlns:a14="http://schemas.microsoft.com/office/drawing/2010/main">
            <m:oMath xmlns:m="http://schemas.openxmlformats.org/officeDocument/2006/math">
              <m:r>
                <a:rPr lang="en-US" sz="900" i="1" kern="1200">
                  <a:latin typeface="Cambria Math" panose="02040503050406030204" pitchFamily="18" charset="0"/>
                  <a:ea typeface="Cambria Math" panose="02040503050406030204" pitchFamily="18" charset="0"/>
                </a:rPr>
                <m:t>𝜋</m:t>
              </m:r>
            </m:oMath>
          </a14:m>
          <a:r>
            <a:rPr lang="en-US" sz="900" kern="1200"/>
            <a:t>1 lose (first suit loser)</a:t>
          </a:r>
        </a:p>
        <a:p>
          <a:pPr marL="57150" lvl="1" indent="-57150" algn="l" defTabSz="400050">
            <a:lnSpc>
              <a:spcPct val="90000"/>
            </a:lnSpc>
            <a:spcBef>
              <a:spcPct val="0"/>
            </a:spcBef>
            <a:spcAft>
              <a:spcPct val="15000"/>
            </a:spcAft>
            <a:buChar char="•"/>
          </a:pPr>
          <a:r>
            <a:rPr lang="en-US" sz="900" kern="1200"/>
            <a:t> </a:t>
          </a:r>
          <a14:m xmlns:a14="http://schemas.microsoft.com/office/drawing/2010/main">
            <m:oMath xmlns:m="http://schemas.openxmlformats.org/officeDocument/2006/math">
              <m:r>
                <a:rPr lang="en-US" sz="900" i="1" kern="1200">
                  <a:latin typeface="Cambria Math" panose="02040503050406030204" pitchFamily="18" charset="0"/>
                  <a:ea typeface="Cambria Math" panose="02040503050406030204" pitchFamily="18" charset="0"/>
                </a:rPr>
                <m:t>∆</m:t>
              </m:r>
            </m:oMath>
          </a14:m>
          <a:r>
            <a:rPr lang="en-US" sz="900" kern="1200"/>
            <a:t>1🙆🏼‍♂️</a:t>
          </a:r>
        </a:p>
      </dsp:txBody>
      <dsp:txXfrm>
        <a:off x="224412" y="286651"/>
        <a:ext cx="1266610" cy="1021418"/>
      </dsp:txXfrm>
    </dsp:sp>
    <dsp:sp modelId="{83829921-E27B-0143-B833-FC6BC7CCCFE4}">
      <dsp:nvSpPr>
        <dsp:cNvPr id="0" name=""/>
        <dsp:cNvSpPr/>
      </dsp:nvSpPr>
      <dsp:spPr>
        <a:xfrm>
          <a:off x="8343" y="1440"/>
          <a:ext cx="432138" cy="432138"/>
        </a:xfrm>
        <a:prstGeom prst="rect">
          <a:avLst/>
        </a:prstGeom>
        <a:solidFill>
          <a:schemeClr val="accent3">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A8D35F5-6A20-6A4B-9C77-84AEBA025F4A}">
      <dsp:nvSpPr>
        <dsp:cNvPr id="0" name=""/>
        <dsp:cNvSpPr/>
      </dsp:nvSpPr>
      <dsp:spPr>
        <a:xfrm rot="16200000">
          <a:off x="1413945" y="689326"/>
          <a:ext cx="1021418" cy="2160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90561" bIns="0" numCol="1" spcCol="1270" anchor="t" anchorCtr="0">
          <a:noAutofit/>
        </a:bodyPr>
        <a:lstStyle/>
        <a:p>
          <a:pPr marL="0" lvl="0" indent="0" algn="r" defTabSz="666750">
            <a:lnSpc>
              <a:spcPct val="90000"/>
            </a:lnSpc>
            <a:spcBef>
              <a:spcPct val="0"/>
            </a:spcBef>
            <a:spcAft>
              <a:spcPct val="35000"/>
            </a:spcAft>
            <a:buNone/>
          </a:pPr>
          <a:r>
            <a:rPr lang="en-US" sz="1500" kern="1200"/>
            <a:t>Suit 2</a:t>
          </a:r>
        </a:p>
      </dsp:txBody>
      <dsp:txXfrm>
        <a:off x="1413945" y="689326"/>
        <a:ext cx="1021418" cy="216069"/>
      </dsp:txXfrm>
    </dsp:sp>
    <dsp:sp modelId="{9482E0CF-C769-814C-9618-E257CCFCB9B0}">
      <dsp:nvSpPr>
        <dsp:cNvPr id="0" name=""/>
        <dsp:cNvSpPr/>
      </dsp:nvSpPr>
      <dsp:spPr>
        <a:xfrm>
          <a:off x="2032689" y="286651"/>
          <a:ext cx="1266610" cy="1021418"/>
        </a:xfrm>
        <a:prstGeom prst="rect">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190561" rIns="85344" bIns="85344" numCol="1" spcCol="1270" anchor="t" anchorCtr="0">
          <a:noAutofit/>
        </a:bodyPr>
        <a:lstStyle/>
        <a:p>
          <a:pPr marL="57150" lvl="1" indent="-57150" algn="l" defTabSz="400050">
            <a:lnSpc>
              <a:spcPct val="90000"/>
            </a:lnSpc>
            <a:spcBef>
              <a:spcPct val="0"/>
            </a:spcBef>
            <a:spcAft>
              <a:spcPct val="15000"/>
            </a:spcAft>
            <a:buChar char="•"/>
          </a:pPr>
          <a:r>
            <a:rPr lang="en-US" sz="900" kern="1200">
              <a:ea typeface="Cambria Math" panose="02040503050406030204" pitchFamily="18" charset="0"/>
            </a:rPr>
            <a:t>💆‍♀️</a:t>
          </a:r>
          <a14:m xmlns:a14="http://schemas.microsoft.com/office/drawing/2010/main">
            <m:oMath xmlns:m="http://schemas.openxmlformats.org/officeDocument/2006/math">
              <m:r>
                <a:rPr lang="en-US" sz="900" i="1" kern="1200">
                  <a:latin typeface="Cambria Math" panose="02040503050406030204" pitchFamily="18" charset="0"/>
                  <a:ea typeface="Cambria Math" panose="02040503050406030204" pitchFamily="18" charset="0"/>
                </a:rPr>
                <m:t>𝜋</m:t>
              </m:r>
              <m:r>
                <a:rPr lang="en-US" sz="900" b="0" i="1" kern="1200">
                  <a:latin typeface="Cambria Math" panose="02040503050406030204" pitchFamily="18" charset="0"/>
                  <a:ea typeface="Cambria Math" panose="02040503050406030204" pitchFamily="18" charset="0"/>
                </a:rPr>
                <m:t>2</m:t>
              </m:r>
            </m:oMath>
          </a14:m>
          <a:r>
            <a:rPr lang="en-US" sz="900" kern="1200"/>
            <a:t> v. </a:t>
          </a:r>
          <a14:m xmlns:a14="http://schemas.microsoft.com/office/drawing/2010/main">
            <m:oMath xmlns:m="http://schemas.openxmlformats.org/officeDocument/2006/math">
              <m:r>
                <a:rPr lang="en-US" sz="900" i="1" kern="1200">
                  <a:latin typeface="Cambria Math" panose="02040503050406030204" pitchFamily="18" charset="0"/>
                  <a:ea typeface="Cambria Math" panose="02040503050406030204" pitchFamily="18" charset="0"/>
                </a:rPr>
                <m:t>∆</m:t>
              </m:r>
              <m:r>
                <a:rPr lang="en-US" sz="900" b="0" i="1" kern="1200">
                  <a:latin typeface="Cambria Math" panose="02040503050406030204" pitchFamily="18" charset="0"/>
                  <a:ea typeface="Cambria Math" panose="02040503050406030204" pitchFamily="18" charset="0"/>
                </a:rPr>
                <m:t>1</m:t>
              </m:r>
            </m:oMath>
          </a14:m>
          <a:endParaRPr lang="en-US" sz="900" kern="1200"/>
        </a:p>
        <a:p>
          <a:pPr marL="57150" lvl="1" indent="-57150" algn="l" defTabSz="400050">
            <a:lnSpc>
              <a:spcPct val="90000"/>
            </a:lnSpc>
            <a:spcBef>
              <a:spcPct val="0"/>
            </a:spcBef>
            <a:spcAft>
              <a:spcPct val="15000"/>
            </a:spcAft>
            <a:buChar char="•"/>
          </a:pPr>
          <a:r>
            <a:rPr lang="en-US" sz="900" kern="1200">
              <a:ea typeface="Cambria Math" panose="02040503050406030204" pitchFamily="18" charset="0"/>
            </a:rPr>
            <a:t>💆‍♀️</a:t>
          </a:r>
          <a14:m xmlns:a14="http://schemas.microsoft.com/office/drawing/2010/main">
            <m:oMath xmlns:m="http://schemas.openxmlformats.org/officeDocument/2006/math">
              <m:r>
                <a:rPr lang="en-US" sz="900" i="1" kern="1200">
                  <a:latin typeface="Cambria Math" panose="02040503050406030204" pitchFamily="18" charset="0"/>
                  <a:ea typeface="Cambria Math" panose="02040503050406030204" pitchFamily="18" charset="0"/>
                </a:rPr>
                <m:t>𝜋</m:t>
              </m:r>
              <m:r>
                <a:rPr lang="en-US" sz="900" b="0" i="1" kern="1200">
                  <a:latin typeface="Cambria Math" panose="02040503050406030204" pitchFamily="18" charset="0"/>
                  <a:ea typeface="Cambria Math" panose="02040503050406030204" pitchFamily="18" charset="0"/>
                </a:rPr>
                <m:t>2</m:t>
              </m:r>
            </m:oMath>
          </a14:m>
          <a:r>
            <a:rPr lang="en-US" sz="900" kern="1200"/>
            <a:t> is not bound. Still, can be benefited.</a:t>
          </a:r>
        </a:p>
        <a:p>
          <a:pPr marL="57150" lvl="1" indent="-57150" algn="l" defTabSz="400050">
            <a:lnSpc>
              <a:spcPct val="90000"/>
            </a:lnSpc>
            <a:spcBef>
              <a:spcPct val="0"/>
            </a:spcBef>
            <a:spcAft>
              <a:spcPct val="15000"/>
            </a:spcAft>
            <a:buChar char="•"/>
          </a:pPr>
          <a:r>
            <a:rPr lang="en-US" sz="900" kern="1200"/>
            <a:t>no mutuality</a:t>
          </a:r>
        </a:p>
      </dsp:txBody>
      <dsp:txXfrm>
        <a:off x="2032689" y="286651"/>
        <a:ext cx="1266610" cy="1021418"/>
      </dsp:txXfrm>
    </dsp:sp>
    <dsp:sp modelId="{C2E27DCE-32FC-D84E-863D-CCE4975D7AF7}">
      <dsp:nvSpPr>
        <dsp:cNvPr id="0" name=""/>
        <dsp:cNvSpPr/>
      </dsp:nvSpPr>
      <dsp:spPr>
        <a:xfrm>
          <a:off x="1816620" y="1440"/>
          <a:ext cx="432138" cy="432138"/>
        </a:xfrm>
        <a:prstGeom prst="rect">
          <a:avLst/>
        </a:prstGeom>
        <a:solidFill>
          <a:schemeClr val="accent3">
            <a:tint val="50000"/>
            <a:hueOff val="2074236"/>
            <a:satOff val="100000"/>
            <a:lumOff val="19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4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E24719-D0CB-C64B-AEF0-54DDEC162136}">
      <dsp:nvSpPr>
        <dsp:cNvPr id="0" name=""/>
        <dsp:cNvSpPr/>
      </dsp:nvSpPr>
      <dsp:spPr>
        <a:xfrm rot="16200000">
          <a:off x="-394330" y="689326"/>
          <a:ext cx="1021418" cy="2160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90561" bIns="0" numCol="1" spcCol="1270" anchor="t" anchorCtr="0">
          <a:noAutofit/>
        </a:bodyPr>
        <a:lstStyle/>
        <a:p>
          <a:pPr marL="0" lvl="0" indent="0" algn="r" defTabSz="666750">
            <a:lnSpc>
              <a:spcPct val="90000"/>
            </a:lnSpc>
            <a:spcBef>
              <a:spcPct val="0"/>
            </a:spcBef>
            <a:spcAft>
              <a:spcPct val="35000"/>
            </a:spcAft>
            <a:buNone/>
          </a:pPr>
          <a:r>
            <a:rPr lang="en-US" sz="1500" kern="1200"/>
            <a:t>Suit 1</a:t>
          </a:r>
        </a:p>
      </dsp:txBody>
      <dsp:txXfrm>
        <a:off x="-394330" y="689326"/>
        <a:ext cx="1021418" cy="216069"/>
      </dsp:txXfrm>
    </dsp:sp>
    <dsp:sp modelId="{2C55AB92-57E3-BC4E-8BCA-84E628594C57}">
      <dsp:nvSpPr>
        <dsp:cNvPr id="0" name=""/>
        <dsp:cNvSpPr/>
      </dsp:nvSpPr>
      <dsp:spPr>
        <a:xfrm>
          <a:off x="224412" y="286651"/>
          <a:ext cx="1266610" cy="102141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190561" rIns="71120" bIns="71120" numCol="1" spcCol="1270" anchor="t" anchorCtr="0">
          <a:noAutofit/>
        </a:bodyPr>
        <a:lstStyle/>
        <a:p>
          <a:pPr marL="57150" lvl="1" indent="-57150" algn="l" defTabSz="355600">
            <a:lnSpc>
              <a:spcPct val="90000"/>
            </a:lnSpc>
            <a:spcBef>
              <a:spcPct val="0"/>
            </a:spcBef>
            <a:spcAft>
              <a:spcPct val="15000"/>
            </a:spcAft>
            <a:buChar char="•"/>
          </a:pPr>
          <a:r>
            <a:rPr lang="en-US" sz="800" kern="1200"/>
            <a:t>👨‍🦲</a:t>
          </a:r>
          <a14:m xmlns:a14="http://schemas.microsoft.com/office/drawing/2010/main">
            <m:oMath xmlns:m="http://schemas.openxmlformats.org/officeDocument/2006/math">
              <m:r>
                <a:rPr lang="en-US" sz="800" i="1" kern="1200">
                  <a:latin typeface="Cambria Math" panose="02040503050406030204" pitchFamily="18" charset="0"/>
                  <a:ea typeface="Cambria Math" panose="02040503050406030204" pitchFamily="18" charset="0"/>
                </a:rPr>
                <m:t>𝜋</m:t>
              </m:r>
            </m:oMath>
          </a14:m>
          <a:r>
            <a:rPr lang="en-US" sz="800" kern="1200"/>
            <a:t>1 v. </a:t>
          </a:r>
          <a14:m xmlns:a14="http://schemas.microsoft.com/office/drawing/2010/main">
            <m:oMath xmlns:m="http://schemas.openxmlformats.org/officeDocument/2006/math">
              <m:r>
                <a:rPr lang="en-US" sz="800" i="1" kern="1200">
                  <a:latin typeface="Cambria Math" panose="02040503050406030204" pitchFamily="18" charset="0"/>
                  <a:ea typeface="Cambria Math" panose="02040503050406030204" pitchFamily="18" charset="0"/>
                </a:rPr>
                <m:t>∆</m:t>
              </m:r>
            </m:oMath>
          </a14:m>
          <a:r>
            <a:rPr lang="en-US" sz="800" kern="1200"/>
            <a:t>1🙆🏼‍♂️</a:t>
          </a:r>
        </a:p>
        <a:p>
          <a:pPr marL="57150" lvl="1" indent="-57150" algn="l" defTabSz="355600">
            <a:lnSpc>
              <a:spcPct val="90000"/>
            </a:lnSpc>
            <a:spcBef>
              <a:spcPct val="0"/>
            </a:spcBef>
            <a:spcAft>
              <a:spcPct val="15000"/>
            </a:spcAft>
            <a:buChar char="•"/>
          </a:pPr>
          <a:r>
            <a:rPr lang="en-US" sz="800" kern="1200"/>
            <a:t>👨‍🦲</a:t>
          </a:r>
          <a14:m xmlns:a14="http://schemas.microsoft.com/office/drawing/2010/main">
            <m:oMath xmlns:m="http://schemas.openxmlformats.org/officeDocument/2006/math">
              <m:r>
                <a:rPr lang="en-US" sz="800" i="1" kern="1200">
                  <a:latin typeface="Cambria Math" panose="02040503050406030204" pitchFamily="18" charset="0"/>
                  <a:ea typeface="Cambria Math" panose="02040503050406030204" pitchFamily="18" charset="0"/>
                </a:rPr>
                <m:t>𝜋</m:t>
              </m:r>
            </m:oMath>
          </a14:m>
          <a:r>
            <a:rPr lang="en-US" sz="800" kern="1200"/>
            <a:t>1 lose (first suit loser)</a:t>
          </a:r>
        </a:p>
        <a:p>
          <a:pPr marL="57150" lvl="1" indent="-57150" algn="l" defTabSz="355600">
            <a:lnSpc>
              <a:spcPct val="90000"/>
            </a:lnSpc>
            <a:spcBef>
              <a:spcPct val="0"/>
            </a:spcBef>
            <a:spcAft>
              <a:spcPct val="15000"/>
            </a:spcAft>
            <a:buChar char="•"/>
          </a:pPr>
          <a:r>
            <a:rPr lang="en-US" sz="800" kern="1200"/>
            <a:t> </a:t>
          </a:r>
          <a14:m xmlns:a14="http://schemas.microsoft.com/office/drawing/2010/main">
            <m:oMath xmlns:m="http://schemas.openxmlformats.org/officeDocument/2006/math">
              <m:r>
                <a:rPr lang="en-US" sz="800" i="1" kern="1200">
                  <a:latin typeface="Cambria Math" panose="02040503050406030204" pitchFamily="18" charset="0"/>
                  <a:ea typeface="Cambria Math" panose="02040503050406030204" pitchFamily="18" charset="0"/>
                </a:rPr>
                <m:t>∆</m:t>
              </m:r>
            </m:oMath>
          </a14:m>
          <a:r>
            <a:rPr lang="en-US" sz="800" kern="1200"/>
            <a:t>1🙆🏼‍♂️</a:t>
          </a:r>
        </a:p>
      </dsp:txBody>
      <dsp:txXfrm>
        <a:off x="224412" y="286651"/>
        <a:ext cx="1266610" cy="1021418"/>
      </dsp:txXfrm>
    </dsp:sp>
    <dsp:sp modelId="{83829921-E27B-0143-B833-FC6BC7CCCFE4}">
      <dsp:nvSpPr>
        <dsp:cNvPr id="0" name=""/>
        <dsp:cNvSpPr/>
      </dsp:nvSpPr>
      <dsp:spPr>
        <a:xfrm>
          <a:off x="8343" y="1440"/>
          <a:ext cx="432138" cy="432138"/>
        </a:xfrm>
        <a:prstGeom prst="rect">
          <a:avLst/>
        </a:prstGeom>
        <a:solidFill>
          <a:schemeClr val="accent3">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A8D35F5-6A20-6A4B-9C77-84AEBA025F4A}">
      <dsp:nvSpPr>
        <dsp:cNvPr id="0" name=""/>
        <dsp:cNvSpPr/>
      </dsp:nvSpPr>
      <dsp:spPr>
        <a:xfrm rot="16200000">
          <a:off x="1413945" y="689326"/>
          <a:ext cx="1021418" cy="2160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90561" bIns="0" numCol="1" spcCol="1270" anchor="t" anchorCtr="0">
          <a:noAutofit/>
        </a:bodyPr>
        <a:lstStyle/>
        <a:p>
          <a:pPr marL="0" lvl="0" indent="0" algn="r" defTabSz="666750">
            <a:lnSpc>
              <a:spcPct val="90000"/>
            </a:lnSpc>
            <a:spcBef>
              <a:spcPct val="0"/>
            </a:spcBef>
            <a:spcAft>
              <a:spcPct val="35000"/>
            </a:spcAft>
            <a:buNone/>
          </a:pPr>
          <a:r>
            <a:rPr lang="en-US" sz="1500" kern="1200"/>
            <a:t>Suit 2</a:t>
          </a:r>
        </a:p>
      </dsp:txBody>
      <dsp:txXfrm>
        <a:off x="1413945" y="689326"/>
        <a:ext cx="1021418" cy="216069"/>
      </dsp:txXfrm>
    </dsp:sp>
    <dsp:sp modelId="{9482E0CF-C769-814C-9618-E257CCFCB9B0}">
      <dsp:nvSpPr>
        <dsp:cNvPr id="0" name=""/>
        <dsp:cNvSpPr/>
      </dsp:nvSpPr>
      <dsp:spPr>
        <a:xfrm>
          <a:off x="2032689" y="286651"/>
          <a:ext cx="1266610" cy="1021418"/>
        </a:xfrm>
        <a:prstGeom prst="rect">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190561" rIns="71120" bIns="71120" numCol="1" spcCol="1270" anchor="t" anchorCtr="0">
          <a:noAutofit/>
        </a:bodyPr>
        <a:lstStyle/>
        <a:p>
          <a:pPr marL="57150" lvl="1" indent="-57150" algn="l" defTabSz="355600">
            <a:lnSpc>
              <a:spcPct val="90000"/>
            </a:lnSpc>
            <a:spcBef>
              <a:spcPct val="0"/>
            </a:spcBef>
            <a:spcAft>
              <a:spcPct val="15000"/>
            </a:spcAft>
            <a:buChar char="•"/>
          </a:pPr>
          <a:r>
            <a:rPr lang="en-US" sz="800" kern="1200"/>
            <a:t>👨‍🦲</a:t>
          </a:r>
          <a14:m xmlns:a14="http://schemas.microsoft.com/office/drawing/2010/main">
            <m:oMath xmlns:m="http://schemas.openxmlformats.org/officeDocument/2006/math">
              <m:r>
                <a:rPr lang="en-US" sz="800" i="1" kern="1200">
                  <a:latin typeface="Cambria Math" panose="02040503050406030204" pitchFamily="18" charset="0"/>
                  <a:ea typeface="Cambria Math" panose="02040503050406030204" pitchFamily="18" charset="0"/>
                </a:rPr>
                <m:t>𝜋</m:t>
              </m:r>
            </m:oMath>
          </a14:m>
          <a:r>
            <a:rPr lang="en-US" sz="800" kern="1200"/>
            <a:t>1 v. </a:t>
          </a:r>
          <a14:m xmlns:a14="http://schemas.microsoft.com/office/drawing/2010/main">
            <m:oMath xmlns:m="http://schemas.openxmlformats.org/officeDocument/2006/math">
              <m:r>
                <a:rPr lang="en-US" sz="800" i="1" kern="1200">
                  <a:latin typeface="Cambria Math" panose="02040503050406030204" pitchFamily="18" charset="0"/>
                  <a:ea typeface="Cambria Math" panose="02040503050406030204" pitchFamily="18" charset="0"/>
                </a:rPr>
                <m:t>∆</m:t>
              </m:r>
              <m:r>
                <a:rPr lang="en-US" sz="800" b="0" i="1" kern="1200">
                  <a:latin typeface="Cambria Math" panose="02040503050406030204" pitchFamily="18" charset="0"/>
                  <a:ea typeface="Cambria Math" panose="02040503050406030204" pitchFamily="18" charset="0"/>
                </a:rPr>
                <m:t>2</m:t>
              </m:r>
            </m:oMath>
          </a14:m>
          <a:r>
            <a:rPr lang="en-US" sz="800" kern="1200"/>
            <a:t>🧛‍♂️</a:t>
          </a:r>
        </a:p>
        <a:p>
          <a:pPr marL="57150" lvl="1" indent="-57150" algn="l" defTabSz="355600">
            <a:lnSpc>
              <a:spcPct val="90000"/>
            </a:lnSpc>
            <a:spcBef>
              <a:spcPct val="0"/>
            </a:spcBef>
            <a:spcAft>
              <a:spcPct val="15000"/>
            </a:spcAft>
            <a:buChar char="•"/>
          </a:pPr>
          <a14:m xmlns:a14="http://schemas.microsoft.com/office/drawing/2010/main">
            <m:oMath xmlns:m="http://schemas.openxmlformats.org/officeDocument/2006/math">
              <m:r>
                <a:rPr lang="en-US" sz="800" i="1" kern="1200">
                  <a:latin typeface="Cambria Math" panose="02040503050406030204" pitchFamily="18" charset="0"/>
                  <a:ea typeface="Cambria Math" panose="02040503050406030204" pitchFamily="18" charset="0"/>
                </a:rPr>
                <m:t>∆</m:t>
              </m:r>
              <m:r>
                <a:rPr lang="en-US" sz="800" b="0" i="1" kern="1200">
                  <a:latin typeface="Cambria Math" panose="02040503050406030204" pitchFamily="18" charset="0"/>
                  <a:ea typeface="Cambria Math" panose="02040503050406030204" pitchFamily="18" charset="0"/>
                </a:rPr>
                <m:t>2</m:t>
              </m:r>
            </m:oMath>
          </a14:m>
          <a:r>
            <a:rPr lang="en-US" sz="800" kern="1200"/>
            <a:t>🧛‍♂️is seeking defensively to benefit from issue preclusion from Suit 1 and bind 👨‍🦲</a:t>
          </a:r>
          <a14:m xmlns:a14="http://schemas.microsoft.com/office/drawing/2010/main">
            <m:oMath xmlns:m="http://schemas.openxmlformats.org/officeDocument/2006/math">
              <m:r>
                <a:rPr lang="en-US" sz="800" i="1" kern="1200">
                  <a:latin typeface="Cambria Math" panose="02040503050406030204" pitchFamily="18" charset="0"/>
                  <a:ea typeface="Cambria Math" panose="02040503050406030204" pitchFamily="18" charset="0"/>
                </a:rPr>
                <m:t>𝜋</m:t>
              </m:r>
            </m:oMath>
          </a14:m>
          <a:r>
            <a:rPr lang="en-US" sz="800" kern="1200"/>
            <a:t>1</a:t>
          </a:r>
        </a:p>
      </dsp:txBody>
      <dsp:txXfrm>
        <a:off x="2032689" y="286651"/>
        <a:ext cx="1266610" cy="1021418"/>
      </dsp:txXfrm>
    </dsp:sp>
    <dsp:sp modelId="{C2E27DCE-32FC-D84E-863D-CCE4975D7AF7}">
      <dsp:nvSpPr>
        <dsp:cNvPr id="0" name=""/>
        <dsp:cNvSpPr/>
      </dsp:nvSpPr>
      <dsp:spPr>
        <a:xfrm>
          <a:off x="1816620" y="1440"/>
          <a:ext cx="432138" cy="432138"/>
        </a:xfrm>
        <a:prstGeom prst="rect">
          <a:avLst/>
        </a:prstGeom>
        <a:solidFill>
          <a:schemeClr val="accent3">
            <a:tint val="50000"/>
            <a:hueOff val="2074236"/>
            <a:satOff val="100000"/>
            <a:lumOff val="19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4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E24719-D0CB-C64B-AEF0-54DDEC162136}">
      <dsp:nvSpPr>
        <dsp:cNvPr id="0" name=""/>
        <dsp:cNvSpPr/>
      </dsp:nvSpPr>
      <dsp:spPr>
        <a:xfrm rot="16200000">
          <a:off x="-422063" y="754551"/>
          <a:ext cx="1118277" cy="23567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07849" bIns="0" numCol="1" spcCol="1270" anchor="t" anchorCtr="0">
          <a:noAutofit/>
        </a:bodyPr>
        <a:lstStyle/>
        <a:p>
          <a:pPr marL="0" lvl="0" indent="0" algn="r" defTabSz="711200">
            <a:lnSpc>
              <a:spcPct val="90000"/>
            </a:lnSpc>
            <a:spcBef>
              <a:spcPct val="0"/>
            </a:spcBef>
            <a:spcAft>
              <a:spcPct val="35000"/>
            </a:spcAft>
            <a:buNone/>
          </a:pPr>
          <a:r>
            <a:rPr lang="en-US" sz="1600" kern="1200"/>
            <a:t>Suit 1</a:t>
          </a:r>
        </a:p>
      </dsp:txBody>
      <dsp:txXfrm>
        <a:off x="-422063" y="754551"/>
        <a:ext cx="1118277" cy="235671"/>
      </dsp:txXfrm>
    </dsp:sp>
    <dsp:sp modelId="{2C55AB92-57E3-BC4E-8BCA-84E628594C57}">
      <dsp:nvSpPr>
        <dsp:cNvPr id="0" name=""/>
        <dsp:cNvSpPr/>
      </dsp:nvSpPr>
      <dsp:spPr>
        <a:xfrm>
          <a:off x="254911" y="313249"/>
          <a:ext cx="1173894" cy="111827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07849" rIns="64008" bIns="64008" numCol="1" spcCol="1270" anchor="t" anchorCtr="0">
          <a:noAutofit/>
        </a:bodyPr>
        <a:lstStyle/>
        <a:p>
          <a:pPr marL="57150" lvl="1" indent="-57150" algn="l" defTabSz="311150">
            <a:lnSpc>
              <a:spcPct val="90000"/>
            </a:lnSpc>
            <a:spcBef>
              <a:spcPct val="0"/>
            </a:spcBef>
            <a:spcAft>
              <a:spcPct val="15000"/>
            </a:spcAft>
            <a:buChar char="•"/>
          </a:pPr>
          <a:r>
            <a:rPr lang="en-US" sz="700" kern="1200"/>
            <a:t>👨‍🦲</a:t>
          </a:r>
          <a14:m xmlns:a14="http://schemas.microsoft.com/office/drawing/2010/main">
            <m:oMath xmlns:m="http://schemas.openxmlformats.org/officeDocument/2006/math">
              <m:r>
                <a:rPr lang="en-US" sz="700" i="1" kern="1200">
                  <a:latin typeface="Cambria Math" panose="02040503050406030204" pitchFamily="18" charset="0"/>
                  <a:ea typeface="Cambria Math" panose="02040503050406030204" pitchFamily="18" charset="0"/>
                </a:rPr>
                <m:t>𝜋</m:t>
              </m:r>
            </m:oMath>
          </a14:m>
          <a:r>
            <a:rPr lang="en-US" sz="700" kern="1200"/>
            <a:t>1 v. </a:t>
          </a:r>
          <a14:m xmlns:a14="http://schemas.microsoft.com/office/drawing/2010/main">
            <m:oMath xmlns:m="http://schemas.openxmlformats.org/officeDocument/2006/math">
              <m:r>
                <a:rPr lang="en-US" sz="700" i="1" kern="1200">
                  <a:latin typeface="Cambria Math" panose="02040503050406030204" pitchFamily="18" charset="0"/>
                  <a:ea typeface="Cambria Math" panose="02040503050406030204" pitchFamily="18" charset="0"/>
                </a:rPr>
                <m:t>∆</m:t>
              </m:r>
            </m:oMath>
          </a14:m>
          <a:r>
            <a:rPr lang="en-US" sz="700" kern="1200"/>
            <a:t>1</a:t>
          </a:r>
        </a:p>
        <a:p>
          <a:pPr marL="57150" lvl="1" indent="-57150" algn="l" defTabSz="311150">
            <a:lnSpc>
              <a:spcPct val="90000"/>
            </a:lnSpc>
            <a:spcBef>
              <a:spcPct val="0"/>
            </a:spcBef>
            <a:spcAft>
              <a:spcPct val="15000"/>
            </a:spcAft>
            <a:buChar char="•"/>
          </a:pPr>
          <a14:m xmlns:a14="http://schemas.microsoft.com/office/drawing/2010/main">
            <m:oMath xmlns:m="http://schemas.openxmlformats.org/officeDocument/2006/math">
              <m:r>
                <a:rPr lang="en-US" sz="700" i="1" kern="1200">
                  <a:latin typeface="Cambria Math" panose="02040503050406030204" pitchFamily="18" charset="0"/>
                  <a:ea typeface="Cambria Math" panose="02040503050406030204" pitchFamily="18" charset="0"/>
                </a:rPr>
                <m:t>𝜋</m:t>
              </m:r>
            </m:oMath>
          </a14:m>
          <a:r>
            <a:rPr lang="en-US" sz="700" kern="1200"/>
            <a:t>1 wins (not first suit loser)</a:t>
          </a:r>
        </a:p>
        <a:p>
          <a:pPr marL="57150" lvl="1" indent="-57150" algn="l" defTabSz="311150">
            <a:lnSpc>
              <a:spcPct val="90000"/>
            </a:lnSpc>
            <a:spcBef>
              <a:spcPct val="0"/>
            </a:spcBef>
            <a:spcAft>
              <a:spcPct val="15000"/>
            </a:spcAft>
            <a:buChar char="•"/>
          </a:pPr>
          <a:endParaRPr lang="en-US" sz="700" kern="1200"/>
        </a:p>
        <a:p>
          <a:pPr marL="57150" lvl="1" indent="-57150" algn="l" defTabSz="311150">
            <a:lnSpc>
              <a:spcPct val="90000"/>
            </a:lnSpc>
            <a:spcBef>
              <a:spcPct val="0"/>
            </a:spcBef>
            <a:spcAft>
              <a:spcPct val="15000"/>
            </a:spcAft>
            <a:buChar char="•"/>
          </a:pPr>
          <a:r>
            <a:rPr lang="en-US" sz="700" b="1" i="1" kern="1200"/>
            <a:t>Wait and see</a:t>
          </a:r>
          <a:r>
            <a:rPr lang="en-US" sz="700" kern="1200"/>
            <a:t>....</a:t>
          </a:r>
        </a:p>
        <a:p>
          <a:pPr marL="57150" lvl="1" indent="-57150" algn="l" defTabSz="311150">
            <a:lnSpc>
              <a:spcPct val="90000"/>
            </a:lnSpc>
            <a:spcBef>
              <a:spcPct val="0"/>
            </a:spcBef>
            <a:spcAft>
              <a:spcPct val="15000"/>
            </a:spcAft>
            <a:buChar char="•"/>
          </a:pPr>
          <a:r>
            <a:rPr lang="en-US" sz="700" kern="1200"/>
            <a:t>subsequent action: </a:t>
          </a:r>
          <a:r>
            <a:rPr lang="en-US" sz="700" b="1" i="1" kern="1200"/>
            <a:t>burdnesome to </a:t>
          </a:r>
          <a14:m xmlns:a14="http://schemas.microsoft.com/office/drawing/2010/main">
            <m:oMath xmlns:m="http://schemas.openxmlformats.org/officeDocument/2006/math">
              <m:r>
                <a:rPr lang="en-US" sz="700" b="1" i="1" kern="1200">
                  <a:latin typeface="Cambria Math" panose="02040503050406030204" pitchFamily="18" charset="0"/>
                  <a:ea typeface="Cambria Math" panose="02040503050406030204" pitchFamily="18" charset="0"/>
                </a:rPr>
                <m:t>∆</m:t>
              </m:r>
            </m:oMath>
          </a14:m>
          <a:r>
            <a:rPr lang="en-US" sz="700" b="1" i="1" kern="1200"/>
            <a:t>1 </a:t>
          </a:r>
        </a:p>
      </dsp:txBody>
      <dsp:txXfrm>
        <a:off x="254911" y="313249"/>
        <a:ext cx="1173894" cy="1118277"/>
      </dsp:txXfrm>
    </dsp:sp>
    <dsp:sp modelId="{83829921-E27B-0143-B833-FC6BC7CCCFE4}">
      <dsp:nvSpPr>
        <dsp:cNvPr id="0" name=""/>
        <dsp:cNvSpPr/>
      </dsp:nvSpPr>
      <dsp:spPr>
        <a:xfrm>
          <a:off x="19239" y="2162"/>
          <a:ext cx="471343" cy="471343"/>
        </a:xfrm>
        <a:prstGeom prst="rect">
          <a:avLst/>
        </a:prstGeom>
        <a:solidFill>
          <a:schemeClr val="accent3">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A8D35F5-6A20-6A4B-9C77-84AEBA025F4A}">
      <dsp:nvSpPr>
        <dsp:cNvPr id="0" name=""/>
        <dsp:cNvSpPr/>
      </dsp:nvSpPr>
      <dsp:spPr>
        <a:xfrm rot="16200000">
          <a:off x="1296424" y="754551"/>
          <a:ext cx="1118277" cy="23567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07849" bIns="0" numCol="1" spcCol="1270" anchor="t" anchorCtr="0">
          <a:noAutofit/>
        </a:bodyPr>
        <a:lstStyle/>
        <a:p>
          <a:pPr marL="0" lvl="0" indent="0" algn="r" defTabSz="711200">
            <a:lnSpc>
              <a:spcPct val="90000"/>
            </a:lnSpc>
            <a:spcBef>
              <a:spcPct val="0"/>
            </a:spcBef>
            <a:spcAft>
              <a:spcPct val="35000"/>
            </a:spcAft>
            <a:buNone/>
          </a:pPr>
          <a:r>
            <a:rPr lang="en-US" sz="1600" kern="1200"/>
            <a:t>Suit 2</a:t>
          </a:r>
        </a:p>
      </dsp:txBody>
      <dsp:txXfrm>
        <a:off x="1296424" y="754551"/>
        <a:ext cx="1118277" cy="235671"/>
      </dsp:txXfrm>
    </dsp:sp>
    <dsp:sp modelId="{9482E0CF-C769-814C-9618-E257CCFCB9B0}">
      <dsp:nvSpPr>
        <dsp:cNvPr id="0" name=""/>
        <dsp:cNvSpPr/>
      </dsp:nvSpPr>
      <dsp:spPr>
        <a:xfrm>
          <a:off x="1973399" y="313249"/>
          <a:ext cx="1173894" cy="1118277"/>
        </a:xfrm>
        <a:prstGeom prst="rect">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07849" rIns="64008" bIns="64008" numCol="1" spcCol="1270" anchor="t" anchorCtr="0">
          <a:noAutofit/>
        </a:bodyPr>
        <a:lstStyle/>
        <a:p>
          <a:pPr marL="57150" lvl="1" indent="-57150" algn="l" defTabSz="311150">
            <a:lnSpc>
              <a:spcPct val="90000"/>
            </a:lnSpc>
            <a:spcBef>
              <a:spcPct val="0"/>
            </a:spcBef>
            <a:spcAft>
              <a:spcPct val="15000"/>
            </a:spcAft>
            <a:buChar char="•"/>
          </a:pPr>
          <a:r>
            <a:rPr lang="en-US" sz="700" kern="1200">
              <a:ea typeface="Cambria Math" panose="02040503050406030204" pitchFamily="18" charset="0"/>
            </a:rPr>
            <a:t>💆‍♀️</a:t>
          </a:r>
          <a14:m xmlns:a14="http://schemas.microsoft.com/office/drawing/2010/main">
            <m:oMath xmlns:m="http://schemas.openxmlformats.org/officeDocument/2006/math">
              <m:r>
                <a:rPr lang="en-US" sz="700" i="1" kern="1200">
                  <a:latin typeface="Cambria Math" panose="02040503050406030204" pitchFamily="18" charset="0"/>
                  <a:ea typeface="Cambria Math" panose="02040503050406030204" pitchFamily="18" charset="0"/>
                </a:rPr>
                <m:t>𝜋</m:t>
              </m:r>
              <m:r>
                <a:rPr lang="en-US" sz="700" b="0" i="1" kern="1200">
                  <a:latin typeface="Cambria Math" panose="02040503050406030204" pitchFamily="18" charset="0"/>
                  <a:ea typeface="Cambria Math" panose="02040503050406030204" pitchFamily="18" charset="0"/>
                </a:rPr>
                <m:t>2</m:t>
              </m:r>
            </m:oMath>
          </a14:m>
          <a:r>
            <a:rPr lang="en-US" sz="700" kern="1200"/>
            <a:t> v. </a:t>
          </a:r>
          <a14:m xmlns:a14="http://schemas.microsoft.com/office/drawing/2010/main">
            <m:oMath xmlns:m="http://schemas.openxmlformats.org/officeDocument/2006/math">
              <m:r>
                <a:rPr lang="en-US" sz="700" i="1" kern="1200">
                  <a:latin typeface="Cambria Math" panose="02040503050406030204" pitchFamily="18" charset="0"/>
                  <a:ea typeface="Cambria Math" panose="02040503050406030204" pitchFamily="18" charset="0"/>
                </a:rPr>
                <m:t>∆</m:t>
              </m:r>
              <m:r>
                <a:rPr lang="en-US" sz="700" b="0" i="1" kern="1200">
                  <a:latin typeface="Cambria Math" panose="02040503050406030204" pitchFamily="18" charset="0"/>
                  <a:ea typeface="Cambria Math" panose="02040503050406030204" pitchFamily="18" charset="0"/>
                </a:rPr>
                <m:t>1</m:t>
              </m:r>
            </m:oMath>
          </a14:m>
          <a:endParaRPr lang="en-US" sz="700" kern="1200"/>
        </a:p>
        <a:p>
          <a:pPr marL="57150" lvl="1" indent="-57150" algn="l" defTabSz="311150">
            <a:lnSpc>
              <a:spcPct val="90000"/>
            </a:lnSpc>
            <a:spcBef>
              <a:spcPct val="0"/>
            </a:spcBef>
            <a:spcAft>
              <a:spcPct val="15000"/>
            </a:spcAft>
            <a:buChar char="•"/>
          </a:pPr>
          <a:r>
            <a:rPr lang="en-US" sz="700" kern="1200">
              <a:ea typeface="Cambria Math" panose="02040503050406030204" pitchFamily="18" charset="0"/>
            </a:rPr>
            <a:t>💆‍♀️</a:t>
          </a:r>
          <a14:m xmlns:a14="http://schemas.microsoft.com/office/drawing/2010/main">
            <m:oMath xmlns:m="http://schemas.openxmlformats.org/officeDocument/2006/math">
              <m:r>
                <a:rPr lang="en-US" sz="700" i="1" kern="1200">
                  <a:latin typeface="Cambria Math" panose="02040503050406030204" pitchFamily="18" charset="0"/>
                  <a:ea typeface="Cambria Math" panose="02040503050406030204" pitchFamily="18" charset="0"/>
                </a:rPr>
                <m:t>𝜋</m:t>
              </m:r>
              <m:r>
                <a:rPr lang="en-US" sz="700" b="0" i="1" kern="1200">
                  <a:latin typeface="Cambria Math" panose="02040503050406030204" pitchFamily="18" charset="0"/>
                  <a:ea typeface="Cambria Math" panose="02040503050406030204" pitchFamily="18" charset="0"/>
                </a:rPr>
                <m:t>2</m:t>
              </m:r>
            </m:oMath>
          </a14:m>
          <a:r>
            <a:rPr lang="en-US" sz="700" kern="1200"/>
            <a:t> : equity</a:t>
          </a:r>
        </a:p>
        <a:p>
          <a:pPr marL="57150" lvl="1" indent="-57150" algn="l" defTabSz="311150">
            <a:lnSpc>
              <a:spcPct val="90000"/>
            </a:lnSpc>
            <a:spcBef>
              <a:spcPct val="0"/>
            </a:spcBef>
            <a:spcAft>
              <a:spcPct val="15000"/>
            </a:spcAft>
            <a:buChar char="•"/>
          </a:pPr>
          <a14:m xmlns:a14="http://schemas.microsoft.com/office/drawing/2010/main">
            <m:oMath xmlns:m="http://schemas.openxmlformats.org/officeDocument/2006/math">
              <m:r>
                <a:rPr lang="en-US" sz="700" i="1" kern="1200">
                  <a:latin typeface="Cambria Math" panose="02040503050406030204" pitchFamily="18" charset="0"/>
                  <a:ea typeface="Cambria Math" panose="02040503050406030204" pitchFamily="18" charset="0"/>
                </a:rPr>
                <m:t>𝜋</m:t>
              </m:r>
              <m:r>
                <a:rPr lang="en-US" sz="700" b="0" i="1" kern="1200">
                  <a:latin typeface="Cambria Math" panose="02040503050406030204" pitchFamily="18" charset="0"/>
                  <a:ea typeface="Cambria Math" panose="02040503050406030204" pitchFamily="18" charset="0"/>
                </a:rPr>
                <m:t>2</m:t>
              </m:r>
            </m:oMath>
          </a14:m>
          <a:r>
            <a:rPr lang="en-US" sz="700" kern="1200"/>
            <a:t> seeks to offensively benefit from issue preclusion in Suit 1 to bind  </a:t>
          </a:r>
          <a14:m xmlns:a14="http://schemas.microsoft.com/office/drawing/2010/main">
            <m:oMath xmlns:m="http://schemas.openxmlformats.org/officeDocument/2006/math">
              <m:r>
                <a:rPr lang="en-US" sz="700" i="1" kern="1200">
                  <a:latin typeface="Cambria Math" panose="02040503050406030204" pitchFamily="18" charset="0"/>
                  <a:ea typeface="Cambria Math" panose="02040503050406030204" pitchFamily="18" charset="0"/>
                </a:rPr>
                <m:t>∆</m:t>
              </m:r>
              <m:r>
                <a:rPr lang="en-US" sz="700" b="0" i="1" kern="1200">
                  <a:latin typeface="Cambria Math" panose="02040503050406030204" pitchFamily="18" charset="0"/>
                  <a:ea typeface="Cambria Math" panose="02040503050406030204" pitchFamily="18" charset="0"/>
                </a:rPr>
                <m:t>1</m:t>
              </m:r>
            </m:oMath>
          </a14:m>
          <a:r>
            <a:rPr lang="en-US" sz="700" kern="1200"/>
            <a:t>.</a:t>
          </a:r>
        </a:p>
      </dsp:txBody>
      <dsp:txXfrm>
        <a:off x="1973399" y="313249"/>
        <a:ext cx="1173894" cy="1118277"/>
      </dsp:txXfrm>
    </dsp:sp>
    <dsp:sp modelId="{C2E27DCE-32FC-D84E-863D-CCE4975D7AF7}">
      <dsp:nvSpPr>
        <dsp:cNvPr id="0" name=""/>
        <dsp:cNvSpPr/>
      </dsp:nvSpPr>
      <dsp:spPr>
        <a:xfrm>
          <a:off x="1737727" y="2162"/>
          <a:ext cx="471343" cy="471343"/>
        </a:xfrm>
        <a:prstGeom prst="rect">
          <a:avLst/>
        </a:prstGeom>
        <a:solidFill>
          <a:schemeClr val="accent3">
            <a:tint val="50000"/>
            <a:hueOff val="2074236"/>
            <a:satOff val="100000"/>
            <a:lumOff val="19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D8E139-7CEC-AE44-9928-63246C3D79B6}">
      <dsp:nvSpPr>
        <dsp:cNvPr id="0" name=""/>
        <dsp:cNvSpPr/>
      </dsp:nvSpPr>
      <dsp:spPr>
        <a:xfrm rot="5400000">
          <a:off x="1004638" y="678419"/>
          <a:ext cx="595799" cy="678296"/>
        </a:xfrm>
        <a:prstGeom prst="bentUpArrow">
          <a:avLst>
            <a:gd name="adj1" fmla="val 32840"/>
            <a:gd name="adj2" fmla="val 25000"/>
            <a:gd name="adj3" fmla="val 35780"/>
          </a:avLst>
        </a:prstGeom>
        <a:solidFill>
          <a:schemeClr val="accent4">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080E018-AAB0-F140-B1A9-AD3B248B894C}">
      <dsp:nvSpPr>
        <dsp:cNvPr id="0" name=""/>
        <dsp:cNvSpPr/>
      </dsp:nvSpPr>
      <dsp:spPr>
        <a:xfrm>
          <a:off x="846787" y="17963"/>
          <a:ext cx="1002975" cy="702050"/>
        </a:xfrm>
        <a:prstGeom prst="roundRect">
          <a:avLst>
            <a:gd name="adj" fmla="val 1667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Claim</a:t>
          </a:r>
        </a:p>
      </dsp:txBody>
      <dsp:txXfrm>
        <a:off x="881064" y="52240"/>
        <a:ext cx="934421" cy="633496"/>
      </dsp:txXfrm>
    </dsp:sp>
    <dsp:sp modelId="{94A5058A-90C9-AD48-AFC1-3ED7F747D79E}">
      <dsp:nvSpPr>
        <dsp:cNvPr id="0" name=""/>
        <dsp:cNvSpPr/>
      </dsp:nvSpPr>
      <dsp:spPr>
        <a:xfrm>
          <a:off x="1849763" y="84919"/>
          <a:ext cx="729468" cy="5674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sz="800" kern="1200">
              <a:solidFill>
                <a:sysClr val="windowText" lastClr="000000"/>
              </a:solidFill>
            </a:rPr>
            <a:t>Whether it is State law or Fed Law?</a:t>
          </a:r>
        </a:p>
      </dsp:txBody>
      <dsp:txXfrm>
        <a:off x="1849763" y="84919"/>
        <a:ext cx="729468" cy="567428"/>
      </dsp:txXfrm>
    </dsp:sp>
    <dsp:sp modelId="{972A0DD7-7036-B043-9217-C917C2EC2C87}">
      <dsp:nvSpPr>
        <dsp:cNvPr id="0" name=""/>
        <dsp:cNvSpPr/>
      </dsp:nvSpPr>
      <dsp:spPr>
        <a:xfrm rot="5400000">
          <a:off x="1836211" y="1467053"/>
          <a:ext cx="595799" cy="678296"/>
        </a:xfrm>
        <a:prstGeom prst="bentUpArrow">
          <a:avLst>
            <a:gd name="adj1" fmla="val 32840"/>
            <a:gd name="adj2" fmla="val 25000"/>
            <a:gd name="adj3" fmla="val 35780"/>
          </a:avLst>
        </a:prstGeom>
        <a:solidFill>
          <a:schemeClr val="accent4">
            <a:tint val="50000"/>
            <a:hueOff val="5430266"/>
            <a:satOff val="-26493"/>
            <a:lumOff val="378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2A85761-9DD1-8A40-8F91-48055FB4A2BE}">
      <dsp:nvSpPr>
        <dsp:cNvPr id="0" name=""/>
        <dsp:cNvSpPr/>
      </dsp:nvSpPr>
      <dsp:spPr>
        <a:xfrm>
          <a:off x="1678361" y="806597"/>
          <a:ext cx="1002975" cy="702050"/>
        </a:xfrm>
        <a:prstGeom prst="roundRect">
          <a:avLst>
            <a:gd name="adj" fmla="val 16670"/>
          </a:avLst>
        </a:prstGeom>
        <a:solidFill>
          <a:schemeClr val="accent4">
            <a:hueOff val="3266964"/>
            <a:satOff val="-13592"/>
            <a:lumOff val="32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ko-KR" altLang="en-US" sz="1100" kern="1200">
              <a:solidFill>
                <a:sysClr val="windowText" lastClr="000000"/>
              </a:solidFill>
            </a:rPr>
            <a:t>그 결과는</a:t>
          </a:r>
          <a:r>
            <a:rPr lang="en-US" altLang="ko-KR" sz="1100" kern="1200">
              <a:solidFill>
                <a:sysClr val="windowText" lastClr="000000"/>
              </a:solidFill>
            </a:rPr>
            <a:t>...</a:t>
          </a:r>
          <a:endParaRPr lang="en-US" sz="1100" kern="1200">
            <a:solidFill>
              <a:sysClr val="windowText" lastClr="000000"/>
            </a:solidFill>
          </a:endParaRPr>
        </a:p>
      </dsp:txBody>
      <dsp:txXfrm>
        <a:off x="1712638" y="840874"/>
        <a:ext cx="934421" cy="633496"/>
      </dsp:txXfrm>
    </dsp:sp>
    <dsp:sp modelId="{144089E8-B4CB-FF47-AAF1-097EBD3C8EAD}">
      <dsp:nvSpPr>
        <dsp:cNvPr id="0" name=""/>
        <dsp:cNvSpPr/>
      </dsp:nvSpPr>
      <dsp:spPr>
        <a:xfrm>
          <a:off x="2681336" y="873554"/>
          <a:ext cx="729468" cy="5674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sz="800" kern="1200">
              <a:solidFill>
                <a:sysClr val="windowText" lastClr="000000"/>
              </a:solidFill>
            </a:rPr>
            <a:t>Federal Question?</a:t>
          </a:r>
        </a:p>
      </dsp:txBody>
      <dsp:txXfrm>
        <a:off x="2681336" y="873554"/>
        <a:ext cx="729468" cy="567428"/>
      </dsp:txXfrm>
    </dsp:sp>
    <dsp:sp modelId="{DDA936E0-5D4E-8842-8253-08936554D08E}">
      <dsp:nvSpPr>
        <dsp:cNvPr id="0" name=""/>
        <dsp:cNvSpPr/>
      </dsp:nvSpPr>
      <dsp:spPr>
        <a:xfrm rot="5400000">
          <a:off x="2667785" y="2255687"/>
          <a:ext cx="595799" cy="678296"/>
        </a:xfrm>
        <a:prstGeom prst="bentUpArrow">
          <a:avLst>
            <a:gd name="adj1" fmla="val 32840"/>
            <a:gd name="adj2" fmla="val 25000"/>
            <a:gd name="adj3" fmla="val 35780"/>
          </a:avLst>
        </a:prstGeom>
        <a:solidFill>
          <a:schemeClr val="accent4">
            <a:tint val="50000"/>
            <a:hueOff val="10860531"/>
            <a:satOff val="-52986"/>
            <a:lumOff val="756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D37AF01-72E6-CD4A-A670-74BD981BF54F}">
      <dsp:nvSpPr>
        <dsp:cNvPr id="0" name=""/>
        <dsp:cNvSpPr/>
      </dsp:nvSpPr>
      <dsp:spPr>
        <a:xfrm>
          <a:off x="2509934" y="1595231"/>
          <a:ext cx="1002975" cy="702050"/>
        </a:xfrm>
        <a:prstGeom prst="roundRect">
          <a:avLst>
            <a:gd name="adj" fmla="val 16670"/>
          </a:avLst>
        </a:prstGeom>
        <a:solidFill>
          <a:schemeClr val="accent4">
            <a:hueOff val="6533927"/>
            <a:satOff val="-27185"/>
            <a:lumOff val="64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Then, Parties sue another in Federal Ct.</a:t>
          </a:r>
        </a:p>
      </dsp:txBody>
      <dsp:txXfrm>
        <a:off x="2544211" y="1629508"/>
        <a:ext cx="934421" cy="633496"/>
      </dsp:txXfrm>
    </dsp:sp>
    <dsp:sp modelId="{28A3307A-B19C-634D-AEC7-BB9696962452}">
      <dsp:nvSpPr>
        <dsp:cNvPr id="0" name=""/>
        <dsp:cNvSpPr/>
      </dsp:nvSpPr>
      <dsp:spPr>
        <a:xfrm>
          <a:off x="3512910" y="1662188"/>
          <a:ext cx="729468" cy="567428"/>
        </a:xfrm>
        <a:prstGeom prst="rect">
          <a:avLst/>
        </a:prstGeom>
        <a:noFill/>
        <a:ln>
          <a:noFill/>
        </a:ln>
        <a:effectLst/>
      </dsp:spPr>
      <dsp:style>
        <a:lnRef idx="0">
          <a:scrgbClr r="0" g="0" b="0"/>
        </a:lnRef>
        <a:fillRef idx="0">
          <a:scrgbClr r="0" g="0" b="0"/>
        </a:fillRef>
        <a:effectRef idx="0">
          <a:scrgbClr r="0" g="0" b="0"/>
        </a:effectRef>
        <a:fontRef idx="minor"/>
      </dsp:style>
    </dsp:sp>
    <dsp:sp modelId="{9C6E7E04-3596-4441-A30A-A74EFA30E788}">
      <dsp:nvSpPr>
        <dsp:cNvPr id="0" name=""/>
        <dsp:cNvSpPr/>
      </dsp:nvSpPr>
      <dsp:spPr>
        <a:xfrm>
          <a:off x="3341507" y="2383866"/>
          <a:ext cx="1002975" cy="702050"/>
        </a:xfrm>
        <a:prstGeom prst="roundRect">
          <a:avLst>
            <a:gd name="adj" fmla="val 1667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SMJ</a:t>
          </a:r>
        </a:p>
      </dsp:txBody>
      <dsp:txXfrm>
        <a:off x="3375784" y="2418143"/>
        <a:ext cx="934421" cy="633496"/>
      </dsp:txXfrm>
    </dsp:sp>
    <dsp:sp modelId="{32B37DC5-D3FF-9640-845B-DE5DDA02EC07}">
      <dsp:nvSpPr>
        <dsp:cNvPr id="0" name=""/>
        <dsp:cNvSpPr/>
      </dsp:nvSpPr>
      <dsp:spPr>
        <a:xfrm>
          <a:off x="4344483" y="2450822"/>
          <a:ext cx="729468" cy="5674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ctr" anchorCtr="0">
          <a:noAutofit/>
        </a:bodyPr>
        <a:lstStyle/>
        <a:p>
          <a:pPr marL="57150" lvl="1" indent="-57150" algn="l" defTabSz="222250">
            <a:lnSpc>
              <a:spcPct val="90000"/>
            </a:lnSpc>
            <a:spcBef>
              <a:spcPct val="0"/>
            </a:spcBef>
            <a:spcAft>
              <a:spcPct val="15000"/>
            </a:spcAft>
            <a:buChar char="•"/>
          </a:pPr>
          <a:r>
            <a:rPr lang="en-US" sz="500" kern="1200">
              <a:solidFill>
                <a:sysClr val="windowText" lastClr="000000"/>
              </a:solidFill>
            </a:rPr>
            <a:t>★Anchor claim</a:t>
          </a:r>
        </a:p>
        <a:p>
          <a:pPr marL="57150" lvl="1" indent="-57150" algn="l" defTabSz="222250">
            <a:lnSpc>
              <a:spcPct val="90000"/>
            </a:lnSpc>
            <a:spcBef>
              <a:spcPct val="0"/>
            </a:spcBef>
            <a:spcAft>
              <a:spcPct val="15000"/>
            </a:spcAft>
            <a:buChar char="•"/>
          </a:pPr>
          <a:r>
            <a:rPr lang="en-US" sz="500" kern="1200">
              <a:solidFill>
                <a:sysClr val="windowText" lastClr="000000"/>
              </a:solidFill>
            </a:rPr>
            <a:t>imagine an employee sues the former employee for racist. </a:t>
          </a:r>
        </a:p>
      </dsp:txBody>
      <dsp:txXfrm>
        <a:off x="4344483" y="2450822"/>
        <a:ext cx="729468" cy="56742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EFA6A6-5D76-654D-95D7-51D1B0F7AC8E}">
      <dsp:nvSpPr>
        <dsp:cNvPr id="0" name=""/>
        <dsp:cNvSpPr/>
      </dsp:nvSpPr>
      <dsp:spPr>
        <a:xfrm>
          <a:off x="0" y="0"/>
          <a:ext cx="2286000" cy="2286000"/>
        </a:xfrm>
        <a:prstGeom prst="pie">
          <a:avLst>
            <a:gd name="adj1" fmla="val 5400000"/>
            <a:gd name="adj2" fmla="val 1620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09AC80A-8BC4-E448-97C8-22C31F08F6D3}">
      <dsp:nvSpPr>
        <dsp:cNvPr id="0" name=""/>
        <dsp:cNvSpPr/>
      </dsp:nvSpPr>
      <dsp:spPr>
        <a:xfrm>
          <a:off x="1143000" y="0"/>
          <a:ext cx="4563110" cy="2286000"/>
        </a:xfrm>
        <a:prstGeom prst="rect">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SMJ</a:t>
          </a:r>
        </a:p>
      </dsp:txBody>
      <dsp:txXfrm>
        <a:off x="1143000" y="0"/>
        <a:ext cx="2281555" cy="685801"/>
      </dsp:txXfrm>
    </dsp:sp>
    <dsp:sp modelId="{CEEB1755-A147-3D4B-80EB-77A2F1CDC167}">
      <dsp:nvSpPr>
        <dsp:cNvPr id="0" name=""/>
        <dsp:cNvSpPr/>
      </dsp:nvSpPr>
      <dsp:spPr>
        <a:xfrm>
          <a:off x="400050" y="685801"/>
          <a:ext cx="1485898" cy="1485898"/>
        </a:xfrm>
        <a:prstGeom prst="pie">
          <a:avLst>
            <a:gd name="adj1" fmla="val 5400000"/>
            <a:gd name="adj2" fmla="val 16200000"/>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9A7398-12BC-B444-8018-1224D9117055}">
      <dsp:nvSpPr>
        <dsp:cNvPr id="0" name=""/>
        <dsp:cNvSpPr/>
      </dsp:nvSpPr>
      <dsp:spPr>
        <a:xfrm>
          <a:off x="1143000" y="685801"/>
          <a:ext cx="4563110" cy="1485898"/>
        </a:xfrm>
        <a:prstGeom prst="rect">
          <a:avLst/>
        </a:prstGeom>
        <a:solidFill>
          <a:schemeClr val="lt1">
            <a:alpha val="90000"/>
            <a:hueOff val="0"/>
            <a:satOff val="0"/>
            <a:lumOff val="0"/>
            <a:alphaOff val="0"/>
          </a:schemeClr>
        </a:solidFill>
        <a:ln w="12700" cap="flat" cmpd="sng" algn="ctr">
          <a:solidFill>
            <a:schemeClr val="accent2">
              <a:hueOff val="-727682"/>
              <a:satOff val="-41964"/>
              <a:lumOff val="431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Supplemental jur</a:t>
          </a:r>
        </a:p>
      </dsp:txBody>
      <dsp:txXfrm>
        <a:off x="1143000" y="685801"/>
        <a:ext cx="2281555" cy="685799"/>
      </dsp:txXfrm>
    </dsp:sp>
    <dsp:sp modelId="{92936EAC-7BEE-F648-ACCB-19E6DE271726}">
      <dsp:nvSpPr>
        <dsp:cNvPr id="0" name=""/>
        <dsp:cNvSpPr/>
      </dsp:nvSpPr>
      <dsp:spPr>
        <a:xfrm>
          <a:off x="800100" y="1371600"/>
          <a:ext cx="685799" cy="685799"/>
        </a:xfrm>
        <a:prstGeom prst="pie">
          <a:avLst>
            <a:gd name="adj1" fmla="val 5400000"/>
            <a:gd name="adj2" fmla="val 1620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59C914E-1B35-BB45-8817-82C46ED8D983}">
      <dsp:nvSpPr>
        <dsp:cNvPr id="0" name=""/>
        <dsp:cNvSpPr/>
      </dsp:nvSpPr>
      <dsp:spPr>
        <a:xfrm>
          <a:off x="1143000" y="1371600"/>
          <a:ext cx="4563110" cy="685799"/>
        </a:xfrm>
        <a:prstGeom prst="rect">
          <a:avLst/>
        </a:prstGeom>
        <a:solidFill>
          <a:schemeClr val="lt1">
            <a:alpha val="90000"/>
            <a:hueOff val="0"/>
            <a:satOff val="0"/>
            <a:lumOff val="0"/>
            <a:alphaOff val="0"/>
          </a:schemeClr>
        </a:solidFill>
        <a:ln w="12700" cap="flat" cmpd="sng" algn="ctr">
          <a:solidFill>
            <a:schemeClr val="accent2">
              <a:hueOff val="-1455363"/>
              <a:satOff val="-83928"/>
              <a:lumOff val="86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Party adds new claim that has no SMJ on its own.</a:t>
          </a:r>
        </a:p>
      </dsp:txBody>
      <dsp:txXfrm>
        <a:off x="1143000" y="1371600"/>
        <a:ext cx="2281555" cy="685799"/>
      </dsp:txXfrm>
    </dsp:sp>
    <dsp:sp modelId="{E035E0B0-622E-004D-81FF-8A448CA95D4D}">
      <dsp:nvSpPr>
        <dsp:cNvPr id="0" name=""/>
        <dsp:cNvSpPr/>
      </dsp:nvSpPr>
      <dsp:spPr>
        <a:xfrm>
          <a:off x="3424555" y="685801"/>
          <a:ext cx="2281555" cy="68579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n-US" sz="700" kern="1200">
              <a:highlight>
                <a:srgbClr val="FFFF00"/>
              </a:highlight>
            </a:rPr>
            <a:t>Common nucleus of operative FACTS</a:t>
          </a:r>
        </a:p>
        <a:p>
          <a:pPr marL="57150" lvl="1" indent="-57150" algn="l" defTabSz="311150">
            <a:lnSpc>
              <a:spcPct val="90000"/>
            </a:lnSpc>
            <a:spcBef>
              <a:spcPct val="0"/>
            </a:spcBef>
            <a:spcAft>
              <a:spcPct val="15000"/>
            </a:spcAft>
            <a:buChar char="•"/>
          </a:pPr>
          <a:r>
            <a:rPr lang="ko-KR" altLang="en-US" sz="700" kern="1200"/>
            <a:t>헌법</a:t>
          </a:r>
          <a:r>
            <a:rPr lang="en-US" altLang="ko-KR" sz="700" kern="1200"/>
            <a:t>1367: They </a:t>
          </a:r>
          <a:r>
            <a:rPr lang="en-US" altLang="ko-KR" sz="700" kern="1200">
              <a:highlight>
                <a:srgbClr val="FFFF00"/>
              </a:highlight>
            </a:rPr>
            <a:t>arise the same transactions or occurrences(</a:t>
          </a:r>
          <a:r>
            <a:rPr lang="ko-KR" altLang="en-US" sz="700" kern="1200">
              <a:highlight>
                <a:srgbClr val="FFFF00"/>
              </a:highlight>
            </a:rPr>
            <a:t>범위좁음</a:t>
          </a:r>
          <a:r>
            <a:rPr lang="en-US" altLang="ko-KR" sz="700" kern="1200">
              <a:highlight>
                <a:srgbClr val="FFFF00"/>
              </a:highlight>
            </a:rPr>
            <a:t>)</a:t>
          </a:r>
          <a:r>
            <a:rPr lang="en-US" altLang="ko-KR" sz="700" kern="1200"/>
            <a:t>?</a:t>
          </a:r>
          <a:endParaRPr lang="en-US" sz="700" kern="1200"/>
        </a:p>
        <a:p>
          <a:pPr marL="114300" lvl="2" indent="-57150" algn="l" defTabSz="311150">
            <a:lnSpc>
              <a:spcPct val="90000"/>
            </a:lnSpc>
            <a:spcBef>
              <a:spcPct val="0"/>
            </a:spcBef>
            <a:spcAft>
              <a:spcPct val="15000"/>
            </a:spcAft>
            <a:buChar char="•"/>
          </a:pPr>
          <a:r>
            <a:rPr lang="en-US" sz="700" kern="1200"/>
            <a:t>Gibbs Ct's discretion</a:t>
          </a:r>
          <a:r>
            <a:rPr lang="ko-KR" altLang="en-US" sz="700" kern="1200"/>
            <a:t>법 해석</a:t>
          </a:r>
          <a:r>
            <a:rPr lang="en-US" sz="700" kern="1200"/>
            <a:t>?</a:t>
          </a:r>
        </a:p>
      </dsp:txBody>
      <dsp:txXfrm>
        <a:off x="3424555" y="685801"/>
        <a:ext cx="2281555" cy="685799"/>
      </dsp:txXfrm>
    </dsp:sp>
    <dsp:sp modelId="{F9E5F88E-F3DF-8744-A333-FE83A4DB4A5C}">
      <dsp:nvSpPr>
        <dsp:cNvPr id="0" name=""/>
        <dsp:cNvSpPr/>
      </dsp:nvSpPr>
      <dsp:spPr>
        <a:xfrm>
          <a:off x="3424555" y="1371600"/>
          <a:ext cx="2281555" cy="68579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n-US" sz="700" kern="1200"/>
            <a:t>Under NYS Human Rights Law (</a:t>
          </a:r>
          <a:r>
            <a:rPr lang="ko-KR" altLang="en-US" sz="700" kern="1200"/>
            <a:t>다른 법</a:t>
          </a:r>
          <a:r>
            <a:rPr lang="en-US" altLang="ko-KR" sz="700" kern="1200"/>
            <a:t>) :</a:t>
          </a:r>
          <a:r>
            <a:rPr lang="ko-KR" altLang="en-US" sz="700" kern="1200"/>
            <a:t> </a:t>
          </a:r>
          <a:r>
            <a:rPr lang="en-US" altLang="ko-KR" sz="700" kern="1200"/>
            <a:t>Anchor Claim</a:t>
          </a:r>
          <a:r>
            <a:rPr lang="ko-KR" altLang="en-US" sz="700" kern="1200"/>
            <a:t>이 없다면 이것을 </a:t>
          </a:r>
          <a:r>
            <a:rPr lang="en-US" altLang="ko-KR" sz="700" kern="1200"/>
            <a:t>FED CT</a:t>
          </a:r>
          <a:r>
            <a:rPr lang="ko-KR" altLang="en-US" sz="700" kern="1200"/>
            <a:t>소송할 수 없음</a:t>
          </a:r>
          <a:r>
            <a:rPr lang="en-US" altLang="ko-KR" sz="700" kern="1200"/>
            <a:t>.</a:t>
          </a:r>
          <a:endParaRPr lang="en-US" sz="700" kern="1200"/>
        </a:p>
      </dsp:txBody>
      <dsp:txXfrm>
        <a:off x="3424555" y="1371600"/>
        <a:ext cx="2281555" cy="68579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5A54AB-D8AE-1244-A8ED-13A795905477}">
      <dsp:nvSpPr>
        <dsp:cNvPr id="0" name=""/>
        <dsp:cNvSpPr/>
      </dsp:nvSpPr>
      <dsp:spPr>
        <a:xfrm>
          <a:off x="1249660" y="0"/>
          <a:ext cx="1242082" cy="1242209"/>
        </a:xfrm>
        <a:prstGeom prst="circularArrow">
          <a:avLst>
            <a:gd name="adj1" fmla="val 10980"/>
            <a:gd name="adj2" fmla="val 1142322"/>
            <a:gd name="adj3" fmla="val 4500000"/>
            <a:gd name="adj4" fmla="val 10800000"/>
            <a:gd name="adj5" fmla="val 125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D3682F2-064B-C446-802B-F1B86B2993DE}">
      <dsp:nvSpPr>
        <dsp:cNvPr id="0" name=""/>
        <dsp:cNvSpPr/>
      </dsp:nvSpPr>
      <dsp:spPr>
        <a:xfrm>
          <a:off x="1523893" y="449646"/>
          <a:ext cx="693152" cy="3465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Supplemental jur: Tag along</a:t>
          </a:r>
        </a:p>
      </dsp:txBody>
      <dsp:txXfrm>
        <a:off x="1523893" y="449646"/>
        <a:ext cx="693152" cy="346540"/>
      </dsp:txXfrm>
    </dsp:sp>
    <dsp:sp modelId="{403471D1-4FAF-634D-AC78-A67DABA93DF6}">
      <dsp:nvSpPr>
        <dsp:cNvPr id="0" name=""/>
        <dsp:cNvSpPr/>
      </dsp:nvSpPr>
      <dsp:spPr>
        <a:xfrm>
          <a:off x="904599" y="713833"/>
          <a:ext cx="1242082" cy="1242209"/>
        </a:xfrm>
        <a:prstGeom prst="leftCircularArrow">
          <a:avLst>
            <a:gd name="adj1" fmla="val 10980"/>
            <a:gd name="adj2" fmla="val 1142322"/>
            <a:gd name="adj3" fmla="val 6300000"/>
            <a:gd name="adj4" fmla="val 18900000"/>
            <a:gd name="adj5" fmla="val 12500"/>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834EC1-2F9A-FB47-99B5-C0D3F3A10A14}">
      <dsp:nvSpPr>
        <dsp:cNvPr id="0" name=""/>
        <dsp:cNvSpPr/>
      </dsp:nvSpPr>
      <dsp:spPr>
        <a:xfrm>
          <a:off x="1177433" y="1164797"/>
          <a:ext cx="693152" cy="3465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Federal Claims</a:t>
          </a:r>
        </a:p>
      </dsp:txBody>
      <dsp:txXfrm>
        <a:off x="1177433" y="1164797"/>
        <a:ext cx="693152" cy="346540"/>
      </dsp:txXfrm>
    </dsp:sp>
    <dsp:sp modelId="{9569D6E4-D13B-2343-BC2B-DE6E94043C9E}">
      <dsp:nvSpPr>
        <dsp:cNvPr id="0" name=""/>
        <dsp:cNvSpPr/>
      </dsp:nvSpPr>
      <dsp:spPr>
        <a:xfrm>
          <a:off x="1249660" y="1430302"/>
          <a:ext cx="1242082" cy="1242209"/>
        </a:xfrm>
        <a:prstGeom prst="circularArrow">
          <a:avLst>
            <a:gd name="adj1" fmla="val 10980"/>
            <a:gd name="adj2" fmla="val 1142322"/>
            <a:gd name="adj3" fmla="val 4500000"/>
            <a:gd name="adj4" fmla="val 13500000"/>
            <a:gd name="adj5" fmla="val 12500"/>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0ADC9C2-F289-324F-8007-747EFD369B86}">
      <dsp:nvSpPr>
        <dsp:cNvPr id="0" name=""/>
        <dsp:cNvSpPr/>
      </dsp:nvSpPr>
      <dsp:spPr>
        <a:xfrm>
          <a:off x="1523893" y="1879949"/>
          <a:ext cx="693152" cy="3465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State claims in addition.....</a:t>
          </a:r>
        </a:p>
      </dsp:txBody>
      <dsp:txXfrm>
        <a:off x="1523893" y="1879949"/>
        <a:ext cx="693152" cy="346540"/>
      </dsp:txXfrm>
    </dsp:sp>
    <dsp:sp modelId="{7ADDB503-BCA8-064C-9191-145A5A392EE2}">
      <dsp:nvSpPr>
        <dsp:cNvPr id="0" name=""/>
        <dsp:cNvSpPr/>
      </dsp:nvSpPr>
      <dsp:spPr>
        <a:xfrm>
          <a:off x="993136" y="2226489"/>
          <a:ext cx="1067105" cy="1067621"/>
        </a:xfrm>
        <a:prstGeom prst="blockArc">
          <a:avLst>
            <a:gd name="adj1" fmla="val 0"/>
            <a:gd name="adj2" fmla="val 18900000"/>
            <a:gd name="adj3" fmla="val 12740"/>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E62696A-3B64-E84A-B45A-C1695B7F0A34}">
      <dsp:nvSpPr>
        <dsp:cNvPr id="0" name=""/>
        <dsp:cNvSpPr/>
      </dsp:nvSpPr>
      <dsp:spPr>
        <a:xfrm>
          <a:off x="1177433" y="2595100"/>
          <a:ext cx="693152" cy="3465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Common nucleus of operative fact the same underlined conduct</a:t>
          </a:r>
        </a:p>
      </dsp:txBody>
      <dsp:txXfrm>
        <a:off x="1177433" y="2595100"/>
        <a:ext cx="693152" cy="34654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A1E61B-9EB8-474B-ADB9-01C8B3A9AAC7}">
      <dsp:nvSpPr>
        <dsp:cNvPr id="0" name=""/>
        <dsp:cNvSpPr/>
      </dsp:nvSpPr>
      <dsp:spPr>
        <a:xfrm>
          <a:off x="882" y="700126"/>
          <a:ext cx="988446" cy="81526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solidFill>
                <a:sysClr val="windowText" lastClr="000000"/>
              </a:solidFill>
            </a:rPr>
            <a:t>Victim</a:t>
          </a:r>
        </a:p>
        <a:p>
          <a:pPr marL="57150" lvl="1" indent="-57150" algn="l" defTabSz="488950">
            <a:lnSpc>
              <a:spcPct val="90000"/>
            </a:lnSpc>
            <a:spcBef>
              <a:spcPct val="0"/>
            </a:spcBef>
            <a:spcAft>
              <a:spcPct val="15000"/>
            </a:spcAft>
            <a:buChar char="•"/>
          </a:pPr>
          <a:endParaRPr lang="en-US" sz="1100" kern="1200">
            <a:solidFill>
              <a:sysClr val="windowText" lastClr="000000"/>
            </a:solidFill>
          </a:endParaRPr>
        </a:p>
      </dsp:txBody>
      <dsp:txXfrm>
        <a:off x="19643" y="718887"/>
        <a:ext cx="950924" cy="603040"/>
      </dsp:txXfrm>
    </dsp:sp>
    <dsp:sp modelId="{5D738C01-81A6-B24A-B369-DEE617B8809A}">
      <dsp:nvSpPr>
        <dsp:cNvPr id="0" name=""/>
        <dsp:cNvSpPr/>
      </dsp:nvSpPr>
      <dsp:spPr>
        <a:xfrm>
          <a:off x="565409" y="926785"/>
          <a:ext cx="1042078" cy="1042078"/>
        </a:xfrm>
        <a:prstGeom prst="leftCircularArrow">
          <a:avLst>
            <a:gd name="adj1" fmla="val 2697"/>
            <a:gd name="adj2" fmla="val 328361"/>
            <a:gd name="adj3" fmla="val 2103872"/>
            <a:gd name="adj4" fmla="val 9024489"/>
            <a:gd name="adj5" fmla="val 3147"/>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AAEA5F-9427-B14B-A281-735D0400C2CD}">
      <dsp:nvSpPr>
        <dsp:cNvPr id="0" name=""/>
        <dsp:cNvSpPr/>
      </dsp:nvSpPr>
      <dsp:spPr>
        <a:xfrm>
          <a:off x="220537" y="1340689"/>
          <a:ext cx="878619" cy="34939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sSub>
                  <m:sSubPr>
                    <m:ctrlPr>
                      <a:rPr lang="en-US" sz="1000" i="1" kern="1200">
                        <a:solidFill>
                          <a:sysClr val="windowText" lastClr="000000"/>
                        </a:solidFill>
                        <a:latin typeface="Cambria Math" panose="02040503050406030204" pitchFamily="18" charset="0"/>
                        <a:ea typeface="Cambria Math" panose="02040503050406030204" pitchFamily="18" charset="0"/>
                      </a:rPr>
                    </m:ctrlPr>
                  </m:sSubPr>
                  <m:e>
                    <m:r>
                      <a:rPr lang="en-US" sz="1000" i="1" kern="1200">
                        <a:solidFill>
                          <a:sysClr val="windowText" lastClr="000000"/>
                        </a:solidFill>
                        <a:latin typeface="Cambria Math" panose="02040503050406030204" pitchFamily="18" charset="0"/>
                        <a:ea typeface="Cambria Math" panose="02040503050406030204" pitchFamily="18" charset="0"/>
                      </a:rPr>
                      <m:t>𝜋</m:t>
                    </m:r>
                  </m:e>
                  <m:sub>
                    <m:r>
                      <a:rPr lang="en-US" sz="1000" b="0" i="1" kern="1200">
                        <a:solidFill>
                          <a:sysClr val="windowText" lastClr="000000"/>
                        </a:solidFill>
                        <a:latin typeface="Cambria Math" panose="02040503050406030204" pitchFamily="18" charset="0"/>
                        <a:ea typeface="Cambria Math" panose="02040503050406030204" pitchFamily="18" charset="0"/>
                      </a:rPr>
                      <m:t>1</m:t>
                    </m:r>
                  </m:sub>
                </m:sSub>
              </m:oMath>
            </m:oMathPara>
          </a14:m>
          <a:endParaRPr lang="en-US" sz="1000" kern="1200">
            <a:solidFill>
              <a:sysClr val="windowText" lastClr="000000"/>
            </a:solidFill>
          </a:endParaRPr>
        </a:p>
      </dsp:txBody>
      <dsp:txXfrm>
        <a:off x="230770" y="1350922"/>
        <a:ext cx="858153" cy="328931"/>
      </dsp:txXfrm>
    </dsp:sp>
    <dsp:sp modelId="{E86A4C8F-F30E-6749-BD9A-A24DDF8D1B08}">
      <dsp:nvSpPr>
        <dsp:cNvPr id="0" name=""/>
        <dsp:cNvSpPr/>
      </dsp:nvSpPr>
      <dsp:spPr>
        <a:xfrm>
          <a:off x="1232990" y="700126"/>
          <a:ext cx="988446" cy="81526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1355300"/>
              <a:satOff val="50000"/>
              <a:lumOff val="-735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14:m xmlns:a14="http://schemas.microsoft.com/office/drawing/2010/main">
            <m:oMath xmlns:m="http://schemas.openxmlformats.org/officeDocument/2006/math">
              <m:sSub>
                <m:sSubPr>
                  <m:ctrlPr>
                    <a:rPr lang="en-US" sz="1100" i="1" kern="1200">
                      <a:solidFill>
                        <a:sysClr val="windowText" lastClr="000000"/>
                      </a:solidFill>
                      <a:latin typeface="Cambria Math" panose="02040503050406030204" pitchFamily="18" charset="0"/>
                    </a:rPr>
                  </m:ctrlPr>
                </m:sSubPr>
                <m:e>
                  <m:r>
                    <a:rPr lang="en-US" sz="1100" i="1" kern="1200">
                      <a:solidFill>
                        <a:sysClr val="windowText" lastClr="000000"/>
                      </a:solidFill>
                      <a:latin typeface="Cambria Math" panose="02040503050406030204" pitchFamily="18" charset="0"/>
                      <a:ea typeface="Cambria Math" panose="02040503050406030204" pitchFamily="18" charset="0"/>
                    </a:rPr>
                    <m:t>∆</m:t>
                  </m:r>
                </m:e>
                <m:sub>
                  <m:r>
                    <a:rPr lang="en-US" sz="1100" b="0" i="1" kern="1200">
                      <a:solidFill>
                        <a:sysClr val="windowText" lastClr="000000"/>
                      </a:solidFill>
                      <a:latin typeface="Cambria Math" panose="02040503050406030204" pitchFamily="18" charset="0"/>
                    </a:rPr>
                    <m:t>1</m:t>
                  </m:r>
                </m:sub>
              </m:sSub>
            </m:oMath>
          </a14:m>
          <a:endParaRPr lang="en-US" sz="1100" kern="1200">
            <a:solidFill>
              <a:sysClr val="windowText" lastClr="000000"/>
            </a:solidFill>
          </a:endParaRPr>
        </a:p>
        <a:p>
          <a:pPr marL="57150" lvl="1" indent="-57150" algn="l" defTabSz="488950">
            <a:lnSpc>
              <a:spcPct val="90000"/>
            </a:lnSpc>
            <a:spcBef>
              <a:spcPct val="0"/>
            </a:spcBef>
            <a:spcAft>
              <a:spcPct val="15000"/>
            </a:spcAft>
            <a:buChar char="•"/>
          </a:pPr>
          <a14:m xmlns:a14="http://schemas.microsoft.com/office/drawing/2010/main">
            <m:oMath xmlns:m="http://schemas.openxmlformats.org/officeDocument/2006/math">
              <m:sSub>
                <m:sSubPr>
                  <m:ctrlPr>
                    <a:rPr lang="en-US" sz="1100" i="1" kern="1200">
                      <a:solidFill>
                        <a:sysClr val="windowText" lastClr="000000"/>
                      </a:solidFill>
                      <a:latin typeface="Cambria Math" panose="02040503050406030204" pitchFamily="18" charset="0"/>
                      <a:ea typeface="Cambria Math" panose="02040503050406030204" pitchFamily="18" charset="0"/>
                    </a:rPr>
                  </m:ctrlPr>
                </m:sSubPr>
                <m:e>
                  <m:r>
                    <a:rPr lang="en-US" sz="1100" i="1" kern="1200">
                      <a:solidFill>
                        <a:sysClr val="windowText" lastClr="000000"/>
                      </a:solidFill>
                      <a:latin typeface="Cambria Math" panose="02040503050406030204" pitchFamily="18" charset="0"/>
                      <a:ea typeface="Cambria Math" panose="02040503050406030204" pitchFamily="18" charset="0"/>
                    </a:rPr>
                    <m:t>𝜋</m:t>
                  </m:r>
                </m:e>
                <m:sub>
                  <m:r>
                    <a:rPr lang="en-US" sz="1100" b="0" i="1" kern="1200">
                      <a:solidFill>
                        <a:sysClr val="windowText" lastClr="000000"/>
                      </a:solidFill>
                      <a:latin typeface="Cambria Math" panose="02040503050406030204" pitchFamily="18" charset="0"/>
                      <a:ea typeface="Cambria Math" panose="02040503050406030204" pitchFamily="18" charset="0"/>
                    </a:rPr>
                    <m:t>2</m:t>
                  </m:r>
                </m:sub>
              </m:sSub>
            </m:oMath>
          </a14:m>
          <a:endParaRPr lang="en-US" sz="1100" kern="1200">
            <a:solidFill>
              <a:sysClr val="windowText" lastClr="000000"/>
            </a:solidFill>
          </a:endParaRPr>
        </a:p>
        <a:p>
          <a:pPr marL="57150" lvl="1" indent="-57150" algn="l" defTabSz="488950">
            <a:lnSpc>
              <a:spcPct val="90000"/>
            </a:lnSpc>
            <a:spcBef>
              <a:spcPct val="0"/>
            </a:spcBef>
            <a:spcAft>
              <a:spcPct val="15000"/>
            </a:spcAft>
            <a:buChar char="•"/>
          </a:pPr>
          <a:r>
            <a:rPr lang="en-US" sz="1100" kern="1200">
              <a:solidFill>
                <a:sysClr val="windowText" lastClr="000000"/>
              </a:solidFill>
            </a:rPr>
            <a:t>Manufactured</a:t>
          </a:r>
        </a:p>
      </dsp:txBody>
      <dsp:txXfrm>
        <a:off x="1251751" y="893586"/>
        <a:ext cx="950924" cy="603040"/>
      </dsp:txXfrm>
    </dsp:sp>
    <dsp:sp modelId="{4523FC34-1289-0A43-AE2E-0CDB3E258D99}">
      <dsp:nvSpPr>
        <dsp:cNvPr id="0" name=""/>
        <dsp:cNvSpPr/>
      </dsp:nvSpPr>
      <dsp:spPr>
        <a:xfrm rot="20189135">
          <a:off x="2078894" y="497351"/>
          <a:ext cx="801455" cy="801455"/>
        </a:xfrm>
        <a:prstGeom prst="circularArrow">
          <a:avLst>
            <a:gd name="adj1" fmla="val 3507"/>
            <a:gd name="adj2" fmla="val 435177"/>
            <a:gd name="adj3" fmla="val 20607912"/>
            <a:gd name="adj4" fmla="val 13794111"/>
            <a:gd name="adj5" fmla="val 4091"/>
          </a:avLst>
        </a:prstGeom>
        <a:solidFill>
          <a:schemeClr val="accent3">
            <a:hueOff val="2710599"/>
            <a:satOff val="100000"/>
            <a:lumOff val="-147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B89A6F3-ACF1-5A4A-B47C-4A411EDEBA6B}">
      <dsp:nvSpPr>
        <dsp:cNvPr id="0" name=""/>
        <dsp:cNvSpPr/>
      </dsp:nvSpPr>
      <dsp:spPr>
        <a:xfrm>
          <a:off x="1811745" y="301907"/>
          <a:ext cx="878619" cy="349397"/>
        </a:xfrm>
        <a:prstGeom prst="roundRect">
          <a:avLst>
            <a:gd name="adj" fmla="val 10000"/>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Ancilliary</a:t>
          </a:r>
        </a:p>
      </dsp:txBody>
      <dsp:txXfrm>
        <a:off x="1821978" y="312140"/>
        <a:ext cx="858153" cy="328931"/>
      </dsp:txXfrm>
    </dsp:sp>
    <dsp:sp modelId="{47EEA543-AD5C-5B40-BC7B-CEE8AF88E96D}">
      <dsp:nvSpPr>
        <dsp:cNvPr id="0" name=""/>
        <dsp:cNvSpPr/>
      </dsp:nvSpPr>
      <dsp:spPr>
        <a:xfrm>
          <a:off x="2465098" y="700126"/>
          <a:ext cx="988446" cy="81526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2710599"/>
              <a:satOff val="100000"/>
              <a:lumOff val="-1470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14:m xmlns:a14="http://schemas.microsoft.com/office/drawing/2010/main">
            <m:oMath xmlns:m="http://schemas.openxmlformats.org/officeDocument/2006/math">
              <m:sSub>
                <m:sSubPr>
                  <m:ctrlPr>
                    <a:rPr lang="en-US" sz="1100" i="1" kern="1200">
                      <a:solidFill>
                        <a:sysClr val="windowText" lastClr="000000"/>
                      </a:solidFill>
                      <a:latin typeface="Cambria Math" panose="02040503050406030204" pitchFamily="18" charset="0"/>
                    </a:rPr>
                  </m:ctrlPr>
                </m:sSubPr>
                <m:e>
                  <m:r>
                    <a:rPr lang="en-US" sz="1100" i="1" kern="1200">
                      <a:solidFill>
                        <a:sysClr val="windowText" lastClr="000000"/>
                      </a:solidFill>
                      <a:latin typeface="Cambria Math" panose="02040503050406030204" pitchFamily="18" charset="0"/>
                      <a:ea typeface="Cambria Math" panose="02040503050406030204" pitchFamily="18" charset="0"/>
                    </a:rPr>
                    <m:t>∆</m:t>
                  </m:r>
                </m:e>
                <m:sub>
                  <m:r>
                    <a:rPr lang="en-US" sz="1100" b="0" i="1" kern="1200">
                      <a:solidFill>
                        <a:sysClr val="windowText" lastClr="000000"/>
                      </a:solidFill>
                      <a:latin typeface="Cambria Math" panose="02040503050406030204" pitchFamily="18" charset="0"/>
                      <a:ea typeface="Cambria Math" panose="02040503050406030204" pitchFamily="18" charset="0"/>
                    </a:rPr>
                    <m:t>2</m:t>
                  </m:r>
                </m:sub>
              </m:sSub>
            </m:oMath>
          </a14:m>
          <a:endParaRPr lang="en-US" sz="1100" kern="1200">
            <a:solidFill>
              <a:sysClr val="windowText" lastClr="000000"/>
            </a:solidFill>
          </a:endParaRPr>
        </a:p>
        <a:p>
          <a:pPr marL="57150" lvl="1" indent="-57150" algn="l" defTabSz="488950">
            <a:lnSpc>
              <a:spcPct val="90000"/>
            </a:lnSpc>
            <a:spcBef>
              <a:spcPct val="0"/>
            </a:spcBef>
            <a:spcAft>
              <a:spcPct val="15000"/>
            </a:spcAft>
            <a:buChar char="•"/>
          </a:pPr>
          <a:r>
            <a:rPr lang="en-US" sz="1100" kern="1200">
              <a:solidFill>
                <a:sysClr val="windowText" lastClr="000000"/>
              </a:solidFill>
            </a:rPr>
            <a:t>Designed</a:t>
          </a:r>
        </a:p>
      </dsp:txBody>
      <dsp:txXfrm>
        <a:off x="2483859" y="718887"/>
        <a:ext cx="950924" cy="603040"/>
      </dsp:txXfrm>
    </dsp:sp>
    <dsp:sp modelId="{B148197C-462F-384C-A2F7-050537B6112C}">
      <dsp:nvSpPr>
        <dsp:cNvPr id="0" name=""/>
        <dsp:cNvSpPr/>
      </dsp:nvSpPr>
      <dsp:spPr>
        <a:xfrm>
          <a:off x="2685635" y="1388326"/>
          <a:ext cx="878619" cy="349397"/>
        </a:xfrm>
        <a:prstGeom prst="roundRect">
          <a:avLst>
            <a:gd name="adj" fmla="val 10000"/>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Joint tortfeasor</a:t>
          </a:r>
        </a:p>
      </dsp:txBody>
      <dsp:txXfrm>
        <a:off x="2695868" y="1398559"/>
        <a:ext cx="858153" cy="328931"/>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42B560-7397-064C-AD63-96F159E66B8B}">
      <dsp:nvSpPr>
        <dsp:cNvPr id="0" name=""/>
        <dsp:cNvSpPr/>
      </dsp:nvSpPr>
      <dsp:spPr>
        <a:xfrm>
          <a:off x="1607" y="325040"/>
          <a:ext cx="1275159" cy="76509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Quality of the adjudication</a:t>
          </a:r>
        </a:p>
      </dsp:txBody>
      <dsp:txXfrm>
        <a:off x="1607" y="325040"/>
        <a:ext cx="1275159" cy="765095"/>
      </dsp:txXfrm>
    </dsp:sp>
    <dsp:sp modelId="{D8CD7B06-D3ED-B540-A752-F4D1A5CB9116}">
      <dsp:nvSpPr>
        <dsp:cNvPr id="0" name=""/>
        <dsp:cNvSpPr/>
      </dsp:nvSpPr>
      <dsp:spPr>
        <a:xfrm>
          <a:off x="1404282" y="325040"/>
          <a:ext cx="1275159" cy="765095"/>
        </a:xfrm>
        <a:prstGeom prst="rect">
          <a:avLst/>
        </a:prstGeom>
        <a:solidFill>
          <a:schemeClr val="accent2">
            <a:hueOff val="-132306"/>
            <a:satOff val="-7630"/>
            <a:lumOff val="78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Interests of the absent party</a:t>
          </a:r>
        </a:p>
      </dsp:txBody>
      <dsp:txXfrm>
        <a:off x="1404282" y="325040"/>
        <a:ext cx="1275159" cy="765095"/>
      </dsp:txXfrm>
    </dsp:sp>
    <dsp:sp modelId="{8A27329F-4C77-7A4E-8473-FD3C32943D9F}">
      <dsp:nvSpPr>
        <dsp:cNvPr id="0" name=""/>
        <dsp:cNvSpPr/>
      </dsp:nvSpPr>
      <dsp:spPr>
        <a:xfrm>
          <a:off x="2806957" y="325040"/>
          <a:ext cx="1275159" cy="765095"/>
        </a:xfrm>
        <a:prstGeom prst="rect">
          <a:avLst/>
        </a:prstGeom>
        <a:solidFill>
          <a:schemeClr val="accent2">
            <a:hueOff val="-264611"/>
            <a:satOff val="-15260"/>
            <a:lumOff val="15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Absentee party is "Required Party"</a:t>
          </a:r>
        </a:p>
      </dsp:txBody>
      <dsp:txXfrm>
        <a:off x="2806957" y="325040"/>
        <a:ext cx="1275159" cy="765095"/>
      </dsp:txXfrm>
    </dsp:sp>
    <dsp:sp modelId="{4416A7EB-3944-1F47-B139-60B2FF5D6AE7}">
      <dsp:nvSpPr>
        <dsp:cNvPr id="0" name=""/>
        <dsp:cNvSpPr/>
      </dsp:nvSpPr>
      <dsp:spPr>
        <a:xfrm>
          <a:off x="4209633" y="325040"/>
          <a:ext cx="1275159" cy="765095"/>
        </a:xfrm>
        <a:prstGeom prst="rect">
          <a:avLst/>
        </a:prstGeom>
        <a:solidFill>
          <a:schemeClr val="accent2">
            <a:hueOff val="-396917"/>
            <a:satOff val="-22889"/>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Joinder of required party is deemed infeasible</a:t>
          </a:r>
        </a:p>
      </dsp:txBody>
      <dsp:txXfrm>
        <a:off x="4209633" y="325040"/>
        <a:ext cx="1275159" cy="765095"/>
      </dsp:txXfrm>
    </dsp:sp>
    <dsp:sp modelId="{45FD3986-8C0B-ED4B-A814-0378D764AA48}">
      <dsp:nvSpPr>
        <dsp:cNvPr id="0" name=""/>
        <dsp:cNvSpPr/>
      </dsp:nvSpPr>
      <dsp:spPr>
        <a:xfrm>
          <a:off x="1607" y="1217652"/>
          <a:ext cx="1275159" cy="765095"/>
        </a:xfrm>
        <a:prstGeom prst="rect">
          <a:avLst/>
        </a:prstGeom>
        <a:solidFill>
          <a:schemeClr val="accent2">
            <a:hueOff val="-529223"/>
            <a:satOff val="-30519"/>
            <a:lumOff val="313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Not subject to service of process, not deprive SMJ, no improper venue</a:t>
          </a:r>
        </a:p>
      </dsp:txBody>
      <dsp:txXfrm>
        <a:off x="1607" y="1217652"/>
        <a:ext cx="1275159" cy="765095"/>
      </dsp:txXfrm>
    </dsp:sp>
    <dsp:sp modelId="{F99A1AEB-68B4-974C-8A3E-455952DC5195}">
      <dsp:nvSpPr>
        <dsp:cNvPr id="0" name=""/>
        <dsp:cNvSpPr/>
      </dsp:nvSpPr>
      <dsp:spPr>
        <a:xfrm>
          <a:off x="1404282" y="1217652"/>
          <a:ext cx="1275159" cy="765095"/>
        </a:xfrm>
        <a:prstGeom prst="rect">
          <a:avLst/>
        </a:prstGeom>
        <a:solidFill>
          <a:schemeClr val="accent2">
            <a:hueOff val="-661529"/>
            <a:satOff val="-38149"/>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Unless join, Gluekc's property is impacted</a:t>
          </a:r>
        </a:p>
      </dsp:txBody>
      <dsp:txXfrm>
        <a:off x="1404282" y="1217652"/>
        <a:ext cx="1275159" cy="765095"/>
      </dsp:txXfrm>
    </dsp:sp>
    <dsp:sp modelId="{CF250440-BB64-BA42-8EA3-F777E6115817}">
      <dsp:nvSpPr>
        <dsp:cNvPr id="0" name=""/>
        <dsp:cNvSpPr/>
      </dsp:nvSpPr>
      <dsp:spPr>
        <a:xfrm>
          <a:off x="2806957" y="1217652"/>
          <a:ext cx="1275159" cy="765095"/>
        </a:xfrm>
        <a:prstGeom prst="rect">
          <a:avLst/>
        </a:prstGeom>
        <a:solidFill>
          <a:schemeClr val="accent2">
            <a:hueOff val="-793834"/>
            <a:satOff val="-45779"/>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Bank's interest is impacted</a:t>
          </a:r>
        </a:p>
      </dsp:txBody>
      <dsp:txXfrm>
        <a:off x="2806957" y="1217652"/>
        <a:ext cx="1275159" cy="765095"/>
      </dsp:txXfrm>
    </dsp:sp>
    <dsp:sp modelId="{762F2714-B66B-0A41-81E5-8C1C1BFA3969}">
      <dsp:nvSpPr>
        <dsp:cNvPr id="0" name=""/>
        <dsp:cNvSpPr/>
      </dsp:nvSpPr>
      <dsp:spPr>
        <a:xfrm>
          <a:off x="4209633" y="1217652"/>
          <a:ext cx="1275159" cy="765095"/>
        </a:xfrm>
        <a:prstGeom prst="rect">
          <a:avLst/>
        </a:prstGeom>
        <a:solidFill>
          <a:schemeClr val="accent2">
            <a:hueOff val="-926140"/>
            <a:satOff val="-53409"/>
            <a:lumOff val="549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Vested interests</a:t>
          </a:r>
        </a:p>
      </dsp:txBody>
      <dsp:txXfrm>
        <a:off x="4209633" y="1217652"/>
        <a:ext cx="1275159" cy="765095"/>
      </dsp:txXfrm>
    </dsp:sp>
    <dsp:sp modelId="{6763B99B-706E-C64A-B3CB-91EA0FACA96E}">
      <dsp:nvSpPr>
        <dsp:cNvPr id="0" name=""/>
        <dsp:cNvSpPr/>
      </dsp:nvSpPr>
      <dsp:spPr>
        <a:xfrm>
          <a:off x="1607" y="2110263"/>
          <a:ext cx="1275159" cy="765095"/>
        </a:xfrm>
        <a:prstGeom prst="rect">
          <a:avLst/>
        </a:prstGeom>
        <a:solidFill>
          <a:schemeClr val="accent2">
            <a:hueOff val="-1058446"/>
            <a:satOff val="-61039"/>
            <a:lumOff val="627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Unless, the Court cannot accord a complete relief</a:t>
          </a:r>
        </a:p>
      </dsp:txBody>
      <dsp:txXfrm>
        <a:off x="1607" y="2110263"/>
        <a:ext cx="1275159" cy="765095"/>
      </dsp:txXfrm>
    </dsp:sp>
    <dsp:sp modelId="{A612CA90-D457-BD45-A075-75CF94159A2F}">
      <dsp:nvSpPr>
        <dsp:cNvPr id="0" name=""/>
        <dsp:cNvSpPr/>
      </dsp:nvSpPr>
      <dsp:spPr>
        <a:xfrm>
          <a:off x="1404282" y="2110263"/>
          <a:ext cx="1275159" cy="765095"/>
        </a:xfrm>
        <a:prstGeom prst="rect">
          <a:avLst/>
        </a:prstGeom>
        <a:solidFill>
          <a:schemeClr val="accent2">
            <a:hueOff val="-1190752"/>
            <a:satOff val="-68668"/>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as a practical matter impair or impede teh absent person's ability to protect interest</a:t>
          </a:r>
        </a:p>
      </dsp:txBody>
      <dsp:txXfrm>
        <a:off x="1404282" y="2110263"/>
        <a:ext cx="1275159" cy="765095"/>
      </dsp:txXfrm>
    </dsp:sp>
    <dsp:sp modelId="{99B74FC6-6760-C44E-9E1D-B4AE69A97F3B}">
      <dsp:nvSpPr>
        <dsp:cNvPr id="0" name=""/>
        <dsp:cNvSpPr/>
      </dsp:nvSpPr>
      <dsp:spPr>
        <a:xfrm>
          <a:off x="2806957" y="2110263"/>
          <a:ext cx="1275159" cy="765095"/>
        </a:xfrm>
        <a:prstGeom prst="rect">
          <a:avLst/>
        </a:prstGeom>
        <a:solidFill>
          <a:schemeClr val="accent2">
            <a:hueOff val="-1323057"/>
            <a:satOff val="-76298"/>
            <a:lumOff val="784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feasible: an existing party subject to a substantial risk of incurring double, multiple otherwise inconsistent obligations because of interest.</a:t>
          </a:r>
        </a:p>
      </dsp:txBody>
      <dsp:txXfrm>
        <a:off x="2806957" y="2110263"/>
        <a:ext cx="1275159" cy="765095"/>
      </dsp:txXfrm>
    </dsp:sp>
    <dsp:sp modelId="{2CF0B94C-15BF-4F42-9DE6-86058104B99B}">
      <dsp:nvSpPr>
        <dsp:cNvPr id="0" name=""/>
        <dsp:cNvSpPr/>
      </dsp:nvSpPr>
      <dsp:spPr>
        <a:xfrm>
          <a:off x="4209633" y="2110263"/>
          <a:ext cx="1275159" cy="765095"/>
        </a:xfrm>
        <a:prstGeom prst="rect">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solidFill>
            </a:rPr>
            <a:t>Prejudicial to absent party.</a:t>
          </a:r>
        </a:p>
      </dsp:txBody>
      <dsp:txXfrm>
        <a:off x="4209633" y="2110263"/>
        <a:ext cx="1275159" cy="765095"/>
      </dsp:txXfrm>
    </dsp:sp>
  </dsp:spTree>
</dsp:drawing>
</file>

<file path=word/diagrams/layout1.xml><?xml version="1.0" encoding="utf-8"?>
<dgm:layoutDef xmlns:dgm="http://schemas.openxmlformats.org/drawingml/2006/diagram" xmlns:a="http://schemas.openxmlformats.org/drawingml/2006/main" uniqueId="urn:microsoft.com/office/officeart/2009/3/layout/SubStepProcess">
  <dgm:title val=""/>
  <dgm:desc val=""/>
  <dgm:catLst>
    <dgm:cat type="process" pri="12250"/>
  </dgm:catLst>
  <dgm:sampData>
    <dgm:dataModel>
      <dgm:ptLst>
        <dgm:pt modelId="0" type="doc"/>
        <dgm:pt modelId="1">
          <dgm:prSet phldr="1"/>
        </dgm:pt>
        <dgm:pt modelId="11">
          <dgm:prSet phldr="1"/>
        </dgm:pt>
        <dgm:pt modelId="12">
          <dgm:prSet phldr="1"/>
        </dgm:pt>
        <dgm:pt modelId="2">
          <dgm:prSet phldr="1"/>
        </dgm:pt>
        <dgm:pt modelId="3">
          <dgm:prSet phldr="1"/>
        </dgm:pt>
      </dgm:ptLst>
      <dgm:cxnLst>
        <dgm:cxn modelId="6" srcId="0" destId="1" srcOrd="0" destOrd="0"/>
        <dgm:cxn modelId="61" srcId="1" destId="11" srcOrd="0" destOrd="0"/>
        <dgm:cxn modelId="62" srcId="1" destId="12" srcOrd="1" destOrd="0"/>
        <dgm:cxn modelId="7" srcId="0" destId="2" srcOrd="0" destOrd="0"/>
        <dgm:cxn modelId="8" srcId="0" destId="3" srcOrd="0" destOrd="0"/>
      </dgm:cxnLst>
      <dgm:bg/>
      <dgm:whole/>
    </dgm:dataModel>
  </dgm:sampData>
  <dgm:styleData>
    <dgm:dataModel>
      <dgm:ptLst>
        <dgm:pt modelId="0" type="doc"/>
        <dgm:pt modelId="1">
          <dgm:prSet phldr="1"/>
        </dgm:pt>
        <dgm:pt modelId="11">
          <dgm:prSet phldr="1"/>
        </dgm:pt>
        <dgm:pt modelId="12">
          <dgm:prSet phldr="1"/>
        </dgm:pt>
        <dgm:pt modelId="2">
          <dgm:prSet phldr="1"/>
        </dgm:pt>
      </dgm:ptLst>
      <dgm:cxnLst>
        <dgm:cxn modelId="4" srcId="0" destId="1" srcOrd="0" destOrd="0"/>
        <dgm:cxn modelId="41" srcId="1" destId="11" srcOrd="0" destOrd="0"/>
        <dgm:cxn modelId="42" srcId="1" destId="12" srcOrd="1" destOrd="0"/>
        <dgm:cxn modelId="5" srcId="0" destId="2" srcOrd="0" destOrd="0"/>
      </dgm:cxnLst>
      <dgm:bg/>
      <dgm:whole/>
    </dgm:dataModel>
  </dgm:styleData>
  <dgm:clrData>
    <dgm:dataModel>
      <dgm:ptLst>
        <dgm:pt modelId="0" type="doc"/>
        <dgm:pt modelId="1">
          <dgm:prSet phldr="1"/>
        </dgm:pt>
        <dgm:pt modelId="11">
          <dgm:prSet phldr="1"/>
        </dgm:pt>
        <dgm:pt modelId="12">
          <dgm:prSet phldr="1"/>
        </dgm:pt>
        <dgm:pt modelId="2">
          <dgm:prSet phldr="1"/>
        </dgm:pt>
        <dgm:pt modelId="3">
          <dgm:prSet phldr="1"/>
        </dgm:pt>
        <dgm:pt modelId="4">
          <dgm:prSet phldr="1"/>
        </dgm:pt>
      </dgm:ptLst>
      <dgm:cxnLst>
        <dgm:cxn modelId="8" srcId="0" destId="1" srcOrd="0" destOrd="0"/>
        <dgm:cxn modelId="81" srcId="1" destId="11" srcOrd="0" destOrd="0"/>
        <dgm:cxn modelId="82" srcId="1" destId="12" srcOrd="1" destOrd="0"/>
        <dgm:cxn modelId="9" srcId="0" destId="2" srcOrd="0" destOrd="0"/>
        <dgm:cxn modelId="10" srcId="0" destId="3" srcOrd="0" destOrd="0"/>
        <dgm:cxn modelId="11" srcId="0" destId="4" srcOrd="0" destOrd="0"/>
      </dgm:cxnLst>
      <dgm:bg/>
      <dgm:whole/>
    </dgm:dataModel>
  </dgm:clrData>
  <dgm:layoutNode name="Name0">
    <dgm:varLst>
      <dgm:chMax val="7"/>
      <dgm:dir/>
      <dgm:animOne val="branch"/>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parTx1" refType="w"/>
      <dgm:constr type="w" for="ch" forName="chLin1" refType="w" refFor="ch" refForName="parTx1" fact="1.38"/>
      <dgm:constr type="h" for="ch" forName="chLin1" refType="h"/>
      <dgm:constr type="w" for="ch" forName="spPre1" refType="w" fact="0.27"/>
      <dgm:constr type="w" for="ch" forName="spPost1" refType="w" fact="0.27"/>
      <dgm:constr type="h" for="ch" forName="spPre1" refType="h"/>
      <dgm:constr type="h" for="ch" forName="spPost1" refType="h"/>
      <dgm:constr type="primFontSz" for="ch" forName="parTx1" val="65"/>
      <dgm:constr type="primFontSz" for="des" forName="desTx1" refType="primFontSz" refFor="ch" refForName="parTx1" fact="0.78"/>
      <dgm:constr type="primFontSz" for="des" forName="desTx1" op="equ"/>
      <dgm:constr type="w" for="ch" forName="parTx2" refType="w"/>
      <dgm:constr type="w" for="ch" forName="chLin2" refType="w" refFor="ch" refForName="parTx2" fact="1.38"/>
      <dgm:constr type="h" for="ch" forName="chLin2" refType="h"/>
      <dgm:constr type="w" for="ch" forName="spPre2" refType="w" fact="0.54"/>
      <dgm:constr type="w" for="ch" forName="spPost2" refType="w" fact="0.54"/>
      <dgm:constr type="h" for="ch" forName="spPre2" refType="h"/>
      <dgm:constr type="h" for="ch" forName="spPost2" refType="h"/>
      <dgm:constr type="primFontSz" for="ch" forName="parTx2" refType="primFontSz" refFor="ch" refForName="parTx1" op="equ"/>
      <dgm:constr type="primFontSz" for="des" forName="desTx2" refType="primFontSz" refFor="des" refForName="desTx1" op="equ"/>
      <dgm:constr type="w" for="ch" forName="parTx3" refType="w"/>
      <dgm:constr type="w" for="ch" forName="chLin3" refType="w" refFor="ch" refForName="parTx3" fact="1.38"/>
      <dgm:constr type="h" for="ch" forName="chLin3" refType="h"/>
      <dgm:constr type="w" for="ch" forName="spPre3" refType="w" fact="0.54"/>
      <dgm:constr type="w" for="ch" forName="spPost3" refType="w" fact="0.54"/>
      <dgm:constr type="h" for="ch" forName="spPre3" refType="h"/>
      <dgm:constr type="h" for="ch" forName="spPost3" refType="h"/>
      <dgm:constr type="primFontSz" for="ch" forName="parTx3" refType="primFontSz" refFor="ch" refForName="parTx1" op="equ"/>
      <dgm:constr type="primFontSz" for="des" forName="desTx3" refType="primFontSz" refFor="des" refForName="desTx1" op="equ"/>
      <dgm:constr type="w" for="ch" forName="parTx4" refType="w"/>
      <dgm:constr type="w" for="ch" forName="chLin4" refType="w" refFor="ch" refForName="parTx4" fact="1.38"/>
      <dgm:constr type="h" for="ch" forName="chLin4" refType="h"/>
      <dgm:constr type="w" for="ch" forName="spPre4" refType="w" fact="0.54"/>
      <dgm:constr type="w" for="ch" forName="spPost4" refType="w" fact="0.54"/>
      <dgm:constr type="h" for="ch" forName="spPre4" refType="h"/>
      <dgm:constr type="h" for="ch" forName="spPost4" refType="h"/>
      <dgm:constr type="primFontSz" for="ch" forName="parTx4" refType="primFontSz" refFor="ch" refForName="parTx1" op="equ"/>
      <dgm:constr type="primFontSz" for="des" forName="desTx4" refType="primFontSz" refFor="des" refForName="desTx1" op="equ"/>
      <dgm:constr type="w" for="ch" forName="parTx5" refType="w"/>
      <dgm:constr type="w" for="ch" forName="chLin5" refType="w" refFor="ch" refForName="parTx5" fact="1.38"/>
      <dgm:constr type="h" for="ch" forName="chLin5" refType="h"/>
      <dgm:constr type="w" for="ch" forName="spPre5" refType="w" fact="0.54"/>
      <dgm:constr type="w" for="ch" forName="spPost5" refType="w" fact="0.54"/>
      <dgm:constr type="h" for="ch" forName="spPre5" refType="h"/>
      <dgm:constr type="h" for="ch" forName="spPost5" refType="h"/>
      <dgm:constr type="primFontSz" for="ch" forName="parTx5" refType="primFontSz" refFor="ch" refForName="parTx1" op="equ"/>
      <dgm:constr type="primFontSz" for="des" forName="desTx5" refType="primFontSz" refFor="des" refForName="desTx1" op="equ"/>
      <dgm:constr type="w" for="ch" forName="parTx6" refType="w"/>
      <dgm:constr type="w" for="ch" forName="chLin6" refType="w" refFor="ch" refForName="parTx6" fact="1.38"/>
      <dgm:constr type="h" for="ch" forName="chLin6" refType="h"/>
      <dgm:constr type="w" for="ch" forName="spPre6" refType="w" fact="0.54"/>
      <dgm:constr type="w" for="ch" forName="spPost6" refType="w" fact="0.54"/>
      <dgm:constr type="h" for="ch" forName="spPre6" refType="h"/>
      <dgm:constr type="h" for="ch" forName="spPost6" refType="h"/>
      <dgm:constr type="primFontSz" for="ch" forName="parTx6" refType="primFontSz" refFor="ch" refForName="parTx1" op="equ"/>
      <dgm:constr type="primFontSz" for="des" forName="desTx6" refType="primFontSz" refFor="des" refForName="desTx1" op="equ"/>
      <dgm:constr type="w" for="ch" forName="parTx7" refType="w"/>
      <dgm:constr type="w" for="ch" forName="chLin7" refType="w" refFor="ch" refForName="parTx7" fact="1.38"/>
      <dgm:constr type="h" for="ch" forName="chLin7" refType="h"/>
      <dgm:constr type="w" for="ch" forName="spPre7" refType="w" fact="0.54"/>
      <dgm:constr type="w" for="ch" forName="spPost7" refType="w" fact="0.54"/>
      <dgm:constr type="h" for="ch" forName="spPre7" refType="h"/>
      <dgm:constr type="h" for="ch" forName="spPost7" refType="h"/>
      <dgm:constr type="primFontSz" for="ch" forName="parTx7" refType="primFontSz" refFor="ch" refForName="parTx1" op="equ"/>
      <dgm:constr type="primFontSz" for="des" forName="desTx7" refType="primFontSz" refFor="des" refForName="desTx1" op="equ"/>
    </dgm:constrLst>
    <dgm:forEach name="Name4" axis="ch" ptType="node">
      <dgm:choose name="Name5">
        <dgm:if name="Name6" axis="self" ptType="node" func="pos" op="equ" val="1">
          <dgm:layoutNode name="parTx1"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
            <dgm:if name="Name8" axis="ch" ptType="node" func="cnt" op="gte" val="1">
              <dgm:layoutNode name="spPre1">
                <dgm:alg type="sp"/>
                <dgm:shape xmlns:r="http://schemas.openxmlformats.org/officeDocument/2006/relationships" r:blip="">
                  <dgm:adjLst/>
                </dgm:shape>
              </dgm:layoutNode>
              <dgm:layoutNode name="chLin1">
                <dgm:alg type="lin">
                  <dgm:param type="linDir" val="fromT"/>
                </dgm:alg>
                <dgm:shape xmlns:r="http://schemas.openxmlformats.org/officeDocument/2006/relationships" r:blip="">
                  <dgm:adjLst/>
                </dgm:shape>
                <dgm:presOf/>
                <dgm:constrLst>
                  <dgm:constr type="w" for="ch" forName="txAndLines1" refType="w" fact="0.77"/>
                  <dgm:constr type="w" for="ch" forName="top1" refType="w" refFor="ch" refForName="txAndLines1" fact="0.78"/>
                </dgm:constrLst>
                <dgm:forEach name="Name9" axis="ch">
                  <dgm:forEach name="Name10" axis="self" ptType="parTrans">
                    <dgm:layoutNode name="Name11" styleLbl="parChTrans1D1">
                      <dgm:choose name="Name12">
                        <dgm:if name="Name13" func="var" arg="dir" op="equ" val="norm">
                          <dgm:alg type="conn">
                            <dgm:param type="dim" val="1D"/>
                            <dgm:param type="begPts" val="midR"/>
                            <dgm:param type="endSty" val="noArr"/>
                            <dgm:param type="dstNode" val="anchor1"/>
                          </dgm:alg>
                        </dgm:if>
                        <dgm:else name="Name14">
                          <dgm:alg type="conn">
                            <dgm:param type="dim" val="1D"/>
                            <dgm:param type="begPts" val="midL"/>
                            <dgm:param type="endSty" val="noArr"/>
                            <dgm:param type="srcNode" val="parTx1"/>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 axis="self" ptType="node">
                    <dgm:choose name="Name16">
                      <dgm:if name="Name17" axis="par ch" ptType="node node" func="cnt" op="equ" val="1">
                        <dgm:layoutNode name="top1">
                          <dgm:alg type="sp"/>
                          <dgm:shape xmlns:r="http://schemas.openxmlformats.org/officeDocument/2006/relationships" r:blip="">
                            <dgm:adjLst/>
                          </dgm:shape>
                          <dgm:constrLst>
                            <dgm:constr type="h" refType="w" fact="0.6"/>
                          </dgm:constrLst>
                        </dgm:layoutNode>
                      </dgm:if>
                      <dgm:else name="Name18"/>
                    </dgm:choose>
                    <dgm:layoutNode name="txAndLines1">
                      <dgm:choose name="Name19">
                        <dgm:if name="Name20" func="var" arg="dir" op="equ" val="norm">
                          <dgm:alg type="lin"/>
                        </dgm:if>
                        <dgm:else name="Name21">
                          <dgm:alg type="lin">
                            <dgm:param type="linDir" val="fromR"/>
                          </dgm:alg>
                        </dgm:else>
                      </dgm:choose>
                      <dgm:shape xmlns:r="http://schemas.openxmlformats.org/officeDocument/2006/relationships" r:blip="">
                        <dgm:adjLst/>
                      </dgm:shape>
                      <dgm:presOf/>
                      <dgm:choose name="Name22">
                        <dgm:if name="Name23" axis="root ch" ptType="all node" func="cnt" op="gte" val="2">
                          <dgm:constrLst>
                            <dgm:constr type="w" for="ch" forName="anchor1" refType="w"/>
                            <dgm:constr type="w" for="ch" forName="backup1" refType="w" fact="-1"/>
                            <dgm:constr type="w" for="ch" forName="preLine1" refType="w" fact="0.11"/>
                            <dgm:constr type="w" for="ch" forName="desTx1" refType="w" fact="0.78"/>
                            <dgm:constr type="w" for="ch" forName="postLine1" refType="w" fact="0.11"/>
                          </dgm:constrLst>
                        </dgm:if>
                        <dgm:else name="Name24">
                          <dgm:constrLst>
                            <dgm:constr type="w" for="ch" forName="anchor1" refType="w" fact="0.89"/>
                            <dgm:constr type="w" for="ch" forName="backup1" refType="w" fact="-0.89"/>
                            <dgm:constr type="w" for="ch" forName="preLine1" refType="w" fact="0.11"/>
                            <dgm:constr type="w" for="ch" forName="desTx1" refType="w" fact="0.78"/>
                          </dgm:constrLst>
                        </dgm:else>
                      </dgm:choose>
                      <dgm:layoutNode name="anchor1" moveWith="desTx1">
                        <dgm:alg type="sp"/>
                        <dgm:shape xmlns:r="http://schemas.openxmlformats.org/officeDocument/2006/relationships" r:blip="">
                          <dgm:adjLst/>
                        </dgm:shape>
                      </dgm:layoutNode>
                      <dgm:layoutNode name="backup1" moveWith="desTx1">
                        <dgm:alg type="sp"/>
                        <dgm:shape xmlns:r="http://schemas.openxmlformats.org/officeDocument/2006/relationships" r:blip="">
                          <dgm:adjLst/>
                        </dgm:shape>
                      </dgm:layoutNode>
                      <dgm:layoutNode name="preLine1" styleLbl="parChTrans1D1" moveWith="desTx1">
                        <dgm:alg type="sp"/>
                        <dgm:shape xmlns:r="http://schemas.openxmlformats.org/officeDocument/2006/relationships" type="line" r:blip="">
                          <dgm:adjLst/>
                        </dgm:shape>
                        <dgm:presOf/>
                      </dgm:layoutNode>
                      <dgm:layoutNode name="desTx1"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25">
                        <dgm:if name="Name26" axis="root ch" ptType="all node" func="cnt" op="gte" val="2">
                          <dgm:layoutNode name="postLine1" styleLbl="parChTrans1D1" moveWith="desTx1">
                            <dgm:alg type="sp"/>
                            <dgm:shape xmlns:r="http://schemas.openxmlformats.org/officeDocument/2006/relationships" type="line" r:blip="">
                              <dgm:adjLst/>
                            </dgm:shape>
                            <dgm:presOf/>
                          </dgm:layoutNode>
                        </dgm:if>
                        <dgm:else name="Name27"/>
                      </dgm:choose>
                    </dgm:layoutNode>
                  </dgm:forEach>
                  <dgm:choose name="Name28">
                    <dgm:if name="Name29" axis="root ch" ptType="all node" func="cnt" op="gte" val="2">
                      <dgm:forEach name="Name30" axis="self" ptType="parTrans">
                        <dgm:layoutNode name="Name31" styleLbl="parChTrans1D1">
                          <dgm:choose name="Name32">
                            <dgm:if name="Name33" func="var" arg="dir" op="equ" val="norm">
                              <dgm:alg type="conn">
                                <dgm:param type="dim" val="1D"/>
                                <dgm:param type="begPts" val="midL"/>
                                <dgm:param type="srcNode" val="parTx2"/>
                                <dgm:param type="endSty" val="noArr"/>
                                <dgm:param type="dstNode" val="anchor1"/>
                              </dgm:alg>
                            </dgm:if>
                            <dgm:else name="Name34">
                              <dgm:alg type="conn">
                                <dgm:param type="dim" val="1D"/>
                                <dgm:param type="begPts" val="midR"/>
                                <dgm:param type="endSty" val="noArr"/>
                                <dgm:param type="srcNode" val="parTx2"/>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35"/>
                  </dgm:choose>
                </dgm:forEach>
              </dgm:layoutNode>
              <dgm:choose name="Name36">
                <dgm:if name="Name37" axis="root ch" ptType="all node" func="cnt" op="gte" val="2">
                  <dgm:layoutNode name="spPost1">
                    <dgm:alg type="sp"/>
                    <dgm:shape xmlns:r="http://schemas.openxmlformats.org/officeDocument/2006/relationships" r:blip="">
                      <dgm:adjLst/>
                    </dgm:shape>
                  </dgm:layoutNode>
                </dgm:if>
                <dgm:else name="Name38"/>
              </dgm:choose>
            </dgm:if>
            <dgm:else name="Name39"/>
          </dgm:choose>
        </dgm:if>
        <dgm:if name="Name40" axis="self" ptType="node" func="pos" op="equ" val="2">
          <dgm:layoutNode name="parTx2"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41">
            <dgm:if name="Name42" axis="ch" ptType="node" func="cnt" op="gte" val="1">
              <dgm:layoutNode name="spPre2">
                <dgm:alg type="sp"/>
                <dgm:shape xmlns:r="http://schemas.openxmlformats.org/officeDocument/2006/relationships" r:blip="">
                  <dgm:adjLst/>
                </dgm:shape>
              </dgm:layoutNode>
              <dgm:layoutNode name="chLin2">
                <dgm:alg type="lin">
                  <dgm:param type="linDir" val="fromT"/>
                </dgm:alg>
                <dgm:shape xmlns:r="http://schemas.openxmlformats.org/officeDocument/2006/relationships" r:blip="">
                  <dgm:adjLst/>
                </dgm:shape>
                <dgm:presOf/>
                <dgm:constrLst>
                  <dgm:constr type="w" for="ch" forName="txAndLines2" refType="w" fact="0.77"/>
                  <dgm:constr type="w" for="ch" forName="top2" refType="w" refFor="ch" refForName="txAndLines2" fact="0.78"/>
                </dgm:constrLst>
                <dgm:forEach name="Name43" axis="ch">
                  <dgm:forEach name="Name44" axis="self" ptType="parTrans">
                    <dgm:layoutNode name="Name45" styleLbl="parChTrans1D1">
                      <dgm:choose name="Name46">
                        <dgm:if name="Name47" func="var" arg="dir" op="equ" val="norm">
                          <dgm:alg type="conn">
                            <dgm:param type="dim" val="1D"/>
                            <dgm:param type="begPts" val="midR"/>
                            <dgm:param type="endSty" val="noArr"/>
                            <dgm:param type="dstNode" val="anchor2"/>
                          </dgm:alg>
                        </dgm:if>
                        <dgm:else name="Name48">
                          <dgm:alg type="conn">
                            <dgm:param type="dim" val="1D"/>
                            <dgm:param type="begPts" val="midL"/>
                            <dgm:param type="endSty" val="noArr"/>
                            <dgm:param type="srcNode" val="parTx2"/>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49" axis="self" ptType="node">
                    <dgm:choose name="Name50">
                      <dgm:if name="Name51" axis="par ch" ptType="node node" func="cnt" op="equ" val="1">
                        <dgm:layoutNode name="top2">
                          <dgm:alg type="sp"/>
                          <dgm:shape xmlns:r="http://schemas.openxmlformats.org/officeDocument/2006/relationships" r:blip="">
                            <dgm:adjLst/>
                          </dgm:shape>
                          <dgm:constrLst>
                            <dgm:constr type="h" refType="w" fact="0.6"/>
                          </dgm:constrLst>
                        </dgm:layoutNode>
                      </dgm:if>
                      <dgm:else name="Name52"/>
                    </dgm:choose>
                    <dgm:layoutNode name="txAndLines2">
                      <dgm:choose name="Name53">
                        <dgm:if name="Name54" func="var" arg="dir" op="equ" val="norm">
                          <dgm:alg type="lin"/>
                        </dgm:if>
                        <dgm:else name="Name55">
                          <dgm:alg type="lin">
                            <dgm:param type="linDir" val="fromR"/>
                          </dgm:alg>
                        </dgm:else>
                      </dgm:choose>
                      <dgm:shape xmlns:r="http://schemas.openxmlformats.org/officeDocument/2006/relationships" r:blip="">
                        <dgm:adjLst/>
                      </dgm:shape>
                      <dgm:presOf/>
                      <dgm:choose name="Name56">
                        <dgm:if name="Name57" axis="root ch" ptType="all node" func="cnt" op="gte" val="3">
                          <dgm:constrLst>
                            <dgm:constr type="w" for="ch" forName="anchor2" refType="w"/>
                            <dgm:constr type="w" for="ch" forName="backup2" refType="w" fact="-1"/>
                            <dgm:constr type="w" for="ch" forName="preLine2" refType="w" fact="0.11"/>
                            <dgm:constr type="w" for="ch" forName="desTx2" refType="w" fact="0.78"/>
                            <dgm:constr type="w" for="ch" forName="postLine2" refType="w" fact="0.11"/>
                          </dgm:constrLst>
                        </dgm:if>
                        <dgm:else name="Name58">
                          <dgm:constrLst>
                            <dgm:constr type="w" for="ch" forName="anchor2" refType="w" fact="0.89"/>
                            <dgm:constr type="w" for="ch" forName="backup2" refType="w" fact="-0.89"/>
                            <dgm:constr type="w" for="ch" forName="preLine2" refType="w" fact="0.11"/>
                            <dgm:constr type="w" for="ch" forName="desTx2" refType="w" fact="0.78"/>
                          </dgm:constrLst>
                        </dgm:else>
                      </dgm:choose>
                      <dgm:layoutNode name="anchor2" moveWith="desTx2">
                        <dgm:alg type="sp"/>
                        <dgm:shape xmlns:r="http://schemas.openxmlformats.org/officeDocument/2006/relationships" r:blip="">
                          <dgm:adjLst/>
                        </dgm:shape>
                      </dgm:layoutNode>
                      <dgm:layoutNode name="backup2" moveWith="desTx2">
                        <dgm:alg type="sp"/>
                        <dgm:shape xmlns:r="http://schemas.openxmlformats.org/officeDocument/2006/relationships" r:blip="">
                          <dgm:adjLst/>
                        </dgm:shape>
                      </dgm:layoutNode>
                      <dgm:layoutNode name="preLine2" styleLbl="parChTrans1D1" moveWith="desTx2">
                        <dgm:alg type="sp"/>
                        <dgm:shape xmlns:r="http://schemas.openxmlformats.org/officeDocument/2006/relationships" type="line" r:blip="">
                          <dgm:adjLst/>
                        </dgm:shape>
                        <dgm:presOf/>
                      </dgm:layoutNode>
                      <dgm:layoutNode name="desTx2"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59">
                        <dgm:if name="Name60" axis="root ch" ptType="all node" func="cnt" op="gte" val="3">
                          <dgm:layoutNode name="postLine2" styleLbl="parChTrans1D1" moveWith="desTx2">
                            <dgm:alg type="sp"/>
                            <dgm:shape xmlns:r="http://schemas.openxmlformats.org/officeDocument/2006/relationships" type="line" r:blip="">
                              <dgm:adjLst/>
                            </dgm:shape>
                            <dgm:presOf/>
                          </dgm:layoutNode>
                        </dgm:if>
                        <dgm:else name="Name61"/>
                      </dgm:choose>
                    </dgm:layoutNode>
                  </dgm:forEach>
                  <dgm:choose name="Name62">
                    <dgm:if name="Name63" axis="root ch" ptType="all node" func="cnt" op="gte" val="3">
                      <dgm:forEach name="Name64" axis="self" ptType="parTrans">
                        <dgm:layoutNode name="Name65" styleLbl="parChTrans1D1">
                          <dgm:choose name="Name66">
                            <dgm:if name="Name67" func="var" arg="dir" op="equ" val="norm">
                              <dgm:alg type="conn">
                                <dgm:param type="dim" val="1D"/>
                                <dgm:param type="begPts" val="midL"/>
                                <dgm:param type="srcNode" val="parTx3"/>
                                <dgm:param type="endSty" val="noArr"/>
                                <dgm:param type="dstNode" val="anchor2"/>
                              </dgm:alg>
                            </dgm:if>
                            <dgm:else name="Name68">
                              <dgm:alg type="conn">
                                <dgm:param type="dim" val="1D"/>
                                <dgm:param type="begPts" val="midR"/>
                                <dgm:param type="endSty" val="noArr"/>
                                <dgm:param type="srcNode" val="parTx3"/>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69"/>
                  </dgm:choose>
                </dgm:forEach>
              </dgm:layoutNode>
              <dgm:choose name="Name70">
                <dgm:if name="Name71" axis="root ch" ptType="all node" func="cnt" op="gte" val="3">
                  <dgm:layoutNode name="spPost2">
                    <dgm:alg type="sp"/>
                    <dgm:shape xmlns:r="http://schemas.openxmlformats.org/officeDocument/2006/relationships" r:blip="">
                      <dgm:adjLst/>
                    </dgm:shape>
                  </dgm:layoutNode>
                </dgm:if>
                <dgm:else name="Name72"/>
              </dgm:choose>
            </dgm:if>
            <dgm:else name="Name73"/>
          </dgm:choose>
        </dgm:if>
        <dgm:if name="Name74" axis="self" ptType="node" func="pos" op="equ" val="3">
          <dgm:layoutNode name="parTx3"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5">
            <dgm:if name="Name76" axis="ch" ptType="node" func="cnt" op="gte" val="1">
              <dgm:layoutNode name="spPre3">
                <dgm:alg type="sp"/>
                <dgm:shape xmlns:r="http://schemas.openxmlformats.org/officeDocument/2006/relationships" r:blip="">
                  <dgm:adjLst/>
                </dgm:shape>
              </dgm:layoutNode>
              <dgm:layoutNode name="chLin3">
                <dgm:alg type="lin">
                  <dgm:param type="linDir" val="fromT"/>
                </dgm:alg>
                <dgm:shape xmlns:r="http://schemas.openxmlformats.org/officeDocument/2006/relationships" r:blip="">
                  <dgm:adjLst/>
                </dgm:shape>
                <dgm:presOf/>
                <dgm:constrLst>
                  <dgm:constr type="w" for="ch" forName="txAndLines3" refType="w" fact="0.77"/>
                  <dgm:constr type="w" for="ch" forName="top3" refType="w" refFor="ch" refForName="txAndLines3" fact="0.78"/>
                </dgm:constrLst>
                <dgm:forEach name="Name77" axis="ch">
                  <dgm:forEach name="Name78" axis="self" ptType="parTrans">
                    <dgm:layoutNode name="Name79" styleLbl="parChTrans1D1">
                      <dgm:choose name="Name80">
                        <dgm:if name="Name81" func="var" arg="dir" op="equ" val="norm">
                          <dgm:alg type="conn">
                            <dgm:param type="dim" val="1D"/>
                            <dgm:param type="begPts" val="midR"/>
                            <dgm:param type="endSty" val="noArr"/>
                            <dgm:param type="dstNode" val="anchor3"/>
                          </dgm:alg>
                        </dgm:if>
                        <dgm:else name="Name82">
                          <dgm:alg type="conn">
                            <dgm:param type="dim" val="1D"/>
                            <dgm:param type="begPts" val="midL"/>
                            <dgm:param type="endSty" val="noArr"/>
                            <dgm:param type="srcNode" val="parTx3"/>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83" axis="self" ptType="node">
                    <dgm:choose name="Name84">
                      <dgm:if name="Name85" axis="par ch" ptType="node node" func="cnt" op="equ" val="1">
                        <dgm:layoutNode name="top3">
                          <dgm:alg type="sp"/>
                          <dgm:shape xmlns:r="http://schemas.openxmlformats.org/officeDocument/2006/relationships" r:blip="">
                            <dgm:adjLst/>
                          </dgm:shape>
                          <dgm:constrLst>
                            <dgm:constr type="h" refType="w" fact="0.6"/>
                          </dgm:constrLst>
                        </dgm:layoutNode>
                      </dgm:if>
                      <dgm:else name="Name86"/>
                    </dgm:choose>
                    <dgm:layoutNode name="txAndLines3">
                      <dgm:choose name="Name87">
                        <dgm:if name="Name88" func="var" arg="dir" op="equ" val="norm">
                          <dgm:alg type="lin"/>
                        </dgm:if>
                        <dgm:else name="Name89">
                          <dgm:alg type="lin">
                            <dgm:param type="linDir" val="fromR"/>
                          </dgm:alg>
                        </dgm:else>
                      </dgm:choose>
                      <dgm:shape xmlns:r="http://schemas.openxmlformats.org/officeDocument/2006/relationships" r:blip="">
                        <dgm:adjLst/>
                      </dgm:shape>
                      <dgm:presOf/>
                      <dgm:choose name="Name90">
                        <dgm:if name="Name91" axis="root ch" ptType="all node" func="cnt" op="gte" val="4">
                          <dgm:constrLst>
                            <dgm:constr type="w" for="ch" forName="anchor3" refType="w"/>
                            <dgm:constr type="w" for="ch" forName="backup3" refType="w" fact="-1"/>
                            <dgm:constr type="w" for="ch" forName="preLine3" refType="w" fact="0.11"/>
                            <dgm:constr type="w" for="ch" forName="desTx3" refType="w" fact="0.78"/>
                            <dgm:constr type="w" for="ch" forName="postLine3" refType="w" fact="0.11"/>
                          </dgm:constrLst>
                        </dgm:if>
                        <dgm:else name="Name92">
                          <dgm:constrLst>
                            <dgm:constr type="w" for="ch" forName="anchor3" refType="w" fact="0.89"/>
                            <dgm:constr type="w" for="ch" forName="backup3" refType="w" fact="-0.89"/>
                            <dgm:constr type="w" for="ch" forName="preLine3" refType="w" fact="0.11"/>
                            <dgm:constr type="w" for="ch" forName="desTx3" refType="w" fact="0.78"/>
                          </dgm:constrLst>
                        </dgm:else>
                      </dgm:choose>
                      <dgm:layoutNode name="anchor3" moveWith="desTx3">
                        <dgm:alg type="sp"/>
                        <dgm:shape xmlns:r="http://schemas.openxmlformats.org/officeDocument/2006/relationships" r:blip="">
                          <dgm:adjLst/>
                        </dgm:shape>
                      </dgm:layoutNode>
                      <dgm:layoutNode name="backup3" moveWith="desTx3">
                        <dgm:alg type="sp"/>
                        <dgm:shape xmlns:r="http://schemas.openxmlformats.org/officeDocument/2006/relationships" r:blip="">
                          <dgm:adjLst/>
                        </dgm:shape>
                      </dgm:layoutNode>
                      <dgm:layoutNode name="preLine3" styleLbl="parChTrans1D1" moveWith="desTx3">
                        <dgm:alg type="sp"/>
                        <dgm:shape xmlns:r="http://schemas.openxmlformats.org/officeDocument/2006/relationships" type="line" r:blip="">
                          <dgm:adjLst/>
                        </dgm:shape>
                        <dgm:presOf/>
                      </dgm:layoutNode>
                      <dgm:layoutNode name="desTx3"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93">
                        <dgm:if name="Name94" axis="root ch" ptType="all node" func="cnt" op="gte" val="4">
                          <dgm:layoutNode name="postLine3" styleLbl="parChTrans1D1" moveWith="desTx3">
                            <dgm:alg type="sp"/>
                            <dgm:shape xmlns:r="http://schemas.openxmlformats.org/officeDocument/2006/relationships" type="line" r:blip="">
                              <dgm:adjLst/>
                            </dgm:shape>
                            <dgm:presOf/>
                          </dgm:layoutNode>
                        </dgm:if>
                        <dgm:else name="Name95"/>
                      </dgm:choose>
                    </dgm:layoutNode>
                  </dgm:forEach>
                  <dgm:choose name="Name96">
                    <dgm:if name="Name97" axis="root ch" ptType="all node" func="cnt" op="gte" val="4">
                      <dgm:forEach name="Name98" axis="self" ptType="parTrans">
                        <dgm:layoutNode name="Name99" styleLbl="parChTrans1D1">
                          <dgm:choose name="Name100">
                            <dgm:if name="Name101" func="var" arg="dir" op="equ" val="norm">
                              <dgm:alg type="conn">
                                <dgm:param type="dim" val="1D"/>
                                <dgm:param type="begPts" val="midL"/>
                                <dgm:param type="srcNode" val="parTx4"/>
                                <dgm:param type="endSty" val="noArr"/>
                                <dgm:param type="dstNode" val="anchor3"/>
                              </dgm:alg>
                            </dgm:if>
                            <dgm:else name="Name102">
                              <dgm:alg type="conn">
                                <dgm:param type="dim" val="1D"/>
                                <dgm:param type="begPts" val="midR"/>
                                <dgm:param type="endSty" val="noArr"/>
                                <dgm:param type="srcNode" val="parTx4"/>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03"/>
                  </dgm:choose>
                </dgm:forEach>
              </dgm:layoutNode>
              <dgm:choose name="Name104">
                <dgm:if name="Name105" axis="root ch" ptType="all node" func="cnt" op="gte" val="4">
                  <dgm:layoutNode name="spPost3">
                    <dgm:alg type="sp"/>
                    <dgm:shape xmlns:r="http://schemas.openxmlformats.org/officeDocument/2006/relationships" r:blip="">
                      <dgm:adjLst/>
                    </dgm:shape>
                  </dgm:layoutNode>
                </dgm:if>
                <dgm:else name="Name106"/>
              </dgm:choose>
            </dgm:if>
            <dgm:else name="Name107"/>
          </dgm:choose>
        </dgm:if>
        <dgm:if name="Name108" axis="self" ptType="node" func="pos" op="equ" val="4">
          <dgm:layoutNode name="parTx4"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09">
            <dgm:if name="Name110" axis="ch" ptType="node" func="cnt" op="gte" val="1">
              <dgm:layoutNode name="spPre4">
                <dgm:alg type="sp"/>
                <dgm:shape xmlns:r="http://schemas.openxmlformats.org/officeDocument/2006/relationships" r:blip="">
                  <dgm:adjLst/>
                </dgm:shape>
              </dgm:layoutNode>
              <dgm:layoutNode name="chLin4">
                <dgm:alg type="lin">
                  <dgm:param type="linDir" val="fromT"/>
                </dgm:alg>
                <dgm:shape xmlns:r="http://schemas.openxmlformats.org/officeDocument/2006/relationships" r:blip="">
                  <dgm:adjLst/>
                </dgm:shape>
                <dgm:presOf/>
                <dgm:constrLst>
                  <dgm:constr type="w" for="ch" forName="txAndLines4" refType="w" fact="0.77"/>
                  <dgm:constr type="w" for="ch" forName="top4" refType="w" refFor="ch" refForName="txAndLines4" fact="0.78"/>
                </dgm:constrLst>
                <dgm:forEach name="Name111" axis="ch">
                  <dgm:forEach name="Name112" axis="self" ptType="parTrans">
                    <dgm:layoutNode name="Name113" styleLbl="parChTrans1D1">
                      <dgm:choose name="Name114">
                        <dgm:if name="Name115" func="var" arg="dir" op="equ" val="norm">
                          <dgm:alg type="conn">
                            <dgm:param type="dim" val="1D"/>
                            <dgm:param type="begPts" val="midR"/>
                            <dgm:param type="endSty" val="noArr"/>
                            <dgm:param type="dstNode" val="anchor4"/>
                          </dgm:alg>
                        </dgm:if>
                        <dgm:else name="Name116">
                          <dgm:alg type="conn">
                            <dgm:param type="dim" val="1D"/>
                            <dgm:param type="begPts" val="midL"/>
                            <dgm:param type="endSty" val="noArr"/>
                            <dgm:param type="srcNode" val="parTx4"/>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17" axis="self" ptType="node">
                    <dgm:choose name="Name118">
                      <dgm:if name="Name119" axis="par ch" ptType="node node" func="cnt" op="equ" val="1">
                        <dgm:layoutNode name="top4">
                          <dgm:alg type="sp"/>
                          <dgm:shape xmlns:r="http://schemas.openxmlformats.org/officeDocument/2006/relationships" r:blip="">
                            <dgm:adjLst/>
                          </dgm:shape>
                          <dgm:constrLst>
                            <dgm:constr type="h" refType="w" fact="0.6"/>
                          </dgm:constrLst>
                        </dgm:layoutNode>
                      </dgm:if>
                      <dgm:else name="Name120"/>
                    </dgm:choose>
                    <dgm:layoutNode name="txAndLines4">
                      <dgm:choose name="Name121">
                        <dgm:if name="Name122" func="var" arg="dir" op="equ" val="norm">
                          <dgm:alg type="lin"/>
                        </dgm:if>
                        <dgm:else name="Name123">
                          <dgm:alg type="lin">
                            <dgm:param type="linDir" val="fromR"/>
                          </dgm:alg>
                        </dgm:else>
                      </dgm:choose>
                      <dgm:shape xmlns:r="http://schemas.openxmlformats.org/officeDocument/2006/relationships" r:blip="">
                        <dgm:adjLst/>
                      </dgm:shape>
                      <dgm:presOf/>
                      <dgm:choose name="Name124">
                        <dgm:if name="Name125" axis="root ch" ptType="all node" func="cnt" op="gte" val="5">
                          <dgm:constrLst>
                            <dgm:constr type="w" for="ch" forName="anchor4" refType="w"/>
                            <dgm:constr type="w" for="ch" forName="backup4" refType="w" fact="-1"/>
                            <dgm:constr type="w" for="ch" forName="preLine4" refType="w" fact="0.11"/>
                            <dgm:constr type="w" for="ch" forName="desTx4" refType="w" fact="0.78"/>
                            <dgm:constr type="w" for="ch" forName="postLine4" refType="w" fact="0.11"/>
                          </dgm:constrLst>
                        </dgm:if>
                        <dgm:else name="Name126">
                          <dgm:constrLst>
                            <dgm:constr type="w" for="ch" forName="anchor4" refType="w" fact="0.89"/>
                            <dgm:constr type="w" for="ch" forName="backup4" refType="w" fact="-0.89"/>
                            <dgm:constr type="w" for="ch" forName="preLine4" refType="w" fact="0.11"/>
                            <dgm:constr type="w" for="ch" forName="desTx4" refType="w" fact="0.78"/>
                          </dgm:constrLst>
                        </dgm:else>
                      </dgm:choose>
                      <dgm:layoutNode name="anchor4" moveWith="desTx4">
                        <dgm:alg type="sp"/>
                        <dgm:shape xmlns:r="http://schemas.openxmlformats.org/officeDocument/2006/relationships" r:blip="">
                          <dgm:adjLst/>
                        </dgm:shape>
                      </dgm:layoutNode>
                      <dgm:layoutNode name="backup4" moveWith="desTx4">
                        <dgm:alg type="sp"/>
                        <dgm:shape xmlns:r="http://schemas.openxmlformats.org/officeDocument/2006/relationships" r:blip="">
                          <dgm:adjLst/>
                        </dgm:shape>
                      </dgm:layoutNode>
                      <dgm:layoutNode name="preLine4" styleLbl="parChTrans1D1" moveWith="desTx4">
                        <dgm:alg type="sp"/>
                        <dgm:shape xmlns:r="http://schemas.openxmlformats.org/officeDocument/2006/relationships" type="line" r:blip="">
                          <dgm:adjLst/>
                        </dgm:shape>
                        <dgm:presOf/>
                      </dgm:layoutNode>
                      <dgm:layoutNode name="desTx4"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27">
                        <dgm:if name="Name128" axis="root ch" ptType="all node" func="cnt" op="gte" val="5">
                          <dgm:layoutNode name="postLine4" styleLbl="parChTrans1D1" moveWith="desTx4">
                            <dgm:alg type="sp"/>
                            <dgm:shape xmlns:r="http://schemas.openxmlformats.org/officeDocument/2006/relationships" type="line" r:blip="">
                              <dgm:adjLst/>
                            </dgm:shape>
                            <dgm:presOf/>
                          </dgm:layoutNode>
                        </dgm:if>
                        <dgm:else name="Name129"/>
                      </dgm:choose>
                    </dgm:layoutNode>
                  </dgm:forEach>
                  <dgm:choose name="Name130">
                    <dgm:if name="Name131" axis="root ch" ptType="all node" func="cnt" op="gte" val="5">
                      <dgm:forEach name="Name132" axis="self" ptType="parTrans">
                        <dgm:layoutNode name="Name133" styleLbl="parChTrans1D1">
                          <dgm:choose name="Name134">
                            <dgm:if name="Name135" func="var" arg="dir" op="equ" val="norm">
                              <dgm:alg type="conn">
                                <dgm:param type="dim" val="1D"/>
                                <dgm:param type="begPts" val="midL"/>
                                <dgm:param type="srcNode" val="parTx5"/>
                                <dgm:param type="endSty" val="noArr"/>
                                <dgm:param type="dstNode" val="anchor4"/>
                              </dgm:alg>
                            </dgm:if>
                            <dgm:else name="Name136">
                              <dgm:alg type="conn">
                                <dgm:param type="dim" val="1D"/>
                                <dgm:param type="begPts" val="midR"/>
                                <dgm:param type="endSty" val="noArr"/>
                                <dgm:param type="srcNode" val="parTx5"/>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37"/>
                  </dgm:choose>
                </dgm:forEach>
              </dgm:layoutNode>
              <dgm:choose name="Name138">
                <dgm:if name="Name139" axis="root ch" ptType="all node" func="cnt" op="gte" val="5">
                  <dgm:layoutNode name="spPost4">
                    <dgm:alg type="sp"/>
                    <dgm:shape xmlns:r="http://schemas.openxmlformats.org/officeDocument/2006/relationships" r:blip="">
                      <dgm:adjLst/>
                    </dgm:shape>
                  </dgm:layoutNode>
                </dgm:if>
                <dgm:else name="Name140"/>
              </dgm:choose>
            </dgm:if>
            <dgm:else name="Name141"/>
          </dgm:choose>
        </dgm:if>
        <dgm:if name="Name142" axis="self" ptType="node" func="pos" op="equ" val="5">
          <dgm:layoutNode name="parTx5"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43">
            <dgm:if name="Name144" axis="ch" ptType="node" func="cnt" op="gte" val="1">
              <dgm:layoutNode name="spPre5">
                <dgm:alg type="sp"/>
                <dgm:shape xmlns:r="http://schemas.openxmlformats.org/officeDocument/2006/relationships" r:blip="">
                  <dgm:adjLst/>
                </dgm:shape>
              </dgm:layoutNode>
              <dgm:layoutNode name="chLin5">
                <dgm:alg type="lin">
                  <dgm:param type="linDir" val="fromT"/>
                </dgm:alg>
                <dgm:shape xmlns:r="http://schemas.openxmlformats.org/officeDocument/2006/relationships" r:blip="">
                  <dgm:adjLst/>
                </dgm:shape>
                <dgm:presOf/>
                <dgm:constrLst>
                  <dgm:constr type="w" for="ch" forName="txAndLines5" refType="w" fact="0.77"/>
                  <dgm:constr type="w" for="ch" forName="top5" refType="w" refFor="ch" refForName="txAndLines5" fact="0.78"/>
                </dgm:constrLst>
                <dgm:forEach name="Name145" axis="ch">
                  <dgm:forEach name="Name146" axis="self" ptType="parTrans">
                    <dgm:layoutNode name="Name147" styleLbl="parChTrans1D1">
                      <dgm:choose name="Name148">
                        <dgm:if name="Name149" func="var" arg="dir" op="equ" val="norm">
                          <dgm:alg type="conn">
                            <dgm:param type="dim" val="1D"/>
                            <dgm:param type="begPts" val="midR"/>
                            <dgm:param type="endSty" val="noArr"/>
                            <dgm:param type="dstNode" val="anchor5"/>
                          </dgm:alg>
                        </dgm:if>
                        <dgm:else name="Name150">
                          <dgm:alg type="conn">
                            <dgm:param type="dim" val="1D"/>
                            <dgm:param type="begPts" val="midL"/>
                            <dgm:param type="endSty" val="noArr"/>
                            <dgm:param type="srcNode" val="parTx5"/>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1" axis="self" ptType="node">
                    <dgm:choose name="Name152">
                      <dgm:if name="Name153" axis="par ch" ptType="node node" func="cnt" op="equ" val="1">
                        <dgm:layoutNode name="top5">
                          <dgm:alg type="sp"/>
                          <dgm:shape xmlns:r="http://schemas.openxmlformats.org/officeDocument/2006/relationships" r:blip="">
                            <dgm:adjLst/>
                          </dgm:shape>
                          <dgm:constrLst>
                            <dgm:constr type="h" refType="w" fact="0.6"/>
                          </dgm:constrLst>
                        </dgm:layoutNode>
                      </dgm:if>
                      <dgm:else name="Name154"/>
                    </dgm:choose>
                    <dgm:layoutNode name="txAndLines5">
                      <dgm:choose name="Name155">
                        <dgm:if name="Name156" func="var" arg="dir" op="equ" val="norm">
                          <dgm:alg type="lin"/>
                        </dgm:if>
                        <dgm:else name="Name157">
                          <dgm:alg type="lin">
                            <dgm:param type="linDir" val="fromR"/>
                          </dgm:alg>
                        </dgm:else>
                      </dgm:choose>
                      <dgm:shape xmlns:r="http://schemas.openxmlformats.org/officeDocument/2006/relationships" r:blip="">
                        <dgm:adjLst/>
                      </dgm:shape>
                      <dgm:presOf/>
                      <dgm:choose name="Name158">
                        <dgm:if name="Name159" axis="root ch" ptType="all node" func="cnt" op="gte" val="6">
                          <dgm:constrLst>
                            <dgm:constr type="w" for="ch" forName="anchor5" refType="w"/>
                            <dgm:constr type="w" for="ch" forName="backup5" refType="w" fact="-1"/>
                            <dgm:constr type="w" for="ch" forName="preLine5" refType="w" fact="0.11"/>
                            <dgm:constr type="w" for="ch" forName="desTx5" refType="w" fact="0.78"/>
                            <dgm:constr type="w" for="ch" forName="postLine5" refType="w" fact="0.11"/>
                          </dgm:constrLst>
                        </dgm:if>
                        <dgm:else name="Name160">
                          <dgm:constrLst>
                            <dgm:constr type="w" for="ch" forName="anchor5" refType="w" fact="0.89"/>
                            <dgm:constr type="w" for="ch" forName="backup5" refType="w" fact="-0.89"/>
                            <dgm:constr type="w" for="ch" forName="preLine5" refType="w" fact="0.11"/>
                            <dgm:constr type="w" for="ch" forName="desTx5" refType="w" fact="0.78"/>
                          </dgm:constrLst>
                        </dgm:else>
                      </dgm:choose>
                      <dgm:layoutNode name="anchor5" moveWith="desTx5">
                        <dgm:alg type="sp"/>
                        <dgm:shape xmlns:r="http://schemas.openxmlformats.org/officeDocument/2006/relationships" r:blip="">
                          <dgm:adjLst/>
                        </dgm:shape>
                      </dgm:layoutNode>
                      <dgm:layoutNode name="backup5" moveWith="desTx5">
                        <dgm:alg type="sp"/>
                        <dgm:shape xmlns:r="http://schemas.openxmlformats.org/officeDocument/2006/relationships" r:blip="">
                          <dgm:adjLst/>
                        </dgm:shape>
                      </dgm:layoutNode>
                      <dgm:layoutNode name="preLine5" styleLbl="parChTrans1D1" moveWith="desTx5">
                        <dgm:alg type="sp"/>
                        <dgm:shape xmlns:r="http://schemas.openxmlformats.org/officeDocument/2006/relationships" type="line" r:blip="">
                          <dgm:adjLst/>
                        </dgm:shape>
                        <dgm:presOf/>
                      </dgm:layoutNode>
                      <dgm:layoutNode name="desTx5"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61">
                        <dgm:if name="Name162" axis="root ch" ptType="all node" func="cnt" op="gte" val="6">
                          <dgm:layoutNode name="postLine5" styleLbl="parChTrans1D1" moveWith="desTx5">
                            <dgm:alg type="sp"/>
                            <dgm:shape xmlns:r="http://schemas.openxmlformats.org/officeDocument/2006/relationships" type="line" r:blip="">
                              <dgm:adjLst/>
                            </dgm:shape>
                            <dgm:presOf/>
                          </dgm:layoutNode>
                        </dgm:if>
                        <dgm:else name="Name163"/>
                      </dgm:choose>
                    </dgm:layoutNode>
                  </dgm:forEach>
                  <dgm:choose name="Name164">
                    <dgm:if name="Name165" axis="root ch" ptType="all node" func="cnt" op="gte" val="6">
                      <dgm:forEach name="Name166" axis="self" ptType="parTrans">
                        <dgm:layoutNode name="Name167" styleLbl="parChTrans1D1">
                          <dgm:choose name="Name168">
                            <dgm:if name="Name169" func="var" arg="dir" op="equ" val="norm">
                              <dgm:alg type="conn">
                                <dgm:param type="dim" val="1D"/>
                                <dgm:param type="begPts" val="midL"/>
                                <dgm:param type="srcNode" val="parTx6"/>
                                <dgm:param type="endSty" val="noArr"/>
                                <dgm:param type="dstNode" val="anchor5"/>
                              </dgm:alg>
                            </dgm:if>
                            <dgm:else name="Name170">
                              <dgm:alg type="conn">
                                <dgm:param type="dim" val="1D"/>
                                <dgm:param type="begPts" val="midR"/>
                                <dgm:param type="endSty" val="noArr"/>
                                <dgm:param type="srcNode" val="parTx6"/>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71"/>
                  </dgm:choose>
                </dgm:forEach>
              </dgm:layoutNode>
              <dgm:choose name="Name172">
                <dgm:if name="Name173" axis="root ch" ptType="all node" func="cnt" op="gte" val="6">
                  <dgm:layoutNode name="spPost5">
                    <dgm:alg type="sp"/>
                    <dgm:shape xmlns:r="http://schemas.openxmlformats.org/officeDocument/2006/relationships" r:blip="">
                      <dgm:adjLst/>
                    </dgm:shape>
                  </dgm:layoutNode>
                </dgm:if>
                <dgm:else name="Name174"/>
              </dgm:choose>
            </dgm:if>
            <dgm:else name="Name175"/>
          </dgm:choose>
        </dgm:if>
        <dgm:if name="Name176" axis="self" ptType="node" func="pos" op="equ" val="6">
          <dgm:layoutNode name="parTx6"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77">
            <dgm:if name="Name178" axis="ch" ptType="node" func="cnt" op="gte" val="1">
              <dgm:layoutNode name="spPre6">
                <dgm:alg type="sp"/>
                <dgm:shape xmlns:r="http://schemas.openxmlformats.org/officeDocument/2006/relationships" r:blip="">
                  <dgm:adjLst/>
                </dgm:shape>
              </dgm:layoutNode>
              <dgm:layoutNode name="chLin6">
                <dgm:alg type="lin">
                  <dgm:param type="linDir" val="fromT"/>
                </dgm:alg>
                <dgm:shape xmlns:r="http://schemas.openxmlformats.org/officeDocument/2006/relationships" r:blip="">
                  <dgm:adjLst/>
                </dgm:shape>
                <dgm:presOf/>
                <dgm:constrLst>
                  <dgm:constr type="w" for="ch" forName="txAndLines6" refType="w" fact="0.77"/>
                  <dgm:constr type="w" for="ch" forName="top6" refType="w" refFor="ch" refForName="txAndLines6" fact="0.78"/>
                </dgm:constrLst>
                <dgm:forEach name="Name179" axis="ch">
                  <dgm:forEach name="Name180" axis="self" ptType="parTrans">
                    <dgm:layoutNode name="Name181" styleLbl="parChTrans1D1">
                      <dgm:choose name="Name182">
                        <dgm:if name="Name183" func="var" arg="dir" op="equ" val="norm">
                          <dgm:alg type="conn">
                            <dgm:param type="dim" val="1D"/>
                            <dgm:param type="begPts" val="midR"/>
                            <dgm:param type="endSty" val="noArr"/>
                            <dgm:param type="dstNode" val="anchor6"/>
                          </dgm:alg>
                        </dgm:if>
                        <dgm:else name="Name184">
                          <dgm:alg type="conn">
                            <dgm:param type="dim" val="1D"/>
                            <dgm:param type="begPts" val="midL"/>
                            <dgm:param type="endSty" val="noArr"/>
                            <dgm:param type="srcNode" val="parTx6"/>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85" axis="self" ptType="node">
                    <dgm:choose name="Name186">
                      <dgm:if name="Name187" axis="par ch" ptType="node node" func="cnt" op="equ" val="1">
                        <dgm:layoutNode name="top6">
                          <dgm:alg type="sp"/>
                          <dgm:shape xmlns:r="http://schemas.openxmlformats.org/officeDocument/2006/relationships" r:blip="">
                            <dgm:adjLst/>
                          </dgm:shape>
                          <dgm:constrLst>
                            <dgm:constr type="h" refType="w" fact="0.6"/>
                          </dgm:constrLst>
                        </dgm:layoutNode>
                      </dgm:if>
                      <dgm:else name="Name188"/>
                    </dgm:choose>
                    <dgm:layoutNode name="txAndLines6">
                      <dgm:choose name="Name189">
                        <dgm:if name="Name190" func="var" arg="dir" op="equ" val="norm">
                          <dgm:alg type="lin"/>
                        </dgm:if>
                        <dgm:else name="Name191">
                          <dgm:alg type="lin">
                            <dgm:param type="linDir" val="fromR"/>
                          </dgm:alg>
                        </dgm:else>
                      </dgm:choose>
                      <dgm:shape xmlns:r="http://schemas.openxmlformats.org/officeDocument/2006/relationships" r:blip="">
                        <dgm:adjLst/>
                      </dgm:shape>
                      <dgm:presOf/>
                      <dgm:choose name="Name192">
                        <dgm:if name="Name193" axis="root ch" ptType="all node" func="cnt" op="gte" val="7">
                          <dgm:constrLst>
                            <dgm:constr type="w" for="ch" forName="anchor6" refType="w"/>
                            <dgm:constr type="w" for="ch" forName="backup6" refType="w" fact="-1"/>
                            <dgm:constr type="w" for="ch" forName="preLine6" refType="w" fact="0.11"/>
                            <dgm:constr type="w" for="ch" forName="desTx6" refType="w" fact="0.78"/>
                            <dgm:constr type="w" for="ch" forName="postLine6" refType="w" fact="0.11"/>
                          </dgm:constrLst>
                        </dgm:if>
                        <dgm:else name="Name194">
                          <dgm:constrLst>
                            <dgm:constr type="w" for="ch" forName="anchor6" refType="w" fact="0.89"/>
                            <dgm:constr type="w" for="ch" forName="backup6" refType="w" fact="-0.89"/>
                            <dgm:constr type="w" for="ch" forName="preLine6" refType="w" fact="0.11"/>
                            <dgm:constr type="w" for="ch" forName="desTx6" refType="w" fact="0.78"/>
                          </dgm:constrLst>
                        </dgm:else>
                      </dgm:choose>
                      <dgm:layoutNode name="anchor6" moveWith="desTx6">
                        <dgm:alg type="sp"/>
                        <dgm:shape xmlns:r="http://schemas.openxmlformats.org/officeDocument/2006/relationships" r:blip="">
                          <dgm:adjLst/>
                        </dgm:shape>
                      </dgm:layoutNode>
                      <dgm:layoutNode name="backup6" moveWith="desTx6">
                        <dgm:alg type="sp"/>
                        <dgm:shape xmlns:r="http://schemas.openxmlformats.org/officeDocument/2006/relationships" r:blip="">
                          <dgm:adjLst/>
                        </dgm:shape>
                      </dgm:layoutNode>
                      <dgm:layoutNode name="preLine6" styleLbl="parChTrans1D1" moveWith="desTx6">
                        <dgm:alg type="sp"/>
                        <dgm:shape xmlns:r="http://schemas.openxmlformats.org/officeDocument/2006/relationships" type="line" r:blip="">
                          <dgm:adjLst/>
                        </dgm:shape>
                        <dgm:presOf/>
                      </dgm:layoutNode>
                      <dgm:layoutNode name="desTx6"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95">
                        <dgm:if name="Name196" axis="root ch" ptType="all node" func="cnt" op="gte" val="7">
                          <dgm:layoutNode name="postLine6" styleLbl="parChTrans1D1" moveWith="desTx6">
                            <dgm:alg type="sp"/>
                            <dgm:shape xmlns:r="http://schemas.openxmlformats.org/officeDocument/2006/relationships" type="line" r:blip="">
                              <dgm:adjLst/>
                            </dgm:shape>
                            <dgm:presOf/>
                          </dgm:layoutNode>
                        </dgm:if>
                        <dgm:else name="Name197"/>
                      </dgm:choose>
                    </dgm:layoutNode>
                  </dgm:forEach>
                  <dgm:choose name="Name198">
                    <dgm:if name="Name199" axis="root ch" ptType="all node" func="cnt" op="gte" val="7">
                      <dgm:forEach name="Name200" axis="self" ptType="parTrans">
                        <dgm:layoutNode name="Name201" styleLbl="parChTrans1D1">
                          <dgm:choose name="Name202">
                            <dgm:if name="Name203" func="var" arg="dir" op="equ" val="norm">
                              <dgm:alg type="conn">
                                <dgm:param type="dim" val="1D"/>
                                <dgm:param type="begPts" val="midL"/>
                                <dgm:param type="srcNode" val="parTx7"/>
                                <dgm:param type="endSty" val="noArr"/>
                                <dgm:param type="dstNode" val="anchor6"/>
                              </dgm:alg>
                            </dgm:if>
                            <dgm:else name="Name204">
                              <dgm:alg type="conn">
                                <dgm:param type="dim" val="1D"/>
                                <dgm:param type="begPts" val="midR"/>
                                <dgm:param type="endSty" val="noArr"/>
                                <dgm:param type="srcNode" val="parTx7"/>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205"/>
                  </dgm:choose>
                </dgm:forEach>
              </dgm:layoutNode>
              <dgm:choose name="Name206">
                <dgm:if name="Name207" axis="root ch" ptType="all node" func="cnt" op="gte" val="7">
                  <dgm:layoutNode name="spPost6">
                    <dgm:alg type="sp"/>
                    <dgm:shape xmlns:r="http://schemas.openxmlformats.org/officeDocument/2006/relationships" r:blip="">
                      <dgm:adjLst/>
                    </dgm:shape>
                  </dgm:layoutNode>
                </dgm:if>
                <dgm:else name="Name208"/>
              </dgm:choose>
            </dgm:if>
            <dgm:else name="Name209"/>
          </dgm:choose>
        </dgm:if>
        <dgm:if name="Name210" axis="self" ptType="node" func="pos" op="equ" val="7">
          <dgm:layoutNode name="parTx7"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211">
            <dgm:if name="Name212" axis="ch" ptType="node" func="cnt" op="gte" val="1">
              <dgm:layoutNode name="spPre7">
                <dgm:alg type="sp"/>
                <dgm:shape xmlns:r="http://schemas.openxmlformats.org/officeDocument/2006/relationships" r:blip="">
                  <dgm:adjLst/>
                </dgm:shape>
              </dgm:layoutNode>
              <dgm:layoutNode name="chLin7">
                <dgm:alg type="lin">
                  <dgm:param type="linDir" val="fromT"/>
                </dgm:alg>
                <dgm:shape xmlns:r="http://schemas.openxmlformats.org/officeDocument/2006/relationships" r:blip="">
                  <dgm:adjLst/>
                </dgm:shape>
                <dgm:presOf/>
                <dgm:constrLst>
                  <dgm:constr type="w" for="ch" forName="txAndLines7" refType="w" fact="0.77"/>
                  <dgm:constr type="w" for="ch" forName="top7" refType="w" refFor="ch" refForName="txAndLines7" fact="0.78"/>
                </dgm:constrLst>
                <dgm:forEach name="Name213" axis="ch">
                  <dgm:forEach name="Name214" axis="self" ptType="parTrans">
                    <dgm:layoutNode name="Name215" styleLbl="parChTrans1D1">
                      <dgm:choose name="Name216">
                        <dgm:if name="Name217" func="var" arg="dir" op="equ" val="norm">
                          <dgm:alg type="conn">
                            <dgm:param type="dim" val="1D"/>
                            <dgm:param type="begPts" val="midR"/>
                            <dgm:param type="endSty" val="noArr"/>
                            <dgm:param type="dstNode" val="anchor7"/>
                          </dgm:alg>
                        </dgm:if>
                        <dgm:else name="Name218">
                          <dgm:alg type="conn">
                            <dgm:param type="dim" val="1D"/>
                            <dgm:param type="begPts" val="midL"/>
                            <dgm:param type="endSty" val="noArr"/>
                            <dgm:param type="srcNode" val="parTx7"/>
                            <dgm:param type="dstNode" val="anchor7"/>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219" axis="self" ptType="node">
                    <dgm:choose name="Name220">
                      <dgm:if name="Name221" axis="par ch" ptType="node node" func="cnt" op="equ" val="1">
                        <dgm:layoutNode name="top7">
                          <dgm:alg type="sp"/>
                          <dgm:shape xmlns:r="http://schemas.openxmlformats.org/officeDocument/2006/relationships" r:blip="">
                            <dgm:adjLst/>
                          </dgm:shape>
                          <dgm:constrLst>
                            <dgm:constr type="h" refType="w" fact="0.6"/>
                          </dgm:constrLst>
                        </dgm:layoutNode>
                      </dgm:if>
                      <dgm:else name="Name222"/>
                    </dgm:choose>
                    <dgm:layoutNode name="txAndLines7">
                      <dgm:choose name="Name223">
                        <dgm:if name="Name224" func="var" arg="dir" op="equ" val="norm">
                          <dgm:alg type="lin"/>
                        </dgm:if>
                        <dgm:else name="Name225">
                          <dgm:alg type="lin">
                            <dgm:param type="linDir" val="fromR"/>
                          </dgm:alg>
                        </dgm:else>
                      </dgm:choose>
                      <dgm:shape xmlns:r="http://schemas.openxmlformats.org/officeDocument/2006/relationships" r:blip="">
                        <dgm:adjLst/>
                      </dgm:shape>
                      <dgm:presOf/>
                      <dgm:constrLst>
                        <dgm:constr type="w" for="ch" forName="anchor7" refType="w" fact="0.89"/>
                        <dgm:constr type="w" for="ch" forName="backup7" refType="w" fact="-0.89"/>
                        <dgm:constr type="w" for="ch" forName="preLine7" refType="w" fact="0.11"/>
                        <dgm:constr type="w" for="ch" forName="desTx7" refType="w" fact="0.78"/>
                      </dgm:constrLst>
                      <dgm:layoutNode name="anchor7" moveWith="desTx7">
                        <dgm:alg type="sp"/>
                        <dgm:shape xmlns:r="http://schemas.openxmlformats.org/officeDocument/2006/relationships" r:blip="">
                          <dgm:adjLst/>
                        </dgm:shape>
                      </dgm:layoutNode>
                      <dgm:layoutNode name="backup7" moveWith="desTx7">
                        <dgm:alg type="sp"/>
                        <dgm:shape xmlns:r="http://schemas.openxmlformats.org/officeDocument/2006/relationships" r:blip="">
                          <dgm:adjLst/>
                        </dgm:shape>
                      </dgm:layoutNode>
                      <dgm:layoutNode name="preLine7" styleLbl="parChTrans1D1" moveWith="desTx7">
                        <dgm:alg type="sp"/>
                        <dgm:shape xmlns:r="http://schemas.openxmlformats.org/officeDocument/2006/relationships" type="line" r:blip="">
                          <dgm:adjLst/>
                        </dgm:shape>
                        <dgm:presOf/>
                      </dgm:layoutNode>
                      <dgm:layoutNode name="desTx7"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layoutNode>
                  </dgm:forEach>
                </dgm:forEach>
              </dgm:layoutNode>
            </dgm:if>
            <dgm:else name="Name226"/>
          </dgm:choose>
        </dgm:if>
        <dgm:else name="Name227"/>
      </dgm:choose>
    </dgm:forEach>
  </dgm:layoutNode>
</dgm:layoutDef>
</file>

<file path=word/diagrams/layout10.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11.xml><?xml version="1.0" encoding="utf-8"?>
<dgm:layoutDef xmlns:dgm="http://schemas.openxmlformats.org/drawingml/2006/diagram" xmlns:a="http://schemas.openxmlformats.org/drawingml/2006/main" uniqueId="urn:microsoft.com/office/officeart/2009/3/layout/RandomtoResultProcess">
  <dgm:title val=""/>
  <dgm:desc val=""/>
  <dgm:catLst>
    <dgm:cat type="process" pri="1275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41" srcId="1" destId="11" srcOrd="0" destOrd="0"/>
        <dgm:cxn modelId="5" srcId="0" destId="2" srcOrd="0" destOrd="0"/>
        <dgm:cxn modelId="51" srcId="2" destId="21" srcOrd="0"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clrData>
  <dgm:layoutNode name="Name0">
    <dgm:varLst>
      <dgm:dir/>
      <dgm:animOne val="branch"/>
      <dgm:animLvl val="lvl"/>
    </dgm:varLst>
    <dgm:choose name="Name1">
      <dgm:if name="Name2" func="var" arg="dir" op="equ" val="norm">
        <dgm:alg type="lin">
          <dgm:param type="fallback" val="2D"/>
          <dgm:param type="nodeVertAlign" val="t"/>
        </dgm:alg>
      </dgm:if>
      <dgm:else name="Name3">
        <dgm:alg type="lin">
          <dgm:param type="fallback" val="2D"/>
          <dgm:param type="nodeVertAlign" val="t"/>
          <dgm:param type="linDir" val="fromR"/>
        </dgm:alg>
      </dgm:else>
    </dgm:choose>
    <dgm:shape xmlns:r="http://schemas.openxmlformats.org/officeDocument/2006/relationships" r:blip="">
      <dgm:adjLst/>
    </dgm:shape>
    <dgm:constrLst>
      <dgm:constr type="userH" refType="h" fact="2"/>
      <dgm:constr type="w" for="ch" forName="chaos" refType="userH" fact="0.681"/>
      <dgm:constr type="h" for="ch" forName="chaos" refType="userH"/>
      <dgm:constr type="w" for="ch" forName="middle" refType="userH" fact="0.6"/>
      <dgm:constr type="h" for="ch" forName="middle" refType="userH"/>
      <dgm:constr type="w" for="ch" forName="last" refType="userH" fact="0.6"/>
      <dgm:constr type="h" for="ch" forName="last" refType="userH"/>
      <dgm:constr type="w" for="ch" forName="chevronComposite1" refType="userH" fact="0.22"/>
      <dgm:constr type="h" for="ch" forName="chevronComposite1" refType="userH" fact="0.52"/>
      <dgm:constr type="w" for="ch" forName="chevronComposite2" refType="userH" fact="0.22"/>
      <dgm:constr type="h" for="ch" forName="chevronComposite2" refType="userH" fact="0.52"/>
      <dgm:constr type="w" for="ch" forName="overlap" refType="userH" fact="-0.04"/>
      <dgm:constr type="h" for="ch" forName="overlap" refType="userH" fact="0.06"/>
      <dgm:constr type="primFontSz" for="des" forName="parTx1" op="equ" val="65"/>
      <dgm:constr type="primFontSz" for="des" forName="parTxMid" refType="primFontSz" refFor="des" refForName="parTx1" op="equ"/>
      <dgm:constr type="primFontSz" for="des" forName="circleTx" refType="primFontSz" refFor="des" refForName="parTx1" op="equ"/>
      <dgm:constr type="primFontSz" for="des" forName="desTx1" op="equ" val="65"/>
      <dgm:constr type="primFontSz" for="des" forName="desTxMid" refType="primFontSz" refFor="des" refForName="desTx1" op="equ"/>
      <dgm:constr type="primFontSz" for="des" forName="desTxN" refType="primFontSz" refFor="des" refForName="desTx1" op="equ"/>
    </dgm:constrLst>
    <dgm:forEach name="Name4" axis="ch" ptType="node">
      <dgm:choose name="Name5">
        <dgm:if name="Name6" axis="self" ptType="node" func="pos" op="equ" val="1">
          <dgm:layoutNode name="chaos">
            <dgm:alg type="composite"/>
            <dgm:shape xmlns:r="http://schemas.openxmlformats.org/officeDocument/2006/relationships" r:blip="">
              <dgm:adjLst/>
            </dgm:shape>
            <dgm:presOf/>
            <dgm:constrLst>
              <dgm:constr type="ctrX" for="ch" forName="parTx1" refType="w" fact="0.5"/>
              <dgm:constr type="t" for="ch" forName="parTx1" refType="w" fact="0.32"/>
              <dgm:constr type="w" for="ch" forName="parTx1" refType="w" fact="0.88"/>
              <dgm:constr type="h" for="ch" forName="parTx1" refType="w" fact="0.29"/>
              <dgm:constr type="ctrX" for="ch" forName="desTx1" refType="w" fact="0.5"/>
              <dgm:constr type="b" for="ch" forName="desTx1" refType="h"/>
              <dgm:constr type="w" for="ch" forName="desTx1" refType="w" fact="0.88"/>
              <dgm:constr type="h" for="ch" forName="desTx1" refType="h" fact="0.37"/>
              <dgm:constr type="l" for="ch" forName="c1" refType="w" fact="0.05"/>
              <dgm:constr type="t" for="ch" forName="c1" refType="w" fact="0.23"/>
              <dgm:constr type="w" for="ch" forName="c1" refType="w" fact="0.07"/>
              <dgm:constr type="h" for="ch" forName="c1" refType="w" refFor="ch" refForName="c1"/>
              <dgm:constr type="l" for="ch" forName="c2" refType="w" fact="0.1"/>
              <dgm:constr type="t" for="ch" forName="c2" refType="w" fact="0.13"/>
              <dgm:constr type="w" for="ch" forName="c2" refType="w" fact="0.07"/>
              <dgm:constr type="h" for="ch" forName="c2" refType="w" refFor="ch" refForName="c2"/>
              <dgm:constr type="l" for="ch" forName="c3" refType="w" fact="0.22"/>
              <dgm:constr type="t" for="ch" forName="c3" refType="w" fact="0.15"/>
              <dgm:constr type="w" for="ch" forName="c3" refType="w" fact="0.11"/>
              <dgm:constr type="h" for="ch" forName="c3" refType="w" refFor="ch" refForName="c3"/>
              <dgm:constr type="l" for="ch" forName="c4" refType="w" fact="0.32"/>
              <dgm:constr type="t" for="ch" forName="c4" refType="w" fact="0.04"/>
              <dgm:constr type="w" for="ch" forName="c4" refType="w" fact="0.07"/>
              <dgm:constr type="h" for="ch" forName="c4" refType="w" refFor="ch" refForName="c4"/>
              <dgm:constr type="l" for="ch" forName="c5" refType="w" fact="0.45"/>
              <dgm:constr type="t" for="ch" forName="c5" refType="w" fact="0"/>
              <dgm:constr type="w" for="ch" forName="c5" refType="w" fact="0.07"/>
              <dgm:constr type="h" for="ch" forName="c5" refType="w" refFor="ch" refForName="c5"/>
              <dgm:constr type="l" for="ch" forName="c6" refType="w" fact="0.61"/>
              <dgm:constr type="t" for="ch" forName="c6" refType="w" fact="0.07"/>
              <dgm:constr type="w" for="ch" forName="c6" refType="w" fact="0.07"/>
              <dgm:constr type="h" for="ch" forName="c6" refType="w" refFor="ch" refForName="c6"/>
              <dgm:constr type="l" for="ch" forName="c7" refType="w" fact="0.71"/>
              <dgm:constr type="t" for="ch" forName="c7" refType="w" fact="0.12"/>
              <dgm:constr type="w" for="ch" forName="c7" refType="w" fact="0.11"/>
              <dgm:constr type="h" for="ch" forName="c7" refType="w" refFor="ch" refForName="c7"/>
              <dgm:constr type="l" for="ch" forName="c8" refType="w" fact="0.85"/>
              <dgm:constr type="t" for="ch" forName="c8" refType="w" fact="0.23"/>
              <dgm:constr type="w" for="ch" forName="c8" refType="w" fact="0.07"/>
              <dgm:constr type="h" for="ch" forName="c8" refType="w" refFor="ch" refForName="c8"/>
              <dgm:constr type="l" for="ch" forName="c9" refType="w" fact="0.91"/>
              <dgm:constr type="t" for="ch" forName="c9" refType="w" fact="0.34"/>
              <dgm:constr type="w" for="ch" forName="c9" refType="w" fact="0.07"/>
              <dgm:constr type="h" for="ch" forName="c9" refType="w" refFor="ch" refForName="c9"/>
              <dgm:constr type="l" for="ch" forName="c10" refType="w" fact="0.39"/>
              <dgm:constr type="t" for="ch" forName="c10" refType="w" fact="0.13"/>
              <dgm:constr type="w" for="ch" forName="c10" refType="w" fact="0.18"/>
              <dgm:constr type="h" for="ch" forName="c10" refType="w" refFor="ch" refForName="c10"/>
              <dgm:constr type="l" for="ch" forName="c11" refType="w" fact="0"/>
              <dgm:constr type="t" for="ch" forName="c11" refType="w" fact="0.51"/>
              <dgm:constr type="w" for="ch" forName="c11" refType="w" fact="0.07"/>
              <dgm:constr type="h" for="ch" forName="c11" refType="w" refFor="ch" refForName="c11"/>
              <dgm:constr type="l" for="ch" forName="c12" refType="w" fact="0.06"/>
              <dgm:constr type="t" for="ch" forName="c12" refType="w" fact="0.6"/>
              <dgm:constr type="w" for="ch" forName="c12" refType="w" fact="0.11"/>
              <dgm:constr type="h" for="ch" forName="c12" refType="w" refFor="ch" refForName="c12"/>
              <dgm:constr type="l" for="ch" forName="c13" refType="w" fact="0.21"/>
              <dgm:constr type="t" for="ch" forName="c13" refType="w" fact="0.68"/>
              <dgm:constr type="w" for="ch" forName="c13" refType="w" fact="0.16"/>
              <dgm:constr type="h" for="ch" forName="c13" refType="w" refFor="ch" refForName="c13"/>
              <dgm:constr type="l" for="ch" forName="c14" refType="w" fact="0.42"/>
              <dgm:constr type="t" for="ch" forName="c14" refType="w" fact="0.81"/>
              <dgm:constr type="w" for="ch" forName="c14" refType="w" fact="0.07"/>
              <dgm:constr type="h" for="ch" forName="c14" refType="w" refFor="ch" refForName="c14"/>
              <dgm:constr type="l" for="ch" forName="c15" refType="w" fact="0.46"/>
              <dgm:constr type="t" for="ch" forName="c15" refType="w" fact="0.68"/>
              <dgm:constr type="w" for="ch" forName="c15" refType="w" fact="0.11"/>
              <dgm:constr type="h" for="ch" forName="c15" refType="w" refFor="ch" refForName="c15"/>
              <dgm:constr type="l" for="ch" forName="c16" refType="w" fact="0.56"/>
              <dgm:constr type="t" for="ch" forName="c16" refType="w" fact="0.82"/>
              <dgm:constr type="w" for="ch" forName="c16" refType="w" fact="0.07"/>
              <dgm:constr type="h" for="ch" forName="c16" refType="w" refFor="ch" refForName="c16"/>
              <dgm:constr type="l" for="ch" forName="c17" refType="w" fact="0.65"/>
              <dgm:constr type="t" for="ch" forName="c17" refType="w" fact="0.66"/>
              <dgm:constr type="w" for="ch" forName="c17" refType="w" fact="0.16"/>
              <dgm:constr type="h" for="ch" forName="c17" refType="w" refFor="ch" refForName="c17"/>
              <dgm:constr type="l" for="ch" forName="c18" refType="w" fact="0.87"/>
              <dgm:constr type="t" for="ch" forName="c18" refType="w" fact="0.62"/>
              <dgm:constr type="w" for="ch" forName="c18" refType="w" fact="0.11"/>
              <dgm:constr type="h" for="ch" forName="c18" refType="w" refFor="ch" refForName="c18"/>
            </dgm:constrLst>
            <dgm:layoutNode name="parTx1"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7">
              <dgm:if name="Name8" axis="ch" ptType="node" func="cnt" op="gte" val="1">
                <dgm:layoutNode name="desTx1" styleLbl="revTx">
                  <dgm:varLst>
                    <dgm:bulletEnabled val="1"/>
                  </dgm:varLst>
                  <dgm:choose name="Name9">
                    <dgm:if name="Name10" axis="ch" ptType="node" func="cnt" op="equ" val="1">
                      <dgm:alg type="tx">
                        <dgm:param type="shpTxLTRAlignCh" val="l"/>
                      </dgm:alg>
                    </dgm:if>
                    <dgm:else name="Name11">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2"/>
            </dgm:choose>
            <dgm:layoutNode name="c1" styleLbl="node1">
              <dgm:alg type="sp"/>
              <dgm:shape xmlns:r="http://schemas.openxmlformats.org/officeDocument/2006/relationships" type="ellipse" r:blip="">
                <dgm:adjLst/>
              </dgm:shape>
              <dgm:presOf/>
            </dgm:layoutNode>
            <dgm:layoutNode name="c2" styleLbl="node1">
              <dgm:alg type="sp"/>
              <dgm:shape xmlns:r="http://schemas.openxmlformats.org/officeDocument/2006/relationships" type="ellipse" r:blip="">
                <dgm:adjLst/>
              </dgm:shape>
              <dgm:presOf/>
            </dgm:layoutNode>
            <dgm:layoutNode name="c3" styleLbl="node1">
              <dgm:alg type="sp"/>
              <dgm:shape xmlns:r="http://schemas.openxmlformats.org/officeDocument/2006/relationships" type="ellipse" r:blip="">
                <dgm:adjLst/>
              </dgm:shape>
              <dgm:presOf/>
            </dgm:layoutNode>
            <dgm:layoutNode name="c4" styleLbl="node1">
              <dgm:alg type="sp"/>
              <dgm:shape xmlns:r="http://schemas.openxmlformats.org/officeDocument/2006/relationships" type="ellipse" r:blip="">
                <dgm:adjLst/>
              </dgm:shape>
              <dgm:presOf/>
            </dgm:layoutNode>
            <dgm:layoutNode name="c5" styleLbl="node1">
              <dgm:alg type="sp"/>
              <dgm:shape xmlns:r="http://schemas.openxmlformats.org/officeDocument/2006/relationships" type="ellipse" r:blip="">
                <dgm:adjLst/>
              </dgm:shape>
              <dgm:presOf/>
            </dgm:layoutNode>
            <dgm:layoutNode name="c6" styleLbl="node1">
              <dgm:alg type="sp"/>
              <dgm:shape xmlns:r="http://schemas.openxmlformats.org/officeDocument/2006/relationships" type="ellipse" r:blip="">
                <dgm:adjLst/>
              </dgm:shape>
              <dgm:presOf/>
            </dgm:layoutNode>
            <dgm:layoutNode name="c7" styleLbl="node1">
              <dgm:alg type="sp"/>
              <dgm:shape xmlns:r="http://schemas.openxmlformats.org/officeDocument/2006/relationships" type="ellipse" r:blip="">
                <dgm:adjLst/>
              </dgm:shape>
              <dgm:presOf/>
            </dgm:layoutNode>
            <dgm:layoutNode name="c8" styleLbl="node1">
              <dgm:alg type="sp"/>
              <dgm:shape xmlns:r="http://schemas.openxmlformats.org/officeDocument/2006/relationships" type="ellipse" r:blip="">
                <dgm:adjLst/>
              </dgm:shape>
              <dgm:presOf/>
            </dgm:layoutNode>
            <dgm:layoutNode name="c9" styleLbl="node1">
              <dgm:alg type="sp"/>
              <dgm:shape xmlns:r="http://schemas.openxmlformats.org/officeDocument/2006/relationships" type="ellipse" r:blip="">
                <dgm:adjLst/>
              </dgm:shape>
              <dgm:presOf/>
            </dgm:layoutNode>
            <dgm:layoutNode name="c10" styleLbl="node1">
              <dgm:alg type="sp"/>
              <dgm:shape xmlns:r="http://schemas.openxmlformats.org/officeDocument/2006/relationships" type="ellipse" r:blip="">
                <dgm:adjLst/>
              </dgm:shape>
              <dgm:presOf/>
            </dgm:layoutNode>
            <dgm:layoutNode name="c11" styleLbl="node1">
              <dgm:alg type="sp"/>
              <dgm:shape xmlns:r="http://schemas.openxmlformats.org/officeDocument/2006/relationships" type="ellipse" r:blip="">
                <dgm:adjLst/>
              </dgm:shape>
              <dgm:presOf/>
            </dgm:layoutNode>
            <dgm:layoutNode name="c12" styleLbl="node1">
              <dgm:alg type="sp"/>
              <dgm:shape xmlns:r="http://schemas.openxmlformats.org/officeDocument/2006/relationships" type="ellipse" r:blip="">
                <dgm:adjLst/>
              </dgm:shape>
              <dgm:presOf/>
            </dgm:layoutNode>
            <dgm:layoutNode name="c13" styleLbl="node1">
              <dgm:alg type="sp"/>
              <dgm:shape xmlns:r="http://schemas.openxmlformats.org/officeDocument/2006/relationships" type="ellipse" r:blip="">
                <dgm:adjLst/>
              </dgm:shape>
              <dgm:presOf/>
            </dgm:layoutNode>
            <dgm:layoutNode name="c14" styleLbl="node1">
              <dgm:alg type="sp"/>
              <dgm:shape xmlns:r="http://schemas.openxmlformats.org/officeDocument/2006/relationships" type="ellipse" r:blip="">
                <dgm:adjLst/>
              </dgm:shape>
              <dgm:presOf/>
            </dgm:layoutNode>
            <dgm:layoutNode name="c15" styleLbl="node1">
              <dgm:alg type="sp"/>
              <dgm:shape xmlns:r="http://schemas.openxmlformats.org/officeDocument/2006/relationships" type="ellipse" r:blip="">
                <dgm:adjLst/>
              </dgm:shape>
              <dgm:presOf/>
            </dgm:layoutNode>
            <dgm:layoutNode name="c16" styleLbl="node1">
              <dgm:alg type="sp"/>
              <dgm:shape xmlns:r="http://schemas.openxmlformats.org/officeDocument/2006/relationships" type="ellipse" r:blip="">
                <dgm:adjLst/>
              </dgm:shape>
              <dgm:presOf/>
            </dgm:layoutNode>
            <dgm:layoutNode name="c17" styleLbl="node1">
              <dgm:alg type="sp"/>
              <dgm:shape xmlns:r="http://schemas.openxmlformats.org/officeDocument/2006/relationships" type="ellipse" r:blip="">
                <dgm:adjLst/>
              </dgm:shape>
              <dgm:presOf/>
            </dgm:layoutNode>
            <dgm:layoutNode name="c18" styleLbl="node1">
              <dgm:alg type="sp"/>
              <dgm:shape xmlns:r="http://schemas.openxmlformats.org/officeDocument/2006/relationships" type="ellipse" r:blip="">
                <dgm:adjLst/>
              </dgm:shape>
              <dgm:presOf/>
            </dgm:layoutNode>
          </dgm:layoutNode>
        </dgm:if>
        <dgm:if name="Name13" axis="self" ptType="node" func="revPos" op="equ" val="1">
          <dgm:layoutNode name="last">
            <dgm:alg type="composite"/>
            <dgm:shape xmlns:r="http://schemas.openxmlformats.org/officeDocument/2006/relationships" r:blip="">
              <dgm:adjLst/>
            </dgm:shape>
            <dgm:presOf/>
            <dgm:constrLst>
              <dgm:constr type="ctrX" for="ch" forName="circleTx" refType="w" fact="0.5"/>
              <dgm:constr type="t" for="ch" forName="circleTx" refType="w" fact="0.117"/>
              <dgm:constr type="w" for="ch" forName="circleTx" refType="h" refFor="ch" refForName="circleTx"/>
              <dgm:constr type="h" for="ch" forName="circleTx" refType="w" fact="0.85"/>
              <dgm:constr type="l" for="ch" forName="desTxN"/>
              <dgm:constr type="b" for="ch" forName="desTxN" refType="h"/>
              <dgm:constr type="w" for="ch" forName="desTxN" refType="w"/>
              <dgm:constr type="h" for="ch" forName="desTxN" refType="h" fact="0.37"/>
              <dgm:constr type="ctrX" for="ch" forName="spN" refType="w" fact="0.5"/>
              <dgm:constr type="t" for="ch" forName="spN"/>
              <dgm:constr type="w" for="ch" forName="spN" refType="w" fact="0.93"/>
              <dgm:constr type="h" for="ch" forName="spN" refType="h" fact="0.01"/>
            </dgm:constrLst>
            <dgm:layoutNode name="circleTx" styleLbl="node1">
              <dgm:alg type="tx"/>
              <dgm:shape xmlns:r="http://schemas.openxmlformats.org/officeDocument/2006/relationships" type="ellipse" r:blip="">
                <dgm:adjLst/>
              </dgm:shape>
              <dgm:presOf axis="self" ptType="node"/>
              <dgm:constrLst>
                <dgm:constr type="lMarg"/>
                <dgm:constr type="rMarg"/>
                <dgm:constr type="tMarg"/>
                <dgm:constr type="bMarg"/>
              </dgm:constrLst>
              <dgm:ruleLst>
                <dgm:rule type="primFontSz" val="5" fact="NaN" max="NaN"/>
              </dgm:ruleLst>
            </dgm:layoutNode>
            <dgm:choose name="Name14">
              <dgm:if name="Name15" axis="ch" ptType="node" func="cnt" op="gte" val="1">
                <dgm:layoutNode name="desTxN" styleLbl="revTx">
                  <dgm:varLst>
                    <dgm:bulletEnabled val="1"/>
                  </dgm:varLst>
                  <dgm:choose name="Name16">
                    <dgm:if name="Name17" axis="ch" ptType="node" func="cnt" op="equ" val="1">
                      <dgm:alg type="tx">
                        <dgm:param type="shpTxLTRAlignCh" val="l"/>
                      </dgm:alg>
                    </dgm:if>
                    <dgm:else name="Name18">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9"/>
            </dgm:choose>
            <dgm:layoutNode name="spN">
              <dgm:alg type="sp"/>
              <dgm:shape xmlns:r="http://schemas.openxmlformats.org/officeDocument/2006/relationships" r:blip="">
                <dgm:adjLst/>
              </dgm:shape>
              <dgm:presOf/>
            </dgm:layoutNode>
          </dgm:layoutNode>
        </dgm:if>
        <dgm:else name="Name20">
          <dgm:layoutNode name="middle">
            <dgm:alg type="composite"/>
            <dgm:shape xmlns:r="http://schemas.openxmlformats.org/officeDocument/2006/relationships" r:blip="">
              <dgm:adjLst/>
            </dgm:shape>
            <dgm:presOf/>
            <dgm:constrLst>
              <dgm:constr type="l" for="ch" forName="parTxMid"/>
              <dgm:constr type="t" for="ch" forName="parTxMid" refType="w" fact="0.167"/>
              <dgm:constr type="w" for="ch" forName="parTxMid" refType="w"/>
              <dgm:constr type="h" for="ch" forName="parTxMid" refType="w" fact="0.7"/>
              <dgm:constr type="l" for="ch" forName="desTxMid"/>
              <dgm:constr type="b" for="ch" forName="desTxMid" refType="h"/>
              <dgm:constr type="w" for="ch" forName="desTxMid" refType="w"/>
              <dgm:constr type="h" for="ch" forName="desTxMid" refType="h" fact="0.37"/>
              <dgm:constr type="ctrX" for="ch" forName="spMid" refType="w" fact="0.5"/>
              <dgm:constr type="t" for="ch" forName="spMid"/>
              <dgm:constr type="w" for="ch" forName="spMid" refType="w" fact="0.01"/>
              <dgm:constr type="h" for="ch" forName="spMid" refType="h" fact="0.01"/>
            </dgm:constrLst>
            <dgm:layoutNode name="parTxMid"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21">
              <dgm:if name="Name22" axis="ch" ptType="node" func="cnt" op="gte" val="1">
                <dgm:layoutNode name="desTxMid" styleLbl="revTx">
                  <dgm:varLst>
                    <dgm:bulletEnabled val="1"/>
                  </dgm:varLst>
                  <dgm:choose name="Name23">
                    <dgm:if name="Name24" axis="ch" ptType="node" func="cnt" op="equ" val="1">
                      <dgm:alg type="tx">
                        <dgm:param type="shpTxLTRAlignCh" val="l"/>
                      </dgm:alg>
                    </dgm:if>
                    <dgm:else name="Name25">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26"/>
            </dgm:choose>
            <dgm:layoutNode name="spMid">
              <dgm:alg type="sp"/>
              <dgm:shape xmlns:r="http://schemas.openxmlformats.org/officeDocument/2006/relationships" r:blip="">
                <dgm:adjLst/>
              </dgm:shape>
              <dgm:presOf/>
            </dgm:layoutNode>
          </dgm:layoutNode>
        </dgm:else>
      </dgm:choose>
      <dgm:forEach name="Name27" axis="followSib" ptType="sibTrans" cnt="1">
        <dgm:layoutNode name="chevronComposite1" styleLbl="alignImgPlace1">
          <dgm:alg type="composite"/>
          <dgm:shape xmlns:r="http://schemas.openxmlformats.org/officeDocument/2006/relationships" r:blip="">
            <dgm:adjLst/>
          </dgm:shape>
          <dgm:presOf/>
          <dgm:constrLst>
            <dgm:constr type="l" for="ch" forName="chevron1"/>
            <dgm:constr type="t" for="ch" forName="chevron1" refType="h" fact="0.1923"/>
            <dgm:constr type="w" for="ch" forName="chevron1" refType="w"/>
            <dgm:constr type="b" for="ch" forName="chevron1" refType="h"/>
            <dgm:constr type="l" for="ch" forName="spChevron1"/>
            <dgm:constr type="t" for="ch" forName="spChevron1"/>
            <dgm:constr type="w" for="ch" forName="spChevron1" refType="w" fact="0.01"/>
            <dgm:constr type="h" for="ch" forName="spChevron1" refType="h" fact="0.01"/>
          </dgm:constrLst>
          <dgm:layoutNode name="chevron1">
            <dgm:alg type="sp"/>
            <dgm:choose name="Name28">
              <dgm:if name="Name29" func="var" arg="dir" op="equ" val="norm">
                <dgm:shape xmlns:r="http://schemas.openxmlformats.org/officeDocument/2006/relationships" type="chevron" r:blip="">
                  <dgm:adjLst>
                    <dgm:adj idx="1" val="0.6231"/>
                  </dgm:adjLst>
                </dgm:shape>
              </dgm:if>
              <dgm:else name="Name30">
                <dgm:shape xmlns:r="http://schemas.openxmlformats.org/officeDocument/2006/relationships" rot="180" type="chevron" r:blip="">
                  <dgm:adjLst>
                    <dgm:adj idx="1" val="0.6231"/>
                  </dgm:adjLst>
                </dgm:shape>
              </dgm:else>
            </dgm:choose>
            <dgm:presOf/>
          </dgm:layoutNode>
          <dgm:layoutNode name="spChevron1">
            <dgm:alg type="sp"/>
            <dgm:shape xmlns:r="http://schemas.openxmlformats.org/officeDocument/2006/relationships" r:blip="">
              <dgm:adjLst/>
            </dgm:shape>
            <dgm:presOf/>
          </dgm:layoutNode>
        </dgm:layoutNode>
        <dgm:choose name="Name31">
          <dgm:if name="Name32" axis="root ch" ptType="all node" func="cnt" op="equ" val="2">
            <dgm:layoutNode name="overlap">
              <dgm:alg type="sp"/>
              <dgm:shape xmlns:r="http://schemas.openxmlformats.org/officeDocument/2006/relationships" r:blip="">
                <dgm:adjLst/>
              </dgm:shape>
              <dgm:presOf/>
            </dgm:layoutNode>
            <dgm:layoutNode name="chevronComposite2" styleLbl="alignImgPlace1">
              <dgm:alg type="composite"/>
              <dgm:shape xmlns:r="http://schemas.openxmlformats.org/officeDocument/2006/relationships" r:blip="">
                <dgm:adjLst/>
              </dgm:shape>
              <dgm:presOf/>
              <dgm:constrLst>
                <dgm:constr type="l" for="ch" forName="chevron2"/>
                <dgm:constr type="t" for="ch" forName="chevron2" refType="h" fact="0.1923"/>
                <dgm:constr type="w" for="ch" forName="chevron2" refType="w"/>
                <dgm:constr type="b" for="ch" forName="chevron2" refType="h"/>
                <dgm:constr type="l" for="ch" forName="spChevron2"/>
                <dgm:constr type="t" for="ch" forName="spChevron2"/>
                <dgm:constr type="w" for="ch" forName="spChevron2" refType="w" fact="0.01"/>
                <dgm:constr type="h" for="ch" forName="spChevron2" refType="h" fact="0.01"/>
              </dgm:constrLst>
              <dgm:layoutNode name="chevron2">
                <dgm:alg type="sp"/>
                <dgm:choose name="Name33">
                  <dgm:if name="Name34" func="var" arg="dir" op="equ" val="norm">
                    <dgm:shape xmlns:r="http://schemas.openxmlformats.org/officeDocument/2006/relationships" type="chevron" r:blip="">
                      <dgm:adjLst>
                        <dgm:adj idx="1" val="0.6231"/>
                      </dgm:adjLst>
                    </dgm:shape>
                  </dgm:if>
                  <dgm:else name="Name35">
                    <dgm:shape xmlns:r="http://schemas.openxmlformats.org/officeDocument/2006/relationships" rot="180" type="chevron" r:blip="">
                      <dgm:adjLst>
                        <dgm:adj idx="1" val="0.6231"/>
                      </dgm:adjLst>
                    </dgm:shape>
                  </dgm:else>
                </dgm:choose>
                <dgm:presOf/>
              </dgm:layoutNode>
              <dgm:layoutNode name="spChevron2">
                <dgm:alg type="sp"/>
                <dgm:shape xmlns:r="http://schemas.openxmlformats.org/officeDocument/2006/relationships" r:blip="">
                  <dgm:adjLst/>
                </dgm:shape>
                <dgm:presOf/>
              </dgm:layoutNode>
            </dgm:layoutNode>
          </dgm:if>
          <dgm:else name="Name36"/>
        </dgm:choos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13.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14.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15.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18.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2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25.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26.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9/3/layout/CircleRelationship">
  <dgm:title val=""/>
  <dgm:desc val=""/>
  <dgm:catLst>
    <dgm:cat type="relationship" pri="1500"/>
  </dgm:catLst>
  <dgm:sampData>
    <dgm:dataModel>
      <dgm:ptLst>
        <dgm:pt modelId="0" type="doc"/>
        <dgm:pt modelId="10">
          <dgm:prSet phldr="1"/>
        </dgm:pt>
        <dgm:pt modelId="11">
          <dgm:prSet phldr="1"/>
        </dgm:pt>
        <dgm:pt modelId="12">
          <dgm:prSet phldr="1"/>
        </dgm:pt>
      </dgm:ptLst>
      <dgm:cxnLst>
        <dgm:cxn modelId="20" srcId="0" destId="10" srcOrd="0" destOrd="0"/>
        <dgm:cxn modelId="21" srcId="10" destId="11" srcOrd="0" destOrd="0"/>
        <dgm:cxn modelId="22" srcId="10" destId="12" srcOrd="0" destOrd="0"/>
      </dgm:cxnLst>
      <dgm:bg/>
      <dgm:whole/>
    </dgm:dataModel>
  </dgm:sampData>
  <dgm:styleData>
    <dgm:dataModel>
      <dgm:ptLst>
        <dgm:pt modelId="0" type="doc"/>
        <dgm:pt modelId="10">
          <dgm:prSet phldr="1"/>
        </dgm:pt>
        <dgm:pt modelId="11">
          <dgm:prSet phldr="1"/>
        </dgm:pt>
        <dgm:pt modelId="12">
          <dgm:prSet phldr="1"/>
        </dgm:pt>
      </dgm:ptLst>
      <dgm:cxnLst>
        <dgm:cxn modelId="20" srcId="0" destId="10" srcOrd="0" destOrd="0"/>
        <dgm:cxn modelId="21" srcId="10" destId="11" srcOrd="0" destOrd="0"/>
        <dgm:cxn modelId="22" srcId="10" destId="12" srcOrd="0" destOrd="0"/>
      </dgm:cxnLst>
      <dgm:bg/>
      <dgm:whole/>
    </dgm:dataModel>
  </dgm:styleData>
  <dgm:clrData>
    <dgm:dataModel>
      <dgm:ptLst>
        <dgm:pt modelId="0" type="doc"/>
        <dgm:pt modelId="10">
          <dgm:prSet phldr="1"/>
        </dgm:pt>
        <dgm:pt modelId="11">
          <dgm:prSet phldr="1"/>
        </dgm:pt>
        <dgm:pt modelId="12">
          <dgm:prSet phldr="1"/>
        </dgm:pt>
      </dgm:ptLst>
      <dgm:cxnLst>
        <dgm:cxn modelId="20" srcId="0" destId="10" srcOrd="0" destOrd="0"/>
        <dgm:cxn modelId="21" srcId="10" destId="11" srcOrd="0" destOrd="0"/>
        <dgm:cxn modelId="22" srcId="10" destId="12" srcOrd="0" destOrd="0"/>
      </dgm:cxnLst>
      <dgm:bg/>
      <dgm:whole/>
    </dgm:dataModel>
  </dgm:clrData>
  <dgm:layoutNode name="Name0">
    <dgm:varLst>
      <dgm:chMax val="1"/>
      <dgm:chPref val="1"/>
    </dgm:varLst>
    <dgm:shape xmlns:r="http://schemas.openxmlformats.org/officeDocument/2006/relationships" r:blip="">
      <dgm:adjLst/>
    </dgm:shape>
    <dgm:choose name="Name1">
      <dgm:if name="Name2" axis="ch ch" ptType="node node" func="cnt" op="equ" val="0">
        <dgm:alg type="composite">
          <dgm:param type="ar" val="0.98"/>
        </dgm:alg>
        <dgm:constrLst>
          <dgm:constr type="primFontSz" for="des" ptType="node" op="equ" val="65"/>
          <dgm:constr type="l" for="ch" forName="Parent" refType="w" fact="0"/>
          <dgm:constr type="t" for="ch" forName="Parent" refType="h" fact="0.039"/>
          <dgm:constr type="w" for="ch" forName="Parent" refType="w" fact="0.8734"/>
          <dgm:constr type="h" for="ch" forName="Parent" refType="h" fact="0.856"/>
          <dgm:constr type="l" for="ch" forName="Accent1" refType="w" fact="0.4984"/>
          <dgm:constr type="t" for="ch" forName="Accent1" refType="h" fact="0"/>
          <dgm:constr type="w" for="ch" forName="Accent1" refType="w" fact="0.0972"/>
          <dgm:constr type="h" for="ch" forName="Accent1" refType="h" fact="0.0952"/>
          <dgm:constr type="l" for="ch" forName="Accent2" refType="w" fact="0.2684"/>
          <dgm:constr type="t" for="ch" forName="Accent2" refType="h" fact="0.8314"/>
          <dgm:constr type="w" for="ch" forName="Accent2" refType="w" fact="0.0704"/>
          <dgm:constr type="h" for="ch" forName="Accent2" refType="h" fact="0.069"/>
          <dgm:constr type="l" for="ch" forName="Accent3" refType="w" fact="0.9296"/>
          <dgm:constr type="t" for="ch" forName="Accent3" refType="h" fact="0.3864"/>
          <dgm:constr type="w" for="ch" forName="Accent3" refType="w" fact="0.0704"/>
          <dgm:constr type="h" for="ch" forName="Accent3" refType="h" fact="0.069"/>
          <dgm:constr type="l" for="ch" forName="Accent4" refType="w" fact="0.5931"/>
          <dgm:constr type="t" for="ch" forName="Accent4" refType="h" fact="0.9048"/>
          <dgm:constr type="w" for="ch" forName="Accent4" refType="w" fact="0.0972"/>
          <dgm:constr type="h" for="ch" forName="Accent4" refType="h" fact="0.0952"/>
          <dgm:constr type="l" for="ch" forName="Accent5" refType="w" fact="0.2883"/>
          <dgm:constr type="t" for="ch" forName="Accent5" refType="h" fact="0.1353"/>
          <dgm:constr type="w" for="ch" forName="Accent5" refType="w" fact="0.0704"/>
          <dgm:constr type="h" for="ch" forName="Accent5" refType="h" fact="0.069"/>
          <dgm:constr type="l" for="ch" forName="Accent6" refType="w" fact="0.0666"/>
          <dgm:constr type="t" for="ch" forName="Accent6" refType="h" fact="0.53"/>
          <dgm:constr type="w" for="ch" forName="Accent6" refType="w" fact="0.0704"/>
          <dgm:constr type="h" for="ch" forName="Accent6" refType="h" fact="0.069"/>
        </dgm:constrLst>
      </dgm:if>
      <dgm:if name="Name3" axis="ch ch" ptType="node node" func="cnt" op="equ" val="1">
        <dgm:alg type="composite">
          <dgm:param type="ar" val="1.2476"/>
        </dgm:alg>
        <dgm:constrLst>
          <dgm:constr type="primFontSz" for="des" ptType="node" op="equ" val="65"/>
          <dgm:constr type="l" for="ch" forName="Parent" refType="w" fact="0.2145"/>
          <dgm:constr type="t" for="ch" forName="Parent" refType="h" fact="0.039"/>
          <dgm:constr type="w" for="ch" forName="Parent" refType="w" fact="0.6861"/>
          <dgm:constr type="h" for="ch" forName="Parent" refType="h" fact="0.856"/>
          <dgm:constr type="l" for="ch" forName="Accent8" refType="w" fact="0.0262"/>
          <dgm:constr type="t" for="ch" forName="Accent8" refType="h" fact="0.6434"/>
          <dgm:constr type="w" for="ch" forName="Accent8" refType="w" fact="0.138"/>
          <dgm:constr type="h" for="ch" forName="Accent8" refType="h" fact="0.1721"/>
          <dgm:constr type="l" for="ch" forName="Accent1" refType="w" fact="0.6059"/>
          <dgm:constr type="t" for="ch" forName="Accent1" refType="h" fact="0"/>
          <dgm:constr type="w" for="ch" forName="Accent1" refType="w" fact="0.0763"/>
          <dgm:constr type="h" for="ch" forName="Accent1" refType="h" fact="0.0952"/>
          <dgm:constr type="l" for="ch" forName="Accent2" refType="w" fact="0.4253"/>
          <dgm:constr type="t" for="ch" forName="Accent2" refType="h" fact="0.8314"/>
          <dgm:constr type="w" for="ch" forName="Accent2" refType="w" fact="0.0553"/>
          <dgm:constr type="h" for="ch" forName="Accent2" refType="h" fact="0.069"/>
          <dgm:constr type="l" for="ch" forName="Accent3" refType="w" fact="0.9447"/>
          <dgm:constr type="t" for="ch" forName="Accent3" refType="h" fact="0.3864"/>
          <dgm:constr type="w" for="ch" forName="Accent3" refType="w" fact="0.0553"/>
          <dgm:constr type="h" for="ch" forName="Accent3" refType="h" fact="0.069"/>
          <dgm:constr type="l" for="ch" forName="Child1" refType="w" fact="0"/>
          <dgm:constr type="t" for="ch" forName="Child1" refType="h" fact="0.1935"/>
          <dgm:constr type="w" for="ch" forName="Child1" refType="w" fact="0.2789"/>
          <dgm:constr type="h" for="ch" forName="Child1" refType="h" fact="0.3479"/>
          <dgm:constr type="l" for="ch" forName="Accent4" refType="w" fact="0.6803"/>
          <dgm:constr type="t" for="ch" forName="Accent4" refType="h" fact="0.9048"/>
          <dgm:constr type="w" for="ch" forName="Accent4" refType="w" fact="0.0763"/>
          <dgm:constr type="h" for="ch" forName="Accent4" refType="h" fact="0.0952"/>
          <dgm:constr type="l" for="ch" forName="Accent7" refType="w" fact="0.5287"/>
          <dgm:constr type="t" for="ch" forName="Accent7" refType="h" fact="0.1383"/>
          <dgm:constr type="w" for="ch" forName="Accent7" refType="w" fact="0.0763"/>
          <dgm:constr type="h" for="ch" forName="Accent7" refType="h" fact="0.0952"/>
          <dgm:constr type="l" for="ch" forName="Accent5" refType="w" fact="0.4409"/>
          <dgm:constr type="t" for="ch" forName="Accent5" refType="h" fact="0.1353"/>
          <dgm:constr type="w" for="ch" forName="Accent5" refType="w" fact="0.0553"/>
          <dgm:constr type="h" for="ch" forName="Accent5" refType="h" fact="0.069"/>
          <dgm:constr type="l" for="ch" forName="Accent6" refType="w" fact="0.2668"/>
          <dgm:constr type="t" for="ch" forName="Accent6" refType="h" fact="0.53"/>
          <dgm:constr type="w" for="ch" forName="Accent6" refType="w" fact="0.0553"/>
          <dgm:constr type="h" for="ch" forName="Accent6" refType="h" fact="0.069"/>
        </dgm:constrLst>
      </dgm:if>
      <dgm:if name="Name4" axis="ch ch" ptType="node node" func="cnt" op="equ" val="2">
        <dgm:alg type="composite">
          <dgm:param type="ar" val="1.592"/>
        </dgm:alg>
        <dgm:constrLst>
          <dgm:constr type="primFontSz" for="des" ptType="node" op="equ" val="65"/>
          <dgm:constr type="l" for="ch" forName="Parent" refType="w" fact="0.1886"/>
          <dgm:constr type="t" for="ch" forName="Parent" refType="h" fact="0.039"/>
          <dgm:constr type="w" for="ch" forName="Parent" refType="w" fact="0.5377"/>
          <dgm:constr type="h" for="ch" forName="Parent" refType="h" fact="0.856"/>
          <dgm:constr type="l" for="ch" forName="Accent8" refType="w" fact="0.0411"/>
          <dgm:constr type="t" for="ch" forName="Accent8" refType="h" fact="0.6434"/>
          <dgm:constr type="w" for="ch" forName="Accent8" refType="w" fact="0.1081"/>
          <dgm:constr type="h" for="ch" forName="Accent8" refType="h" fact="0.1721"/>
          <dgm:constr type="l" for="ch" forName="Accent1" refType="w" fact="0.4954"/>
          <dgm:constr type="t" for="ch" forName="Accent1" refType="h" fact="0"/>
          <dgm:constr type="w" for="ch" forName="Accent1" refType="w" fact="0.0598"/>
          <dgm:constr type="h" for="ch" forName="Accent1" refType="h" fact="0.0952"/>
          <dgm:constr type="l" for="ch" forName="Accent2" refType="w" fact="0.3538"/>
          <dgm:constr type="t" for="ch" forName="Accent2" refType="h" fact="0.8314"/>
          <dgm:constr type="w" for="ch" forName="Accent2" refType="w" fact="0.0433"/>
          <dgm:constr type="h" for="ch" forName="Accent2" refType="h" fact="0.069"/>
          <dgm:constr type="l" for="ch" forName="Accent3" refType="w" fact="0.7609"/>
          <dgm:constr type="t" for="ch" forName="Accent3" refType="h" fact="0.3864"/>
          <dgm:constr type="w" for="ch" forName="Accent3" refType="w" fact="0.0433"/>
          <dgm:constr type="h" for="ch" forName="Accent3" refType="h" fact="0.069"/>
          <dgm:constr type="l" for="ch" forName="Accent9" refType="w" fact="0.6839"/>
          <dgm:constr type="t" for="ch" forName="Accent9" refType="h" fact="0.27"/>
          <dgm:constr type="w" for="ch" forName="Accent9" refType="w" fact="0.0598"/>
          <dgm:constr type="h" for="ch" forName="Accent9" refType="h" fact="0.0952"/>
          <dgm:constr type="l" for="ch" forName="Child1" refType="w" fact="0.0206"/>
          <dgm:constr type="t" for="ch" forName="Child1" refType="h" fact="0.1935"/>
          <dgm:constr type="w" for="ch" forName="Child1" refType="w" fact="0.2186"/>
          <dgm:constr type="h" for="ch" forName="Child1" refType="h" fact="0.3479"/>
          <dgm:constr type="l" for="ch" forName="Child2" refType="w" fact="0.7814"/>
          <dgm:constr type="t" for="ch" forName="Child2" refType="h" fact="0.0298"/>
          <dgm:constr type="w" for="ch" forName="Child2" refType="w" fact="0.2186"/>
          <dgm:constr type="h" for="ch" forName="Child2" refType="h" fact="0.3479"/>
          <dgm:constr type="l" for="ch" forName="Accent10" refType="w" fact="0"/>
          <dgm:constr type="t" for="ch" forName="Accent10" refType="h" fact="0.8482"/>
          <dgm:constr type="w" for="ch" forName="Accent10" refType="w" fact="0.0433"/>
          <dgm:constr type="h" for="ch" forName="Accent10" refType="h" fact="0.069"/>
          <dgm:constr type="l" for="ch" forName="Accent11" refType="w" fact="0.4318"/>
          <dgm:constr type="t" for="ch" forName="Accent11" refType="h" fact="0.75"/>
          <dgm:constr type="w" for="ch" forName="Accent11" refType="w" fact="0.0433"/>
          <dgm:constr type="h" for="ch" forName="Accent11" refType="h" fact="0.069"/>
          <dgm:constr type="l" for="ch" forName="Accent7" refType="w" fact="0.4349"/>
          <dgm:constr type="t" for="ch" forName="Accent7" refType="h" fact="0.1383"/>
          <dgm:constr type="w" for="ch" forName="Accent7" refType="w" fact="0.0598"/>
          <dgm:constr type="h" for="ch" forName="Accent7" refType="h" fact="0.0952"/>
          <dgm:constr type="l" for="ch" forName="Accent5" refType="w" fact="0.3661"/>
          <dgm:constr type="t" for="ch" forName="Accent5" refType="h" fact="0.1353"/>
          <dgm:constr type="w" for="ch" forName="Accent5" refType="w" fact="0.0433"/>
          <dgm:constr type="h" for="ch" forName="Accent5" refType="h" fact="0.069"/>
          <dgm:constr type="l" for="ch" forName="Accent6" refType="w" fact="0.2296"/>
          <dgm:constr type="t" for="ch" forName="Accent6" refType="h" fact="0.53"/>
          <dgm:constr type="w" for="ch" forName="Accent6" refType="w" fact="0.0433"/>
          <dgm:constr type="h" for="ch" forName="Accent6" refType="h" fact="0.069"/>
          <dgm:constr type="l" for="ch" forName="Accent4" refType="w" fact="0.5537"/>
          <dgm:constr type="t" for="ch" forName="Accent4" refType="h" fact="0.9048"/>
          <dgm:constr type="w" for="ch" forName="Accent4" refType="w" fact="0.0598"/>
          <dgm:constr type="h" for="ch" forName="Accent4" refType="h" fact="0.0952"/>
        </dgm:constrLst>
      </dgm:if>
      <dgm:if name="Name5" axis="ch ch" ptType="node node" func="cnt" op="equ" val="3">
        <dgm:alg type="composite">
          <dgm:param type="ar" val="1.7557"/>
        </dgm:alg>
        <dgm:constrLst>
          <dgm:constr type="primFontSz" for="des" ptType="node" op="equ" val="65"/>
          <dgm:constr type="l" for="ch" forName="Parent" refType="w" fact="0.171"/>
          <dgm:constr type="t" for="ch" forName="Parent" refType="h" fact="0.039"/>
          <dgm:constr type="w" for="ch" forName="Parent" refType="w" fact="0.4875"/>
          <dgm:constr type="h" for="ch" forName="Parent" refType="h" fact="0.856"/>
          <dgm:constr type="l" for="ch" forName="Accent8" refType="w" fact="0.0373"/>
          <dgm:constr type="t" for="ch" forName="Accent8" refType="h" fact="0.6434"/>
          <dgm:constr type="w" for="ch" forName="Accent8" refType="w" fact="0.098"/>
          <dgm:constr type="h" for="ch" forName="Accent8" refType="h" fact="0.1721"/>
          <dgm:constr type="l" for="ch" forName="Accent1" refType="w" fact="0.4492"/>
          <dgm:constr type="t" for="ch" forName="Accent1" refType="h" fact="0"/>
          <dgm:constr type="w" for="ch" forName="Accent1" refType="w" fact="0.0542"/>
          <dgm:constr type="h" for="ch" forName="Accent1" refType="h" fact="0.0952"/>
          <dgm:constr type="l" for="ch" forName="Accent2" refType="w" fact="0.3209"/>
          <dgm:constr type="t" for="ch" forName="Accent2" refType="h" fact="0.8314"/>
          <dgm:constr type="w" for="ch" forName="Accent2" refType="w" fact="0.0393"/>
          <dgm:constr type="h" for="ch" forName="Accent2" refType="h" fact="0.069"/>
          <dgm:constr type="l" for="ch" forName="Accent3" refType="w" fact="0.6899"/>
          <dgm:constr type="t" for="ch" forName="Accent3" refType="h" fact="0.3864"/>
          <dgm:constr type="w" for="ch" forName="Accent3" refType="w" fact="0.0393"/>
          <dgm:constr type="h" for="ch" forName="Accent3" refType="h" fact="0.069"/>
          <dgm:constr type="l" for="ch" forName="Accent9" refType="w" fact="0.6201"/>
          <dgm:constr type="t" for="ch" forName="Accent9" refType="h" fact="0.27"/>
          <dgm:constr type="w" for="ch" forName="Accent9" refType="w" fact="0.0542"/>
          <dgm:constr type="h" for="ch" forName="Accent9" refType="h" fact="0.0952"/>
          <dgm:constr type="l" for="ch" forName="Child1" refType="w" fact="0.0186"/>
          <dgm:constr type="t" for="ch" forName="Child1" refType="h" fact="0.1935"/>
          <dgm:constr type="w" for="ch" forName="Child1" refType="w" fact="0.1982"/>
          <dgm:constr type="h" for="ch" forName="Child1" refType="h" fact="0.3479"/>
          <dgm:constr type="l" for="ch" forName="Child2" refType="w" fact="0.7086"/>
          <dgm:constr type="t" for="ch" forName="Child2" refType="h" fact="0.0298"/>
          <dgm:constr type="w" for="ch" forName="Child2" refType="w" fact="0.1982"/>
          <dgm:constr type="h" for="ch" forName="Child2" refType="h" fact="0.3479"/>
          <dgm:constr type="l" for="ch" forName="Child3" refType="w" fact="0.8018"/>
          <dgm:constr type="t" for="ch" forName="Child3" refType="h" fact="0.6312"/>
          <dgm:constr type="w" for="ch" forName="Child3" refType="w" fact="0.1982"/>
          <dgm:constr type="h" for="ch" forName="Child3" refType="h" fact="0.3479"/>
          <dgm:constr type="l" for="ch" forName="Accent12" refType="w" fact="0.7459"/>
          <dgm:constr type="t" for="ch" forName="Accent12" refType="h" fact="0.619"/>
          <dgm:constr type="w" for="ch" forName="Accent12" refType="w" fact="0.0393"/>
          <dgm:constr type="h" for="ch" forName="Accent12" refType="h" fact="0.069"/>
          <dgm:constr type="l" for="ch" forName="Accent4" refType="w" fact="0.5021"/>
          <dgm:constr type="t" for="ch" forName="Accent4" refType="h" fact="0.9048"/>
          <dgm:constr type="w" for="ch" forName="Accent4" refType="w" fact="0.0542"/>
          <dgm:constr type="h" for="ch" forName="Accent4" refType="h" fact="0.0952"/>
          <dgm:constr type="l" for="ch" forName="Accent10" refType="w" fact="0"/>
          <dgm:constr type="t" for="ch" forName="Accent10" refType="h" fact="0.8482"/>
          <dgm:constr type="w" for="ch" forName="Accent10" refType="w" fact="0.0393"/>
          <dgm:constr type="h" for="ch" forName="Accent10" refType="h" fact="0.069"/>
          <dgm:constr type="l" for="ch" forName="Accent11" refType="w" fact="0.3916"/>
          <dgm:constr type="t" for="ch" forName="Accent11" refType="h" fact="0.75"/>
          <dgm:constr type="w" for="ch" forName="Accent11" refType="w" fact="0.0393"/>
          <dgm:constr type="h" for="ch" forName="Accent11" refType="h" fact="0.069"/>
          <dgm:constr type="l" for="ch" forName="Accent7" refType="w" fact="0.3944"/>
          <dgm:constr type="t" for="ch" forName="Accent7" refType="h" fact="0.1383"/>
          <dgm:constr type="w" for="ch" forName="Accent7" refType="w" fact="0.0542"/>
          <dgm:constr type="h" for="ch" forName="Accent7" refType="h" fact="0.0952"/>
          <dgm:constr type="l" for="ch" forName="Accent5" refType="w" fact="0.3319"/>
          <dgm:constr type="t" for="ch" forName="Accent5" refType="h" fact="0.1353"/>
          <dgm:constr type="w" for="ch" forName="Accent5" refType="w" fact="0.0393"/>
          <dgm:constr type="h" for="ch" forName="Accent5" refType="h" fact="0.069"/>
          <dgm:constr type="l" for="ch" forName="Accent6" refType="w" fact="0.2082"/>
          <dgm:constr type="t" for="ch" forName="Accent6" refType="h" fact="0.53"/>
          <dgm:constr type="w" for="ch" forName="Accent6" refType="w" fact="0.0393"/>
          <dgm:constr type="h" for="ch" forName="Accent6" refType="h" fact="0.069"/>
        </dgm:constrLst>
      </dgm:if>
      <dgm:if name="Name6" axis="ch ch" ptType="node node" func="cnt" op="equ" val="4">
        <dgm:alg type="composite">
          <dgm:param type="ar" val="1.3749"/>
        </dgm:alg>
        <dgm:constrLst>
          <dgm:constr type="primFontSz" for="des" ptType="node" op="equ" val="65"/>
          <dgm:constr type="l" for="ch" forName="Parent" refType="w" fact="0.171"/>
          <dgm:constr type="t" for="ch" forName="Parent" refType="h" fact="0.0306"/>
          <dgm:constr type="w" for="ch" forName="Parent" refType="w" fact="0.4875"/>
          <dgm:constr type="h" for="ch" forName="Parent" refType="h" fact="0.6703"/>
          <dgm:constr type="l" for="ch" forName="Accent8" refType="w" fact="0.0373"/>
          <dgm:constr type="t" for="ch" forName="Accent8" refType="h" fact="0.5038"/>
          <dgm:constr type="w" for="ch" forName="Accent8" refType="w" fact="0.098"/>
          <dgm:constr type="h" for="ch" forName="Accent8" refType="h" fact="0.1348"/>
          <dgm:constr type="l" for="ch" forName="Accent1" refType="w" fact="0.4492"/>
          <dgm:constr type="t" for="ch" forName="Accent1" refType="h" fact="0"/>
          <dgm:constr type="w" for="ch" forName="Accent1" refType="w" fact="0.0542"/>
          <dgm:constr type="h" for="ch" forName="Accent1" refType="h" fact="0.0746"/>
          <dgm:constr type="l" for="ch" forName="Accent2" refType="w" fact="0.3209"/>
          <dgm:constr type="t" for="ch" forName="Accent2" refType="h" fact="0.6511"/>
          <dgm:constr type="w" for="ch" forName="Accent2" refType="w" fact="0.0393"/>
          <dgm:constr type="h" for="ch" forName="Accent2" refType="h" fact="0.054"/>
          <dgm:constr type="l" for="ch" forName="Accent3" refType="w" fact="0.6899"/>
          <dgm:constr type="t" for="ch" forName="Accent3" refType="h" fact="0.3026"/>
          <dgm:constr type="w" for="ch" forName="Accent3" refType="w" fact="0.0393"/>
          <dgm:constr type="h" for="ch" forName="Accent3" refType="h" fact="0.054"/>
          <dgm:constr type="l" for="ch" forName="Accent9" refType="w" fact="0.6201"/>
          <dgm:constr type="t" for="ch" forName="Accent9" refType="h" fact="0.2115"/>
          <dgm:constr type="w" for="ch" forName="Accent9" refType="w" fact="0.0542"/>
          <dgm:constr type="h" for="ch" forName="Accent9" refType="h" fact="0.0746"/>
          <dgm:constr type="l" for="ch" forName="Child1" refType="w" fact="0.0186"/>
          <dgm:constr type="t" for="ch" forName="Child1" refType="h" fact="0.1515"/>
          <dgm:constr type="w" for="ch" forName="Child1" refType="w" fact="0.1982"/>
          <dgm:constr type="h" for="ch" forName="Child1" refType="h" fact="0.2725"/>
          <dgm:constr type="l" for="ch" forName="Child2" refType="w" fact="0.7086"/>
          <dgm:constr type="t" for="ch" forName="Child2" refType="h" fact="0.0233"/>
          <dgm:constr type="w" for="ch" forName="Child2" refType="w" fact="0.1982"/>
          <dgm:constr type="h" for="ch" forName="Child2" refType="h" fact="0.2725"/>
          <dgm:constr type="l" for="ch" forName="Child3" refType="w" fact="0.8018"/>
          <dgm:constr type="t" for="ch" forName="Child3" refType="h" fact="0.4943"/>
          <dgm:constr type="w" for="ch" forName="Child3" refType="w" fact="0.1982"/>
          <dgm:constr type="h" for="ch" forName="Child3" refType="h" fact="0.2725"/>
          <dgm:constr type="l" for="ch" forName="Accent12" refType="w" fact="0.7459"/>
          <dgm:constr type="t" for="ch" forName="Accent12" refType="h" fact="0.4848"/>
          <dgm:constr type="w" for="ch" forName="Accent12" refType="w" fact="0.0393"/>
          <dgm:constr type="h" for="ch" forName="Accent12" refType="h" fact="0.054"/>
          <dgm:constr type="l" for="ch" forName="Accent4" refType="w" fact="0.5021"/>
          <dgm:constr type="t" for="ch" forName="Accent4" refType="h" fact="0.7085"/>
          <dgm:constr type="w" for="ch" forName="Accent4" refType="w" fact="0.0542"/>
          <dgm:constr type="h" for="ch" forName="Accent4" refType="h" fact="0.0746"/>
          <dgm:constr type="l" for="ch" forName="Accent10" refType="w" fact="0"/>
          <dgm:constr type="t" for="ch" forName="Accent10" refType="h" fact="0.6642"/>
          <dgm:constr type="w" for="ch" forName="Accent10" refType="w" fact="0.0393"/>
          <dgm:constr type="h" for="ch" forName="Accent10" refType="h" fact="0.054"/>
          <dgm:constr type="l" for="ch" forName="Accent11" refType="w" fact="0.3916"/>
          <dgm:constr type="t" for="ch" forName="Accent11" refType="h" fact="0.5873"/>
          <dgm:constr type="w" for="ch" forName="Accent11" refType="w" fact="0.0393"/>
          <dgm:constr type="h" for="ch" forName="Accent11" refType="h" fact="0.054"/>
          <dgm:constr type="l" for="ch" forName="Accent7" refType="w" fact="0.3944"/>
          <dgm:constr type="t" for="ch" forName="Accent7" refType="h" fact="0.1083"/>
          <dgm:constr type="w" for="ch" forName="Accent7" refType="w" fact="0.0542"/>
          <dgm:constr type="h" for="ch" forName="Accent7" refType="h" fact="0.0746"/>
          <dgm:constr type="l" for="ch" forName="Accent5" refType="w" fact="0.3319"/>
          <dgm:constr type="t" for="ch" forName="Accent5" refType="h" fact="0.1059"/>
          <dgm:constr type="w" for="ch" forName="Accent5" refType="w" fact="0.0393"/>
          <dgm:constr type="h" for="ch" forName="Accent5" refType="h" fact="0.054"/>
          <dgm:constr type="l" for="ch" forName="Accent6" refType="w" fact="0.2082"/>
          <dgm:constr type="t" for="ch" forName="Accent6" refType="h" fact="0.4151"/>
          <dgm:constr type="w" for="ch" forName="Accent6" refType="w" fact="0.0393"/>
          <dgm:constr type="h" for="ch" forName="Accent6" refType="h" fact="0.054"/>
          <dgm:constr type="l" for="ch" forName="Child4" refType="w" fact="0.2329"/>
          <dgm:constr type="t" for="ch" forName="Child4" refType="h" fact="0.7275"/>
          <dgm:constr type="w" for="ch" forName="Child4" refType="w" fact="0.1982"/>
          <dgm:constr type="h" for="ch" forName="Child4" refType="h" fact="0.2725"/>
          <dgm:constr type="l" for="ch" forName="Accent13" refType="w" fact="0.4099"/>
          <dgm:constr type="t" for="ch" forName="Accent13" refType="h" fact="0.7183"/>
          <dgm:constr type="w" for="ch" forName="Accent13" refType="w" fact="0.0393"/>
          <dgm:constr type="h" for="ch" forName="Accent13" refType="h" fact="0.054"/>
        </dgm:constrLst>
      </dgm:if>
      <dgm:else name="Name7">
        <dgm:alg type="composite">
          <dgm:param type="ar" val="1.1477"/>
        </dgm:alg>
        <dgm:constrLst>
          <dgm:constr type="primFontSz" for="des" ptType="node" op="equ" val="65"/>
          <dgm:constr type="l" for="ch" forName="Parent" refType="w" fact="0.171"/>
          <dgm:constr type="t" for="ch" forName="Parent" refType="h" fact="0.1907"/>
          <dgm:constr type="w" for="ch" forName="Parent" refType="w" fact="0.4875"/>
          <dgm:constr type="h" for="ch" forName="Parent" refType="h" fact="0.5596"/>
          <dgm:constr type="l" for="ch" forName="Accent8" refType="w" fact="0.0373"/>
          <dgm:constr type="t" for="ch" forName="Accent8" refType="h" fact="0.5858"/>
          <dgm:constr type="w" for="ch" forName="Accent8" refType="w" fact="0.098"/>
          <dgm:constr type="h" for="ch" forName="Accent8" refType="h" fact="0.1125"/>
          <dgm:constr type="l" for="ch" forName="Accent1" refType="w" fact="0.4492"/>
          <dgm:constr type="t" for="ch" forName="Accent1" refType="h" fact="0.1652"/>
          <dgm:constr type="w" for="ch" forName="Accent1" refType="w" fact="0.0542"/>
          <dgm:constr type="h" for="ch" forName="Accent1" refType="h" fact="0.0623"/>
          <dgm:constr type="l" for="ch" forName="Accent2" refType="w" fact="0.3209"/>
          <dgm:constr type="t" for="ch" forName="Accent2" refType="h" fact="0.7087"/>
          <dgm:constr type="w" for="ch" forName="Accent2" refType="w" fact="0.0393"/>
          <dgm:constr type="h" for="ch" forName="Accent2" refType="h" fact="0.0451"/>
          <dgm:constr type="l" for="ch" forName="Accent3" refType="w" fact="0.6899"/>
          <dgm:constr type="t" for="ch" forName="Accent3" refType="h" fact="0.4178"/>
          <dgm:constr type="w" for="ch" forName="Accent3" refType="w" fact="0.0393"/>
          <dgm:constr type="h" for="ch" forName="Accent3" refType="h" fact="0.0451"/>
          <dgm:constr type="l" for="ch" forName="Accent9" refType="w" fact="0.6201"/>
          <dgm:constr type="t" for="ch" forName="Accent9" refType="h" fact="0.3417"/>
          <dgm:constr type="w" for="ch" forName="Accent9" refType="w" fact="0.0542"/>
          <dgm:constr type="h" for="ch" forName="Accent9" refType="h" fact="0.0623"/>
          <dgm:constr type="l" for="ch" forName="Child1" refType="w" fact="0.0186"/>
          <dgm:constr type="t" for="ch" forName="Child1" refType="h" fact="0.2917"/>
          <dgm:constr type="w" for="ch" forName="Child1" refType="w" fact="0.1982"/>
          <dgm:constr type="h" for="ch" forName="Child1" refType="h" fact="0.2275"/>
          <dgm:constr type="l" for="ch" forName="Child2" refType="w" fact="0.7086"/>
          <dgm:constr type="t" for="ch" forName="Child2" refType="h" fact="0.1847"/>
          <dgm:constr type="w" for="ch" forName="Child2" refType="w" fact="0.1982"/>
          <dgm:constr type="h" for="ch" forName="Child2" refType="h" fact="0.2275"/>
          <dgm:constr type="l" for="ch" forName="Child3" refType="w" fact="0.8018"/>
          <dgm:constr type="t" for="ch" forName="Child3" refType="h" fact="0.5778"/>
          <dgm:constr type="w" for="ch" forName="Child3" refType="w" fact="0.1982"/>
          <dgm:constr type="h" for="ch" forName="Child3" refType="h" fact="0.2275"/>
          <dgm:constr type="l" for="ch" forName="Accent12" refType="w" fact="0.7459"/>
          <dgm:constr type="t" for="ch" forName="Accent12" refType="h" fact="0.5699"/>
          <dgm:constr type="w" for="ch" forName="Accent12" refType="w" fact="0.0393"/>
          <dgm:constr type="h" for="ch" forName="Accent12" refType="h" fact="0.0451"/>
          <dgm:constr type="l" for="ch" forName="Accent4" refType="w" fact="0.5021"/>
          <dgm:constr type="t" for="ch" forName="Accent4" refType="h" fact="0.7567"/>
          <dgm:constr type="w" for="ch" forName="Accent4" refType="w" fact="0.0542"/>
          <dgm:constr type="h" for="ch" forName="Accent4" refType="h" fact="0.0623"/>
          <dgm:constr type="l" for="ch" forName="Accent10" refType="w" fact="0"/>
          <dgm:constr type="t" for="ch" forName="Accent10" refType="h" fact="0.7197"/>
          <dgm:constr type="w" for="ch" forName="Accent10" refType="w" fact="0.0393"/>
          <dgm:constr type="h" for="ch" forName="Accent10" refType="h" fact="0.0451"/>
          <dgm:constr type="l" for="ch" forName="Accent11" refType="w" fact="0.3916"/>
          <dgm:constr type="t" for="ch" forName="Accent11" refType="h" fact="0.6555"/>
          <dgm:constr type="w" for="ch" forName="Accent11" refType="w" fact="0.0393"/>
          <dgm:constr type="h" for="ch" forName="Accent11" refType="h" fact="0.0451"/>
          <dgm:constr type="l" for="ch" forName="Accent7" refType="w" fact="0.3944"/>
          <dgm:constr type="t" for="ch" forName="Accent7" refType="h" fact="0.2556"/>
          <dgm:constr type="w" for="ch" forName="Accent7" refType="w" fact="0.0542"/>
          <dgm:constr type="h" for="ch" forName="Accent7" refType="h" fact="0.0623"/>
          <dgm:constr type="l" for="ch" forName="Accent5" refType="w" fact="0.3319"/>
          <dgm:constr type="t" for="ch" forName="Accent5" refType="h" fact="0.2536"/>
          <dgm:constr type="w" for="ch" forName="Accent5" refType="w" fact="0.0393"/>
          <dgm:constr type="h" for="ch" forName="Accent5" refType="h" fact="0.0451"/>
          <dgm:constr type="l" for="ch" forName="Accent6" refType="w" fact="0.2082"/>
          <dgm:constr type="t" for="ch" forName="Accent6" refType="h" fact="0.5117"/>
          <dgm:constr type="w" for="ch" forName="Accent6" refType="w" fact="0.0393"/>
          <dgm:constr type="h" for="ch" forName="Accent6" refType="h" fact="0.0451"/>
          <dgm:constr type="l" for="ch" forName="Child5" refType="w" fact="0.4219"/>
          <dgm:constr type="t" for="ch" forName="Child5" refType="h" fact="0"/>
          <dgm:constr type="w" for="ch" forName="Child5" refType="w" fact="0.1982"/>
          <dgm:constr type="h" for="ch" forName="Child5" refType="h" fact="0.2275"/>
          <dgm:constr type="l" for="ch" forName="Child4" refType="w" fact="0.2329"/>
          <dgm:constr type="t" for="ch" forName="Child4" refType="h" fact="0.7725"/>
          <dgm:constr type="w" for="ch" forName="Child4" refType="w" fact="0.1982"/>
          <dgm:constr type="h" for="ch" forName="Child4" refType="h" fact="0.2275"/>
          <dgm:constr type="l" for="ch" forName="Accent15" refType="w" fact="0.1775"/>
          <dgm:constr type="t" for="ch" forName="Accent15" refType="h" fact="0.2466"/>
          <dgm:constr type="w" for="ch" forName="Accent15" refType="w" fact="0.0393"/>
          <dgm:constr type="h" for="ch" forName="Accent15" refType="h" fact="0.0451"/>
          <dgm:constr type="l" for="ch" forName="Accent16" refType="w" fact="0.6351"/>
          <dgm:constr type="t" for="ch" forName="Accent16" refType="h" fact="0.056"/>
          <dgm:constr type="w" for="ch" forName="Accent16" refType="w" fact="0.0393"/>
          <dgm:constr type="h" for="ch" forName="Accent16" refType="h" fact="0.0451"/>
          <dgm:constr type="l" for="ch" forName="Accent13" refType="w" fact="0.4099"/>
          <dgm:constr type="t" for="ch" forName="Accent13" refType="h" fact="0.7648"/>
          <dgm:constr type="w" for="ch" forName="Accent13" refType="w" fact="0.0393"/>
          <dgm:constr type="h" for="ch" forName="Accent13" refType="h" fact="0.0451"/>
        </dgm:constrLst>
      </dgm:else>
    </dgm:choose>
    <dgm:forEach name="wrapper" axis="self" ptType="parTrans">
      <dgm:forEach name="accentRepeat1" axis="self">
        <dgm:layoutNode name="AccentHold1" styleLbl="node1">
          <dgm:alg type="sp"/>
          <dgm:shape xmlns:r="http://schemas.openxmlformats.org/officeDocument/2006/relationships" type="ellipse" r:blip="">
            <dgm:adjLst/>
          </dgm:shape>
          <dgm:presOf/>
        </dgm:layoutNode>
      </dgm:forEach>
      <dgm:forEach name="accentRepeat2" axis="self">
        <dgm:layoutNode name="AccentHold2" styleLbl="node1">
          <dgm:alg type="sp"/>
          <dgm:shape xmlns:r="http://schemas.openxmlformats.org/officeDocument/2006/relationships" type="ellipse" r:blip="">
            <dgm:adjLst/>
          </dgm:shape>
          <dgm:presOf/>
        </dgm:layoutNode>
      </dgm:forEach>
      <dgm:forEach name="accentRepeat3" axis="self">
        <dgm:layoutNode name="AccentHold3" styleLbl="node1">
          <dgm:alg type="sp"/>
          <dgm:shape xmlns:r="http://schemas.openxmlformats.org/officeDocument/2006/relationships" type="ellipse" r:blip="">
            <dgm:adjLst/>
          </dgm:shape>
          <dgm:presOf/>
        </dgm:layoutNode>
      </dgm:forEach>
    </dgm:forEach>
    <dgm:forEach name="Name8" axis="ch" ptType="node" cnt="1">
      <dgm:layoutNode name="Parent" styleLbl="node0">
        <dgm:varLst>
          <dgm:chMax val="5"/>
          <dgm:chPref val="5"/>
        </dgm:varLst>
        <dgm:alg type="tx"/>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ch" ptType="node" func="cnt" op="lte" val="4">
          <dgm:layoutNode name="Accent1" styleLbl="node1">
            <dgm:alg type="sp"/>
            <dgm:shape xmlns:r="http://schemas.openxmlformats.org/officeDocument/2006/relationships" type="ellipse" r:blip="">
              <dgm:adjLst/>
            </dgm:shape>
            <dgm:presOf/>
            <dgm:constrLst/>
          </dgm:layoutNode>
        </dgm:if>
        <dgm:else name="Name11"/>
      </dgm:choose>
      <dgm:layoutNode name="Accent2" styleLbl="node1">
        <dgm:alg type="sp"/>
        <dgm:shape xmlns:r="http://schemas.openxmlformats.org/officeDocument/2006/relationships" type="ellipse" r:blip="">
          <dgm:adjLst/>
        </dgm:shape>
        <dgm:presOf/>
        <dgm:constrLst/>
      </dgm:layoutNode>
      <dgm:layoutNode name="Accent3" styleLbl="node1">
        <dgm:alg type="sp"/>
        <dgm:shape xmlns:r="http://schemas.openxmlformats.org/officeDocument/2006/relationships" type="ellipse" r:blip="">
          <dgm:adjLst/>
        </dgm:shape>
        <dgm:presOf/>
        <dgm:constrLst/>
      </dgm:layoutNode>
      <dgm:layoutNode name="Accent4" styleLbl="node1">
        <dgm:alg type="sp"/>
        <dgm:shape xmlns:r="http://schemas.openxmlformats.org/officeDocument/2006/relationships" type="ellipse" r:blip="">
          <dgm:adjLst/>
        </dgm:shape>
        <dgm:presOf/>
        <dgm:constrLst/>
      </dgm:layoutNode>
      <dgm:layoutNode name="Accent5" styleLbl="node1">
        <dgm:alg type="sp"/>
        <dgm:shape xmlns:r="http://schemas.openxmlformats.org/officeDocument/2006/relationships" type="ellipse" r:blip="">
          <dgm:adjLst/>
        </dgm:shape>
        <dgm:presOf/>
        <dgm:constrLst/>
      </dgm:layoutNode>
      <dgm:layoutNode name="Accent6" styleLbl="node1">
        <dgm:alg type="sp"/>
        <dgm:shape xmlns:r="http://schemas.openxmlformats.org/officeDocument/2006/relationships" type="ellipse" r:blip="">
          <dgm:adjLst/>
        </dgm:shape>
        <dgm:presOf/>
        <dgm:constrLst/>
      </dgm:layoutNode>
    </dgm:forEach>
    <dgm:forEach name="Name12" axis="ch ch" ptType="node node" st="1 1" cnt="1 1">
      <dgm:layoutNode name="Child1" styleLbl="node1">
        <dgm:varLst>
          <dgm:chMax val="0"/>
          <dgm:chPref val="0"/>
        </dgm:varLst>
        <dgm:alg type="tx">
          <dgm:param type="shpTxLTRAlignCh" val="ctr"/>
          <dgm:param type="txAnchorVertCh" val="mid"/>
        </dgm:alg>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Accent7">
        <dgm:alg type="sp"/>
        <dgm:shape xmlns:r="http://schemas.openxmlformats.org/officeDocument/2006/relationships" r:blip="">
          <dgm:adjLst/>
        </dgm:shape>
        <dgm:presOf/>
        <dgm:constrLst/>
        <dgm:forEach name="Name13" ref="accentRepeat1"/>
      </dgm:layoutNode>
      <dgm:layoutNode name="Accent8">
        <dgm:alg type="sp"/>
        <dgm:shape xmlns:r="http://schemas.openxmlformats.org/officeDocument/2006/relationships" r:blip="">
          <dgm:adjLst/>
        </dgm:shape>
        <dgm:presOf/>
        <dgm:constrLst/>
        <dgm:forEach name="Name14" ref="accentRepeat2"/>
      </dgm:layoutNode>
    </dgm:forEach>
    <dgm:forEach name="Name15" axis="ch ch" ptType="node node" st="1 2" cnt="1 1">
      <dgm:layoutNode name="Child2" styleLbl="node1">
        <dgm:varLst>
          <dgm:chMax val="0"/>
          <dgm:chPref val="0"/>
        </dgm:varLst>
        <dgm:alg type="tx">
          <dgm:param type="shpTxLTRAlignCh" val="ctr"/>
          <dgm:param type="txAnchorVertCh" val="mid"/>
        </dgm:alg>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Accent9">
        <dgm:alg type="sp"/>
        <dgm:shape xmlns:r="http://schemas.openxmlformats.org/officeDocument/2006/relationships" r:blip="">
          <dgm:adjLst/>
        </dgm:shape>
        <dgm:presOf/>
        <dgm:constrLst/>
        <dgm:forEach name="Name16" ref="accentRepeat1"/>
      </dgm:layoutNode>
      <dgm:layoutNode name="Accent10">
        <dgm:alg type="sp"/>
        <dgm:shape xmlns:r="http://schemas.openxmlformats.org/officeDocument/2006/relationships" r:blip="">
          <dgm:adjLst/>
        </dgm:shape>
        <dgm:presOf/>
        <dgm:constrLst/>
        <dgm:forEach name="Name17" ref="accentRepeat2"/>
      </dgm:layoutNode>
      <dgm:layoutNode name="Accent11">
        <dgm:alg type="sp"/>
        <dgm:shape xmlns:r="http://schemas.openxmlformats.org/officeDocument/2006/relationships" r:blip="">
          <dgm:adjLst/>
        </dgm:shape>
        <dgm:presOf/>
        <dgm:constrLst/>
        <dgm:forEach name="Name18" ref="accentRepeat3"/>
      </dgm:layoutNode>
    </dgm:forEach>
    <dgm:forEach name="Name19" axis="ch ch" ptType="node node" st="1 3" cnt="1 1">
      <dgm:layoutNode name="Child3" styleLbl="node1">
        <dgm:varLst>
          <dgm:chMax val="0"/>
          <dgm:chPref val="0"/>
        </dgm:varLst>
        <dgm:alg type="tx">
          <dgm:param type="shpTxLTRAlignCh" val="ctr"/>
          <dgm:param type="txAnchorVertCh" val="mid"/>
        </dgm:alg>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Accent12">
        <dgm:alg type="sp"/>
        <dgm:shape xmlns:r="http://schemas.openxmlformats.org/officeDocument/2006/relationships" r:blip="">
          <dgm:adjLst/>
        </dgm:shape>
        <dgm:presOf/>
        <dgm:constrLst/>
        <dgm:forEach name="Name20" ref="accentRepeat1"/>
      </dgm:layoutNode>
    </dgm:forEach>
    <dgm:forEach name="Name21" axis="ch ch" ptType="node node" st="1 4" cnt="1 1">
      <dgm:layoutNode name="Child4" styleLbl="node1">
        <dgm:varLst>
          <dgm:chMax val="0"/>
          <dgm:chPref val="0"/>
        </dgm:varLst>
        <dgm:alg type="tx">
          <dgm:param type="shpTxLTRAlignCh" val="ctr"/>
          <dgm:param type="txAnchorVertCh" val="mid"/>
        </dgm:alg>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Accent13">
        <dgm:alg type="sp"/>
        <dgm:shape xmlns:r="http://schemas.openxmlformats.org/officeDocument/2006/relationships" r:blip="">
          <dgm:adjLst/>
        </dgm:shape>
        <dgm:presOf/>
        <dgm:constrLst/>
        <dgm:forEach name="Name22" ref="accentRepeat1"/>
      </dgm:layoutNode>
    </dgm:forEach>
    <dgm:forEach name="Name23" axis="ch ch" ptType="node node" st="1 5" cnt="1 1">
      <dgm:layoutNode name="Child5" styleLbl="node1">
        <dgm:varLst>
          <dgm:chMax val="0"/>
          <dgm:chPref val="0"/>
        </dgm:varLst>
        <dgm:alg type="tx">
          <dgm:param type="shpTxLTRAlignCh" val="ctr"/>
          <dgm:param type="txAnchorVertCh" val="mid"/>
        </dgm:alg>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Accent15">
        <dgm:alg type="sp"/>
        <dgm:shape xmlns:r="http://schemas.openxmlformats.org/officeDocument/2006/relationships" r:blip="">
          <dgm:adjLst/>
        </dgm:shape>
        <dgm:presOf/>
        <dgm:constrLst/>
        <dgm:forEach name="Name24" ref="accentRepeat2"/>
      </dgm:layoutNode>
      <dgm:layoutNode name="Accent16">
        <dgm:alg type="sp"/>
        <dgm:shape xmlns:r="http://schemas.openxmlformats.org/officeDocument/2006/relationships" r:blip="">
          <dgm:adjLst/>
        </dgm:shape>
        <dgm:presOf/>
        <dgm:constrLst/>
        <dgm:forEach name="Name25" ref="accentRepeat3"/>
      </dgm:layoutNode>
    </dgm:forEach>
  </dgm:layoutNode>
</dgm:layoutDef>
</file>

<file path=word/diagrams/layout28.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9.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0.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31.xml><?xml version="1.0" encoding="utf-8"?>
<dgm:layoutDef xmlns:dgm="http://schemas.openxmlformats.org/drawingml/2006/diagram" xmlns:a="http://schemas.openxmlformats.org/drawingml/2006/main" uniqueId="urn:microsoft.com/office/officeart/2005/8/layout/arrow5">
  <dgm:title val=""/>
  <dgm:desc val=""/>
  <dgm:catLst>
    <dgm:cat type="relationship" pri="6000"/>
    <dgm:cat type="process" pri="31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lte" val="2">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 type="diam" refType="w" refFor="ch" refPtType="node" op="equ" fact="1.1"/>
        </dgm:constrLst>
      </dgm:if>
      <dgm:if name="Name11" axis="ch" ptType="node" func="cnt" op="equ" val="5">
        <dgm:constrLst>
          <dgm:constr type="primFontSz" for="ch" ptType="node" op="equ" val="65"/>
          <dgm:constr type="w" for="ch" ptType="node" refType="w"/>
          <dgm:constr type="h" for="ch" ptType="node" refType="w" refFor="ch" refPtType="node" op="equ"/>
          <dgm:constr type="sibSp" refType="w" refFor="ch" refPtType="node" fact="-0.2"/>
          <dgm:constr type="sibSp" refType="h" op="lte" fact="0.1"/>
        </dgm:constrLst>
      </dgm:if>
      <dgm:if name="Name12" axis="ch" ptType="node" func="cnt" op="equ" val="6">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3" axis="ch" ptType="node" func="cnt" op="equ" val="7">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4" axis="ch" ptType="node" func="cnt" op="equ" val="8">
        <dgm:constrLst>
          <dgm:constr type="primFontSz" for="ch" ptType="node" op="equ" val="65"/>
          <dgm:constr type="w" for="ch" ptType="node" refType="w"/>
          <dgm:constr type="h" for="ch" ptType="node" refType="w" refFor="ch" refPtType="node" op="equ"/>
          <dgm:constr type="sibSp"/>
          <dgm:constr type="sibSp" refType="h" op="lte" fact="0.1"/>
        </dgm:constrLst>
      </dgm:if>
      <dgm:if name="Name15" axis="ch" ptType="node" func="cnt" op="gte" val="9">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else name="Name16">
        <dgm:constrLst>
          <dgm:constr type="primFontSz" for="ch" ptType="node" op="equ" val="65"/>
          <dgm:constr type="w" for="ch" ptType="node" refType="w"/>
          <dgm:constr type="h" for="ch" ptType="node" refType="w" refFor="ch" refPtType="node" op="equ"/>
          <dgm:constr type="sibSp" refType="w" refFor="ch" refPtType="node" fact="-0.35"/>
        </dgm:constrLst>
      </dgm:else>
    </dgm:choose>
    <dgm:ruleLst/>
    <dgm:forEach name="Name17" axis="ch" ptType="node">
      <dgm:layoutNode name="arrow">
        <dgm:varLst>
          <dgm:bulletEnabled val="1"/>
        </dgm:varLst>
        <dgm:alg type="tx"/>
        <dgm:shape xmlns:r="http://schemas.openxmlformats.org/officeDocument/2006/relationships" type="downArrow" r:blip="">
          <dgm:adjLst>
            <dgm:adj idx="2" val="0.35"/>
          </dgm:adjLst>
        </dgm:shape>
        <dgm:presOf axis="desOrSelf" ptType="node"/>
        <dgm:constrLst/>
        <dgm:ruleLst>
          <dgm:rule type="primFontSz" val="5" fact="NaN" max="NaN"/>
        </dgm:ruleLst>
      </dgm:layoutNode>
    </dgm:forEach>
  </dgm:layoutNode>
</dgm:layoutDef>
</file>

<file path=word/diagrams/layout3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4.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35.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36.xml><?xml version="1.0" encoding="utf-8"?>
<dgm:layoutDef xmlns:dgm="http://schemas.openxmlformats.org/drawingml/2006/diagram" xmlns:a="http://schemas.openxmlformats.org/drawingml/2006/main" uniqueId="urn:microsoft.com/office/officeart/2009/3/layout/IncreasingArrowsProcess">
  <dgm:title val=""/>
  <dgm:desc val=""/>
  <dgm:catLst>
    <dgm:cat type="process" pri="5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val="5"/>
      <dgm:chPref val="5"/>
      <dgm:dir/>
      <dgm:animLvl val="lvl"/>
    </dgm:varLst>
    <dgm:shape xmlns:r="http://schemas.openxmlformats.org/officeDocument/2006/relationships" r:blip="">
      <dgm:adjLst/>
    </dgm:shape>
    <dgm:choose name="Name1">
      <dgm:if name="Name2" axis="ch" ptType="node" func="cnt" op="equ" val="1">
        <dgm:choose name="Name3">
          <dgm:if name="Name4" axis="ch ch" ptType="node node" func="cnt" op="equ" val="0">
            <dgm:alg type="composite">
              <dgm:param type="ar" val="6.8662"/>
            </dgm:alg>
            <dgm:choose name="Name5">
              <dgm:if name="Name6" func="var" arg="dir" op="equ" val="norm">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if>
              <dgm:else name="Name7">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else>
            </dgm:choose>
          </dgm:if>
          <dgm:else name="Name8">
            <dgm:alg type="composite">
              <dgm:param type="ar" val="1.9864"/>
            </dgm:alg>
            <dgm:choose name="Name9">
              <dgm:if name="Name10" func="var" arg="dir" op="equ" val="norm">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
                  <dgm:constr type="t" for="ch" forName="childText1" refType="h" fact="0.224"/>
                  <dgm:constr type="w" for="ch" forName="childText1" refType="w" fact="0.9241"/>
                  <dgm:constr type="h" for="ch" forName="childText1" refType="h" fact="0.776"/>
                </dgm:constrLst>
              </dgm:if>
              <dgm:else name="Name11">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076"/>
                  <dgm:constr type="t" for="ch" forName="childText1" refType="h" fact="0.224"/>
                  <dgm:constr type="w" for="ch" forName="childText1" refType="w" fact="0.9241"/>
                  <dgm:constr type="h" for="ch" forName="childText1" refType="h" fact="0.776"/>
                </dgm:constrLst>
              </dgm:else>
            </dgm:choose>
          </dgm:else>
        </dgm:choose>
      </dgm:if>
      <dgm:if name="Name12" axis="ch" ptType="node" func="cnt" op="equ" val="2">
        <dgm:choose name="Name13">
          <dgm:if name="Name14" axis="ch ch" ptType="node node" func="cnt" op="equ" val="0">
            <dgm:alg type="composite">
              <dgm:param type="ar" val="5.1498"/>
            </dgm:alg>
            <dgm:choose name="Name15">
              <dgm:if name="Name16" func="var" arg="dir" op="equ" val="norm">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462"/>
                  <dgm:constr type="t" for="ch" forName="parentText2" refType="h" fact="0.2499"/>
                  <dgm:constr type="w" for="ch" forName="parentText2" refType="w" fact="0.538"/>
                  <dgm:constr type="h" for="ch" forName="parentText2" refType="h" fact="0.7501"/>
                </dgm:constrLst>
              </dgm:if>
              <dgm:else name="Name17">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
                  <dgm:constr type="t" for="ch" forName="parentText2" refType="h" fact="0.2499"/>
                  <dgm:constr type="w" for="ch" forName="parentText2" refType="w" fact="0.538"/>
                  <dgm:constr type="h" for="ch" forName="parentText2" refType="h" fact="0.7501"/>
                </dgm:constrLst>
              </dgm:else>
            </dgm:choose>
          </dgm:if>
          <dgm:else name="Name18">
            <dgm:alg type="composite">
              <dgm:param type="ar" val="2.0563"/>
            </dgm:alg>
            <dgm:choose name="Name19">
              <dgm:if name="Name2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462"/>
                  <dgm:constr type="t" for="ch" forName="parentText2" refType="h" fact="0.0998"/>
                  <dgm:constr type="w" for="ch" forName="parentText2" refType="w" fact="0.538"/>
                  <dgm:constr type="h" for="ch" forName="parentText2" refType="h" fact="0.2995"/>
                  <dgm:constr type="l" for="ch" forName="childText1" refType="w" fact="0"/>
                  <dgm:constr type="t" for="ch" forName="childText1" refType="h" fact="0.2317"/>
                  <dgm:constr type="w" for="ch" forName="childText1" refType="w" fact="0.462"/>
                  <dgm:constr type="h" for="ch" forName="childText1" refType="h" fact="0.6685"/>
                  <dgm:constr type="l" for="ch" forName="childText2" refType="w" fact="0.462"/>
                  <dgm:constr type="t" for="ch" forName="childText2" refType="h" fact="0.3315"/>
                  <dgm:constr type="w" for="ch" forName="childText2" refType="w" fact="0.462"/>
                  <dgm:constr type="h" for="ch" forName="childText2" refType="h" fact="0.6685"/>
                </dgm:constrLst>
              </dgm:if>
              <dgm:else name="Name2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
                  <dgm:constr type="t" for="ch" forName="parentText2" refType="h" fact="0.0998"/>
                  <dgm:constr type="w" for="ch" forName="parentText2" refType="w" fact="0.538"/>
                  <dgm:constr type="h" for="ch" forName="parentText2" refType="h" fact="0.2995"/>
                  <dgm:constr type="l" for="ch" forName="childText1" refType="w" fact="0.538"/>
                  <dgm:constr type="t" for="ch" forName="childText1" refType="h" fact="0.2317"/>
                  <dgm:constr type="w" for="ch" forName="childText1" refType="w" fact="0.462"/>
                  <dgm:constr type="h" for="ch" forName="childText1" refType="h" fact="0.6685"/>
                  <dgm:constr type="l" for="ch" forName="childText2" refType="w" fact="0.076"/>
                  <dgm:constr type="t" for="ch" forName="childText2" refType="h" fact="0.3315"/>
                  <dgm:constr type="w" for="ch" forName="childText2" refType="w" fact="0.462"/>
                  <dgm:constr type="h" for="ch" forName="childText2" refType="h" fact="0.6685"/>
                </dgm:constrLst>
              </dgm:else>
            </dgm:choose>
          </dgm:else>
        </dgm:choose>
      </dgm:if>
      <dgm:if name="Name22" axis="ch" ptType="node" func="cnt" op="equ" val="3">
        <dgm:choose name="Name23">
          <dgm:if name="Name24" axis="ch ch" ptType="node node" func="cnt" op="equ" val="0">
            <dgm:alg type="composite">
              <dgm:param type="ar" val="4.1198"/>
            </dgm:alg>
            <dgm:choose name="Name25">
              <dgm:if name="Name2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308"/>
                  <dgm:constr type="t" for="ch" forName="parentText2" refType="h" fact="0.2"/>
                  <dgm:constr type="w" for="ch" forName="parentText2" refType="w" fact="0.692"/>
                  <dgm:constr type="h" for="ch" forName="parentText2" refType="h" fact="0.6"/>
                  <dgm:constr type="l" for="ch" forName="parentText3" refType="w" fact="0.616"/>
                  <dgm:constr type="t" for="ch" forName="parentText3" refType="h" fact="0.4"/>
                  <dgm:constr type="w" for="ch" forName="parentText3" refType="w" fact="0.384"/>
                  <dgm:constr type="h" for="ch" forName="parentText3" refType="h" fact="0.6"/>
                </dgm:constrLst>
              </dgm:if>
              <dgm:else name="Name2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
                  <dgm:constr type="t" for="ch" forName="parentText2" refType="h" fact="0.2"/>
                  <dgm:constr type="w" for="ch" forName="parentText2" refType="w" fact="0.692"/>
                  <dgm:constr type="h" for="ch" forName="parentText2" refType="h" fact="0.6"/>
                  <dgm:constr type="l" for="ch" forName="parentText3" refType="w" fact="0"/>
                  <dgm:constr type="t" for="ch" forName="parentText3" refType="h" fact="0.4"/>
                  <dgm:constr type="w" for="ch" forName="parentText3" refType="w" fact="0.384"/>
                  <dgm:constr type="h" for="ch" forName="parentText3" refType="h" fact="0.6"/>
                </dgm:constrLst>
              </dgm:else>
            </dgm:choose>
          </dgm:if>
          <dgm:else name="Name28">
            <dgm:alg type="composite">
              <dgm:param type="ar" val="2.0702"/>
            </dgm:alg>
            <dgm:choose name="Name29">
              <dgm:if name="Name3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
                  <dgm:constr type="t" for="ch" forName="childText1" refType="h" fact="0.2325"/>
                  <dgm:constr type="w" for="ch" forName="childText1" refType="w" fact="0.308"/>
                  <dgm:constr type="h" for="ch" forName="childText1" refType="h" fact="0.5808"/>
                  <dgm:constr type="l" for="ch" forName="childText2" refType="w" fact="0.308"/>
                  <dgm:constr type="t" for="ch" forName="childText2" refType="h" fact="0.333"/>
                  <dgm:constr type="w" for="ch" forName="childText2" refType="w" fact="0.308"/>
                  <dgm:constr type="h" for="ch" forName="childText2" refType="h" fact="0.5808"/>
                  <dgm:constr type="l" for="ch" forName="childText3" refType="w" fact="0.61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308"/>
                  <dgm:constr type="t" for="ch" forName="parentText2" refType="h" fact="0.1005"/>
                  <dgm:constr type="w" for="ch" forName="parentText2" refType="w" fact="0.692"/>
                  <dgm:constr type="h" for="ch" forName="parentText2" refType="h" fact="0.3015"/>
                  <dgm:constr type="l" for="ch" forName="parentText3" refType="w" fact="0.616"/>
                  <dgm:constr type="t" for="ch" forName="parentText3" refType="h" fact="0.201"/>
                  <dgm:constr type="w" for="ch" forName="parentText3" refType="w" fact="0.384"/>
                  <dgm:constr type="h" for="ch" forName="parentText3" refType="h" fact="0.3015"/>
                </dgm:constrLst>
              </dgm:if>
              <dgm:else name="Name3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692"/>
                  <dgm:constr type="t" for="ch" forName="childText1" refType="h" fact="0.2325"/>
                  <dgm:constr type="w" for="ch" forName="childText1" refType="w" fact="0.308"/>
                  <dgm:constr type="h" for="ch" forName="childText1" refType="h" fact="0.5808"/>
                  <dgm:constr type="l" for="ch" forName="childText2" refType="w" fact="0.384"/>
                  <dgm:constr type="t" for="ch" forName="childText2" refType="h" fact="0.333"/>
                  <dgm:constr type="w" for="ch" forName="childText2" refType="w" fact="0.308"/>
                  <dgm:constr type="h" for="ch" forName="childText2" refType="h" fact="0.5808"/>
                  <dgm:constr type="l" for="ch" forName="childText3" refType="w" fact="0.07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
                  <dgm:constr type="t" for="ch" forName="parentText2" refType="h" fact="0.1005"/>
                  <dgm:constr type="w" for="ch" forName="parentText2" refType="w" fact="0.692"/>
                  <dgm:constr type="h" for="ch" forName="parentText2" refType="h" fact="0.3015"/>
                  <dgm:constr type="l" for="ch" forName="parentText3" refType="w" fact="0"/>
                  <dgm:constr type="t" for="ch" forName="parentText3" refType="h" fact="0.201"/>
                  <dgm:constr type="w" for="ch" forName="parentText3" refType="w" fact="0.384"/>
                  <dgm:constr type="h" for="ch" forName="parentText3" refType="h" fact="0.3015"/>
                </dgm:constrLst>
              </dgm:else>
            </dgm:choose>
          </dgm:else>
        </dgm:choose>
      </dgm:if>
      <dgm:if name="Name32" axis="ch" ptType="node" func="cnt" op="equ" val="4">
        <dgm:choose name="Name33">
          <dgm:if name="Name34" axis="ch ch" ptType="node node" func="cnt" op="equ" val="0">
            <dgm:alg type="composite">
              <dgm:param type="ar" val="3.435"/>
            </dgm:alg>
            <dgm:choose name="Name35">
              <dgm:if name="Name3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2305"/>
                  <dgm:constr type="t" for="ch" forName="parentText2" refType="h" fact="0.1666"/>
                  <dgm:constr type="w" for="ch" forName="parentText2" refType="w" fact="0.7695"/>
                  <dgm:constr type="h" for="ch" forName="parentText2" refType="h" fact="0.5001"/>
                  <dgm:constr type="l" for="ch" forName="parentText3" refType="w" fact="0.461"/>
                  <dgm:constr type="t" for="ch" forName="parentText3" refType="h" fact="0.3333"/>
                  <dgm:constr type="w" for="ch" forName="parentText3" refType="w" fact="0.539"/>
                  <dgm:constr type="h" for="ch" forName="parentText3" refType="h" fact="0.5001"/>
                  <dgm:constr type="l" for="ch" forName="parentText4" refType="w" fact="0.6915"/>
                  <dgm:constr type="t" for="ch" forName="parentText4" refType="h" fact="0.4999"/>
                  <dgm:constr type="w" for="ch" forName="parentText4" refType="w" fact="0.3085"/>
                  <dgm:constr type="h" for="ch" forName="parentText4" refType="h" fact="0.5001"/>
                </dgm:constrLst>
              </dgm:if>
              <dgm:else name="Name3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
                  <dgm:constr type="t" for="ch" forName="parentText2" refType="h" fact="0.1666"/>
                  <dgm:constr type="w" for="ch" forName="parentText2" refType="w" fact="0.7695"/>
                  <dgm:constr type="h" for="ch" forName="parentText2" refType="h" fact="0.5001"/>
                  <dgm:constr type="l" for="ch" forName="parentText3" refType="w" fact="0"/>
                  <dgm:constr type="t" for="ch" forName="parentText3" refType="h" fact="0.3333"/>
                  <dgm:constr type="w" for="ch" forName="parentText3" refType="w" fact="0.539"/>
                  <dgm:constr type="h" for="ch" forName="parentText3" refType="h" fact="0.5001"/>
                  <dgm:constr type="l" for="ch" forName="parentText4" refType="w" fact="0"/>
                  <dgm:constr type="t" for="ch" forName="parentText4" refType="h" fact="0.4999"/>
                  <dgm:constr type="w" for="ch" forName="parentText4" refType="w" fact="0.3085"/>
                  <dgm:constr type="h" for="ch" forName="parentText4" refType="h" fact="0.5001"/>
                </dgm:constrLst>
              </dgm:else>
            </dgm:choose>
          </dgm:if>
          <dgm:else name="Name38">
            <dgm:alg type="composite">
              <dgm:param type="ar" val="1.9377"/>
            </dgm:alg>
            <dgm:choose name="Name39">
              <dgm:if name="Name4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
                  <dgm:constr type="t" for="ch" forName="childText1" refType="h" fact="0.218"/>
                  <dgm:constr type="w" for="ch" forName="childText1" refType="w" fact="0.2305"/>
                  <dgm:constr type="h" for="ch" forName="childText1" refType="h" fact="0.5218"/>
                  <dgm:constr type="l" for="ch" forName="childText2" refType="w" fact="0.2305"/>
                  <dgm:constr type="t" for="ch" forName="childText2" refType="h" fact="0.312"/>
                  <dgm:constr type="w" for="ch" forName="childText2" refType="w" fact="0.2305"/>
                  <dgm:constr type="h" for="ch" forName="childText2" refType="h" fact="0.5085"/>
                  <dgm:constr type="l" for="ch" forName="childText3" refType="w" fact="0.461"/>
                  <dgm:constr type="t" for="ch" forName="childText3" refType="h" fact="0.406"/>
                  <dgm:constr type="w" for="ch" forName="childText3" refType="w" fact="0.2305"/>
                  <dgm:constr type="h" for="ch" forName="childText3" refType="h" fact="0.5119"/>
                  <dgm:constr type="l" for="ch" forName="childText4" refType="w" fact="0.6915"/>
                  <dgm:constr type="t" for="ch" forName="childText4" refType="h" fact="0.5"/>
                  <dgm:constr type="w" for="ch" forName="childText4" refType="w" fact="0.232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2305"/>
                  <dgm:constr type="t" for="ch" forName="parentText2" refType="h" fact="0.094"/>
                  <dgm:constr type="w" for="ch" forName="parentText2" refType="w" fact="0.7695"/>
                  <dgm:constr type="h" for="ch" forName="parentText2" refType="h" fact="0.2821"/>
                  <dgm:constr type="l" for="ch" forName="parentText3" refType="w" fact="0.461"/>
                  <dgm:constr type="t" for="ch" forName="parentText3" refType="h" fact="0.188"/>
                  <dgm:constr type="w" for="ch" forName="parentText3" refType="w" fact="0.539"/>
                  <dgm:constr type="h" for="ch" forName="parentText3" refType="h" fact="0.2821"/>
                  <dgm:constr type="l" for="ch" forName="parentText4" refType="w" fact="0.6915"/>
                  <dgm:constr type="t" for="ch" forName="parentText4" refType="h" fact="0.282"/>
                  <dgm:constr type="w" for="ch" forName="parentText4" refType="w" fact="0.3085"/>
                  <dgm:constr type="h" for="ch" forName="parentText4" refType="h" fact="0.2821"/>
                </dgm:constrLst>
              </dgm:if>
              <dgm:else name="Name4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7695"/>
                  <dgm:constr type="t" for="ch" forName="childText1" refType="h" fact="0.218"/>
                  <dgm:constr type="w" for="ch" forName="childText1" refType="w" fact="0.2305"/>
                  <dgm:constr type="h" for="ch" forName="childText1" refType="h" fact="0.5218"/>
                  <dgm:constr type="l" for="ch" forName="childText2" refType="w" fact="0.539"/>
                  <dgm:constr type="t" for="ch" forName="childText2" refType="h" fact="0.312"/>
                  <dgm:constr type="w" for="ch" forName="childText2" refType="w" fact="0.2305"/>
                  <dgm:constr type="h" for="ch" forName="childText2" refType="h" fact="0.5085"/>
                  <dgm:constr type="l" for="ch" forName="childText3" refType="w" fact="0.3085"/>
                  <dgm:constr type="t" for="ch" forName="childText3" refType="h" fact="0.406"/>
                  <dgm:constr type="w" for="ch" forName="childText3" refType="w" fact="0.2305"/>
                  <dgm:constr type="h" for="ch" forName="childText3" refType="h" fact="0.5119"/>
                  <dgm:constr type="l" for="ch" forName="childText4" refType="w" fact="0.076"/>
                  <dgm:constr type="t" for="ch" forName="childText4" refType="h" fact="0.5"/>
                  <dgm:constr type="w" for="ch" forName="childText4" refType="w" fact="0.234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
                  <dgm:constr type="t" for="ch" forName="parentText2" refType="h" fact="0.094"/>
                  <dgm:constr type="w" for="ch" forName="parentText2" refType="w" fact="0.7695"/>
                  <dgm:constr type="h" for="ch" forName="parentText2" refType="h" fact="0.2821"/>
                  <dgm:constr type="l" for="ch" forName="parentText3" refType="w" fact="0"/>
                  <dgm:constr type="t" for="ch" forName="parentText3" refType="h" fact="0.188"/>
                  <dgm:constr type="w" for="ch" forName="parentText3" refType="w" fact="0.539"/>
                  <dgm:constr type="h" for="ch" forName="parentText3" refType="h" fact="0.2821"/>
                  <dgm:constr type="l" for="ch" forName="parentText4" refType="w" fact="0"/>
                  <dgm:constr type="t" for="ch" forName="parentText4" refType="h" fact="0.282"/>
                  <dgm:constr type="w" for="ch" forName="parentText4" refType="w" fact="0.3085"/>
                  <dgm:constr type="h" for="ch" forName="parentText4" refType="h" fact="0.2821"/>
                </dgm:constrLst>
              </dgm:else>
            </dgm:choose>
          </dgm:else>
        </dgm:choose>
      </dgm:if>
      <dgm:else name="Name42">
        <dgm:choose name="Name43">
          <dgm:if name="Name44" axis="ch ch" ptType="node node" func="cnt" op="equ" val="0">
            <dgm:alg type="composite">
              <dgm:param type="ar" val="2.9463"/>
            </dgm:alg>
            <dgm:choose name="Name45">
              <dgm:if name="Name4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1848"/>
                  <dgm:constr type="t" for="ch" forName="parentText2" refType="h" fact="0.1429"/>
                  <dgm:constr type="w" for="ch" forName="parentText2" refType="w" fact="0.8152"/>
                  <dgm:constr type="h" for="ch" forName="parentText2" refType="h" fact="0.4285"/>
                  <dgm:constr type="l" for="ch" forName="parentText3" refType="w" fact="0.3696"/>
                  <dgm:constr type="t" for="ch" forName="parentText3" refType="h" fact="0.2858"/>
                  <dgm:constr type="w" for="ch" forName="parentText3" refType="w" fact="0.6304"/>
                  <dgm:constr type="h" for="ch" forName="parentText3" refType="h" fact="0.4285"/>
                  <dgm:constr type="l" for="ch" forName="parentText4" refType="w" fact="0.5545"/>
                  <dgm:constr type="t" for="ch" forName="parentText4" refType="h" fact="0.4286"/>
                  <dgm:constr type="w" for="ch" forName="parentText4" refType="w" fact="0.4455"/>
                  <dgm:constr type="h" for="ch" forName="parentText4" refType="h" fact="0.4285"/>
                  <dgm:constr type="l" for="ch" forName="parentText5" refType="w" fact="0.7393"/>
                  <dgm:constr type="t" for="ch" forName="parentText5" refType="h" fact="0.5715"/>
                  <dgm:constr type="w" for="ch" forName="parentText5" refType="w" fact="0.2607"/>
                  <dgm:constr type="h" for="ch" forName="parentText5" refType="h" fact="0.4285"/>
                </dgm:constrLst>
              </dgm:if>
              <dgm:else name="Name4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
                  <dgm:constr type="t" for="ch" forName="parentText2" refType="h" fact="0.1429"/>
                  <dgm:constr type="w" for="ch" forName="parentText2" refType="w" fact="0.8152"/>
                  <dgm:constr type="h" for="ch" forName="parentText2" refType="h" fact="0.4285"/>
                  <dgm:constr type="l" for="ch" forName="parentText3" refType="w" fact="0"/>
                  <dgm:constr type="t" for="ch" forName="parentText3" refType="h" fact="0.2858"/>
                  <dgm:constr type="w" for="ch" forName="parentText3" refType="w" fact="0.6304"/>
                  <dgm:constr type="h" for="ch" forName="parentText3" refType="h" fact="0.4285"/>
                  <dgm:constr type="l" for="ch" forName="parentText4" refType="w" fact="0"/>
                  <dgm:constr type="t" for="ch" forName="parentText4" refType="h" fact="0.4286"/>
                  <dgm:constr type="w" for="ch" forName="parentText4" refType="w" fact="0.4455"/>
                  <dgm:constr type="h" for="ch" forName="parentText4" refType="h" fact="0.4285"/>
                  <dgm:constr type="l" for="ch" forName="parentText5" refType="w" fact="0"/>
                  <dgm:constr type="t" for="ch" forName="parentText5" refType="h" fact="0.5715"/>
                  <dgm:constr type="w" for="ch" forName="parentText5" refType="w" fact="0.2607"/>
                  <dgm:constr type="h" for="ch" forName="parentText5" refType="h" fact="0.4285"/>
                </dgm:constrLst>
              </dgm:else>
            </dgm:choose>
          </dgm:if>
          <dgm:else name="Name48">
            <dgm:alg type="composite">
              <dgm:param type="ar" val="1.7837"/>
            </dgm:alg>
            <dgm:choose name="Name49">
              <dgm:if name="Name5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
                  <dgm:constr type="t" for="ch" forName="childText1" refType="h" fact="0.1997"/>
                  <dgm:constr type="w" for="ch" forName="childText1" refType="w" fact="0.18482"/>
                  <dgm:constr type="h" for="ch" forName="childText1" refType="h" fact="0.4763"/>
                  <dgm:constr type="l" for="ch" forName="childText2" refType="w" fact="0.1848"/>
                  <dgm:constr type="t" for="ch" forName="childText2" refType="h" fact="0.2862"/>
                  <dgm:constr type="w" for="ch" forName="childText2" refType="w" fact="0.18482"/>
                  <dgm:constr type="h" for="ch" forName="childText2" refType="h" fact="0.4763"/>
                  <dgm:constr type="l" for="ch" forName="childText3" refType="w" fact="0.3696"/>
                  <dgm:constr type="t" for="ch" forName="childText3" refType="h" fact="0.3727"/>
                  <dgm:constr type="w" for="ch" forName="childText3" refType="w" fact="0.18482"/>
                  <dgm:constr type="h" for="ch" forName="childText3" refType="h" fact="0.4763"/>
                  <dgm:constr type="l" for="ch" forName="childText4" refType="w" fact="0.5545"/>
                  <dgm:constr type="t" for="ch" forName="childText4" refType="h" fact="0.4592"/>
                  <dgm:constr type="w" for="ch" forName="childText4" refType="w" fact="0.18482"/>
                  <dgm:constr type="h" for="ch" forName="childText4" refType="h" fact="0.4763"/>
                  <dgm:constr type="l" for="ch" forName="childText5" refType="w" fact="0.7393"/>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1848"/>
                  <dgm:constr type="t" for="ch" forName="parentText2" refType="h" fact="0.0865"/>
                  <dgm:constr type="w" for="ch" forName="parentText2" refType="w" fact="0.8152"/>
                  <dgm:constr type="h" for="ch" forName="parentText2" refType="h" fact="0.2594"/>
                  <dgm:constr type="l" for="ch" forName="parentText3" refType="w" fact="0.3696"/>
                  <dgm:constr type="t" for="ch" forName="parentText3" refType="h" fact="0.173"/>
                  <dgm:constr type="w" for="ch" forName="parentText3" refType="w" fact="0.6304"/>
                  <dgm:constr type="h" for="ch" forName="parentText3" refType="h" fact="0.2594"/>
                  <dgm:constr type="l" for="ch" forName="parentText4" refType="w" fact="0.5545"/>
                  <dgm:constr type="t" for="ch" forName="parentText4" refType="h" fact="0.2595"/>
                  <dgm:constr type="w" for="ch" forName="parentText4" refType="w" fact="0.4455"/>
                  <dgm:constr type="h" for="ch" forName="parentText4" refType="h" fact="0.2594"/>
                  <dgm:constr type="l" for="ch" forName="parentText5" refType="w" fact="0.7393"/>
                  <dgm:constr type="t" for="ch" forName="parentText5" refType="h" fact="0.346"/>
                  <dgm:constr type="w" for="ch" forName="parentText5" refType="w" fact="0.2607"/>
                  <dgm:constr type="h" for="ch" forName="parentText5" refType="h" fact="0.2594"/>
                </dgm:constrLst>
              </dgm:if>
              <dgm:else name="Name5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81518"/>
                  <dgm:constr type="t" for="ch" forName="childText1" refType="h" fact="0.1997"/>
                  <dgm:constr type="w" for="ch" forName="childText1" refType="w" fact="0.18482"/>
                  <dgm:constr type="h" for="ch" forName="childText1" refType="h" fact="0.4763"/>
                  <dgm:constr type="l" for="ch" forName="childText2" refType="w" fact="0.63036"/>
                  <dgm:constr type="t" for="ch" forName="childText2" refType="h" fact="0.2862"/>
                  <dgm:constr type="w" for="ch" forName="childText2" refType="w" fact="0.18482"/>
                  <dgm:constr type="h" for="ch" forName="childText2" refType="h" fact="0.4763"/>
                  <dgm:constr type="l" for="ch" forName="childText3" refType="w" fact="0.44554"/>
                  <dgm:constr type="t" for="ch" forName="childText3" refType="h" fact="0.3727"/>
                  <dgm:constr type="w" for="ch" forName="childText3" refType="w" fact="0.18482"/>
                  <dgm:constr type="h" for="ch" forName="childText3" refType="h" fact="0.4763"/>
                  <dgm:constr type="l" for="ch" forName="childText4" refType="w" fact="0.26072"/>
                  <dgm:constr type="t" for="ch" forName="childText4" refType="h" fact="0.4592"/>
                  <dgm:constr type="w" for="ch" forName="childText4" refType="w" fact="0.18482"/>
                  <dgm:constr type="h" for="ch" forName="childText4" refType="h" fact="0.4763"/>
                  <dgm:constr type="l" for="ch" forName="childText5" refType="w" fact="0.0759"/>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
                  <dgm:constr type="t" for="ch" forName="parentText2" refType="h" fact="0.0865"/>
                  <dgm:constr type="w" for="ch" forName="parentText2" refType="w" fact="0.8152"/>
                  <dgm:constr type="h" for="ch" forName="parentText2" refType="h" fact="0.2594"/>
                  <dgm:constr type="l" for="ch" forName="parentText3" refType="w" fact="0"/>
                  <dgm:constr type="t" for="ch" forName="parentText3" refType="h" fact="0.173"/>
                  <dgm:constr type="w" for="ch" forName="parentText3" refType="w" fact="0.6304"/>
                  <dgm:constr type="h" for="ch" forName="parentText3" refType="h" fact="0.2594"/>
                  <dgm:constr type="l" for="ch" forName="parentText4" refType="w" fact="0"/>
                  <dgm:constr type="t" for="ch" forName="parentText4" refType="h" fact="0.2595"/>
                  <dgm:constr type="w" for="ch" forName="parentText4" refType="w" fact="0.4455"/>
                  <dgm:constr type="h" for="ch" forName="parentText4" refType="h" fact="0.2594"/>
                  <dgm:constr type="l" for="ch" forName="parentText5" refType="w" fact="0"/>
                  <dgm:constr type="t" for="ch" forName="parentText5" refType="h" fact="0.346"/>
                  <dgm:constr type="w" for="ch" forName="parentText5" refType="w" fact="0.2607"/>
                  <dgm:constr type="h" for="ch" forName="parentText5" refType="h" fact="0.2594"/>
                </dgm:constrLst>
              </dgm:else>
            </dgm:choose>
          </dgm:else>
        </dgm:choose>
      </dgm:else>
    </dgm:choose>
    <dgm:forEach name="Name52" axis="ch" ptType="node" cnt="1">
      <dgm:layoutNode name="parentText1" styleLbl="node1">
        <dgm:varLst>
          <dgm:chMax/>
          <dgm:chPref val="3"/>
          <dgm:bulletEnabled val="1"/>
        </dgm:varLst>
        <dgm:choose name="Name53">
          <dgm:if name="Name54"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55">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56">
        <dgm:if name="Name57" axis="ch" ptType="node" func="cnt" op="gte" val="1">
          <dgm:layoutNode name="childText1"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dgm:forEach>
    <dgm:forEach name="Name59" axis="ch" ptType="node" st="2" cnt="1">
      <dgm:layoutNode name="parentText2" styleLbl="node1">
        <dgm:varLst>
          <dgm:chMax/>
          <dgm:chPref val="3"/>
          <dgm:bulletEnabled val="1"/>
        </dgm:varLst>
        <dgm:choose name="Name60">
          <dgm:if name="Name61"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2">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63">
        <dgm:if name="Name64" axis="ch" ptType="node" func="cnt" op="gte" val="1">
          <dgm:layoutNode name="childText2"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5"/>
      </dgm:choose>
    </dgm:forEach>
    <dgm:forEach name="Name66" axis="ch" ptType="node" st="3" cnt="1">
      <dgm:layoutNode name="parentText3" styleLbl="node1">
        <dgm:varLst>
          <dgm:chMax/>
          <dgm:chPref val="3"/>
          <dgm:bulletEnabled val="1"/>
        </dgm:varLst>
        <dgm:choose name="Name67">
          <dgm:if name="Name68"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9">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0">
        <dgm:if name="Name71" axis="ch" ptType="node" func="cnt" op="gte" val="1">
          <dgm:layoutNode name="childText3"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forEach>
    <dgm:forEach name="Name73" axis="ch" ptType="node" st="4" cnt="1">
      <dgm:layoutNode name="parentText4" styleLbl="node1">
        <dgm:varLst>
          <dgm:chMax/>
          <dgm:chPref val="3"/>
          <dgm:bulletEnabled val="1"/>
        </dgm:varLst>
        <dgm:choose name="Name74">
          <dgm:if name="Name75"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76">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7">
        <dgm:if name="Name78" axis="ch" ptType="node" func="cnt" op="gte" val="1">
          <dgm:layoutNode name="childText4"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dgm:forEach>
    <dgm:forEach name="Name80" axis="ch" ptType="node" st="5" cnt="1">
      <dgm:layoutNode name="parentText5" styleLbl="node1">
        <dgm:varLst>
          <dgm:chMax/>
          <dgm:chPref val="3"/>
          <dgm:bulletEnabled val="1"/>
        </dgm:varLst>
        <dgm:choose name="Name81">
          <dgm:if name="Name82"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83">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84">
        <dgm:if name="Name85" axis="ch" ptType="node" func="cnt" op="gte" val="1">
          <dgm:layoutNode name="childText5"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6"/>
      </dgm:choose>
    </dgm:forEach>
  </dgm:layoutNode>
</dgm:layoutDef>
</file>

<file path=word/diagrams/layout37.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38.xml><?xml version="1.0" encoding="utf-8"?>
<dgm:layoutDef xmlns:dgm="http://schemas.openxmlformats.org/drawingml/2006/diagram" xmlns:a="http://schemas.openxmlformats.org/drawingml/2006/main" uniqueId="urn:microsoft.com/office/officeart/2009/3/layout/IncreasingArrowsProcess">
  <dgm:title val=""/>
  <dgm:desc val=""/>
  <dgm:catLst>
    <dgm:cat type="process" pri="5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val="5"/>
      <dgm:chPref val="5"/>
      <dgm:dir/>
      <dgm:animLvl val="lvl"/>
    </dgm:varLst>
    <dgm:shape xmlns:r="http://schemas.openxmlformats.org/officeDocument/2006/relationships" r:blip="">
      <dgm:adjLst/>
    </dgm:shape>
    <dgm:choose name="Name1">
      <dgm:if name="Name2" axis="ch" ptType="node" func="cnt" op="equ" val="1">
        <dgm:choose name="Name3">
          <dgm:if name="Name4" axis="ch ch" ptType="node node" func="cnt" op="equ" val="0">
            <dgm:alg type="composite">
              <dgm:param type="ar" val="6.8662"/>
            </dgm:alg>
            <dgm:choose name="Name5">
              <dgm:if name="Name6" func="var" arg="dir" op="equ" val="norm">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if>
              <dgm:else name="Name7">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else>
            </dgm:choose>
          </dgm:if>
          <dgm:else name="Name8">
            <dgm:alg type="composite">
              <dgm:param type="ar" val="1.9864"/>
            </dgm:alg>
            <dgm:choose name="Name9">
              <dgm:if name="Name10" func="var" arg="dir" op="equ" val="norm">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
                  <dgm:constr type="t" for="ch" forName="childText1" refType="h" fact="0.224"/>
                  <dgm:constr type="w" for="ch" forName="childText1" refType="w" fact="0.9241"/>
                  <dgm:constr type="h" for="ch" forName="childText1" refType="h" fact="0.776"/>
                </dgm:constrLst>
              </dgm:if>
              <dgm:else name="Name11">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076"/>
                  <dgm:constr type="t" for="ch" forName="childText1" refType="h" fact="0.224"/>
                  <dgm:constr type="w" for="ch" forName="childText1" refType="w" fact="0.9241"/>
                  <dgm:constr type="h" for="ch" forName="childText1" refType="h" fact="0.776"/>
                </dgm:constrLst>
              </dgm:else>
            </dgm:choose>
          </dgm:else>
        </dgm:choose>
      </dgm:if>
      <dgm:if name="Name12" axis="ch" ptType="node" func="cnt" op="equ" val="2">
        <dgm:choose name="Name13">
          <dgm:if name="Name14" axis="ch ch" ptType="node node" func="cnt" op="equ" val="0">
            <dgm:alg type="composite">
              <dgm:param type="ar" val="5.1498"/>
            </dgm:alg>
            <dgm:choose name="Name15">
              <dgm:if name="Name16" func="var" arg="dir" op="equ" val="norm">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462"/>
                  <dgm:constr type="t" for="ch" forName="parentText2" refType="h" fact="0.2499"/>
                  <dgm:constr type="w" for="ch" forName="parentText2" refType="w" fact="0.538"/>
                  <dgm:constr type="h" for="ch" forName="parentText2" refType="h" fact="0.7501"/>
                </dgm:constrLst>
              </dgm:if>
              <dgm:else name="Name17">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
                  <dgm:constr type="t" for="ch" forName="parentText2" refType="h" fact="0.2499"/>
                  <dgm:constr type="w" for="ch" forName="parentText2" refType="w" fact="0.538"/>
                  <dgm:constr type="h" for="ch" forName="parentText2" refType="h" fact="0.7501"/>
                </dgm:constrLst>
              </dgm:else>
            </dgm:choose>
          </dgm:if>
          <dgm:else name="Name18">
            <dgm:alg type="composite">
              <dgm:param type="ar" val="2.0563"/>
            </dgm:alg>
            <dgm:choose name="Name19">
              <dgm:if name="Name2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462"/>
                  <dgm:constr type="t" for="ch" forName="parentText2" refType="h" fact="0.0998"/>
                  <dgm:constr type="w" for="ch" forName="parentText2" refType="w" fact="0.538"/>
                  <dgm:constr type="h" for="ch" forName="parentText2" refType="h" fact="0.2995"/>
                  <dgm:constr type="l" for="ch" forName="childText1" refType="w" fact="0"/>
                  <dgm:constr type="t" for="ch" forName="childText1" refType="h" fact="0.2317"/>
                  <dgm:constr type="w" for="ch" forName="childText1" refType="w" fact="0.462"/>
                  <dgm:constr type="h" for="ch" forName="childText1" refType="h" fact="0.6685"/>
                  <dgm:constr type="l" for="ch" forName="childText2" refType="w" fact="0.462"/>
                  <dgm:constr type="t" for="ch" forName="childText2" refType="h" fact="0.3315"/>
                  <dgm:constr type="w" for="ch" forName="childText2" refType="w" fact="0.462"/>
                  <dgm:constr type="h" for="ch" forName="childText2" refType="h" fact="0.6685"/>
                </dgm:constrLst>
              </dgm:if>
              <dgm:else name="Name2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
                  <dgm:constr type="t" for="ch" forName="parentText2" refType="h" fact="0.0998"/>
                  <dgm:constr type="w" for="ch" forName="parentText2" refType="w" fact="0.538"/>
                  <dgm:constr type="h" for="ch" forName="parentText2" refType="h" fact="0.2995"/>
                  <dgm:constr type="l" for="ch" forName="childText1" refType="w" fact="0.538"/>
                  <dgm:constr type="t" for="ch" forName="childText1" refType="h" fact="0.2317"/>
                  <dgm:constr type="w" for="ch" forName="childText1" refType="w" fact="0.462"/>
                  <dgm:constr type="h" for="ch" forName="childText1" refType="h" fact="0.6685"/>
                  <dgm:constr type="l" for="ch" forName="childText2" refType="w" fact="0.076"/>
                  <dgm:constr type="t" for="ch" forName="childText2" refType="h" fact="0.3315"/>
                  <dgm:constr type="w" for="ch" forName="childText2" refType="w" fact="0.462"/>
                  <dgm:constr type="h" for="ch" forName="childText2" refType="h" fact="0.6685"/>
                </dgm:constrLst>
              </dgm:else>
            </dgm:choose>
          </dgm:else>
        </dgm:choose>
      </dgm:if>
      <dgm:if name="Name22" axis="ch" ptType="node" func="cnt" op="equ" val="3">
        <dgm:choose name="Name23">
          <dgm:if name="Name24" axis="ch ch" ptType="node node" func="cnt" op="equ" val="0">
            <dgm:alg type="composite">
              <dgm:param type="ar" val="4.1198"/>
            </dgm:alg>
            <dgm:choose name="Name25">
              <dgm:if name="Name2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308"/>
                  <dgm:constr type="t" for="ch" forName="parentText2" refType="h" fact="0.2"/>
                  <dgm:constr type="w" for="ch" forName="parentText2" refType="w" fact="0.692"/>
                  <dgm:constr type="h" for="ch" forName="parentText2" refType="h" fact="0.6"/>
                  <dgm:constr type="l" for="ch" forName="parentText3" refType="w" fact="0.616"/>
                  <dgm:constr type="t" for="ch" forName="parentText3" refType="h" fact="0.4"/>
                  <dgm:constr type="w" for="ch" forName="parentText3" refType="w" fact="0.384"/>
                  <dgm:constr type="h" for="ch" forName="parentText3" refType="h" fact="0.6"/>
                </dgm:constrLst>
              </dgm:if>
              <dgm:else name="Name2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
                  <dgm:constr type="t" for="ch" forName="parentText2" refType="h" fact="0.2"/>
                  <dgm:constr type="w" for="ch" forName="parentText2" refType="w" fact="0.692"/>
                  <dgm:constr type="h" for="ch" forName="parentText2" refType="h" fact="0.6"/>
                  <dgm:constr type="l" for="ch" forName="parentText3" refType="w" fact="0"/>
                  <dgm:constr type="t" for="ch" forName="parentText3" refType="h" fact="0.4"/>
                  <dgm:constr type="w" for="ch" forName="parentText3" refType="w" fact="0.384"/>
                  <dgm:constr type="h" for="ch" forName="parentText3" refType="h" fact="0.6"/>
                </dgm:constrLst>
              </dgm:else>
            </dgm:choose>
          </dgm:if>
          <dgm:else name="Name28">
            <dgm:alg type="composite">
              <dgm:param type="ar" val="2.0702"/>
            </dgm:alg>
            <dgm:choose name="Name29">
              <dgm:if name="Name3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
                  <dgm:constr type="t" for="ch" forName="childText1" refType="h" fact="0.2325"/>
                  <dgm:constr type="w" for="ch" forName="childText1" refType="w" fact="0.308"/>
                  <dgm:constr type="h" for="ch" forName="childText1" refType="h" fact="0.5808"/>
                  <dgm:constr type="l" for="ch" forName="childText2" refType="w" fact="0.308"/>
                  <dgm:constr type="t" for="ch" forName="childText2" refType="h" fact="0.333"/>
                  <dgm:constr type="w" for="ch" forName="childText2" refType="w" fact="0.308"/>
                  <dgm:constr type="h" for="ch" forName="childText2" refType="h" fact="0.5808"/>
                  <dgm:constr type="l" for="ch" forName="childText3" refType="w" fact="0.61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308"/>
                  <dgm:constr type="t" for="ch" forName="parentText2" refType="h" fact="0.1005"/>
                  <dgm:constr type="w" for="ch" forName="parentText2" refType="w" fact="0.692"/>
                  <dgm:constr type="h" for="ch" forName="parentText2" refType="h" fact="0.3015"/>
                  <dgm:constr type="l" for="ch" forName="parentText3" refType="w" fact="0.616"/>
                  <dgm:constr type="t" for="ch" forName="parentText3" refType="h" fact="0.201"/>
                  <dgm:constr type="w" for="ch" forName="parentText3" refType="w" fact="0.384"/>
                  <dgm:constr type="h" for="ch" forName="parentText3" refType="h" fact="0.3015"/>
                </dgm:constrLst>
              </dgm:if>
              <dgm:else name="Name3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692"/>
                  <dgm:constr type="t" for="ch" forName="childText1" refType="h" fact="0.2325"/>
                  <dgm:constr type="w" for="ch" forName="childText1" refType="w" fact="0.308"/>
                  <dgm:constr type="h" for="ch" forName="childText1" refType="h" fact="0.5808"/>
                  <dgm:constr type="l" for="ch" forName="childText2" refType="w" fact="0.384"/>
                  <dgm:constr type="t" for="ch" forName="childText2" refType="h" fact="0.333"/>
                  <dgm:constr type="w" for="ch" forName="childText2" refType="w" fact="0.308"/>
                  <dgm:constr type="h" for="ch" forName="childText2" refType="h" fact="0.5808"/>
                  <dgm:constr type="l" for="ch" forName="childText3" refType="w" fact="0.07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
                  <dgm:constr type="t" for="ch" forName="parentText2" refType="h" fact="0.1005"/>
                  <dgm:constr type="w" for="ch" forName="parentText2" refType="w" fact="0.692"/>
                  <dgm:constr type="h" for="ch" forName="parentText2" refType="h" fact="0.3015"/>
                  <dgm:constr type="l" for="ch" forName="parentText3" refType="w" fact="0"/>
                  <dgm:constr type="t" for="ch" forName="parentText3" refType="h" fact="0.201"/>
                  <dgm:constr type="w" for="ch" forName="parentText3" refType="w" fact="0.384"/>
                  <dgm:constr type="h" for="ch" forName="parentText3" refType="h" fact="0.3015"/>
                </dgm:constrLst>
              </dgm:else>
            </dgm:choose>
          </dgm:else>
        </dgm:choose>
      </dgm:if>
      <dgm:if name="Name32" axis="ch" ptType="node" func="cnt" op="equ" val="4">
        <dgm:choose name="Name33">
          <dgm:if name="Name34" axis="ch ch" ptType="node node" func="cnt" op="equ" val="0">
            <dgm:alg type="composite">
              <dgm:param type="ar" val="3.435"/>
            </dgm:alg>
            <dgm:choose name="Name35">
              <dgm:if name="Name3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2305"/>
                  <dgm:constr type="t" for="ch" forName="parentText2" refType="h" fact="0.1666"/>
                  <dgm:constr type="w" for="ch" forName="parentText2" refType="w" fact="0.7695"/>
                  <dgm:constr type="h" for="ch" forName="parentText2" refType="h" fact="0.5001"/>
                  <dgm:constr type="l" for="ch" forName="parentText3" refType="w" fact="0.461"/>
                  <dgm:constr type="t" for="ch" forName="parentText3" refType="h" fact="0.3333"/>
                  <dgm:constr type="w" for="ch" forName="parentText3" refType="w" fact="0.539"/>
                  <dgm:constr type="h" for="ch" forName="parentText3" refType="h" fact="0.5001"/>
                  <dgm:constr type="l" for="ch" forName="parentText4" refType="w" fact="0.6915"/>
                  <dgm:constr type="t" for="ch" forName="parentText4" refType="h" fact="0.4999"/>
                  <dgm:constr type="w" for="ch" forName="parentText4" refType="w" fact="0.3085"/>
                  <dgm:constr type="h" for="ch" forName="parentText4" refType="h" fact="0.5001"/>
                </dgm:constrLst>
              </dgm:if>
              <dgm:else name="Name3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
                  <dgm:constr type="t" for="ch" forName="parentText2" refType="h" fact="0.1666"/>
                  <dgm:constr type="w" for="ch" forName="parentText2" refType="w" fact="0.7695"/>
                  <dgm:constr type="h" for="ch" forName="parentText2" refType="h" fact="0.5001"/>
                  <dgm:constr type="l" for="ch" forName="parentText3" refType="w" fact="0"/>
                  <dgm:constr type="t" for="ch" forName="parentText3" refType="h" fact="0.3333"/>
                  <dgm:constr type="w" for="ch" forName="parentText3" refType="w" fact="0.539"/>
                  <dgm:constr type="h" for="ch" forName="parentText3" refType="h" fact="0.5001"/>
                  <dgm:constr type="l" for="ch" forName="parentText4" refType="w" fact="0"/>
                  <dgm:constr type="t" for="ch" forName="parentText4" refType="h" fact="0.4999"/>
                  <dgm:constr type="w" for="ch" forName="parentText4" refType="w" fact="0.3085"/>
                  <dgm:constr type="h" for="ch" forName="parentText4" refType="h" fact="0.5001"/>
                </dgm:constrLst>
              </dgm:else>
            </dgm:choose>
          </dgm:if>
          <dgm:else name="Name38">
            <dgm:alg type="composite">
              <dgm:param type="ar" val="1.9377"/>
            </dgm:alg>
            <dgm:choose name="Name39">
              <dgm:if name="Name4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
                  <dgm:constr type="t" for="ch" forName="childText1" refType="h" fact="0.218"/>
                  <dgm:constr type="w" for="ch" forName="childText1" refType="w" fact="0.2305"/>
                  <dgm:constr type="h" for="ch" forName="childText1" refType="h" fact="0.5218"/>
                  <dgm:constr type="l" for="ch" forName="childText2" refType="w" fact="0.2305"/>
                  <dgm:constr type="t" for="ch" forName="childText2" refType="h" fact="0.312"/>
                  <dgm:constr type="w" for="ch" forName="childText2" refType="w" fact="0.2305"/>
                  <dgm:constr type="h" for="ch" forName="childText2" refType="h" fact="0.5085"/>
                  <dgm:constr type="l" for="ch" forName="childText3" refType="w" fact="0.461"/>
                  <dgm:constr type="t" for="ch" forName="childText3" refType="h" fact="0.406"/>
                  <dgm:constr type="w" for="ch" forName="childText3" refType="w" fact="0.2305"/>
                  <dgm:constr type="h" for="ch" forName="childText3" refType="h" fact="0.5119"/>
                  <dgm:constr type="l" for="ch" forName="childText4" refType="w" fact="0.6915"/>
                  <dgm:constr type="t" for="ch" forName="childText4" refType="h" fact="0.5"/>
                  <dgm:constr type="w" for="ch" forName="childText4" refType="w" fact="0.232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2305"/>
                  <dgm:constr type="t" for="ch" forName="parentText2" refType="h" fact="0.094"/>
                  <dgm:constr type="w" for="ch" forName="parentText2" refType="w" fact="0.7695"/>
                  <dgm:constr type="h" for="ch" forName="parentText2" refType="h" fact="0.2821"/>
                  <dgm:constr type="l" for="ch" forName="parentText3" refType="w" fact="0.461"/>
                  <dgm:constr type="t" for="ch" forName="parentText3" refType="h" fact="0.188"/>
                  <dgm:constr type="w" for="ch" forName="parentText3" refType="w" fact="0.539"/>
                  <dgm:constr type="h" for="ch" forName="parentText3" refType="h" fact="0.2821"/>
                  <dgm:constr type="l" for="ch" forName="parentText4" refType="w" fact="0.6915"/>
                  <dgm:constr type="t" for="ch" forName="parentText4" refType="h" fact="0.282"/>
                  <dgm:constr type="w" for="ch" forName="parentText4" refType="w" fact="0.3085"/>
                  <dgm:constr type="h" for="ch" forName="parentText4" refType="h" fact="0.2821"/>
                </dgm:constrLst>
              </dgm:if>
              <dgm:else name="Name4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7695"/>
                  <dgm:constr type="t" for="ch" forName="childText1" refType="h" fact="0.218"/>
                  <dgm:constr type="w" for="ch" forName="childText1" refType="w" fact="0.2305"/>
                  <dgm:constr type="h" for="ch" forName="childText1" refType="h" fact="0.5218"/>
                  <dgm:constr type="l" for="ch" forName="childText2" refType="w" fact="0.539"/>
                  <dgm:constr type="t" for="ch" forName="childText2" refType="h" fact="0.312"/>
                  <dgm:constr type="w" for="ch" forName="childText2" refType="w" fact="0.2305"/>
                  <dgm:constr type="h" for="ch" forName="childText2" refType="h" fact="0.5085"/>
                  <dgm:constr type="l" for="ch" forName="childText3" refType="w" fact="0.3085"/>
                  <dgm:constr type="t" for="ch" forName="childText3" refType="h" fact="0.406"/>
                  <dgm:constr type="w" for="ch" forName="childText3" refType="w" fact="0.2305"/>
                  <dgm:constr type="h" for="ch" forName="childText3" refType="h" fact="0.5119"/>
                  <dgm:constr type="l" for="ch" forName="childText4" refType="w" fact="0.076"/>
                  <dgm:constr type="t" for="ch" forName="childText4" refType="h" fact="0.5"/>
                  <dgm:constr type="w" for="ch" forName="childText4" refType="w" fact="0.234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
                  <dgm:constr type="t" for="ch" forName="parentText2" refType="h" fact="0.094"/>
                  <dgm:constr type="w" for="ch" forName="parentText2" refType="w" fact="0.7695"/>
                  <dgm:constr type="h" for="ch" forName="parentText2" refType="h" fact="0.2821"/>
                  <dgm:constr type="l" for="ch" forName="parentText3" refType="w" fact="0"/>
                  <dgm:constr type="t" for="ch" forName="parentText3" refType="h" fact="0.188"/>
                  <dgm:constr type="w" for="ch" forName="parentText3" refType="w" fact="0.539"/>
                  <dgm:constr type="h" for="ch" forName="parentText3" refType="h" fact="0.2821"/>
                  <dgm:constr type="l" for="ch" forName="parentText4" refType="w" fact="0"/>
                  <dgm:constr type="t" for="ch" forName="parentText4" refType="h" fact="0.282"/>
                  <dgm:constr type="w" for="ch" forName="parentText4" refType="w" fact="0.3085"/>
                  <dgm:constr type="h" for="ch" forName="parentText4" refType="h" fact="0.2821"/>
                </dgm:constrLst>
              </dgm:else>
            </dgm:choose>
          </dgm:else>
        </dgm:choose>
      </dgm:if>
      <dgm:else name="Name42">
        <dgm:choose name="Name43">
          <dgm:if name="Name44" axis="ch ch" ptType="node node" func="cnt" op="equ" val="0">
            <dgm:alg type="composite">
              <dgm:param type="ar" val="2.9463"/>
            </dgm:alg>
            <dgm:choose name="Name45">
              <dgm:if name="Name4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1848"/>
                  <dgm:constr type="t" for="ch" forName="parentText2" refType="h" fact="0.1429"/>
                  <dgm:constr type="w" for="ch" forName="parentText2" refType="w" fact="0.8152"/>
                  <dgm:constr type="h" for="ch" forName="parentText2" refType="h" fact="0.4285"/>
                  <dgm:constr type="l" for="ch" forName="parentText3" refType="w" fact="0.3696"/>
                  <dgm:constr type="t" for="ch" forName="parentText3" refType="h" fact="0.2858"/>
                  <dgm:constr type="w" for="ch" forName="parentText3" refType="w" fact="0.6304"/>
                  <dgm:constr type="h" for="ch" forName="parentText3" refType="h" fact="0.4285"/>
                  <dgm:constr type="l" for="ch" forName="parentText4" refType="w" fact="0.5545"/>
                  <dgm:constr type="t" for="ch" forName="parentText4" refType="h" fact="0.4286"/>
                  <dgm:constr type="w" for="ch" forName="parentText4" refType="w" fact="0.4455"/>
                  <dgm:constr type="h" for="ch" forName="parentText4" refType="h" fact="0.4285"/>
                  <dgm:constr type="l" for="ch" forName="parentText5" refType="w" fact="0.7393"/>
                  <dgm:constr type="t" for="ch" forName="parentText5" refType="h" fact="0.5715"/>
                  <dgm:constr type="w" for="ch" forName="parentText5" refType="w" fact="0.2607"/>
                  <dgm:constr type="h" for="ch" forName="parentText5" refType="h" fact="0.4285"/>
                </dgm:constrLst>
              </dgm:if>
              <dgm:else name="Name4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
                  <dgm:constr type="t" for="ch" forName="parentText2" refType="h" fact="0.1429"/>
                  <dgm:constr type="w" for="ch" forName="parentText2" refType="w" fact="0.8152"/>
                  <dgm:constr type="h" for="ch" forName="parentText2" refType="h" fact="0.4285"/>
                  <dgm:constr type="l" for="ch" forName="parentText3" refType="w" fact="0"/>
                  <dgm:constr type="t" for="ch" forName="parentText3" refType="h" fact="0.2858"/>
                  <dgm:constr type="w" for="ch" forName="parentText3" refType="w" fact="0.6304"/>
                  <dgm:constr type="h" for="ch" forName="parentText3" refType="h" fact="0.4285"/>
                  <dgm:constr type="l" for="ch" forName="parentText4" refType="w" fact="0"/>
                  <dgm:constr type="t" for="ch" forName="parentText4" refType="h" fact="0.4286"/>
                  <dgm:constr type="w" for="ch" forName="parentText4" refType="w" fact="0.4455"/>
                  <dgm:constr type="h" for="ch" forName="parentText4" refType="h" fact="0.4285"/>
                  <dgm:constr type="l" for="ch" forName="parentText5" refType="w" fact="0"/>
                  <dgm:constr type="t" for="ch" forName="parentText5" refType="h" fact="0.5715"/>
                  <dgm:constr type="w" for="ch" forName="parentText5" refType="w" fact="0.2607"/>
                  <dgm:constr type="h" for="ch" forName="parentText5" refType="h" fact="0.4285"/>
                </dgm:constrLst>
              </dgm:else>
            </dgm:choose>
          </dgm:if>
          <dgm:else name="Name48">
            <dgm:alg type="composite">
              <dgm:param type="ar" val="1.7837"/>
            </dgm:alg>
            <dgm:choose name="Name49">
              <dgm:if name="Name5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
                  <dgm:constr type="t" for="ch" forName="childText1" refType="h" fact="0.1997"/>
                  <dgm:constr type="w" for="ch" forName="childText1" refType="w" fact="0.18482"/>
                  <dgm:constr type="h" for="ch" forName="childText1" refType="h" fact="0.4763"/>
                  <dgm:constr type="l" for="ch" forName="childText2" refType="w" fact="0.1848"/>
                  <dgm:constr type="t" for="ch" forName="childText2" refType="h" fact="0.2862"/>
                  <dgm:constr type="w" for="ch" forName="childText2" refType="w" fact="0.18482"/>
                  <dgm:constr type="h" for="ch" forName="childText2" refType="h" fact="0.4763"/>
                  <dgm:constr type="l" for="ch" forName="childText3" refType="w" fact="0.3696"/>
                  <dgm:constr type="t" for="ch" forName="childText3" refType="h" fact="0.3727"/>
                  <dgm:constr type="w" for="ch" forName="childText3" refType="w" fact="0.18482"/>
                  <dgm:constr type="h" for="ch" forName="childText3" refType="h" fact="0.4763"/>
                  <dgm:constr type="l" for="ch" forName="childText4" refType="w" fact="0.5545"/>
                  <dgm:constr type="t" for="ch" forName="childText4" refType="h" fact="0.4592"/>
                  <dgm:constr type="w" for="ch" forName="childText4" refType="w" fact="0.18482"/>
                  <dgm:constr type="h" for="ch" forName="childText4" refType="h" fact="0.4763"/>
                  <dgm:constr type="l" for="ch" forName="childText5" refType="w" fact="0.7393"/>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1848"/>
                  <dgm:constr type="t" for="ch" forName="parentText2" refType="h" fact="0.0865"/>
                  <dgm:constr type="w" for="ch" forName="parentText2" refType="w" fact="0.8152"/>
                  <dgm:constr type="h" for="ch" forName="parentText2" refType="h" fact="0.2594"/>
                  <dgm:constr type="l" for="ch" forName="parentText3" refType="w" fact="0.3696"/>
                  <dgm:constr type="t" for="ch" forName="parentText3" refType="h" fact="0.173"/>
                  <dgm:constr type="w" for="ch" forName="parentText3" refType="w" fact="0.6304"/>
                  <dgm:constr type="h" for="ch" forName="parentText3" refType="h" fact="0.2594"/>
                  <dgm:constr type="l" for="ch" forName="parentText4" refType="w" fact="0.5545"/>
                  <dgm:constr type="t" for="ch" forName="parentText4" refType="h" fact="0.2595"/>
                  <dgm:constr type="w" for="ch" forName="parentText4" refType="w" fact="0.4455"/>
                  <dgm:constr type="h" for="ch" forName="parentText4" refType="h" fact="0.2594"/>
                  <dgm:constr type="l" for="ch" forName="parentText5" refType="w" fact="0.7393"/>
                  <dgm:constr type="t" for="ch" forName="parentText5" refType="h" fact="0.346"/>
                  <dgm:constr type="w" for="ch" forName="parentText5" refType="w" fact="0.2607"/>
                  <dgm:constr type="h" for="ch" forName="parentText5" refType="h" fact="0.2594"/>
                </dgm:constrLst>
              </dgm:if>
              <dgm:else name="Name5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81518"/>
                  <dgm:constr type="t" for="ch" forName="childText1" refType="h" fact="0.1997"/>
                  <dgm:constr type="w" for="ch" forName="childText1" refType="w" fact="0.18482"/>
                  <dgm:constr type="h" for="ch" forName="childText1" refType="h" fact="0.4763"/>
                  <dgm:constr type="l" for="ch" forName="childText2" refType="w" fact="0.63036"/>
                  <dgm:constr type="t" for="ch" forName="childText2" refType="h" fact="0.2862"/>
                  <dgm:constr type="w" for="ch" forName="childText2" refType="w" fact="0.18482"/>
                  <dgm:constr type="h" for="ch" forName="childText2" refType="h" fact="0.4763"/>
                  <dgm:constr type="l" for="ch" forName="childText3" refType="w" fact="0.44554"/>
                  <dgm:constr type="t" for="ch" forName="childText3" refType="h" fact="0.3727"/>
                  <dgm:constr type="w" for="ch" forName="childText3" refType="w" fact="0.18482"/>
                  <dgm:constr type="h" for="ch" forName="childText3" refType="h" fact="0.4763"/>
                  <dgm:constr type="l" for="ch" forName="childText4" refType="w" fact="0.26072"/>
                  <dgm:constr type="t" for="ch" forName="childText4" refType="h" fact="0.4592"/>
                  <dgm:constr type="w" for="ch" forName="childText4" refType="w" fact="0.18482"/>
                  <dgm:constr type="h" for="ch" forName="childText4" refType="h" fact="0.4763"/>
                  <dgm:constr type="l" for="ch" forName="childText5" refType="w" fact="0.0759"/>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
                  <dgm:constr type="t" for="ch" forName="parentText2" refType="h" fact="0.0865"/>
                  <dgm:constr type="w" for="ch" forName="parentText2" refType="w" fact="0.8152"/>
                  <dgm:constr type="h" for="ch" forName="parentText2" refType="h" fact="0.2594"/>
                  <dgm:constr type="l" for="ch" forName="parentText3" refType="w" fact="0"/>
                  <dgm:constr type="t" for="ch" forName="parentText3" refType="h" fact="0.173"/>
                  <dgm:constr type="w" for="ch" forName="parentText3" refType="w" fact="0.6304"/>
                  <dgm:constr type="h" for="ch" forName="parentText3" refType="h" fact="0.2594"/>
                  <dgm:constr type="l" for="ch" forName="parentText4" refType="w" fact="0"/>
                  <dgm:constr type="t" for="ch" forName="parentText4" refType="h" fact="0.2595"/>
                  <dgm:constr type="w" for="ch" forName="parentText4" refType="w" fact="0.4455"/>
                  <dgm:constr type="h" for="ch" forName="parentText4" refType="h" fact="0.2594"/>
                  <dgm:constr type="l" for="ch" forName="parentText5" refType="w" fact="0"/>
                  <dgm:constr type="t" for="ch" forName="parentText5" refType="h" fact="0.346"/>
                  <dgm:constr type="w" for="ch" forName="parentText5" refType="w" fact="0.2607"/>
                  <dgm:constr type="h" for="ch" forName="parentText5" refType="h" fact="0.2594"/>
                </dgm:constrLst>
              </dgm:else>
            </dgm:choose>
          </dgm:else>
        </dgm:choose>
      </dgm:else>
    </dgm:choose>
    <dgm:forEach name="Name52" axis="ch" ptType="node" cnt="1">
      <dgm:layoutNode name="parentText1" styleLbl="node1">
        <dgm:varLst>
          <dgm:chMax/>
          <dgm:chPref val="3"/>
          <dgm:bulletEnabled val="1"/>
        </dgm:varLst>
        <dgm:choose name="Name53">
          <dgm:if name="Name54"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55">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56">
        <dgm:if name="Name57" axis="ch" ptType="node" func="cnt" op="gte" val="1">
          <dgm:layoutNode name="childText1"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dgm:forEach>
    <dgm:forEach name="Name59" axis="ch" ptType="node" st="2" cnt="1">
      <dgm:layoutNode name="parentText2" styleLbl="node1">
        <dgm:varLst>
          <dgm:chMax/>
          <dgm:chPref val="3"/>
          <dgm:bulletEnabled val="1"/>
        </dgm:varLst>
        <dgm:choose name="Name60">
          <dgm:if name="Name61"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2">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63">
        <dgm:if name="Name64" axis="ch" ptType="node" func="cnt" op="gte" val="1">
          <dgm:layoutNode name="childText2"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5"/>
      </dgm:choose>
    </dgm:forEach>
    <dgm:forEach name="Name66" axis="ch" ptType="node" st="3" cnt="1">
      <dgm:layoutNode name="parentText3" styleLbl="node1">
        <dgm:varLst>
          <dgm:chMax/>
          <dgm:chPref val="3"/>
          <dgm:bulletEnabled val="1"/>
        </dgm:varLst>
        <dgm:choose name="Name67">
          <dgm:if name="Name68"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9">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0">
        <dgm:if name="Name71" axis="ch" ptType="node" func="cnt" op="gte" val="1">
          <dgm:layoutNode name="childText3"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forEach>
    <dgm:forEach name="Name73" axis="ch" ptType="node" st="4" cnt="1">
      <dgm:layoutNode name="parentText4" styleLbl="node1">
        <dgm:varLst>
          <dgm:chMax/>
          <dgm:chPref val="3"/>
          <dgm:bulletEnabled val="1"/>
        </dgm:varLst>
        <dgm:choose name="Name74">
          <dgm:if name="Name75"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76">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7">
        <dgm:if name="Name78" axis="ch" ptType="node" func="cnt" op="gte" val="1">
          <dgm:layoutNode name="childText4"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dgm:forEach>
    <dgm:forEach name="Name80" axis="ch" ptType="node" st="5" cnt="1">
      <dgm:layoutNode name="parentText5" styleLbl="node1">
        <dgm:varLst>
          <dgm:chMax/>
          <dgm:chPref val="3"/>
          <dgm:bulletEnabled val="1"/>
        </dgm:varLst>
        <dgm:choose name="Name81">
          <dgm:if name="Name82"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83">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84">
        <dgm:if name="Name85" axis="ch" ptType="node" func="cnt" op="gte" val="1">
          <dgm:layoutNode name="childText5"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6"/>
      </dgm:choose>
    </dgm:forEach>
  </dgm:layoutNode>
</dgm:layoutDef>
</file>

<file path=word/diagrams/layout39.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 type="picture" pri="29000"/>
    <dgm:cat type="pictureconvert" pri="2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0.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 type="picture" pri="29000"/>
    <dgm:cat type="pictureconvert" pri="2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41.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 type="picture" pri="29000"/>
    <dgm:cat type="pictureconvert" pri="2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42.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 type="picture" pri="29000"/>
    <dgm:cat type="pictureconvert" pri="2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9.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5T00:30:54.068"/>
    </inkml:context>
    <inkml:brush xml:id="br0">
      <inkml:brushProperty name="width" value="0.05" units="cm"/>
      <inkml:brushProperty name="height" value="0.05" units="cm"/>
      <inkml:brushProperty name="color" value="#CC912C"/>
      <inkml:brushProperty name="inkEffects" value="gold"/>
      <inkml:brushProperty name="anchorX" value="0"/>
      <inkml:brushProperty name="anchorY" value="0"/>
      <inkml:brushProperty name="scaleFactor" value="0.5"/>
    </inkml:brush>
    <inkml:brush xml:id="br1">
      <inkml:brushProperty name="width" value="0.05" units="cm"/>
      <inkml:brushProperty name="height" value="0.05" units="cm"/>
      <inkml:brushProperty name="color" value="#CC912C"/>
      <inkml:brushProperty name="inkEffects" value="gold"/>
      <inkml:brushProperty name="anchorX" value="-18919.16016"/>
      <inkml:brushProperty name="anchorY" value="-9590.96484"/>
      <inkml:brushProperty name="scaleFactor" value="0.5"/>
    </inkml:brush>
  </inkml:definitions>
  <inkml:trace contextRef="#ctx0" brushRef="#br0">263 66 24575,'-62'42'0,"23"-5"0,-2 1 0,3 3 0,1 24 0,13-1 0,10-6 0,8-10 0,5-10 0,4-4 0,7-3 0,7-3 0,6-4 0,2-3 0,24 8 0,-17-15 0,19 2 0,-21-25 0,-2-10 0,1-5 0,-5-2 0,-4 2 0,-4 0 0,-3-6 0,-5-4 0,-4-5 0,-2-1 0,-2 0 0,-9-2 0,-11-3 0,-10 0 0,-6 4 0,8 9 0,9 8 0,11 11 0,4 4 0,4 5 0,0-1 0,0 0 0,0 1 0,1 0 0,1 1 0,2 1 0,2-1 0,2-2 0,6-2 0,7 0 0,6-3 0,2 0 0,-3-1 0,-1 0 0,1 0 0,-1 1 0,-1 2 0,-3 2 0,-5 2 0,-8 2 0,-1 1 0,-5 1 0,0 0 0,0 1 0,0 6 0,-1 11 0,2 16 0,1 18 0,2 12 0,3 7 0,3 1 0,0-7 0,3-6 0,2-8 0,0-8 0,-1-8 0,-2-7 0,-5-7 0,-3-8 0,-4-9 0,-1-15 0,-3-20 0,0-21 0,0-13 0,1-5 0,1 4 0,0 6 0,0 7 0,0 9 0,1 8 0,3 5 0,3 6 0,3 6 0,0 7 0,-1 5 0,1 3 0,4 4 0,5 0 0,6 0 0,4 0 0,0 4 0,0 6 0,-3 7 0,-4 8 0,-4 3 0,-7-2 0,-6-1 0,-9-1 0,-10 1 0,-10 1 0,-6 0 0,0-2 0,1-5 0,3-4 0,5-4 0,5-4 0,5-2 0,4-2 0,4-1 0,-4 1 0,-3 2 0,-6 3 0,-1 1 0,4-3 0,5-2 0,5-4 0,5-1 0,1 0 0,1 1 0,0 0 0,4 0 0,6 0 0,8 3 0,10 4 0,8 6 0,4 2 0,2 1 0,-5-4 0,-9-1 0,-8-2 0,-8-2 0,-4-2 0,-2-3 0,0-1 0,3-1 0,4 0 0,0 0 0,-2 0 0,-3 0 0,-4 0 0,-3 0 0,0 0 0,-4 0 0,1 0 0</inkml:trace>
  <inkml:trace contextRef="#ctx0" brushRef="#br1" timeOffset="2360">257 926 24575,'84'-13'0,"-1"0"0,0 0 0,-7 1 0,-3 2 0,-17 1 0,-12 3 0,-9 2 0,-5-1 0,-1-4 0,1-2 0,19-13 0,-20 13 0,14-9 0,-24 14 0,0 1 0,0-1 0,0 2 0,19-3 0,-9 1 0,12-1 0,-18 3 0,-6 0 0,-4-1 0,-2 2 0,-5-1 0,-1 2 0,-12 1 0,-11 0 0,-75 20 0,30-6 0,5 2 0,1 1 0,1 4 0,4 0 0,4-1 0,0-4 0,-16 1 0,-5-2 0,-5 1 0,4-1 0,2 0 0,17-4 0,9 1 0,12 0 0,11-3 0,3 0 0,12-6 0,4-3 0,14-8 0,19-9 0,34-13 0,-18 11 0,5 0 0,7-2 0,5 1 0,20-3 0,-1 2 0,-33 10 0,-3 1 0,6 0 0,-7 3 0,-23 6 0,-14 0 0,-3 0 0,2-2 0,-5 2 0,3-1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2:14:37.500"/>
    </inkml:context>
    <inkml:brush xml:id="br0">
      <inkml:brushProperty name="width" value="0.35" units="cm"/>
      <inkml:brushProperty name="height" value="2.1" units="cm"/>
      <inkml:brushProperty name="color" value="#F6630D"/>
      <inkml:brushProperty name="inkEffects" value="pencil"/>
    </inkml:brush>
  </inkml:definitions>
  <inkml:trace contextRef="#ctx0" brushRef="#br0">47 608 16383,'51'0'0,"1"0"0,6 1 0,3 0 0,10 2 0,9 1 0,-10 2 0,9 3 0,1 0 0,-8-1 0,15 1 0,-2-1 0,2 3 0,6 1 0,-19-4 0,-6-4 0,-8-2 0,-4-2 0,-7 0 0,-4 0 0,-4 0 0,-1 0 0,-4 0 0,0 1 0,-2 1 0,-1 1 0,-1 1 0,0 1 0,1 0 0,4 0 0,6-2 0,3-1 0,2-1 0,5-1 0,-2 0 0,6 1 0,2 0 0,0 1 0,2-1 0,0-1 0,-2 0 0,1 0 0,-5 0 0,-7 0 0,-7 0 0,-11 0 0,-12 0 0,-6 0 0,21 0 0,35 0 0,-10 0 0,8 0 0,22 0 0,6 1 0,-25 1 0,2-1 0,1 2 0,3-1 0,1 2 0,-2-1 0,-3 0 0,0 0 0,-3 1 0,20 0 0,-3-1 0,-13-1 0,-5-1 0,-9-1 0,-4 0 0,39 0 0,-11 0 0,-7 0 0,-5 0 0,-4 0 0,0 0 0,-1 0 0,-3 0 0,-2-1 0,2-3 0,-1-2 0,-1 0 0,-1-1 0,-4 4 0,-2 0 0,-4-1 0,-3-2 0,0-4 0,3-1 0,4-1 0,2 1 0,-4 0 0,1-1 0,-2-1 0,-1-2 0,0 0 0,-2 1 0,-2 0 0,-4 1 0,-4-1 0,4-1 0,1-4 0,-1-2 0,-3-3 0,-9-2 0,-7-2 0,-4-2 0,-3-1 0,-6-5 0,-4-2 0,-13-4 0,-15 2 0,-14 1 0,-11 2 0,-9 0 0,-7 1 0,-8 6 0,-6 10 0,-1 9 0,4 11 0,0 8 0,-3 7 0,-1 3 0,-10 0 0,6-2 0,9-2 0,7 2 0,1-2 0,-15-3 0,-9-5 0,-4-2 0,8 0 0,11 5 0,4 4 0,-11 0 0,-14-4 0,43-6 0,0-1 0,-2-2 0,1 0 0,-38-3 0,18-2 0,5-1 0,0 0 0,-10-3 0,-6 0 0,6-1 0,17 3 0,17 2 0,15 4 0,-3 1 0,-11 0 0,-13 0 0,-11 1 0,2 4 0,10 2 0,9 1 0,4-2 0,-4-3 0,-7-2 0,-10 0 0,1-1 0,7-2 0,7-2 0,11-1 0,4 2 0,0 2 0,-2 1 0,0 0 0,3 0 0,5 0 0,1 0 0,-7 0 0,-13 0 0,-12 0 0,-3 0 0,10 0 0,16 0 0,16 0 0,-5-1 0,-28-7 0,7-1 0,-6-1 0,-15-2 0,-3-2 0,-6 0 0,0-1 0,4 3 0,2 1 0,7 2 0,2 2 0,6 1 0,1 1 0,-1 1 0,0 0 0,0 0 0,1 2 0,2-1 0,1 1 0,-39-2 0,24 2 0,17 1 0,12 1 0,2 0 0,-6 0 0,-1 0 0,4 0 0,8 0 0,9 1 0,4 2 0,-2 2 0,-5 1 0,-3 2 0,-3-1 0,-3 3 0,1 2 0,-2 2 0,1 2 0,4-1 0,6-1 0,6-3 0,3 0 0,3 1 0,1 2 0,0 4 0,0 2 0,0 6 0,0 2 0,0 0 0,1 2 0,2-1 0,3 0 0,2-1 0,2-2 0,0-2 0,0-2 0,2 0 0,2-1 0,2 3 0,2 1 0,-1-3 0,2-2 0,0-2 0,2-4 0,1 0 0,1-1 0,-2-1 0,-3-4 0,-4-3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2:15:35.871"/>
    </inkml:context>
    <inkml:brush xml:id="br0">
      <inkml:brushProperty name="width" value="0.35" units="cm"/>
      <inkml:brushProperty name="height" value="2.1" units="cm"/>
      <inkml:brushProperty name="color" value="#F6630D"/>
      <inkml:brushProperty name="inkEffects" value="pencil"/>
    </inkml:brush>
  </inkml:definitions>
  <inkml:trace contextRef="#ctx0" brushRef="#br0">210 253 16383,'45'-44'0,"0"2"0,1 9 0,-1 3 0,3 7 0,0 4 0,3 3 0,18 4 0,5 2 0,6 1 0,-11 1 0,-4 1 0,-18 7 0,-14 2 0,3 4 0,0 6 0,-4 4 0,-2 3 0,-2 1 0,-1 0 0,1-1 0,-3-3 0,-4-4 0,-5-3 0,-5-2 0,-2-1 0,-2 2 0,2 2 0,2 3 0,0 2 0,-3-1 0,-4-2 0,-3-2 0,0-2 0,2 1 0,2 1 0,2 0 0,2 2 0,1 1 0,0 0 0,0 5 0,0 1 0,0 4 0,0 3 0,0 3 0,-2-1 0,-2 0 0,-3-2 0,-3 0 0,0 0 0,0-1 0,-5-1 0,-4-1 0,-6 0 0,-4 1 0,0 1 0,1-1 0,0-1 0,-1-3 0,-1-2 0,-2 1 0,-1 1 0,0-1 0,-1 0 0,-2-3 0,-1-1 0,2-2 0,1-1 0,2-1 0,-1-1 0,-3-3 0,-9-1 0,-9-3 0,-10 0 0,-4 3 0,-1 0 0,-6-2 0,-2-1 0,-4-3 0,2 0 0,6 0 0,5-3 0,0-4 0,1-6 0,0-7 0,5-4 0,9-5 0,10-1 0,11-1 0,8 3 0,4 1 0,1-2 0,-2-6 0,1-6 0,3-5 0,4 0 0,3 5 0,0 7 0,2 1 0,7 0 0,13-6 0,9-2 0,8 0 0,3 3 0,-2 5 0,-4 1 0,-3 4 0,-1 3 0,0 3 0,-2 5 0,-3 6 0,-8 4 0,-9 4 0,-4 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2:25:30.661"/>
    </inkml:context>
    <inkml:brush xml:id="br0">
      <inkml:brushProperty name="width" value="0.05" units="cm"/>
      <inkml:brushProperty name="height" value="0.05" units="cm"/>
      <inkml:brushProperty name="color" value="#0B868D"/>
      <inkml:brushProperty name="inkEffects" value="ocean"/>
      <inkml:brushProperty name="anchorX" value="-143880.84375"/>
      <inkml:brushProperty name="anchorY" value="-89522.25"/>
      <inkml:brushProperty name="scaleFactor" value="0.5"/>
    </inkml:brush>
    <inkml:brush xml:id="br1">
      <inkml:brushProperty name="width" value="0.05" units="cm"/>
      <inkml:brushProperty name="height" value="0.05" units="cm"/>
      <inkml:brushProperty name="color" value="#0B868D"/>
      <inkml:brushProperty name="inkEffects" value="ocean"/>
      <inkml:brushProperty name="anchorX" value="-159853.34375"/>
      <inkml:brushProperty name="anchorY" value="-92595.03906"/>
      <inkml:brushProperty name="scaleFactor" value="0.5"/>
    </inkml:brush>
    <inkml:brush xml:id="br2">
      <inkml:brushProperty name="width" value="0.05" units="cm"/>
      <inkml:brushProperty name="height" value="0.05" units="cm"/>
      <inkml:brushProperty name="color" value="#0B868D"/>
      <inkml:brushProperty name="inkEffects" value="ocean"/>
      <inkml:brushProperty name="anchorX" value="-176263.45313"/>
      <inkml:brushProperty name="anchorY" value="-95834.9375"/>
      <inkml:brushProperty name="scaleFactor" value="0.5"/>
    </inkml:brush>
  </inkml:definitions>
  <inkml:trace contextRef="#ctx0" brushRef="#br0">556 155 24575,'-55'-22'0,"-14"0"0,18 9 0,-4 0 0,-5 1 0,0 3 0,4 6 0,2 4 0,-42 15 0,126 48 0,22 11 0,-22-9 0,15-17 0,14 5 0,-12-10 0,-10 0 0,-23 9 0,-35 13 0,-28 2 0,-6-32 0,0-11 0,13-21 0,-4-25 0,95-43 0,22 8 0,7 19 0,0 17 0,-17 10 0,-1 2 0,4-2 0,26-9 0,-67 7 0,-6 4 0,-5 4 0,-7 5 0,-25 65 0,2-12 0,0-3 0,0 1 0,-7 16 0,6-12 0,3-13 0,6-10 0,14-44 0,14-15 0,25-47 0,-12 28 0,3 0 0,4-4 0,2 1 0,1-1 0,-1 1 0,-4 9 0,-1 2 0,25-18 0,-31 31 0,-8 21 0,-21 22 0,0 8 0,0 6 0,0 6 0,-1 32 0,-4-15 0,-4 14 0,-3-29 0,0-9 0,3-7 0,5-8 0,2-14 0,7-14 0,8-15 0,6-10 0,7-8 0,3-3 0,4-2 0,10-8 0,-17 23 0,4 1 0,-23 27 0,0 4 0,-5 6 0,0 7 0,-1 38 0,-1-3 0,0 27 0,0-22 0,0-5 0,6-11 0,9-10 0,47-18 0,-9-22 0,33-27 0,-29-25 0,-6-10 0,-9 4 0,-13 14 0,10 17 0,-12 23 0,15 10 0,-15 15 0,-4 5 0,-7 2 0,-5 0 0,-6-7 0,-2-4 0,-7-9 0,-6-4 0,-8-1 0,-8 2 0,-9 5 0,-8 14 0,-5 14 0,3 13 0,10 14 0,13 1 0,11-1 0,7-4 0,8-9 0,12-10 0,15-10 0,16-8 0,8-19 0,-3-22 0,-9-21 0,-14-12 0,-14 9 0,-8 15 0,-4 16 0,-4 15 0,-2 4 0,-3 8 0,0 7 0,1 16 0,0 21 0,-2 19 0,-6 19 0,4-35 0,-2 1 0,-1 4 0,-1 1 0,0 0 0,-1 0 0,0-5 0,0-2 0,-13 29 0,-1-25 0,-1-20 0,0-19 0,5-22 0,9-21 0,7-18 0,15-16 0,17-1 0,15 6 0,14 7 0,7 9 0,10-5 0,-28 17 0,0-3 0,5-7 0,-1-3 0,0-2 0,-2 0 0,-1-1 0,-3 2 0,23-31 0,-17 15 0,-9 7 0,-14 11 0,-7 2 0,-6 5 0,-7 8 0,-6 6 0,-5 7 0,-5 7 0,-5 4 0,-2 3 0,-4 4 0,-3 5 0,-3 5 0,1 8 0,3 6 0,3 8 0,6 9 0,4 9 0,6 4 0,3 2 0,6-5 0,9-8 0,10-10 0,11-9 0,6-6 0,6-6 0,9-4 0,8-6 0,7-2 0,0-7 0,-10-3 0,-12-4 0,-14-4 0,-11-2 0,-3-6 0,-1-3 0,2-4 0,-2 1 0,-2 4 0,-4 6 0,-4 7 0,-4 8 0,-2 2 0</inkml:trace>
  <inkml:trace contextRef="#ctx0" brushRef="#br1" timeOffset="2282">2651 412 24575,'-12'-3'0,"-3"0"0,-1 1 0,-27 17 0,24-5 0,-16 14 0,31-10 0,2-1 0,0-1 0,1-2 0,0 3 0,1 0 0,1 6 0,1 0 0,7 3 0,9 2 0,11 3 0,10 0 0,7-3 0,3-5 0,3-7 0,3-9 0,4-14 0,1-12 0,-3-7 0,-1-5 0,-23 15 0,-8 4 0,-20 12 0</inkml:trace>
  <inkml:trace contextRef="#ctx0" brushRef="#br2" timeOffset="3601">813 0 24575,'-20'47'0,"4"0"0,14-9 0,1-6 0,4-15 0,8-10 0,20-43 0,-15 21 0,7-20 0,-29 34 0,-4 8 0,4-2 0,0-1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2:25:46.112"/>
    </inkml:context>
    <inkml:brush xml:id="br0">
      <inkml:brushProperty name="width" value="0.05" units="cm"/>
      <inkml:brushProperty name="height" value="0.05" units="cm"/>
      <inkml:brushProperty name="color" value="#0B868D"/>
      <inkml:brushProperty name="inkEffects" value="ocean"/>
      <inkml:brushProperty name="anchorX" value="-224870.20313"/>
      <inkml:brushProperty name="anchorY" value="-110095.96094"/>
      <inkml:brushProperty name="scaleFactor" value="0.5"/>
    </inkml:brush>
    <inkml:brush xml:id="br1">
      <inkml:brushProperty name="width" value="0.05" units="cm"/>
      <inkml:brushProperty name="height" value="0.05" units="cm"/>
      <inkml:brushProperty name="color" value="#0B868D"/>
      <inkml:brushProperty name="inkEffects" value="ocean"/>
      <inkml:brushProperty name="anchorX" value="-239548.45313"/>
      <inkml:brushProperty name="anchorY" value="-117283.53125"/>
      <inkml:brushProperty name="scaleFactor" value="0.5"/>
    </inkml:brush>
    <inkml:brush xml:id="br2">
      <inkml:brushProperty name="width" value="0.05" units="cm"/>
      <inkml:brushProperty name="height" value="0.05" units="cm"/>
      <inkml:brushProperty name="color" value="#0B868D"/>
      <inkml:brushProperty name="inkEffects" value="ocean"/>
      <inkml:brushProperty name="anchorX" value="-256929.95313"/>
      <inkml:brushProperty name="anchorY" value="-124393.82031"/>
      <inkml:brushProperty name="scaleFactor" value="0.5"/>
    </inkml:brush>
    <inkml:brush xml:id="br3">
      <inkml:brushProperty name="width" value="0.05" units="cm"/>
      <inkml:brushProperty name="height" value="0.05" units="cm"/>
      <inkml:brushProperty name="color" value="#0B868D"/>
      <inkml:brushProperty name="inkEffects" value="ocean"/>
      <inkml:brushProperty name="anchorX" value="-270753.9375"/>
      <inkml:brushProperty name="anchorY" value="-131978.92188"/>
      <inkml:brushProperty name="scaleFactor" value="0.5"/>
    </inkml:brush>
  </inkml:definitions>
  <inkml:trace contextRef="#ctx0" brushRef="#br0">1247 577 24575,'-7'38'0,"-6"3"0,-6 7 0,-5-5 0,-1-10 0,-3-11 0,-4-10 0,-7-6 0,-8-4 0,-2-7 0,3-8 0,6-9 0,9-8 0,7-4 0,6-2 0,2-6 0,-2-2 0,-1-7 0,4-7 0,6-2 0,11-2 0,9 6 0,5 9 0,1 10 0,-3 4 0,-2 5 0,4 1 0,5 0 0,4 3 0,1 4 0,-3 3 0,0 4 0,3 1 0,5 4 0,5 3 0,2 3 0,2 6 0,2 9 0,1 12 0,-5 13 0,-7 14 0,-11 8 0,-7 4 0,-7-3 0,-5-9 0,-1-10 0,0-6 0,0-2 0,-1-1 0,0-1 0,0-6 0,0-6 0,0-7 0,1-6 0,0-1 0,0-2 0,0 0 0,0-1 0,0-1 0</inkml:trace>
  <inkml:trace contextRef="#ctx0" brushRef="#br1" timeOffset="2615">1312 423 24575,'26'0'0,"19"0"0,2 0 0,8 0 0,16 2 0,5 2 0,16 2 0,4 2 0,-27-2 0,2 1 0,-1 1 0,27 5 0,-3 0 0,-5-2 0,-2 0 0,-11-1 0,-2-1 0,-6-2 0,-1-1 0,-5-1 0,-1-2 0,-5 0 0,-1-1 0,-4-1 0,-1-1 0,38 2 0,-10 0 0,0-1 0,-4 1 0,-1-2 0,-3 0 0,-7 0 0,-6 0 0,-6 0 0,0 3 0,4 0 0,4 0 0,0-1 0,-8-4 0,-14-2 0,-14 1 0,-13-1 0,-7 3 0</inkml:trace>
  <inkml:trace contextRef="#ctx0" brushRef="#br2" timeOffset="5152">259 927 24575,'17'0'0,"5"0"0,15 0 0,8-4 0,9-8 0,20-46 0,-2-13 0,-14 10 0,8-12 0,-11 0 0,-42 25 0,-2-10 0,-4-5 0,-2-2 0,-3-10 0,-4 25 0,-7-8 0,-6 23 0,-5 0 0,-4 4 0,2 6 0,0 9 0,-4 7 0,-11 5 0,-16 2 0,-11 1 0,-3 1 0,8 2 0,13 3 0,8 8 0,6 10 0,-2 12 0,-5 13 0,-3 13 0,5 5 0,4 3 0,7 4 0,8-4 0,2 0 0,7-4 0,4-5 0,4 0 0,9-7 0,10-8 0,31 14 0,-9-22 0,18 14 0,-21-27 0,0-4 0,0-5 0,1-3 0,6-3 0,-15-4 0,1-8 0,-22 1 0,-2-4 0</inkml:trace>
  <inkml:trace contextRef="#ctx0" brushRef="#br3" timeOffset="7732">492 886 24575,'41'58'0,"0"0"0,0 1 0,-1-3 0,0 0 0,0-4 0,14 15 0,1-4 0,3 1 0,1-3 0,-2-6 0,-1-4 0,-3-8 0,-1-3 0,-7-10 0,0-2 0,3-1 0,-1-2 0,23 14 0,10 3 0,-22-14 0,2-3 0,-2-4 0,-6-3 0,-18-4 0,-16-7 0,-8-1 0,18-8 0,37-2 0,-14 1 0,5 0 0,11 0 0,4 1 0,-1 0 0,5 0 0,3-1 0,6-2 0,-6 1 0,-7 0 0,-1-1 0,0-1 0,3 0 0,-9 0 0,15-3 0,-8 4 0,-13 3 0,-10 1 0,21-9 0,-17 2 0,16-5 0,-23 5 0,-3 2 0,0 2 0,5-1 0,3 1 0,4 0 0,-4-1 0,-8 2 0,-11 0 0,-10 2 0,-4 1 0,0 0 0,7 0 0,7 0 0,3 0 0,-1 0 0,-8 0 0,-8 0 0,5 4 0,-1-4 0,9 4 0,-6-4 0,-4 0 0,-11 2 0,-3 5 0,-8 8 0,1-5 0,-1 2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2:25:41.077"/>
    </inkml:context>
    <inkml:brush xml:id="br0">
      <inkml:brushProperty name="width" value="0.05" units="cm"/>
      <inkml:brushProperty name="height" value="0.05" units="cm"/>
      <inkml:brushProperty name="color" value="#0B868D"/>
      <inkml:brushProperty name="inkEffects" value="ocean"/>
      <inkml:brushProperty name="anchorX" value="-207683.3125"/>
      <inkml:brushProperty name="anchorY" value="-104047.64844"/>
      <inkml:brushProperty name="scaleFactor" value="0.5"/>
    </inkml:brush>
  </inkml:definitions>
  <inkml:trace contextRef="#ctx0" brushRef="#br0">0 15 24575,'90'0'0,"-1"0"0,1 0 0,-8 0 0,-1 0 0,-6 0 0,4 0 0,-5 0 0,-9 0 0,-2 1 0,-5 0 0,-2-1 0,-4 1 0,-2 0 0,47 0 0,-36-1 0,0-2 0,31-3 0,-37 2 0,-3 1 0,14-3 0,-12 3 0,-10 3 0,-4 1 0,1 3 0,4 0 0,5 0 0,4-1 0,6-2 0,6 0 0,2-2 0,3 0 0,-6 0 0,-7 0 0,-7 0 0,-8 0 0,-3 0 0,-2 0 0,-1-1 0,-3 0 0,-7-1 0,-7-1 0,-6 1 0,-3 1 0,-2 1 0,1 0 0,0 0 0,-5 0 0,1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2:25:39.162"/>
    </inkml:context>
    <inkml:brush xml:id="br0">
      <inkml:brushProperty name="width" value="0.05" units="cm"/>
      <inkml:brushProperty name="height" value="0.05" units="cm"/>
      <inkml:brushProperty name="color" value="#0B868D"/>
      <inkml:brushProperty name="inkEffects" value="ocean"/>
      <inkml:brushProperty name="anchorX" value="-190407.53125"/>
      <inkml:brushProperty name="anchorY" value="-98608.1875"/>
      <inkml:brushProperty name="scaleFactor" value="0.5"/>
    </inkml:brush>
  </inkml:definitions>
  <inkml:trace contextRef="#ctx0" brushRef="#br0">0 62 24575,'47'0'0,"-1"-1"0,9 0 0,30-2 0,10-1 0,-21 1 0,4 0 0,2 0-538,4 0 0,1-1 1,0 1 537,0 0 0,0 0 0,-2 0 0,-5 1 0,-2 0 0,-2 1 166,-3-1 1,-1 1 0,-3-1-167,19 0 0,-4 1 136,-11 0 0,-3 0-136,-9-1 0,-3 1 0,43 0 0,-11 1 823,-15 0-823,-10 0 18,-8-1-18,-5-1 0,-2 1 0,-3-1 0,-3 2 0,-5 0 0,-9 0 0,-8 0 0,-7 0 0,-4 0 0,-3 0 0,-3 0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2:25:26.027"/>
    </inkml:context>
    <inkml:brush xml:id="br0">
      <inkml:brushProperty name="width" value="0.05" units="cm"/>
      <inkml:brushProperty name="height" value="0.05" units="cm"/>
      <inkml:brushProperty name="color" value="#0B868D"/>
      <inkml:brushProperty name="inkEffects" value="ocean"/>
      <inkml:brushProperty name="anchorX" value="-128516.82813"/>
      <inkml:brushProperty name="anchorY" value="-84906.42969"/>
      <inkml:brushProperty name="scaleFactor" value="0.5"/>
    </inkml:brush>
  </inkml:definitions>
  <inkml:trace contextRef="#ctx0" brushRef="#br0">0 170 24575,'55'-2'0,"-1"0"0,-5-1 0,4 0 0,40-3 0,4 0 0,-19 0 0,-2-1 0,0 0 0,-2 0 0,-3-1 0,-2 0 0,-5 0 0,5 0 0,18-1 0,12 0 0,-13 1 0,-24 1 0,-2 1 0,15-1 0,8 0 0,-22 3 0,-27 1 0,-2 0 0,0-1 0,1-1 0,0 1 0,-5 1 0,-6 0 0,-13 1 0,-3 0 0,-6 1 0,0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2:34:29.596"/>
    </inkml:context>
    <inkml:brush xml:id="br0">
      <inkml:brushProperty name="width" value="0.35" units="cm"/>
      <inkml:brushProperty name="height" value="2.1" units="cm"/>
      <inkml:brushProperty name="color" value="#F6630D"/>
      <inkml:brushProperty name="inkEffects" value="pencil"/>
    </inkml:brush>
  </inkml:definitions>
  <inkml:trace contextRef="#ctx0" brushRef="#br0">1 0 16383,'65'0'0,"-14"2"0,7 1 0,20 3 0,6 3 0,14 2 0,2 1 0,-32-2 0,1 0 0,-3 0 0,21 4 0,-3-1 0,-11-2 0,-4-1 0,-14-3 0,-3-1 0,34 2 0,-13-2 0,-10-3 0,-3-1 0,-2-2 0,1 0 0,0 0 0,-1 0 0,4 1 0,2 2 0,4 1 0,2 0 0,1-1 0,3-2 0,3 0 0,6-1 0,8 2 0,3 1 0,-44 0 0,0 0 0,50 5 0,-50-4 0,0 1 0,1-2 0,0 0 0,4 0 0,-1-1 0,1-1 0,1-1 0,-1 0 0,0 0 0,-3 0 0,-1 0 0,42 0 0,-7 0 0,-9 1 0,-5 1 0,-9-1 0,-6 0 0,-2-1 0,0 0 0,-1 0 0,-2 0 0,-5 0 0,-4-2 0,-6-1 0,-6 1 0,-9 0 0,-6 2 0,-7 0 0,-3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2:34:23.365"/>
    </inkml:context>
    <inkml:brush xml:id="br0">
      <inkml:brushProperty name="width" value="0.35" units="cm"/>
      <inkml:brushProperty name="height" value="2.1" units="cm"/>
      <inkml:brushProperty name="color" value="#F6630D"/>
      <inkml:brushProperty name="inkEffects" value="pencil"/>
    </inkml:brush>
  </inkml:definitions>
  <inkml:trace contextRef="#ctx0" brushRef="#br0">2334 164 16383,'-77'-14'0,"0"1"0,-3 0 0,-4-1 0,18 3 0,-3-1 0,-5 1 0,-5 0 0,-6 2 0,-1 0 0,6 1 0,1 0 0,4 1 0,-2 1 0,-21-2 0,-4 1 0,14 4 0,23 6 0,9 3 0,8 1 0,-3 5 0,-14 10 0,-7 7 0,9-2 0,16-5 0,1 0 0,-47 20 0,9 0 0,41-8 0,5 4 0,2 2 0,5 3 0,4 1 0,4 2 0,3 2 0,4 1 0,2-1 0,5 0 0,2 2 0,4 1 0,2 0 0,9 5 0,8 1 0,18 3 0,21 3 0,23-4 0,-32-32 0,3-2 0,3-1 0,2-4 0,1-2 0,1-4 0,-1-2 0,1-2 0,1-2 0,2-2 0,2-2 0,0-2 0,2 0 0,1-2 0,3 0 0,1-1 0,3-2 0,0-1 0,1-2 0,0-3 0,3-2 0,1-1 0,-1-2 0,1-1 0,2 1 0,2 0 0,1 0 0,2 2 0,-1 1 0,1 1 0,0 2 0,0 0 0,-2 2 0,-1 0 0,1 2 0,0 0 0,-2 0 0,1 1 0,2 0 0,0 1 0,2 0 0,0 1 0,0 0 0,1 0 0,-2 1 0,1-1 0,-5 1 0,0 0 0,-4 0 0,0 0 0,-2 0 0,0 0 0,-2 1 0,-1-2 0,-6 1 0,-3-2 0,-7 1 0,-3-1 0,31-5 0,-18-3 0,-5 0 0,-5-3 0,4-5 0,1-7 0,-2-9 0,-6-17 0,-12-13 0,-9-8 0,-8 0 0,-7 6 0,-16 8 0,-24 1 0,-29-3 0,17 28 0,-4 2 0,-6-3 0,-2 2 0,-3 1 0,-1 0 0,-1 3 0,-3 2 0,-2 3 0,-3 1 0,-4 2 0,-1 3 0,-4 2 0,0 4 0,-1 2 0,1 3 0,1 1 0,1 2 0,4 2 0,0 0 0,-7 0 0,-1 0 0,-6 0 0,-2-1 0,-5-1 0,0 1 0,0-1 0,3-1 0,9 1 0,2 0 0,7 1 0,3 0 0,3 0 0,1 1 0,0 0 0,0 0 0,-1 0 0,0 0 0,2 1 0,0 0 0,6 0 0,2 0 0,-35 1 0,14-1 0,11-1 0,4 0 0,9 0 0,8 0 0,18 0 0,7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2:51:32.933"/>
    </inkml:context>
    <inkml:brush xml:id="br0">
      <inkml:brushProperty name="width" value="0.2" units="cm"/>
      <inkml:brushProperty name="height" value="1.2" units="cm"/>
      <inkml:brushProperty name="color" value="#F6630D"/>
      <inkml:brushProperty name="inkEffects" value="pencil"/>
    </inkml:brush>
  </inkml:definitions>
  <inkml:trace contextRef="#ctx0" brushRef="#br0">0 1047 16383,'53'-6'0,"20"-5"0,22-6 0,-42 7 0,5 0 0,8-3 0,6 0 0,-5-1 0,-2 0 0,-2-1 0,35-8 0,-4-2 0,-2-11 0,-8-4 0,-9 0 0,-11 1 0,-9 5 0,-5 1 0,1 2 0,0 0 0,4-3 0,0 2 0,0 2 0,1 3 0,2 2 0,6-3 0,9-4 0,8-5 0,0-3 0,2-2 0,-7 4 0,-6 5 0,-5 7 0,-7 6 0,-1 4 0,-7 2 0,-5 2 0,-8 0 0,-4-1 0,-6-2 0,-4 0 0,-6 3 0,-5 4 0,-2 3 0,-8 2 0,-12 1 0,-21-1 0,-17 0 0,-12-1 0,2 0 0,8 1 0,14 0 0,10 2 0,4 1 0,1 0 0,-6 0 0,-2 0 0,1 0 0,5 0 0,6 0 0,7 0 0,2 0 0,5 1 0,28 6 0,4-4 0,29 4 0,-4-7 0,5 0 0,-1 1 0,-5 1 0,-12 1 0,-13 1 0,-12 0 0,-9-1 0,-4 3 0,-3 0 0,-1 0 0,-1 2 0,-4 3 0,-1 5 0,-2 5 0,0 12 0,0 8 0,-1 7 0,-2 5 0,1-3 0,2-1 0,1-4 0,2-8 0,1-8 0,2-8 0,1-8 0,1-7 0,1-3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3T23:24:16.507"/>
    </inkml:context>
    <inkml:brush xml:id="br0">
      <inkml:brushProperty name="width" value="0.05" units="cm"/>
      <inkml:brushProperty name="height" value="0.05" units="cm"/>
      <inkml:brushProperty name="color" value="#AE198D"/>
      <inkml:brushProperty name="inkEffects" value="galaxy"/>
      <inkml:brushProperty name="anchorX" value="-19083.64063"/>
      <inkml:brushProperty name="anchorY" value="-7302.20361"/>
      <inkml:brushProperty name="scaleFactor" value="0.5"/>
    </inkml:brush>
  </inkml:definitions>
  <inkml:trace contextRef="#ctx0" brushRef="#br0">13717 0 24575,'-87'36'0,"0"-1"0,0 1 0,0-1 0,1 1 0,-1-1 0,4-2 0,-1 0 0,-3 0 0,-1 1 0,-1 1 0,-2-1 0,-1 1 0,0 0-984,10-5 1,-1 1 0,-1 0 0,-1 1 0,-1-1 0,0 1 0,-1-1 0,0 1 0,-1-1 0,0 1 847,2-2 1,0 0-1,-1 0 1,-1 0-1,0 1 1,-1-1 0,1 0-1,0 0 1,0-1-1,1 1 1,1-2 135,-4 3 0,0-1 0,0-1 0,0 1 0,1-1 0,1 0 0,1 0 0,0-1 0,2 0 0,1-1-9,-8 3 1,0-1 0,2 0-1,2 0 1,0-1 0,2-1-1,2 1 1,1-2 8,-11 5 0,2 0 0,2-1 0,3-1 0,1-1 0,2 0 409,-5 0 0,1 1 1,3-2-1,6-2 0,9-3-409,-21 9 0,8-5 0,-14 0 0,8-8 0,4-17 0,6 1 0,-15 3 0,24-1 0,-6 0 0,-8 3 0,-11 1 74,20-1 1,-10 2 0,-7 1-1,-6 1 1,-3 1 0,-2 0-1,1 0 1,4 0 0,4-1-1,8-1-74,-15 1 0,8 0 0,4-2 0,-1 1 0,-2 1 0,-9 1 0,17-2 0,-8 1 0,-5 1 0,-3 1 0,0 0 0,1-1 0,5 0 0,6-1 0,8-1 0,12-1 909,-26 2 1,17-1 0,6-2-910,-13 2 0,11-3 0,-5 1 0,36-4 0,22-2 0,6 0 5867,-9-1-5867,-32-2 0,5-2 0,-8-1 0,-21-1 0,-11-1 0,14 2 0,-9-1 0,-2 1 0,6 0 0,-2 0 0,5 0 0,-4 1 0,-18-1 0,-4 1 0,14 1 0,23 1 0,10 2 0,-18 0 0,32 0 0,22 1 0,-23-1 0,-2 0 0,-32 2 0,3 1 0,11-1 0,17-2 0,12-5 0,-23-14 0,6 6 0,-29-9 0,11 12 0,-2 1 0,-8-1 0,-3 1 0,20 10 0,1 4 0,-13 2 0,-8 7 0,36-7 0,0-7 0,-9-1 0,-32 0 0,-12 0-290,19 0 1,-4 0-1,0 1 290,1 0 0,0 1 0,-1 2-11,-6 3 1,0 2-1,10-1 11,16 0 0,7 0 0,-10 5 0,15 1 0,36-5 0,2 0 0,-1 0 867,3 1-867,5-4 34,1 0-34,0-2 0,-10 3 0,-10 5 0,-9 2 0,1-1 0,9-3 0,11-3 0,9-1 0,4-1 0,2 2 0,0 6 0,0 4 0,0 4 0,0 4 0,4 1 0,2 2 0,4 1 0,2-1 0,3 0 0,3 0 0,5-4 0,1-2 0,2-1 0,1 2 0,2 1 0,6 1 0,4-7 0,9-6 0,7-6 0,9-5 0,6-1 0,1 0 0,0 0 0,-6 0 0,-5 0 0,-4 0 0,-1 0 0,-1-2 0,0-3 0,-4-6 0,-3-6 0,-6-5 0,-2-3 0,-3-1 0,-5 2 0,-3 2 0,-1-1 0,0 2 0,1 0 0,1 2 0,-2 3 0,0 1 0,1 0 0,-1-1 0,0 0 0,-3 0 0,-6 1 0,-6-3 0,-7-6 0,-3-5 0,-1-4 0,-1 0 0,1 5 0,0 4 0,1 7 0,-1 5 0,-1 1 0,0-1 0,2 0 0,2 0 0,2 4 0,2 3 0,-4 3 0,0 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2:51:39.251"/>
    </inkml:context>
    <inkml:brush xml:id="br0">
      <inkml:brushProperty name="width" value="0.2" units="cm"/>
      <inkml:brushProperty name="height" value="1.2" units="cm"/>
      <inkml:brushProperty name="color" value="#F6630D"/>
      <inkml:brushProperty name="inkEffects" value="pencil"/>
    </inkml:brush>
  </inkml:definitions>
  <inkml:trace contextRef="#ctx0" brushRef="#br0">1 1145 16383,'20'-32'0,"2"0"0,6-7 0,-1 6 0,0 2 0,4 0 0,6-6 0,10-5 0,7-4 0,2 2 0,-6 8 0,-11 7 0,-9 4 0,0-2 0,5-4 0,8-5 0,4-2 0,-5 3 0,-11 6 0,-10 6 0,-10 9 0,-4 3 0,2 0 0,3 0 0,2-1 0,-2 0 0,-2 2 0,0-3 0,6-5 0,8-6 0,7-7 0,1-1 0,-1-2 0,-5 1 0,1 1 0,4 1 0,3 3 0,0 3 0,-9 8 0,-6 4 0,-11 9 0,-2 0 0,-2 3 0,2-1 0,-1-2 0,-18 4 0,0 0 0,-15 5 0,5 0 0,0 1 0,-9-1 0,-10 3 0,-8 2 0,-5 1 0,8 0 0,10-2 0,12 0 0,14-5 0,10-1 0,19-6 0,13-6 0,12-8 0,6-6 0,-3-2 0,-5 4 0,-8 6 0,-10 5 0,-8 6 0,-7 3 0,-3 1 0,-4 12 0,0 2 0,-1 12 0,1 2 0,2 8 0,0 9 0,-1 7 0,0 5 0,-3-6 0,-1-9 0,-2-12 0,1-12 0,0-5 0,2-8 0,1-1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13:59:02.059"/>
    </inkml:context>
    <inkml:brush xml:id="br0">
      <inkml:brushProperty name="width" value="0.05" units="cm"/>
      <inkml:brushProperty name="height" value="0.05" units="cm"/>
      <inkml:brushProperty name="color" value="#0B868D"/>
      <inkml:brushProperty name="inkEffects" value="ocean"/>
      <inkml:brushProperty name="anchorX" value="-336820.5"/>
      <inkml:brushProperty name="anchorY" value="-163421.40625"/>
      <inkml:brushProperty name="scaleFactor" value="0.5"/>
    </inkml:brush>
  </inkml:definitions>
  <inkml:trace contextRef="#ctx0" brushRef="#br0">796 962 24575,'-10'0'0,"3"0"0,-10 0 0,-12 0 0,-25-3 0,-15-3 0,-2-3 0,9-3 0,15 1 0,-23 3 0,23 4 0,-16 3 0,33 1 0,9 0 0,6 0 0,0 0 0,-3 0 0,-4 0 0,1 0 0,1 0 0,9 0 0,-1 1 0,3 2 0,-4 3 0,-1 1 0,3 2 0,4 1 0,3 3 0,2 4 0,-1 1 0,2 1 0,0-1 0,4-1 0,7-2 0,5 0 0,4-1 0,-2-1 0,-3 0 0,0-2 0,1-1 0,4-4 0,5-3 0,5-1 0,5-1 0,8 0 0,4-1 0,7 0 0,3 0 0,0 0 0,3 0 0,1 0 0,-2-2 0,-5 1 0,-10 0 0,-8 0 0,-2 0 0,-1-2 0,3-1 0,5-3 0,3-3 0,8-3 0,3-1 0,4 2 0,0 3 0,-4 4 0,-2 3 0,3 1 0,4 1 0,1 0 0,1-1 0,-8-3 0,-10-3 0,-11-3 0,-12 2 0,-11 3 0,11 0 0,26-13 0,36-14 0,-30 12 0,2-2 0,4-2 0,-2 0 0,-4 3 0,-4 0 0,30-14 0,-19 8 0,-16 7 0,-9 5 0,0 0 0,-2 2 0,-4-2 0,-3-3 0,2-4 0,2-4 0,6-1 0,2-1 0,-3 2 0,-6 3 0,-2 0 0,0 2 0,4 1 0,6 0 0,1 2 0,-1-1 0,-4-2 0,-4-3 0,-2 0 0,-1 3 0,2 5 0,0 5 0,-2 4 0,0 3 0,0 0 0,2 1 0,3-2 0,-1 0 0,-2 0 0,-3 1 0,-5 0 0,0 3 0,-1 0 0,-2 1 0,0 0 0,-2 0 0,-1 0 0,-1 0 0,2 1 0,2 2 0,2 3 0,1 2 0,0 0 0,-1-1 0,-3-2 0,0-2 0,0-2 0,3 0 0,3 0 0,0 3 0,1 1 0,-2 1 0,-2 0 0,-1-3 0,-1-2 0,-1-1 0,2 0 0,0-2 0,-1-2 0,0-3 0,-3 0 0,-3 0 0,-2-1 0,-4-2 0,-3-2 0,-1-1 0,-1 0 0,-5 0 0,-4 0 0,-5-3 0,0-1 0,-2-2 0,-4-1 0,-3 0 0,-2 1 0,-1 2 0,1 4 0,2 3 0,1 2 0,-2 0 0,-6 0 0,-6-1 0,-5 1 0,1 3 0,6 1 0,6 0 0,2 1 0,-2 1 0,-5 1 0,-4 1 0,3 0 0,7 0 0,6 3 0,-1 3 0,-4 3 0,-8 4 0,-1 0 0,4-1 0,5 0 0,6 0 0,2 0 0,1 1 0,-1 2 0,1-1 0,0-2 0,2-1 0,2-1 0,-2 1 0,-8 3 0,-9 3 0,-11-1 0,-5-1 0,3 0 0,6-1 0,7 2 0,2 2 0,-2 3 0,-6 2 0,-5-1 0,-2 0 0,3-1 0,4 3 0,3 1 0,3 1 0,-4-1 0,3-4 0,-1-4 0,6-5 0,6-2 0,0-1 0,-1 1 0,-7 0 0,-5 0 0,0 0 0,3 0 0,4 1 0,3 1 0,0 2 0,-3 0 0,0-1 0,1-3 0,5-2 0,6-2 0,3-1 0,2 2 0,-6 0 0,-7 1 0,-4-1 0,0-1 0,5-4 0,9 1 0,5-2 0,-1 1 0,-3 2 0,-9 1 0,-7 2 0,-1 2 0,4 0 0,6-3 0,1-1 0,-2-2 0,-7-1 0,-8 2 0,1 0 0,4 1 0,9-1 0,6 1 0,0 0 0,-2 2 0,-4 2 0,0-1 0,3 0 0,7-3 0,4-2 0,2 0 0,-3 1 0,-2 1 0,-3 0 0,-2-1 0,7-1 0,-3 0 0,4-1 0,-3 2 0,-4-1 0,1 1 0,2-2 0,3 0 0,3-2 0,3 0 0,2 0 0,1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14:31:43.674"/>
    </inkml:context>
    <inkml:brush xml:id="br0">
      <inkml:brushProperty name="width" value="0.05" units="cm"/>
      <inkml:brushProperty name="height" value="0.05" units="cm"/>
      <inkml:brushProperty name="color" value="#CC912C"/>
      <inkml:brushProperty name="inkEffects" value="gold"/>
      <inkml:brushProperty name="anchorX" value="-366798.03125"/>
      <inkml:brushProperty name="anchorY" value="-181986.64063"/>
      <inkml:brushProperty name="scaleFactor" value="0.5"/>
    </inkml:brush>
    <inkml:brush xml:id="br1">
      <inkml:brushProperty name="width" value="0.05" units="cm"/>
      <inkml:brushProperty name="height" value="0.05" units="cm"/>
      <inkml:brushProperty name="color" value="#CC912C"/>
      <inkml:brushProperty name="inkEffects" value="gold"/>
      <inkml:brushProperty name="anchorX" value="-382873.65625"/>
      <inkml:brushProperty name="anchorY" value="-186824.04688"/>
      <inkml:brushProperty name="scaleFactor" value="0.5"/>
    </inkml:brush>
    <inkml:brush xml:id="br2">
      <inkml:brushProperty name="width" value="0.05" units="cm"/>
      <inkml:brushProperty name="height" value="0.05" units="cm"/>
      <inkml:brushProperty name="color" value="#CC912C"/>
      <inkml:brushProperty name="inkEffects" value="gold"/>
      <inkml:brushProperty name="anchorX" value="-399993.0625"/>
      <inkml:brushProperty name="anchorY" value="-191742.5625"/>
      <inkml:brushProperty name="scaleFactor" value="0.5"/>
    </inkml:brush>
    <inkml:brush xml:id="br3">
      <inkml:brushProperty name="width" value="0.05" units="cm"/>
      <inkml:brushProperty name="height" value="0.05" units="cm"/>
      <inkml:brushProperty name="color" value="#CC912C"/>
      <inkml:brushProperty name="inkEffects" value="gold"/>
      <inkml:brushProperty name="anchorX" value="-417639.15625"/>
      <inkml:brushProperty name="anchorY" value="-196132.25"/>
      <inkml:brushProperty name="scaleFactor" value="0.5"/>
    </inkml:brush>
  </inkml:definitions>
  <inkml:trace contextRef="#ctx0" brushRef="#br0">1683 963 24575,'15'-51'0,"-7"30"0,10-29 0,-13 42 0,-1 1 0,0 0 0,-2 3 0,0-2 0,-2 4 0,0 0 0,0 0 0,1 1 0,0-1 0,-1-4 0,-3-4 0,-12-5 0,-19-3 0,-31 3 0,-26 4 0,40 6 0,-2 1 0,2-1 0,1-1 0,-38-7 0,9-2 0,0 4 0,-1 5 0,0 5 0,8 5 0,18 1 0,14-1 0,13-2 0,5-2 0,0 0 0,-2 1 0,-3 1 0,-1 1 0,3 0 0,0 1 0,-1-1 0,-5 3 0,-4 0 0,-4 1 0,2-1 0,3-1 0,4 2 0,-3 3 0,0 5 0,-17 12 0,16-8 0,-5 3 0,20-11 0,5-1 0,2 2 0,3 3 0,3 2 0,0 2 0,0 0 0,-1-2 0,-1 2 0,0 0 0,-1 3 0,1-1 0,0-1 0,3-3 0,0-1 0,2 1 0,1 1 0,1 2 0,1 0 0,0-1 0,0 0 0,2-1 0,2 1 0,2 1 0,2 0 0,3 1 0,4 0 0,4 2 0,2 0 0,1 0 0,2 2 0,2 1 0,2 3 0,-1 0 0,-9-12 0,0-3 0,-6-10 0,4 2 0,0 3 0,4-1 0,7-3 0,8-1 0,10-3 0,4-3 0,4-2 0,5-4 0,7-4 0,6-1 0,7-3 0,1 0 0,0 1 0,-4 2 0,-3 2 0,-6 1 0,-5 2 0,2-4 0,-4 0 0,5-3 0,-3-3 0,-3 2 0,0 0 0,-1 3 0,1 4 0,1 2 0,-4 4 0,-3 2 0,-3 1 0,-2 0 0,-2 2 0,-1 4 0,-2 2 0,-1 3 0,-1 1 0,-2 1 0,-2 0 0,0 0 0,-2 0 0,0-3 0,-1-3 0,1-4 0,3-1 0,1-3 0,-3-2 0,-5-6 0,-6-12 0,-7-14 0,-3-13 0,-5-10 0,-4-1 0,-5 0 0,-10 5 0,-18 4 0,-14 2 0,-12 3 0,1 3 0,3 5 0,0 4 0,-3 3 0,-6 3 0,-4 0 0,1 1 0,8 3 0,11-1 0,9 4 0,2 1 0,-4 2 0,-4 5 0,-1 4 0,8 5 0,11 1 0,8 2 0,5 0 0,-3 0 0,-2 0 0,4 0 0,2 0 0</inkml:trace>
  <inkml:trace contextRef="#ctx0" brushRef="#br1" timeOffset="1749">2555 363 24575,'3'-20'0,"11"-8"0,51 2 0,10 8 0,-27 9 0,26 3 0,-14 16 0,-60 32 0,-8 0 0,-8-5 0,-8-7 0,-45 10 0,49-26 0,-20 6 0,68-24 0,6 1 0,2 4 0,-7 9 0,-16 32 0,-17-12 0,-14 23 0,-9-30 0,3-5 0,7-8 0,8-6 0,3-6 0,5-1 0,0-2 0,1 2 0,0 0 0,0 2 0,0 1 0</inkml:trace>
  <inkml:trace contextRef="#ctx0" brushRef="#br2" timeOffset="3199">3084 199 24575,'2'27'0,"18"54"0,-11-37 0,12 34 0,-20-99 0,-1 3 0,-1-29 0,-1 13 0,5-1 0,4-2 0,4 0 0,5 6 0,1 9 0,3 11 0,1 7 0,-3 3 0,-3 1 0,-5 0 0,-5 0 0,-4-2 0,-3 1 0</inkml:trace>
  <inkml:trace contextRef="#ctx0" brushRef="#br3" timeOffset="4985">3418 0 24575,'0'28'0,"0"11"0,1 16 0,1 3 0,1-14 0,5-9 0,-2-19 0,1-5 0,-4-9 0,-1 0 0,-1 1 0,0 3 0,-11 24 0,8-15 0,-7 15 0,6-26 0,-2-8 0,-8-9 0,-6-6 0,-3-2 0,0 4 0,3 8 0,5 6 0,4 2 0,4 2 0,4 2 0,2 4 0,0 4 0,0 5 0,-8 10 0,3-7 0,-3 5 0,5-11 0,2-2 0,1-2 0,1 0 0,11 0 0,0-3 0,8-2 0,-6-3 0,-2-1 0,-5 0 0,0-3 0,-1-5 0,11-17 0,-5 7 0,6-7 0,-13 18 0,-3 3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14:31:57.357"/>
    </inkml:context>
    <inkml:brush xml:id="br0">
      <inkml:brushProperty name="width" value="0.05" units="cm"/>
      <inkml:brushProperty name="height" value="0.05" units="cm"/>
      <inkml:brushProperty name="color" value="#CC912C"/>
      <inkml:brushProperty name="inkEffects" value="gold"/>
      <inkml:brushProperty name="anchorX" value="-490484.71875"/>
      <inkml:brushProperty name="anchorY" value="-213654.60938"/>
      <inkml:brushProperty name="scaleFactor" value="0.5"/>
    </inkml:brush>
  </inkml:definitions>
  <inkml:trace contextRef="#ctx0" brushRef="#br0">1 0 24575,'5'69'0,"0"1"0,3-5 0,0 14 0,0-5 0,0-37 0,-4-19 0,-3-12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14:31:56.620"/>
    </inkml:context>
    <inkml:brush xml:id="br0">
      <inkml:brushProperty name="width" value="0.05" units="cm"/>
      <inkml:brushProperty name="height" value="0.05" units="cm"/>
      <inkml:brushProperty name="color" value="#CC912C"/>
      <inkml:brushProperty name="inkEffects" value="gold"/>
      <inkml:brushProperty name="anchorX" value="-472129.90625"/>
      <inkml:brushProperty name="anchorY" value="-208024.21875"/>
      <inkml:brushProperty name="scaleFactor" value="0.5"/>
    </inkml:brush>
  </inkml:definitions>
  <inkml:trace contextRef="#ctx0" brushRef="#br0">0 0 24575,'61'0'0,"-10"0"0,-25 0 0,-13 0 0,-9 0 0,-4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14:31:53.741"/>
    </inkml:context>
    <inkml:brush xml:id="br0">
      <inkml:brushProperty name="width" value="0.05" units="cm"/>
      <inkml:brushProperty name="height" value="0.05" units="cm"/>
      <inkml:brushProperty name="color" value="#CC912C"/>
      <inkml:brushProperty name="inkEffects" value="gold"/>
      <inkml:brushProperty name="anchorX" value="-432885.28125"/>
      <inkml:brushProperty name="anchorY" value="-198223.28125"/>
      <inkml:brushProperty name="scaleFactor" value="0.5"/>
    </inkml:brush>
    <inkml:brush xml:id="br1">
      <inkml:brushProperty name="width" value="0.05" units="cm"/>
      <inkml:brushProperty name="height" value="0.05" units="cm"/>
      <inkml:brushProperty name="color" value="#CC912C"/>
      <inkml:brushProperty name="inkEffects" value="gold"/>
      <inkml:brushProperty name="anchorX" value="-452616.03125"/>
      <inkml:brushProperty name="anchorY" value="-203405.79688"/>
      <inkml:brushProperty name="scaleFactor" value="0.5"/>
    </inkml:brush>
  </inkml:definitions>
  <inkml:trace contextRef="#ctx0" brushRef="#br0">0 112 24575,'0'15'0,"2"19"0,8 26 0,13 24 0,-9-37 0,3 1 0,3 14 0,-1-4 0,2 1 0,-6 6 0,-20-64 0,-4-2 0,-6-5 0,-4-8 0,5-39 0,3-10 0,-2-7 0,5-1 0,3 3 0,5 16 0,0 17 0,2 16 0,3 9 0,6 5 0,6 3 0,6 1 0,5 1 0,2 2 0,-1 2 0,-4 3 0,-1 12 0,-10 1 0,-4 9 0,-12-4 0,-10-2 0,-6-6 0,-5-7 0,2-5 0,4-5 0,6 0 0,4 0 0,4 0 0,2-2 0,1-2 0,1-3 0,8-4 0,11-4 0,12-3 0,10-1 0,-2 2 0,-1 3 0,10 5 0,-10 5 0,10 2 0,-17 2 0,-8 0 0,-6 0 0,-11 1 0,2 2 0,-8 0 0,1 2 0,-4-3 0,-4 0 0,-5-1 0,-2 1 0,-1 0 0,-7 1 0,3 1 0,-6 2 0,6 1 0,4 2 0,3 2 0,5 3 0,3 21 0,1-11 0,2 14 0,4-18 0,6-4 0,9-3 0,6-4 0,7-11 0,-9-8 0,-1-9 0,-12-3 0,-4 4 0,-3 5 0,-9 1 0,-7 0 0,-6-2 0,-2 2 0,7 2 0,6 4 0,8 6 0,8 12 0,27 27 0,-2-5 0,18 11 0,-20-23 0,-9-9 0,-8-8 0,-5-3 0,-1-2 0,0 0 0,0 0 0,0-3 0,0-5 0,-1-7 0,2-6 0,3-4 0,2 0 0,0 1 0,-2-1 0,-3 1 0,-3-1 0,0 3 0,0 6 0,1 5 0,0 7 0,3 2 0,4 2 0,5 0 0,5 2 0,0 2 0,-6 5 0,-6 3 0,-11 5 0,-9 3 0,-7 3 0,-3 1 0,3 0 0,7-2 0,4 0 0,4-2 0,5-3 0,8-2 0,7-6 0,7-4 0,2-13 0,1-11 0,1-10 0,-2-4 0,-5 3 0,-4 2 0,-8 0 0,-5-4 0,-5-2 0,-1-2 0,-1-1 0,0 1 0,0 3 0,0 3 0,0 7 0,0 4 0,0 13 0,-1 32 0,-3 5 0,-1 25 0,-2-10 0,2 0 0,2 2 0,3-4 0,5-5 0,7-9 0,6-8 0,2-9 0,-2-6 0,-5-4 0,-2-2 0,1-1 0,0-1 0,1-4 0,-1-6 0,-1-9 0,-1-5 0,-1-1 0,0 4 0,-2 4 0,-3 9 0,-2 1 0,-2 6 0,0-1 0,0 1 0,0 8 0,0 5 0,0 8 0,1 2 0,3-2 0,6-5 0,5-5 0,4-5 0,1-7 0,1-7 0,-1-12 0,0-8 0,-2-2 0,-2 3 0,-4 8 0,-5 5 0,-2 5 0,-4 4 0,-2 2 0,-3 2 0,2 9 0,-2 12 0,4 19 0,0 24 0,4 22 0,5 11 0,-1-44 0,0 0 0,10 48 0,-1-8 0,-6-4 0,-5-10 0,-5-11 0,-13-11 0,-11-16 0,-15-15 0,-5-14 0,3-21 0,10-21 0,13-17 0,8-8 0,11 6 0,13 9 0,15 5 0,15 7 0,8 4 0,-1 7 0,-10 7 0,-11 7 0,-10 5 0,-10 1 0,-5 0 0,-4 0 0</inkml:trace>
  <inkml:trace contextRef="#ctx0" brushRef="#br1" timeOffset="1683">697 184 24575,'32'0'0,"22"0"0,25 0 0,14 2 0,-5 3 0,-28-3 0,-2-1 0,9-2 0,24-6 0,-59 0 0,-8 1 0,-8 1 0,-8 4 0,-2-2 0,0 3 0,6 0 0,-6-1 0,3 1 0,-9-1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14:32:05.558"/>
    </inkml:context>
    <inkml:brush xml:id="br0">
      <inkml:brushProperty name="width" value="0.05" units="cm"/>
      <inkml:brushProperty name="height" value="0.05" units="cm"/>
      <inkml:brushProperty name="color" value="#CC912C"/>
      <inkml:brushProperty name="inkEffects" value="gold"/>
      <inkml:brushProperty name="anchorX" value="-528955.375"/>
      <inkml:brushProperty name="anchorY" value="-226129.21875"/>
      <inkml:brushProperty name="scaleFactor" value="0.5"/>
    </inkml:brush>
  </inkml:definitions>
  <inkml:trace contextRef="#ctx0" brushRef="#br0">148 222 24575,'-17'0'0,"-8"0"0,-5 0 0,-1 0 0,8 2 0,8 6 0,9 41 0,5-21 0,4 25 0,3-38 0,6-4 0,4-3 0,3-4 0,-2-1 0,-4-3 0,-3-3 0,-3-7 0,4-9 0,4-11 0,4-14 0,-1-12 0,-6-9 0,-11 2 0,-9 12-6784,-4 16 6784,3 15 0,4 13 0,4 11 0,1 11 0,0 14 0,1 11 0,2 10 6784,4 4-6784,12 18 0,-4-22 0,9 5 0,-7-28 0,1-7 0,5-7 0,5-6 0,3-4 0,2-6 0,-5-6 0,-6-5 0,-6-6 0,-1-4 0,-2-4 0,-1-20 0,-9 23 0,-5-7 0,-7 28 0,0 3 0,1 3 0,2 4 0,1 6 0,-1 4 0,0 2 0,2-1 0,2-1 0,2 1 0,3 2 0,4 2 0,2-2 0,2-4 0,3-4 0,7-4 0,8-3 0,9-2 0,15-9 0,-19-4 0,7-9 0,-23-1 0,-3 1 0,-4 5 0,-3 1 0,-4-1 0,-3-2 0,-2-1 0,0 3 0,0 4 0,1 6 0,6 3 0,6 2 0,6 0 0,3 3 0,-4 6 0,-6 7 0,-6 6 0,-3 5 0,-2 1 0,0 3 0,-1 2 0,-2 0 0,-3 1 0,-2 0 0,0-2 0,4-2 0,2-4 0,1-6 0,3-3 0,4-4 0,4-1 0,6-1 0,2-3 0,4-3 0,1-2 0,1-6 0,2-5 0,-1-4 0,-4-1 0,-3 0 0,-10 7 0,-8 1 0,-2 5 0,-2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14:32:02.425"/>
    </inkml:context>
    <inkml:brush xml:id="br0">
      <inkml:brushProperty name="width" value="0.05" units="cm"/>
      <inkml:brushProperty name="height" value="0.05" units="cm"/>
      <inkml:brushProperty name="color" value="#CC912C"/>
      <inkml:brushProperty name="inkEffects" value="gold"/>
      <inkml:brushProperty name="anchorX" value="-508779.8125"/>
      <inkml:brushProperty name="anchorY" value="-219958"/>
      <inkml:brushProperty name="scaleFactor" value="0.5"/>
    </inkml:brush>
  </inkml:definitions>
  <inkml:trace contextRef="#ctx0" brushRef="#br0">1 309 24575,'0'29'0,"0"10"0,1 16 0,2 11 0,2-2 0,-1-8 0,-1-15 0,-2-44 0,0-8 0,2-34 0,2 8 0,2 1 0,0 5 0,2 7 0,0 3 0,-1 7 0,1 5 0,-1 4 0,0 5 0,1 6 0,2 11 0,1 13 0,0 8 0,0 1 0,-2-6 0,-3-10 0,-3-7 0,-2-6 0,-1-6 0,0-4 0,0-9 0,-1-9 0,1-10 0,1-9 0,13-27 0,-3 17 0,7-10 0,-9 35 0,-1 12 0,-1 6 0,1 6 0,0 4 0,1 8 0,0 9 0,1 9 0,1 6 0,1 1 0,-1-4 0,4 3 0,-9-16-6784,1 2 6784,-8-17 0,0-4 0,2-12 0,1-20 0,3-20 0,6-10 0,6-2 6784,5 13-6784,1 15 0,-4 13 0,-6 10 0,-5 6 0,-5 9 0,-2 10 0,-2 15 0,0 16 0,1 11 0,2 10 0,3 5 0,4 0 0,4 1 0,1-7 0,0-9 0,1-10 0,-4-11 0,-1-9 0,-2-8 0,-4-11 0,-2-15 0,-7-33 0,-5-28 0,-6-29 0,7 43 0,0 0 0,-4-42 0,5 17 0,5 22 0,0 15 0,4 12 0,2 10 0,4 9 0,6 6 0,4 5 0,2 5 0,-2 4 0,-5 8 0,-6 6 0,-9 7 0,-8 4 0,-10-2 0,-5-5 0,3-11 0,5-8 0,12-6 0,13-2 0,14-3 0,13-3 0,9-8 0,5-12 0,5-23 0,1-22 0,-3-11 0,-12 0 0,-15 14 0,-16 16 0,-18 14 0,-13 12 0,-11 11 0,-2 5 0,3 8 0,8 15 0,6 19 0,8 20 0,4 14 0,5 7 0,9-7 0,7-7 0,10-10 0,7-11 0,8-8 0,2-10 0,6-9 0,4-6 0,-3-4 0,-2-2 0,-10-3 0,-10-4 0,-8-6 0,-5-9 0,-3-7 0,-1-3 0,-1 3 0,-3 7 0,-2 6 0,-5 8 0,-2 3 0,-4 6 0,-4 4 0,0 4 0,-1 7 0,0 4 0,1 2 0,-1 1 0,3-3 0,3-2 0,4-3 0,3 2 0,4 1 0,4 1 0,7 1 0,6-3 0,4-4 0,2-4 0,1-11 0,0-12 0,-5-13 0,-4-7 0,-6 2 0,-4 8 0,-1 10 0,1 5 0,4 2 0,5 2 0,4 1 0,0 3 0,-1 2 0,-4 0 0,-5 0 0,-7 0 0,-6 0 0,-7 0 0,-2 0 0,-5 1 0,-1 0 0,-2 0 0,-2 2 0,0 1 0,1 2 0,0 4 0,4 0 0,3 1 0,3-1 0,4 0 0,2 0 0,2 2 0,3 2 0,5 2 0,7-1 0,5-3 0,3-4 0,-1-4 0,-4-3 0,-3-1 0,-3 0 0,-2-5 0,1-8 0,2-8 0,0-4 0,-1 0 0,-2 0 0,-4 0 0,-4-1 0,-1 3 0,-1 4 0,0 10 0,-2 11 0,-3 14 0,0 8 0,0 6 0,4 0 0,1-4 0,3-6 0,2-5 0,3-5 0,5-4 0,3-3 0,3-2 0,-1-1 0,-1 0 0,-9 0 0,-2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14:30:17.826"/>
    </inkml:context>
    <inkml:brush xml:id="br0">
      <inkml:brushProperty name="width" value="0.1" units="cm"/>
      <inkml:brushProperty name="height" value="0.1" units="cm"/>
      <inkml:brushProperty name="color" value="#E71224"/>
    </inkml:brush>
  </inkml:definitions>
  <inkml:trace contextRef="#ctx0" brushRef="#br0">1 0 24575,'0'27'0,"0"20"0,2 27 0,5 20 0,8 4 0,4-8 0,1-13 0,-3-14 0,-2-10 0,-3-7 0,2-3 0,-1-4 0,2-2 0,2-2 0,1-3 0,3-3 0,3-1 0,5 3 0,5 1 0,5 3 0,6-1 0,13 3 0,13 6 0,-28-19 0,3 1 0,3 3 0,2 0 0,-1 0 0,2-1 0,-1 0 0,1-1 0,-2-1 0,0-2 0,-1-1 0,-1-2 0,45 13 0,-3-7 0,-2-8 0,-2-3 0,-6-4 0,-10-3 0,-5-4 0,-2-3 0,-1-1 0,2 0 0,-7 0 0,-7 0 0,-12 0 0,-10 0 0,-2 0 0,13-1 0,31-2 0,-17 0 0,6 0 0,14-2 0,5 0 0,8-1 0,0-1 0,3 0 0,-1-1 0,-7 0 0,-2 0 0,-8-1 0,-1-1 0,-5 0 0,-2-2 0,-4-1 0,-2-1 0,-2-2 0,-2 1 0,-4 1 0,-2 0 0,45-13 0,-7 1 0,-6-5 0,1-5 0,-9-2 0,-6 1 0,-8 7 0,-5 4 0,-2-2 0,4-6 0,3-9 0,7-6 0,4 0 0,2 4 0,-1 6 0,4 0 0,-5 3 0,-3 3 0,-7 5 0,-12 9 0,-9 6 0,-9 5 0,-7 2 0,-4 1 0,-2 1 0,-3 0 0,-4 0 0,-4 2 0,-2 1 0,-3 1 0</inkml:trace>
  <inkml:trace contextRef="#ctx0" brushRef="#br0" timeOffset="1747">4621 496 24575,'57'0'0,"18"5"0,13 2 0,2 3 0,-36-1 0,-4-1 0,-4 1 0,14 3 0,-55-8 0,2 0 0,0-1 0,-1-1 0,-2 12 0,-3-3 0,-6 15 0,-2 1 0,-3 8 0,2 6 0,3 4 0,-1 39 0,4-39 0,-1 23 0,3-49 0,0-10 0,0-4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17:11:49.885"/>
    </inkml:context>
    <inkml:brush xml:id="br0">
      <inkml:brushProperty name="width" value="0.05" units="cm"/>
      <inkml:brushProperty name="height" value="0.05" units="cm"/>
      <inkml:brushProperty name="color" value="#CC912C"/>
      <inkml:brushProperty name="inkEffects" value="gold"/>
      <inkml:brushProperty name="anchorX" value="-550232"/>
      <inkml:brushProperty name="anchorY" value="-232581.875"/>
      <inkml:brushProperty name="scaleFactor" value="0.5"/>
    </inkml:brush>
  </inkml:definitions>
  <inkml:trace contextRef="#ctx0" brushRef="#br0">0 32 24575,'79'-2'0,"-1"1"0,12-3 0,9 2 0,-1 0 0,-14-1 0,-14 2 0,-13 1 0,-4 0 0,6-1 0,2 0 0,12 0 0,-13 0 0,-4 0 0,-5 1 0,-11 0 0,0 0 0,2 0 0,-1 0 0,1 0 0,2 0 0,0-2 0,0 1 0,-1-1 0,-1 0 0,-2 1 0,-2-1 0,-1 1 0,-2 1 0,-7 0 0,-6 0 0,-6 0 0,-8 0 0,5 0 0,13 0 0,22 2 0,22 3 0,25 1 0,-42-4 0,1 0 0,0 0 0,0-1 0,0-1 0,0 0 0,37 0 0,-10 0 0,-7 1 0,-9 1 0,-5 0 0,-5 1 0,-8-1 0,-7 1 0,-5-1 0,-6-1 0,-1 0 0,1-1 0,0 0 0,-1 0 0,-1 0 0,-1 0 0,4 0 0,2 0 0,-1 0 0,-4 0 0,-7 0 0,-5 0 0,-6 0 0,-5 0 0,-2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3T23:24:12.461"/>
    </inkml:context>
    <inkml:brush xml:id="br0">
      <inkml:brushProperty name="width" value="0.05" units="cm"/>
      <inkml:brushProperty name="height" value="0.05"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1 1 24575,'51'0'0,"0"0"0,24 2 0,0 0 0,3 1 0,-14 1 0,-5 0 0,19 2 0,1-1 0,-55-5 0,-7 0 0,-1-1 0,1 0 0,5-1 0,2-1 0,-1 1 0,-4 1 0,-4 1 0,-8 0 0,1 0 0,0 0 0,4 0 0,2 0 0,-2 2 0,-7-2 0,-2 2 0,-4-2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17:11:52.529"/>
    </inkml:context>
    <inkml:brush xml:id="br0">
      <inkml:brushProperty name="width" value="0.05" units="cm"/>
      <inkml:brushProperty name="height" value="0.05" units="cm"/>
      <inkml:brushProperty name="color" value="#CC912C"/>
      <inkml:brushProperty name="inkEffects" value="gold"/>
      <inkml:brushProperty name="anchorX" value="-568498.375"/>
      <inkml:brushProperty name="anchorY" value="-242364.85938"/>
      <inkml:brushProperty name="scaleFactor" value="0.5"/>
    </inkml:brush>
  </inkml:definitions>
  <inkml:trace contextRef="#ctx0" brushRef="#br0">0 15 24575,'87'0'0,"-1"-1"0,0 1 0,0 0 0,1-1 0,-1 1 0,7 0 0,2-1 0,-3 1 0,-6-1 0,-12 1 0,18-1 0,-12 0 0,-4 0 0,-3 0 0,-8 1 0,-2 0 0,-11 0 0,8 0 0,10 0 0,15 0 0,0-1 0,-12 1 0,-5-1 0,-1 0 0,29 0 0,12 1 0,-21-1 0,-16 0 0,-1 0 0,2 2 0,0 1 0,-5 0 0,4-1 0,0 0 0,4 1 0,1 2 0,-3 1 0,2 1 0,2-1 0,-1 0 0,-14-1 0,5-1 0,-2 0 0,-21-3 0,26 0 0,28 0 0,-42 0 0,8 1 0,7 1 0,13 1 0,1 0 0,-11-1 0,2 0 0,-2-1 0,20 3 0,9-1 0,-27-2 0,-36-3 0,-10-1 0,-8 1 0,-4 1 0,47-6 0,-29 3 0,42-5 0,-38 5 0,3-1 0,-4 0 0,-8 0 0,-10 0 0,-8 3 0,-7 0 0,-1 2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17:34:08.937"/>
    </inkml:context>
    <inkml:brush xml:id="br0">
      <inkml:brushProperty name="width" value="0.05" units="cm"/>
      <inkml:brushProperty name="height" value="0.05" units="cm"/>
      <inkml:brushProperty name="color" value="#CC912C"/>
      <inkml:brushProperty name="inkEffects" value="gold"/>
      <inkml:brushProperty name="anchorX" value="-621640.9375"/>
      <inkml:brushProperty name="anchorY" value="-281013.78125"/>
      <inkml:brushProperty name="scaleFactor" value="0.5"/>
    </inkml:brush>
  </inkml:definitions>
  <inkml:trace contextRef="#ctx0" brushRef="#br0">0 1 24575,'0'0'0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17:34:02.358"/>
    </inkml:context>
    <inkml:brush xml:id="br0">
      <inkml:brushProperty name="width" value="0.05" units="cm"/>
      <inkml:brushProperty name="height" value="0.05" units="cm"/>
      <inkml:brushProperty name="color" value="#CC912C"/>
      <inkml:brushProperty name="inkEffects" value="gold"/>
      <inkml:brushProperty name="anchorX" value="-601358.75"/>
      <inkml:brushProperty name="anchorY" value="-267537.9375"/>
      <inkml:brushProperty name="scaleFactor" value="0.5"/>
    </inkml:brush>
    <inkml:brush xml:id="br1">
      <inkml:brushProperty name="width" value="0.05" units="cm"/>
      <inkml:brushProperty name="height" value="0.05" units="cm"/>
      <inkml:brushProperty name="color" value="#CC912C"/>
      <inkml:brushProperty name="inkEffects" value="gold"/>
      <inkml:brushProperty name="anchorX" value="-611147.625"/>
      <inkml:brushProperty name="anchorY" value="-274182.1875"/>
      <inkml:brushProperty name="scaleFactor" value="0.5"/>
    </inkml:brush>
  </inkml:definitions>
  <inkml:trace contextRef="#ctx0" brushRef="#br0">1 1 24575,'0'80'0,"0"1"0,0-1 0,0-6 0,0-3 0,0-3 0,0 11 0,0-5 0,0-10 0,0-3 0,1 38 0,2-19 0,3-23 0,11-1 0,-9-31 0,5-1 0,-13-35 0,0-11 0,-3-28 0,1 6 0,-2-16 0,2 18 0,5 2 0,6 4 0,8 8 0,4 6 0,2 5 0,-1 8 0,-1 4 0,0 3 0,-1 6 0,2 7 0,-1 12 0,-2 13 0,-3 11 0,-3 7 0,-1 1 0,0-3 0,-1-11 0,0-13 0,0-12 0,0-11 0,1-14 0,-1-13 0,3-14 0,0-7 0,0 2 0,-1 9 0,-4 8 0,-4 13 0,1 7 0,-3 17 0,4 11 0,6 13 0,7 6 0,23 12 0,-2-20 0,17-1 0,-10-26 0,1-8 0,-6-9 0,-8-11 0,-12-14 0,-10-9 0,-10-6 0,-10-1 0,-9 3 0,-7 6 0,-2 8 0,-3 8 0,7 13 0,-4 4 0,6 8 0,-3 6 0,0 6 0,-1 6 0,0 3 0,4-1 0,2-4 0,4-1 0,4-1 0,1-1 0,1 1 0,3-2 0,2 0 0,5-6 0,8-2 0,11-4 0,18-2 0,10-2 0,12-8 0,4-9 0,1-8 0,-6-7 0,-10 0 0,-12 5 0,-10 7 0,-6 6 0,-5 8 0,-4 4 0,-6 2 0,-4 4 0,-2 3 0,-3 7 0,-3 11 0,-4 10 0,-2 9 0,1 4 0,2 2 0,4 0 0,3-1 0,3-6 0,7-6 0,6-10 0,7-9 0,2-7 0,0-9 0,1-13 0,3-14 0,1-13 0,0-5 0,-2 2 0,-7 7 0,-5 7 0,-8 7 0,-4 7 0,-3 2 0,-1 13 0,0 21 0,0 14 0,0 18 0,0-5 0,0-4 0,2-7 0,3-6 0,2-6 0,2-4 0,2-3 0,-5-9 0,2 0 0,-3-8 0,4-3 0,5-3 0,3-7 0,1-7 0,-1-11 0,0-8 0,0-5 0,2 4 0,3 7 0,3 5 0,-1 5 0,0 4 0,-4 6 0,-2 6 0,-3 4 0,-2 5 0,-2 6 0,-3 9 0,-4 7 0,-2 8 0,-2 3 0,0 0 0,0 0 0,-4-3 0,-2-4 0,-4-4 0,-1-4 0,3-5 0,2-5 0,3-7 0,1-13 0,2-14 0,1-11 0,8-10 0,10-2 0,11 2 0,7 3 0,-3 8 0,-4 8 0,-7 9 0,-4 9 0,-5 5 0,-2 4 0,-3 2 0,-3 9 0,-2 11 0,-3 9 0,-1 7 0,0-1 0,0-2 0,2-6 0,3-4 0,4-6 0,5-7 0,5-4 0,7-7 0,6-7 0,6-7 0,-1-8 0,-1-6 0,-2-3 0,-6 1 0,-2 3 0,-7 7 0,-7 8 0,-5 6 0,-4 4 0</inkml:trace>
  <inkml:trace contextRef="#ctx0" brushRef="#br1" timeOffset="2213">2598 761 24575,'-12'0'0,"-4"-1"0,-5-1 0,-2 1 0,3 0 0,-14 15 0,14-2 0,-12 12 0,18-5 0,2 2 0,3 1 0,1 1 0,2-2 0,-3 0 0,1-7 0,-5 3 0,4-4 0,-1 4 0,2 3 0,3 2 0,1 14 0,8-8 0,9 10 0,9-15 0,12-7 0,5-8 0,5-12 0,-1-21 0,-3-24 0,-3-30 0,-21 28 0,0-2 0,-2-1 0,-1-1 0,-1 2 0,-1 1 0,9-41 0,-11 31 0,-2 1 0,-1-30 0,-6 34 0,-4 3 0,-10-8 0,-3 19 0,3 15 0,6 12 0,4 10 0,2 4 0,1 2 0,0 3 0,-1 6 0,1-4 0,-2 5 0,2-7 0,-2 3 0,-3 13 0,-10 61 0,8 9 0,1-18 0,2 4 0,8-10 0,3-1 0,0-2 0,3-1 0,0-7 0,1-2 0,12 38 0,-4-23 0,1-15 0,-1-17 0,3-15 0,4-9 0,5-6 0,1-7 0,-1-9 0,-4-7 0,-6-4 0,-3-3 0,-3 0 0,-2 1 0,-2 4 0,-2 7 0,-4 7 0,-2 4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17:33:57.738"/>
    </inkml:context>
    <inkml:brush xml:id="br0">
      <inkml:brushProperty name="width" value="0.05" units="cm"/>
      <inkml:brushProperty name="height" value="0.05" units="cm"/>
      <inkml:brushProperty name="color" value="#CC912C"/>
      <inkml:brushProperty name="inkEffects" value="gold"/>
      <inkml:brushProperty name="anchorX" value="-593839.625"/>
      <inkml:brushProperty name="anchorY" value="-260677.85938"/>
      <inkml:brushProperty name="scaleFactor" value="0.5"/>
    </inkml:brush>
  </inkml:definitions>
  <inkml:trace contextRef="#ctx0" brushRef="#br0">55 1 24575,'0'17'0,"0"25"0,0 29 0,0 18 0,0 7 0,0-42 0,0-3 0,0 13 0,0 2 0,0-45 0,-8-57 0,4 5 0,-5-42 0,5 25 0,-1 4 0,-2 5 0,-2 5 0,2 8 0,6 2 0,12 6 0,11-8 0,9-1 0,2-5 0,-3 3 0,-7 8 0,-5 8 0,-5 6 0,-4 4 0,-3 2 0,-2 1 0,-2 0 0,1 0 0,1 0 0,1 2 0,2 1 0,2 22 0,-4 2 0,0 24 0,-5 0 0,2 3 0,5-4 0,7-13 0,12-11 0,33-9 0,-8-9 0,19-2 0,-28-5 0,-6-1 0,-7-6 0,-3-9 0,-1-21 0,-11 3 0,-6-8 0,-13 15 0,-4 6 0,-1 4 0,-1 6 0,-9 3 0,3 3 0,-7 2 0,7 1 0,3 1 0,0 4 0,0 6 0,-6 21 0,7-1 0,-2 12 0,9-11 0,3-1 0,1-1 0,1 1 0,12 11 0,7-6 0,12 7 0,3-13 0,2-4 0,2-6 0,6-6 0,47-55 0,-38 12 0,-9-5 0,-6-2 0,-13-7 0,-5-1 0,-3 0 0,-2 1 0,-3 7 0,-3 9 0,-3 7 0,-3 10 0,-2 4 0,0 28 0,-1 3 0,-2 22 0,0-3 0,0 1 0,2-2 0,5-7 0,7-7 0,8-7 0,7-5 0,2-6 0,0-4 0,4-5 0,5-13 0,4-12 0,-2-10 0,-6-6 0,-10 1 0,-8-2 0,-5-1 0,-3 0 0,-2 3 0,-1 10 0,-1 6 0,-2 12 0,-1 4 0,0 12 0,0 11 0,0 23 0,0 22 0,0 19 0,0 15 0,0-44 0,0 1 0,0 1 0,0 2 0,0 2 0,0 0 0,0-1 0,0-2 0,-1-3 0,-1-1 0,-8 39 0,-10-11 0,-7-12 0,-7-6 0,-1-13 0,2-16 0,0-12 0,5-17 0,4-13 0,6-11 0,6-6 0,6-4 0,3-4 0,9-5 0,11-7 0,14-3 0,11 2 0,5 1 0,6-4 0,4-4 0,4-4 0,2 6 0,-8 12 0,-10 12 0,-12 9 0,-9 4 0,-6-1 0,-2 1 0,-3 3 0,-3 4 0,-3 4 0,-4 3 0,-2 2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17:33:51.055"/>
    </inkml:context>
    <inkml:brush xml:id="br0">
      <inkml:brushProperty name="width" value="0.05" units="cm"/>
      <inkml:brushProperty name="height" value="0.05" units="cm"/>
      <inkml:brushProperty name="color" value="#CC912C"/>
      <inkml:brushProperty name="inkEffects" value="gold"/>
      <inkml:brushProperty name="anchorX" value="-587938.1875"/>
      <inkml:brushProperty name="anchorY" value="-252585.4375"/>
      <inkml:brushProperty name="scaleFactor" value="0.5"/>
    </inkml:brush>
    <inkml:brush xml:id="br1">
      <inkml:brushProperty name="width" value="0.05" units="cm"/>
      <inkml:brushProperty name="height" value="0.05" units="cm"/>
      <inkml:brushProperty name="color" value="#CC912C"/>
      <inkml:brushProperty name="inkEffects" value="gold"/>
      <inkml:brushProperty name="anchorX" value="-591031.875"/>
      <inkml:brushProperty name="anchorY" value="-256853.90625"/>
      <inkml:brushProperty name="scaleFactor" value="0.5"/>
    </inkml:brush>
  </inkml:definitions>
  <inkml:trace contextRef="#ctx0" brushRef="#br0">628 164 24575,'-11'-19'0,"-17"-9"0,-18-8 0,-27-2 0,-13 11 0,4 12 0,4 20 0,18 25 0,11 19 0,17 27 0,6 7 0,0 9 0,7-10 0,8-3 0,14-14 0,8-7 0,6-4 0,5-6 0,1-6 0,3-7 0,5-9 0,9-6 0,7-5 0,6-2 0,3-2 0,-1-4 0,-2-4 0,-4-5 0,-7-9 0,-10-3 0,-16 1 0,-8 5 0</inkml:trace>
  <inkml:trace contextRef="#ctx0" brushRef="#br1" timeOffset="2303">575 850 24575,'1'-93'0,"-1"0"0,2 7 0,1 9 0,4-6 0,0 22 0,-3 24 0,-31 10 0,3 19 0,-22-8 0,15 5 0,3 1 0,-1 3 0,-5-1 0,-25-13 0,28 13 0,-11-9 0,37 19 0,-2 3 0,-1 3 0,1 0 0,1 2 0,3-4 0,2 1 0,1-2 0,0 2 0,6 18 0,2-5 0,8 17 0,0-12 0,0-4 0,-2-4 0,-8-9 0,0-3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17:34:35.340"/>
    </inkml:context>
    <inkml:brush xml:id="br0">
      <inkml:brushProperty name="width" value="0.05" units="cm"/>
      <inkml:brushProperty name="height" value="0.05" units="cm"/>
      <inkml:brushProperty name="color" value="#CC912C"/>
      <inkml:brushProperty name="inkEffects" value="gold"/>
      <inkml:brushProperty name="anchorX" value="-649988.625"/>
      <inkml:brushProperty name="anchorY" value="-302157.6875"/>
      <inkml:brushProperty name="scaleFactor" value="0.5"/>
    </inkml:brush>
  </inkml:definitions>
  <inkml:trace contextRef="#ctx0" brushRef="#br0">0 51 24575,'34'0'0,"42"-1"0,1-3 0,24-2 0,7 0 0,-10 1 0,-6 2 0,-6 1 0,9 0-580,-5-2 0,11-1 0,3 0 0,-4 1 0,-12 1 580,-3 3 0,-8 0 0,-3 0 0,27 0 0,-6 0 459,-16 0 0,-4 0-459,-10 1 0,-2-1 238,-7 2 1,-2 0-239,44 3 0,-1 0 0,-9 1 1505,-4-3-1505,-1-1 0,-12 0 0,-4 0 0,-2 1 0,-20-1 0,32 0 0,12-1 0,-31-1 0,4 0 0,13 0 0,2 0 0,0 0 0,3 0 0,-12 0 0,4-1 0,-4 2 0,7-1 0,-3 1 0,12 0 0,-8 1 0,-3 4 0,-11 0 0,-13-2 0,-11-2 0,-6 1 0,-5-3 0,13 2 0,20-2 0,28 0 0,11 0 0,-46 0 0,-1 0 0,47 0 0,-14 0 0,-20 1 0,-25 0 0,-18 1 0,4-2 0,24 0 0,20 0 0,7 0 0,-6 0 0,-18 0 0,-18 0 0,-15 0 0,-12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17:34:32.306"/>
    </inkml:context>
    <inkml:brush xml:id="br0">
      <inkml:brushProperty name="width" value="0.05" units="cm"/>
      <inkml:brushProperty name="height" value="0.05" units="cm"/>
      <inkml:brushProperty name="color" value="#CC912C"/>
      <inkml:brushProperty name="inkEffects" value="gold"/>
      <inkml:brushProperty name="anchorX" value="-638495.75"/>
      <inkml:brushProperty name="anchorY" value="-293308.125"/>
      <inkml:brushProperty name="scaleFactor" value="0.5"/>
    </inkml:brush>
  </inkml:definitions>
  <inkml:trace contextRef="#ctx0" brushRef="#br0">0 22 24575,'23'0'0,"18"-1"0,27-3 0,-20 1 0,12 1 0,12 0 0,17 0 0,2 1 0,-11 0 0,10-1 0,1 0 0,-12 1 0,11 1 0,-4-1 0,-17 1 0,21 0 0,-6 0 0,-15 0 0,-3 0 0,-4 0 0,-11 0 0,1 0 0,11 0 0,32 0 0,-49 0 0,1 0 0,3 0 0,-1 0 0,29 0 0,-35 0 0,16 0 0,-42 0 0,-3 0 0,2 0 0,21 0 0,36 0 0,-13 1 0,7 1 0,14 0 0,11 1 0,-10 0 0,12 0 0,0 1 0,-10 0 0,14 1 0,-2 1 0,2-2 0,7 1 0,-21 0 0,-9 3 0,-12-3 0,-4 0 0,-9-1 0,8 0 0,-15 0 0,10 0 0,-12-1 0,0-1 0,-1 0 0,2 0 0,22-1 0,-12 0 0,21 1 0,-20-1 0,2 0 0,0-1 0,0 0 0,-3 0 0,1 0 0,11 0 0,-12 0 0,-3 0 0,-3 0 0,-2 0 0,-1 0 0,-1 0 0,11 0 0,-17 0 0,3 0 0,-20 0 0,-5 0 0,-2-1 0,0 0 0,5 0 0,-6 0 0,5 1 0,-10 0 0,0 0 0,-5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17:34:29.056"/>
    </inkml:context>
    <inkml:brush xml:id="br0">
      <inkml:brushProperty name="width" value="0.05" units="cm"/>
      <inkml:brushProperty name="height" value="0.05" units="cm"/>
      <inkml:brushProperty name="color" value="#CC912C"/>
      <inkml:brushProperty name="inkEffects" value="gold"/>
      <inkml:brushProperty name="anchorX" value="-626795.4375"/>
      <inkml:brushProperty name="anchorY" value="-284872.59375"/>
      <inkml:brushProperty name="scaleFactor" value="0.5"/>
    </inkml:brush>
  </inkml:definitions>
  <inkml:trace contextRef="#ctx0" brushRef="#br0">0 59 24575,'30'0'0,"25"0"0,38-2 0,-24 0 0,5-2 0,15 0 0,5-1 0,-27 1 0,1 0 0,0 1 0,0-1 0,0 0 0,-3 0 0,17 0 0,0 1 0,-10 1 0,3 1 0,-8 0 0,-12 0 0,-3 0 0,29 1 0,-7 0 0,-23 0 0,-3 0 0,-4 0 0,-1 0 0,-5 0 0,0-1 0,0 0 0,0-1 0,0 1 0,2 1 0,2 0 0,0 0 0,1 0 0,-1 2 0,-3 0 0,-2 2 0,-7 0 0,-6-1 0,-10-2 0,4-1 0,11 0 0,34 0 0,-11 0 0,5 0 0,20 2 0,6 1 0,-14 0 0,2 1 0,2-1-170,4 1 1,2 1 0,-2-1 169,-2 1 0,-1-1 0,-1 0 0,23 1 0,-5-1 0,-18-1 0,-5 0 0,-13 0 0,-4 0 0,35 3 0,-19 2 0,-10-4 0,-6 1 508,-5-2-508,-3-2 0,1 2 0,-1-1 0,1 0 0,-2 1 0,-3-2 0,1 0 0,-1-1 0,5 0 0,3 1 0,1 2 0,3 0 0,-3-1 0,-1 0 0,-1-2 0,-1 2 0,-3 1 0,-1 1 0,-4-1 0,-3-1 0,-3-1 0,-1-1 0,0 0 0,2 0 0,1 0 0,2 0 0,0 0 0,-1 0 0,-1 0 0,-2 0 0,2 0 0,0 0 0,0-1 0,-1-2 0,-3-1 0,-2-1 0,-3-1 0,-3 0 0,-5 0 0,-2 2 0,-3 2 0,-3 0 0,-3 1 0,-3 1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21:58:20.197"/>
    </inkml:context>
    <inkml:brush xml:id="br0">
      <inkml:brushProperty name="width" value="0.35" units="cm"/>
      <inkml:brushProperty name="height" value="2.1" units="cm"/>
      <inkml:brushProperty name="color" value="#F6630D"/>
      <inkml:brushProperty name="inkEffects" value="pencil"/>
    </inkml:brush>
  </inkml:definitions>
  <inkml:trace contextRef="#ctx0" brushRef="#br0">1991 0 16383,'-75'10'0,"-16"8"0,36-5 0,-2 2 0,-10 1 0,-3 2 0,-5 2 0,0 0 0,3-1 0,2 1 0,8-2 0,3 2 0,9-2 0,2 0 0,-32 13 0,11-5 0,6-2 0,-8 3 0,27-5 0,-4 6 0,22-5 0,-1 4 0,-1 5 0,1 2 0,3 2 0,-2 5 0,0 3 0,-5 1 0,-2 3 0,1-3 0,2 2 0,6 2 0,4 3 0,2 4 0,-2-1 0,2-4 0,-1-6 0,2-3 0,1-1 0,1 2 0,0 0 0,1-1 0,0 2 0,1 3 0,-2 12 0,0 8 0,-1 4 0,2 1 0,1-11 0,2-10 0,4-12 0,4-6 0,-4 16 0,-3 42 0,3-28 0,0 4 0,-1 12 0,2 3 0,0-1 0,2-2 0,1-9 0,1-2 0,1-7 0,0-3 0,3 36 0,7-13 0,4-12 0,2-7 0,1 1 0,2 1 0,7 4 0,5 1 0,8 1 0,6 0 0,4-2 0,5-1 0,-2-6 0,-4-3 0,-5-5 0,-7-6 0,-6-6 0,-5-9 0,-7-11 0,-3-4 0,-7-9 0,2 4 0,1 4 0,14 19 0,21 28 0,14 16 0,-29-38 0,0 0 0,20 30 0,-21-26 0,-14-18 0,-8-15 0,-6-6 0,1 2 0,3 6 0,-2-10 0,7-19 0,5-19 0,14-27 0,10-5 0,7-8 0,-2-2 0,0 1 0,-1 1 0,3 0 0,5 2 0,0 3 0,0 7 0,-7 14 0,-4 7 0,-1 4 0,3-5 0,4-6 0,1-2 0,-2 5 0,-7 9 0,-2 7 0,1 5 0,3 1 0,5 0 0,4 1 0,1 2 0,4-2 0,3-1 0,-2 0 0,0 0 0,-4 5 0,-2 1 0,2-2 0,3-4 0,1-2 0,3 0 0,-3 3 0,-1 3 0,5 4 0,3 4 0,12 4 0,11 3 0,8 2 0,5 1 0,-1-4 0,-3-5 0,-2-2 0,-9 0 0,-12 4 0,-15 4 0,-16 2 0,-12 2 0,-8 0 0,11-1 0,20-4 0,34-5 0,-26 4 0,4 0 0,4 0 0,1 1 0,0 0 0,-2 2 0,-6 1 0,-3 0 0,32 1 0,-13 1 0,-15 1 0,-11 1 0,-9 3 0,-7 3 0,-4 3 0,1 0 0,1 2 0,2-3 0,-3-4 0,-7-1 0,-7-2 0,-8 3 0,-5 2 0,-3 1 0,-1-34 0,0-43 0,0 11 0,0-7 0,1-21 0,0-5 0,3-3 0,1 1 0,1 4 0,1 2 0,1 9 0,-1 4 0,-3 12 0,-4 4 0,-7 2 0,-3 2 0,-5 0 0,-3 1 0,0-2 0,-1 1 0,4 4 0,3 0 0,-4-41 0,5 13 0,-22 1 0,-21 7 0,-18 5 0,-3 11 0,22 20 0,20 10 0,6 0 0,-13-17 0,-13-16 0,-6-10 0,10 5 0,13 8 0,3 3 0,-10 0 0,-16 3 0,-12 7 0,-6 6 0,8 8 0,17 7 0,14 5 0,7 2 0,-8-1 0,-17-3 0,-13-2 0,-1 0 0,11 1 0,16 5 0,11 3 0,-2 4 0,-9-2 0,-14-1 0,-11 0 0,-6-3 0,-7 0 0,-2-2 0,-10-3 0,-5-1 0,47 9 0,0 0 0,1 0 0,-1 1 0,-37-5 0,10 1 0,9 2 0,4 2 0,-9 3 0,-4 2 0,-3 2 0,5 3 0,12 3 0,9 6 0,7 6 0,2 5 0,-5 9 0,-3 5 0,-3 4 0,1 2 0,6-3 0,-2 3 0,2 0 0,-5 4 0,0-1 0,1 0 0,4 3 0,7 0 0,3 0 0,5-3 0,4-7 0,1-6 0,2-6 0,-1-3 0,0 1 0,0 5 0,-5 8 0,-1 7 0,-2 8 0,-3 8 0,0 5 0,0 3 0,4 2 0,6 0 0,9-5 0,6-3 0,5-7 0,4-2 0,-2 4 0,-3 4 0,-2 8 0,-5 8 0,-1-3 0,1 0 0,0-8 0,4-10 0,3-6 0,3-3 0,3-18 0,-6 24 0,-4 10 0,-1 31 0,9-36 0,2 4 0,3 5 0,1 1 0,0 0 0,2 0 0,-1 0 0,2 0 0,2-6 0,2-2 0,13 37 0,10-9 0,5-16 0,1-10 0,-2-5 0,1-5 0,0-6 0,2-3 0,4-6 0,1-8 0,0-3 0,-2-3 0,-9-5 0,-7-5 0,-8-6 0,-4-10 0,3-14 0,5-16 0,11-16 0,11-14 0,13-14 0,-19 35 0,4 1 0,6 0 0,3 2 0,3 4 0,2 3 0,1 3 0,0 2 0,3-1 0,0-2 0,1-4 0,0-4 0,3-4 0,-1-2 0,3-3 0,-2 0 0,-6 4 0,-1 2 0,-6 8 0,-1 1 0,37-19 0,-9 12 0,1 2 0,1 0 0,7 3 0,5 1 0,-41 16 0,0 1 0,2 1 0,0-1 0,45-15 0,-5 4 0,-7 5 0,4 5 0,-3 7 0,1 2 0,7 3 0,-4 2 0,5 1 0,0 1 0,-8 1 0,-5 4 0,-3 5 0,-9 6 0,-8 2 0,-5 1 0,-4 0 0,0 3 0,0 1 0,-2-1 0,-8 0 0,-8 0 0,-5-2 0,-4 2 0,5 0 0,8 1 0,7 4 0,6 2 0,1 0 0,-4 1 0,-7-4 0,-12-4 0,-12-5 0,-9-4 0,-5-2 0,-2-4 0,3-59 0,5 3 0,-2 1 0,1-4 0,8-35 0,1-7 0,-9 43 0,0-1 0,0-3 0,-1-2 0,0-2 0,-2 0 0,-1 0 0,-1-2 0,-1 1 0,-1-1 0,-1 2 0,-4 1 0,-2 2 0,-5 1 0,-3 1 0,-5 0 0,-4 0 0,-2 0 0,0 3 0,-1 2 0,4 3 0,0 1 0,-18-35 0,2 14 0,-12 3 0,-17 0 0,25 28 0,-2 0 0,-3-2 0,0 0 0,0-1 0,2 1 0,3 2 0,1 2 0,-34-26 0,-6 6 0,38 27 0,-2 0 0,2 2 0,1 0 0,-36-23 0,17 3 0,18 5 0,3 2 0,-17-1 0,-23 0 0,32 18 0,-2 1 0,-1-1 0,0 1 0,-31-13 0,23 3 0,19 7 0,13 4 0,-2 1 0,-12-3 0,-18-3 0,-26-6 0,-9-1 0,0 2 0,12 3 0,22 10 0,11 5 0,6 6 0,-8 3 0,-15 3 0,-14 4 0,-5 6 0,5 5 0,14 2 0,9 3 0,5 5 0,-1 7 0,-3 6 0,-2 6 0,-4 5 0,-4 10 0,31-25 0,1 0 0,-1 2 0,2 1 0,0 1 0,2-1 0,-24 28 0,17-17 0,13-15 0,16-20 0,6-5 0,4-6 0,0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21:56:14.407"/>
    </inkml:context>
    <inkml:brush xml:id="br0">
      <inkml:brushProperty name="width" value="0.35" units="cm"/>
      <inkml:brushProperty name="height" value="2.1" units="cm"/>
      <inkml:brushProperty name="color" value="#849398"/>
      <inkml:brushProperty name="inkEffects" value="pencil"/>
    </inkml:brush>
  </inkml:definitions>
  <inkml:trace contextRef="#ctx0" brushRef="#br0">3836 61 16383,'-31'79'0,"-1"8"0,12-33 0,-2 1 0,1 1 0,-2-2 0,1-4 0,-3-2 0,-1-2 0,-2-3 0,-28 29 0,0-11 0,5-10 0,12-9 0,11-9 0,7-7 0,-3 1 0,-11 4 0,-15 8 0,-9 3 0,0-1 0,5-9 0,9-7 0,7-7 0,5-1 0,2 3 0,3 1 0,4-2 0,1-4 0,10-8 0,-9-2 0,-11-5 0,-30 4 0,15 0 0,-4 1 0,-12 2 0,-1 2 0,-5 3 0,1 1 0,4 0 0,3 2 0,6 0 0,3 1 0,-40 11 0,6-7 0,-1-9 0,8-5 0,8-4 0,3 3 0,-5 2 0,-16 3 0,37-4 0,-2 1 0,-3 0 0,1-1 0,-1 1 0,3 0 0,-40 3 0,25-4 0,13-3 0,11-7 0,-2-5 0,-5-2 0,2-2 0,6 3 0,13 1 0,11-1 0,5 0 0,-1 0 0,-1 2 0,4 1 0,4-1 0,7-4 0,2-2 0,1-2 0,0 1 0,-3 4 0,-8 2 0,-7 2 0,-5-3 0,-1-2 0,4-4 0,2-1 0,-1 2 0,2 1 0,2 4 0,5 2 0,5 6 0,-8 19 0,1 0 0,-7 15 0,7-10 0,4-1 0,4 11 0,4 20 0,0 37 0,-1-35 0,-2 2 0,0 8 0,-1 1 0,-1 2 0,1-1 0,0-3 0,1-1 0,0-2 0,2-2 0,2 40 0,4-11 0,7-11 0,6-9 0,9-5 0,8-4 0,7-5 0,4 1 0,1-2 0,-4 2 0,-3 4 0,-1 3 0,1 2 0,9 0 0,9-3 0,7-4 0,7-5 0,3-1 0,-2-2 0,-5-2 0,-8-3 0,-7-5 0,-8-7 0,-9-5 0,-19-13 0,-3 4 0,5 15 0,24 23 0,21 18 0,-24-33 0,3-1 0,1-2 0,0-2 0,1-2 0,0-3 0,-1-1 0,1-2 0,40 21 0,-6-9 0,-8-9 0,-5-8 0,-5-3 0,-2-2 0,0-1 0,0-2 0,0-3 0,-2-3 0,1-3 0,1-1 0,4-1 0,4-2 0,2-1 0,-3-1 0,-4-4 0,-3-2 0,-4-4 0,-2-1 0,-4 1 0,-3 1 0,-4 1 0,-1 1 0,3-5 0,7-3 0,6-7 0,1-4 0,-4 0 0,-6 3 0,-8 5 0,-4 4 0,-3 4 0,0 0 0,1-4 0,-2-4 0,0-4 0,0-2 0,2-2 0,4 0 0,0-3 0,1 3 0,-4 2 0,-6 6 0,-6 3 0,-7 1 0,-2-7 0,-1-8 0,-1-5 0,-1 1 0,0 5 0,-5 13 0,-1 6 0,-5 3 0,0-10 0,-2-19 0,-3-19 0,-2-16 0,-1-6 0,2 3 0,3 0 0,-3 3 0,-7-3 0,-11 2 0,-9 9 0,-2 8 0,1 8 0,4 2 0,4-1 0,3-2 0,2-2 0,3 6 0,5 6 0,4 5 0,4-1 0,3-6 0,1-6 0,-1-5 0,2 0 0,5-2 0,8-3 0,6-5 0,4-6 0,-4-4 0,-4-4 0,0 4 0,6 4 0,8 4 0,5 8 0,-1 0 0,-6 6 0,-2 6 0,3 2 0,2 5 0,1 2 0,-3 1 0,-4 1 0,-4 0 0,1 2 0,-2 2 0,0 0 0,-1 0 0,-5-1 0,-2 2 0,-3 5 0,-3 4 0,-3 4 0,-1-2 0,-4-7 0,-9-4 0,-9-2 0,-5 1 0,1 4 0,6 4 0,5 0 0,-12-10 0,-15-9 0,-18-13 0,-6-4 0,12 9 0,16 6 0,16 11 0,12 4 0,4 0 0,-1 0 0,-3-2 0,-2 1 0,1 2 0,1 2 0,4 4 0,0 0 0,-3 0 0,-2 0 0,-2 2 0,2 5 0,6 4 0,2 1 0,2-5 0,0-4 0,0-9 0,0 1 0,0 0 0,0 5 0,0 3 0,0 4 0,0 3 0,0 2 0,19 16 0,-2 10 0,28 21 0,6 6 0,12 2 0,7 2 0,0-1 0,-7 0 0,-4 0 0,-8-3 0,-6-2 0,-3 0 0,-6 0 0,-3 0 0,-4 0 0,-4 0 0,-4 2 0,-5 1 0,-5 4 0,-4 7 0,-3 9 0,-10 10 0,-14 10 0,3-41 0,-4 1 0,-4 1 0,-3 0 0,-2 0 0,0 1 0,-1-2 0,0-1 0,2 0 0,0 0 0,-1-1 0,0 0 0,-2 1 0,-1-2 0,0 0 0,-1-2 0,0-2 0,1-2 0,-26 31 0,14-11 0,10-8 0,9-6 0,6-1 0,3 0 0,4 3 0,6 6 0,2 4 0,4 4 0,1 5 0,0 4 0,0 7 0,0 4 0,0 1 0,0-3 0,1-6 0,6-3 0,9-2 0,7-4 0,4-1 0,0-6 0,-6-8 0,-4-3 0,-4-5 0,-3-1 0,0-1 0,0 1 0,2 4 0,3 3 0,0 1 0,0 4 0,-1 0 0,-5-1 0,-4-3 0,-9-7 0,-13-4 0,-12-3 0,-13-1 0,-13-4 0,-12-5 0,-10-5 0,-5-3 0,5-2 0,6 1 0,0-3 0,1-1 0,-6-4 0,2-2 0,8-2 0,1 0 0,-12-5 0,29-3 0,-3-2 0,-8-3 0,-2 0 0,-6-1 0,1-1 0,4 2 0,2 2 0,6 3 0,3 1 0,-42-4 0,-4-9 0,41 4 0,-2-2 0,-7-4 0,-2-1 0,-6-3 0,0-1 0,5 2 0,3 0 0,6 2 0,3-1 0,5 1 0,1 1 0,0 1 0,-1 1 0,-9 1 0,-2 2 0,-8 2 0,-1 2 0,-3 0 0,0 0 0,9-2 0,5-3 0,11-3 0,6-5 0,-16-33 0,18-10 0,-3 1 0,-8 8 0,-9 4 0,8-3 0,18-19 0,15-18 0,16 41 0,3-1 0,1 1 0,-1 1 0,-9-40 0,-7 9 0,-7 11 0,-1-1 0,7-6 0,8-8 0,5-6 0,5 40 0,-1-1 0,1-3 0,0 0 0,1 2 0,1 0 0,1 4 0,2 1 0,7-36 0,1 14 0,-3 4 0,-5 6 0,-5 2 0,-5 3 0,-3 7 0,-2 4 0,2 0 0,3-5 0,3-6 0,1-2 0,1 7 0,0 13 0,0 16 0,2 12 0,4 10 0,11 11 0,12 12 0,13 12 0,8 9 0,2 3 0,2-2 0,2-1 0,2-4 0,6-5 0,0-7 0,-1-5 0,3-3 0,-1-1 0,7-4 0,4-4 0,7-5 0,3-5 0,3 0 0,-1 0 0,-4 0 0,1 0 0,0 0 0,3 0 0,1 0 0,-2 0 0,1 0 0,3 0 0,2-1 0,3-4 0,-1-6 0,-9-3 0,-6-2 0,-6-3 0,-2-5 0,5-8 0,12-10 0,-39 17 0,1 0 0,2-3 0,1 0 0,-1 0 0,-2 0 0,-4 1 0,-2 0 0,35-25 0,-9 2 0,-9 3 0,-9-3 0,-11-3 0,-6-5 0,-3-4 0,1-3 0,5 4 0,3 0 0,-2 4 0,-7 9 0,-7 8 0,-10 12 0,-7 5 0,-5 0 0,-3-3 0,-1-3 0,0-1 0,-1 5 0,0 4 0,-1 5 0,1 4 0,-2 0 0,-4-4 0,-6-4 0,1-3 0,2 2 0,6 7 0,3 10 0,1 35 0,4 13 0,16 34 0,24-1 0,-12-38 0,4-1 0,6-3 0,1-1 0,0-2 0,-2-2 0,31 22 0,-8-8 0,-13-7 0,-7-6 0,-7-4 0,-8-2 0,-6 1 0,0 3 0,1 3 0,2-2 0,-1-6 0,-6-7 0,-7-7 0,-6 0 0,-3 2 0,-4 8 0,-9 9 0,-12 8 0,-15 8 0,-13 6 0,-5 5 0,-5 6 0,-2 6 0,-1-1 0,2 3 0,9-4 0,4 1 0,8 1 0,4 0 0,-2 2 0,0-1 0,1 0 0,3-1 0,8-3 0,7-2 0,2-1 0,4-2 0,3 0 0,3 2 0,3 7 0,3 5 0,1 1 0,0 8 0,3 3 0,7 8 0,7 2 0,7-5 0,5-5 0,2-7 0,2-2 0,-2-4 0,-1 0 0,-2-2 0,-1-5 0,-3-5 0,-5-8 0,-5-8 0,-3-7 0,-1-7 0,-4-4 0,-2-4 0,-4-2 0,-5-1 0,-8 0 0,-11 4 0,-8 1 0,-7 5 0,-2-1 0,-3-2 0,-9 0 0,-5-5 0,-6 0 0,3-4 0,4-1 0,3-2 0,-4-3 0,-10-3 0,-3-4 0,1-3 0,10-2 0,9 1 0,0 1 0,-2 0 0,-5-1 0,-2 1 0,6 1 0,8 4 0,9 1 0,3 2 0,1 2 0,-2 2 0,-4 1 0,1 2 0,-1-1 0,0 0 0,2-2 0,0 0 0,-4 1 0,-1 2 0,-3 0 0,-3 0 0,-10-3 0,-27-4 0,33-6 0,-3-2 0,-5-3 0,-1-1 0,-2-4 0,4-1 0,-13-7 0,24-7 0,1-7 0,3-6 0,0-5 0,-13-11 0,-2-5 0,12 9 0,0-2 0,1-2 0,-16-25 0,2-3 0,2-1 0,2-1 0,0-1 0,0 3 0,5 11 0,0 3 0,-1 5 0,-1 2 0,0 3 0,1 0 0,5 3 0,4-1 0,4 0 0,5 0 0,5 1 0,4 1 0,-16-37 0,-8 8 0,13 39 0,-3 1 0,-5 2 0,0 0 0,-4-2 0,2 1 0,4 1 0,5 0 0,-12-22 0,18 6 0,15 14 0,5 3 0,0-3 0,-2-11 0,1-8 0,6-9 0,11-12 0,13-7 0,3-11 0,-2 3 0,-9 9 0,-8 14 0,-2 16 0,2 12 0,2 12 0,2 9 0,1 7 0,2 0 0,6-4 0,12-7 0,9-9 0,6-5 0,-5 5 0,-9 9 0,-18 19 0,-8 9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2:09:22.327"/>
    </inkml:context>
    <inkml:brush xml:id="br0">
      <inkml:brushProperty name="width" value="0.05" units="cm"/>
      <inkml:brushProperty name="height" value="0.05" units="cm"/>
      <inkml:brushProperty name="color" value="#BB5B18"/>
      <inkml:brushProperty name="inkEffects" value="bronze"/>
      <inkml:brushProperty name="anchorX" value="-81260.67188"/>
      <inkml:brushProperty name="anchorY" value="-57968.70313"/>
      <inkml:brushProperty name="scaleFactor" value="0.5"/>
    </inkml:brush>
  </inkml:definitions>
  <inkml:trace contextRef="#ctx0" brushRef="#br0">1536 1190 24575,'0'-22'0,"0"-21"0,0-30 0,0-18 0,-3-2 0,-4 11 0,-7 19 0,-8 12 0,-3 8 0,-2 2 0,4 2 0,3-2 0,-2 0 0,-6-3 0,-8-5 0,-4-4 0,3-2 0,7 2 0,7 4 0,3 9 0,-1 7 0,-5 7 0,-2 5 0,-3 5 0,0 4 0,1 4 0,-4 3 0,-3 3 0,-3 2 0,-1 0 0,2 0 0,6 0 0,6 0 0,6 1 0,-1 5 0,1 7 0,-5 10 0,-5 10 0,-5 6 0,-4 6 0,-1 2 0,2-1 0,3 1 0,4-2 0,2 0 0,3 0 0,1-5 0,3 1 0,1 2 0,-1 6 0,-1 8 0,-1 2 0,1 3 0,0-5 0,4-4 0,5-7 0,6-8 0,2-5 0,0-4 0,-3-1 0,-2-1 0,0-2 0,1-4 0,3-1 0,1-3 0,1-3 0,3-2 0,0-3 0,1 0 0,-1 0 0,1 2 0,-1 0 0,1-1 0,0-4 0,0-2 0,1-1 0,0-1 0,1 1 0,0-2 0,0-14 0,0-14 0,4-15 0,4-9 0,4 2 0,3-2 0,-1 4 0,1 2 0,0 5 0,-1 9 0,-3 9 0,-4 9 0,-3 6 0,-3 4 0,0-2 0,1 0 0,1-4 0,2-3 0,-1-4 0,0-4 0,-1 1 0,-1 4 0,0 2 0,0 4 0,-1 2 0,0 5 0,-1 9 0,0 14 0,-2 16 0,-4 14 0,-5 10 0,-6 2 0,-1 0 0,0-4 0,4-7 0,3-9 0,3-10 0,4-9 0,1-8 0,2-2 0,1-7 0,0 0 0,0-4 0,0 0 0,0 0 0,0-1 0,1 0 0,1-1 0,4-5 0,9-6 0,17-9 0,23-7 0,18 0 0,10 5 0,-4 6 0,-17 6 0,-18 2 0,-19 2 0,-12 1 0,-7 2 0,-1-1 0,1 0 0,0 1 0,1 1 0,-3 0 0,-1-1 0,-3 1 0,0-1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21:59:56.703"/>
    </inkml:context>
    <inkml:brush xml:id="br0">
      <inkml:brushProperty name="width" value="0.35" units="cm"/>
      <inkml:brushProperty name="height" value="2.1" units="cm"/>
      <inkml:brushProperty name="color" value="#F6630D"/>
      <inkml:brushProperty name="inkEffects" value="pencil"/>
    </inkml:brush>
  </inkml:definitions>
  <inkml:trace contextRef="#ctx0" brushRef="#br0">1 873 16383,'90'-2'0,"-32"0"0,6 0 0,17 0 0,5-1 0,6 1 0,0 0 0,-1-2 0,-1-1 0,-5-3 0,-1-3 0,-1-5 0,-1-3 0,1-4 0,0-2 0,-4-1 0,0 1 0,0 1 0,-2 1 0,-5 4 0,-2 2 0,-4 3 0,1 2 0,1 0 0,1 0 0,-1 0 0,1-1 0,4-1 0,3-1 0,4-1 0,2 0 0,5 0 0,2 1 0,9-1 0,1 2 0,-29 5 0,1 0 0,0 1 0,1 0 0,1 1 0,-2 0 0,29-1 0,-3 2 0,-10 1 0,-3 2 0,-10 1 0,-4 1 0,-9 0 0,-2 0 0,-5-1 0,-1 0 0,46-2 0,-49 1 0,9 1 0,-3-7 0,12-3 0,14-3 0,2 1 0,8-2 0,6-1 0,-6 2 0,5-2 0,4 1 0,2-1 0,-12 3 0,3 1 0,2-1 0,-1 1 0,0 0 0,-5 2 0,1 0 0,-1 0 0,-1 1 0,0 1 0,-5 1 0,-1 1 0,0 1 0,-1 0 0,-2 1 0,11 0 0,-2 1 0,-1 1 0,-1 1 0,-9 0 0,0 0 0,-2 1 0,0 0 0,23 0 0,-1 0 0,-3-1 0,-8 1 0,-2 1 0,-2-1 0,-5 0 0,-2 0 0,0 0 0,-5 1 0,-1 0 0,0 0 0,1 0 0,-1 0 0,2 0 0,3 1 0,2 0 0,0 1 0,4 0 0,1 1 0,1 1 0,3 0 0,0 0 0,-1 2 0,-1 1 0,-1 0 0,-1 2 0,-3-1 0,0 1 0,-3 0 0,-5 0 0,-2 1 0,-1 1 0,27 5 0,-3 2 0,-9 1 0,-2 0 0,-5 2 0,-2 0 0,-2 1 0,-1 1 0,-5-2 0,-1 0 0,-3-1 0,-1-2 0,-5-2 0,-1 0 0,-1-2 0,0 0 0,0 0 0,-1 0 0,-2 0 0,0 0 0,0 2 0,0 0 0,0 0 0,-1 1 0,3 0 0,0 0 0,3 1 0,1 0 0,-1 0 0,0 0 0,-4 0 0,-2 0 0,36 17 0,-18-3 0,-20-6 0,-13-6 0,-12-4 0,-10-4 0,-6 9 0,-4 22 0,-3 28 0,0 28 0,0-39 0,0 3 0,1 1 0,-2 0 0,0-2 0,-4-2 0,-4-5 0,-6-3 0,-37 29 0,15-46 0,-5-2 0,-5 0 0,-1 0 0,-1 3 0,1 0 0,3 1 0,0-1 0,1-2 0,-4-3 0,-12-3 0,-6-6 0,-13-4 0,-4-7 0,-12-4 0,-4-6 0,23-2 0,-2-3 0,1-1 0,0 0 0,0-2 0,3 1 0,-23-4 0,5 1 0,24 3 0,2 1 0,7 2 0,-2 1 0,-24-4 0,-10-1 0,4-1 0,-8-2 0,-8 0 0,21 2 0,-5-2 0,-3 1 0,-3-1 0,-1 0 0,10 1 0,-3 0 0,0 0 0,-2 0 0,1 0 0,-1 1 0,-2 1 0,0-1 0,0 1 0,-1 0 0,1 1 0,1 0 0,2 1 0,1 0 0,0 1 0,1 0 0,1 1 0,3 0 0,-5 1 0,3 2 0,1-1 0,2 2 0,2 2 0,-8 0 0,3 2 0,2 2 0,3 1 0,-12 4 0,4 2 0,4 3 0,17-1 0,3 3 0,4 0 0,-14 9 0,5 1 0,13-4 0,4-2 0,4-3 0,2-1 0,-3-1 0,0-1 0,1-2 0,-1-1 0,-44 12 0,23-6 0,25-5 0,21-1 0,2-8 0,-57-1 0,9-4 0,-9-2 0,16 1 0,-3 0 0,-3 0 0,-14 0 0,-4 0 0,1 0 0,-1 0 0,0 0 0,2 0 0,6 0 0,1 0 0,1 1 0,3 1 0,2 0 0,1 1 0,-22 3 0,0 1 0,-2 0 0,-1 0 0,27-3 0,-1 0 0,-1-1 0,-4-1 0,-1-1 0,2-2 0,7 0 0,2-2 0,3-1 0,-16-3 0,6-2 0,15-1 0,4 0 0,-27-9 0,7 7 0,5 7 0,10 4 0,17 1 0,17 0 0,1 0 0,-28 0 0,7-2 0,-8 0 0,-23-3 0,-6-2 0,16 1 0,-2 0 0,0-2 0,-2 0 0,1-1 0,0-1 0,-1 1 0,1-1 0,2 0 0,-23-4 0,6-2 0,14-1 0,4-2 0,12 0 0,6-3 0,-21-25 0,18-1 0,12 6 0,5 2 0,3 5 0,-2-3 0,1-4 0,6-3 0,7-7 0,10-5 0,7-5 0,6-3 0,2-1 0,-4 8 0,-8 5 0,-8 8 0,-3 11 0,1 2 0,4 3 0,1-1 0,-2-2 0,-2-1 0,0 4 0,1 4 0,4 7 0,3 7 0,1 5 0,-1 2 0,0 1 0,-2 1 0,1-2 0,0 1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23:39.747"/>
    </inkml:context>
    <inkml:brush xml:id="br0">
      <inkml:brushProperty name="width" value="0.05" units="cm"/>
      <inkml:brushProperty name="height" value="0.05" units="cm"/>
      <inkml:brushProperty name="color" value="#AE198D"/>
      <inkml:brushProperty name="inkEffects" value="galaxy"/>
      <inkml:brushProperty name="anchorX" value="-330070.4375"/>
      <inkml:brushProperty name="anchorY" value="-107166.875"/>
      <inkml:brushProperty name="scaleFactor" value="0.5"/>
    </inkml:brush>
    <inkml:brush xml:id="br1">
      <inkml:brushProperty name="width" value="0.05" units="cm"/>
      <inkml:brushProperty name="height" value="0.05" units="cm"/>
      <inkml:brushProperty name="color" value="#AE198D"/>
      <inkml:brushProperty name="inkEffects" value="galaxy"/>
      <inkml:brushProperty name="anchorX" value="-339329.625"/>
      <inkml:brushProperty name="anchorY" value="-115624.5625"/>
      <inkml:brushProperty name="scaleFactor" value="0.5"/>
    </inkml:brush>
    <inkml:brush xml:id="br2">
      <inkml:brushProperty name="width" value="0.05" units="cm"/>
      <inkml:brushProperty name="height" value="0.05" units="cm"/>
      <inkml:brushProperty name="color" value="#AE198D"/>
      <inkml:brushProperty name="inkEffects" value="galaxy"/>
      <inkml:brushProperty name="anchorX" value="-349445.4375"/>
      <inkml:brushProperty name="anchorY" value="-124489.01563"/>
      <inkml:brushProperty name="scaleFactor" value="0.5"/>
    </inkml:brush>
    <inkml:brush xml:id="br3">
      <inkml:brushProperty name="width" value="0.05" units="cm"/>
      <inkml:brushProperty name="height" value="0.05" units="cm"/>
      <inkml:brushProperty name="color" value="#AE198D"/>
      <inkml:brushProperty name="inkEffects" value="galaxy"/>
      <inkml:brushProperty name="anchorX" value="-356855.6875"/>
      <inkml:brushProperty name="anchorY" value="-130421.03906"/>
      <inkml:brushProperty name="scaleFactor" value="0.5"/>
    </inkml:brush>
  </inkml:definitions>
  <inkml:trace contextRef="#ctx0" brushRef="#br0">0 383 24575,'32'13'0,"22"29"0,-15-7 0,2 4 0,3 8 0,0 2 0,-2 0 0,-2-1 0,-7-7 0,-3-2 0,17 18 0,-8-20 0,-9-14 0,-6-11 0,-4-7 0,22-40 0,-17-26 0,14-14 0,-24-4 0,-8 31 0,1 6 0,1 3 0,4 3 0,2 3 0,0 6 0,-1 4 0,-2 4 0,-1 0 0,0 4 0,-1 3 0,-1 3 0,-3 4 0,-1 1 0,-1 2 0,0 1 0,-2 1 0,-1 0 0</inkml:trace>
  <inkml:trace contextRef="#ctx0" brushRef="#br1" timeOffset="2619">1075 491 24575,'-84'22'0,"17"6"0,46 10 0,12 2 0,6 0 0,5-5 0,4-3 0,60 8 0,-38-34 0,42-6 0,-61-38 0,-5-7 0,-4 5 0,-2 8 0,-10-9 0,6 15 0,-6-3 0,14 20 0,29 77 0,-10-30 0,1 7 0,2 0 0,10-2 0,-13-18 0,10 0 0,-6-16 0,-6-4 0,37-57 0,-31 10 0,22-44 0,-28 27 0,-9 3 0,-13 3 0,-8 8 0,-16-1 0,9 25 0,0-2 0,13 24 0,3 7 0,-1 8 0,0 11 0,0 66 0,2-35 0,5 41 0,8-52 0,9-5 0,6-6 0,-3-12 0,-6-13 0,-6-7 0,-4-5 0,7-10 0,-7 1 0,6-19 0,-6-4 0,4-11 0,1 1 0,-2 8 0,-2 10 0,-3 7 0,-3 2 0,-1 5 0,0 6 0,-2 6 0,0 10 0,0 10 0,0 11 0,0 2 0,2-3 0,5-6 0,4-7 0,6-3 0,0-3 0,3-2 0,-1-3 0,-4-2 0,-3-3 0,-7-2 0,-3 0 0</inkml:trace>
  <inkml:trace contextRef="#ctx0" brushRef="#br2" timeOffset="3602">1569 241 24575,'-18'44'0,"3"-9"0,4-18 0,8-8 0,4-6 0,1-2 0,0-1 0</inkml:trace>
  <inkml:trace contextRef="#ctx0" brushRef="#br3" timeOffset="5535">2080 0 24575,'0'91'0,"0"0"0,0-1 0,0-8 0,0-2 0,1-11 0,4 28 0,7-20 0,6-22 0,3-13 0,0-8 0,-20-37 0,-5-8 0,-17-32 0,-2 1 0,-2 5 0,-5 8 0,-5 4 0,-2 6 0,-19 1 0,23 8 0,-12 3 0,26 7 0,-2 2 0,1 4 0,0 3 0,-10 7 0,10-4 0,-5 5 0,15-4 0,4 1 0,4 3 0,2 1 0,2 4 0,10 10 0,2-9 0,9 7 0,-3-14 0,3-2 0,1-2 0,3 0 0,53 4 0,-36-8 0,34 2 0,-52-13 0,-2-5 0,2-6 0,1-7 0,5-6 0,-11 8 0,-1-1 0,-13 9 0,-4 0 0,1 2 0,0 2 0,0 3 0,-1 2 0,-2 2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38:03.245"/>
    </inkml:context>
    <inkml:brush xml:id="br0">
      <inkml:brushProperty name="width" value="0.35" units="cm"/>
      <inkml:brushProperty name="height" value="2.1" units="cm"/>
      <inkml:brushProperty name="color" value="#F6630D"/>
      <inkml:brushProperty name="inkEffects" value="pencil"/>
    </inkml:brush>
  </inkml:definitions>
  <inkml:trace contextRef="#ctx0" brushRef="#br0">1 160 16383,'55'38'0,"1"-1"0,3 6 0,0 2 0,1 4 0,-1 1 0,-7-2 0,-2-1 0,-11-8 0,-4-4 0,7 14 0,-11-12 0,-20-24 0,0-3 0,-10-38 0,3-11 0,15-40 0,24-5 0,-7 37 0,5 0 0,9 0 0,2 1 0,-1 5 0,0 3 0,-5 2 0,-2 2 0,23-17 0,-21 15 0,-11 10 0,-9 13 0,-5 7 0,-5 4 0,-5 2 0,-5 0 0,-3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24:18.301"/>
    </inkml:context>
    <inkml:brush xml:id="br0">
      <inkml:brushProperty name="width" value="0.35" units="cm"/>
      <inkml:brushProperty name="height" value="2.1" units="cm"/>
      <inkml:brushProperty name="color" value="#F6630D"/>
      <inkml:brushProperty name="inkEffects" value="pencil"/>
    </inkml:brush>
  </inkml:definitions>
  <inkml:trace contextRef="#ctx0" brushRef="#br0">1384 685 16383,'96'0'0,"-37"0"0,6 0 0,0 0 0,6 0 0,1 0 0,10 0 0,3-1 0,2 0 0,11-3 0,2-1 0,2-2 0,-23 0 0,1 0 0,0-2 0,-1-3 0,-3-1 0,-2-1 0,0-3 0,-1-2 0,1-2 0,0-3 0,-2-2 0,-2-2 0,15-8 0,-3-2 0,-3-1 0,-6 0 0,-3 0 0,-2 1 0,19-13 0,-6 4 0,-17 12 0,-4 4 0,29-10 0,-31 19 0,-25 12 0,-17 7 0,-9 2 0,-6 15 0,-5 4 0,-2 13 0,0-1 0,2-3 0,13-3 0,22-3 0,34-3 0,-16-9 0,6-2 0,19 2 0,6-2 0,11 0 0,5-1 0,-26-2 0,1-2 0,1 1 0,5-1 0,1-1 0,-1 0 0,-2-3 0,0-1 0,-2 0 0,-5 0 0,-1-1 0,-2 1 0,19-3 0,-5 1 0,-17 0 0,-6 2 0,20 1 0,-30 4 0,-31 4 0,-37 8 0,-26 11 0,-22 12 0,-2 9 0,12 5 0,17 5 0,18 4 0,12 7 0,12-3 0,19-6 0,25-12 0,27-12 0,17-7 0,3-5 0,-6-2 0,-14-1 0,-12-4 0,-20-2 0,-17 0 0,-11 3 0,-11 7 0,-7 6 0,-3 4 0,0 2 0,5-1 0,10-2 0,11 0 0,14 2 0,14 2 0,6-1 0,3 0 0,-5-1 0,-7 4 0,-7 3 0,-8 1 0,-9-3 0,-8-9 0,-4-6 0,-2-8 0,-1-3 0,1-7 0,-1-1 0</inkml:trace>
  <inkml:trace contextRef="#ctx0" brushRef="#br0" timeOffset="2499">1459 620 16383,'-13'78'0,"-6"-21"0,-6 6 0,-1-5 0,-5 5 0,-2 1 0,-8 8 0,-2 3 0,-3-1 0,-4 6 0,-1 0 0,-1-3 0,5-10 0,1-2 0,1-3 0,-13 14 0,3-7 0,9-13 0,4-5 0,-21 22 0,14-14 0,20-17 0,16-14 0,87-22 0,26-11 0,-31 10 0,35-10 0,-11 10 0,-66 29 0,-41 32 0,-9-23 0,-8 2 0,-14 8 0,-7 0 0,-9 3 0,-4 0 0,-8 8 0,3-2 0,22-20 0,4-1 0,0 0 0,13-6 0,24-14 0,33-13 0,23-5 0,16-1 0,-26 37 0,-12 12 0,-28 20 0,-6 2 0,-10 1 0,-17-26 0,-6-6 0,-23 34 0,23-21 0,18-20 0,4 13 0,-2 10 0,-4 9 0,-2 8 0,1-1 0,-2 6 0,0 0 0,0-3 0,1-1 0,0 0 0,3-6 0,0 0 0,3-4 0,-3 11 0,4-8 0,-3 26 0,29-38 0,32-36 0,37-12 0,-25-8 0,2-2 0,1 2 0,0 1 0,40 9 0,-23 16 0,-41 43 0,-48-2 0,-4-21 0,-7-2 0,-46 18 0,9-12 0,23-15 0,22-17 0,31-12 0,39-9 0,32 0 0,17 3 0,-8 11 0,-24 15 0,-27 20 0,-30 27 0,-24 21 0,-1-30 0,-1-4 0,-7 10 0,6-4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23:59.151"/>
    </inkml:context>
    <inkml:brush xml:id="br0">
      <inkml:brushProperty name="width" value="0.35" units="cm"/>
      <inkml:brushProperty name="height" value="2.1" units="cm"/>
      <inkml:brushProperty name="color" value="#F6630D"/>
      <inkml:brushProperty name="inkEffects" value="pencil"/>
    </inkml:brush>
  </inkml:definitions>
  <inkml:trace contextRef="#ctx0" brushRef="#br0">920 1113 16383,'72'-27'0,"1"1"0,0-3 0,17-9 0,10-5 0,1-1 0,-5 3 0,-15 6 0,3 0 0,-11 4 0,9-4 0,-1 0 0,13-6 0,6-3 0,-3 1 0,-12 6 0,-21 7 0,-13 7 0,-11 2 0,43-22 0,-9 0 0,-16 8 0,-14 6 0,-10 9 0,-9 6 0,-8 4 0,-5 3 0,-3 3 0,-28 21 0,-5 8 0,-24 23 0,9-5 0,8-6 0,12-12 0,12-11 0,21-6 0,22-5 0,25-3 0,32 0 0,-37 1 0,3-2 0,12 0 0,4-3 0,8-4 0,1-4 0,6-6 0,1-2 0,-3-3 0,-1-1 0,-4 1 0,-3 1 0,-6 4 0,-4 3 0,-10 4 0,-3 2 0,-4 1 0,-2 1 0,27-1 0,-15 2 0,-20 1 0,-23 3 0,-21 2 0,-42 17 0,-1 1 0,-21 13 0,16-4 0,6-5 0,7-4 0,11-3 0,11-5 0,8-3 0,18 7 0,16 3 0,27 11 0,6 0 0,-2-8 0,-6-8 0,18 1 0,-17-3 0,5 3 0,17 4 0,3 2 0,8 3 0,1 0 0,-7-2 0,-3 0 0,-11-3 0,-4 0 0,-13-4 0,-3 1 0,31 8 0,-15-4 0,-11-4 0,-8-4 0,-9-2 0,-11-3 0,-14-2 0,-38 3 0,4 1 0,-34 6 0,16 1 0,0 2 0,8 2 0,13 0 0,12 0 0,6 0 0,3 2 0,1 1 0,4 0 0,11 1 0,24 1 0,29 2 0,-22-9 0,1-1 0,42 14 0,-27-6 0,-33 1 0,-22 15 0,6 30 0,14 27 0,-8-43 0,5-1 0,3-1 0,3-3 0,5-3 0,4-3 0,3-4 0,3-3 0,1-5 0,0-4 0,1-4 0,0-3 0,36 8 0,-14-11 0,-14-7 0,-16-6 0,-12-2 0,-15-1 0,-55 0 0,-2 4 0,-35 5 0,31 8 0,15 8 0,15 4 0,7 2 0,6-1 0,5-4 0,11-5 0,8-5 0,7-1 0,-1-2 0,-7 0 0,-4-1 0,0-2 0,7 2 0,7 2 0,4 2 0,-2 2 0,-7-2 0,-9-2 0,-8-2 0,-5-1 0,-1-1 0,0 2 0,0-5 0,0-1 0</inkml:trace>
  <inkml:trace contextRef="#ctx0" brushRef="#br0" timeOffset="2457">6182 727 16383,'82'-16'0,"0"0"0,0 0 0,-8 2 0,-1 0 0,-7 1 0,0-1 0,-7 1 0,28-4 0,-39 11 0,-31 3 0,-103 14 0,46-2 0,-14 0 0,4 2 0,28 3 0,7 2 0,7 2 0,3 3 0,-3 3 0,-1 51 0,2 14 0,4-36 0,0 2 0,-1 14 0,1 7 0,1-7 0,4-10 0,2-6 0,2 35 0,3-20 0,2-20 0,-2-6 0,-14-23 0,-15 0 0,-19-19 0,-4 0 0,5 0 0,11 0 0,94-4 0,-7-3 0,8 0 0,4-3 0,-16-1 0,-3-2 0,1-2 0,-2-1 0,-3 0 0,-2 0 0,44-18 0,-39 13 0,-10 3 0,-35 13 0,-6 1 0,-2 1 0</inkml:trace>
  <inkml:trace contextRef="#ctx0" brushRef="#br0" timeOffset="3765">7280 879 16383,'0'56'0,"0"-1"0,0 2 0,0 2 0,0 8 0,0 2 0,0-4 0,0-4 0,0 38 0,0-36 0,0-71 0,0-41 0,0-3 0,0-7 0,-1-8 0,0-2 0,0 1 0,-1 0 0,-3 5 0,8 3 0,26 5 0,8 7 0,4 5 0,54 13 0,-48 53 0,-7 15 0,-5 17 0,-6 11 0,3 16 0,-1 4 0,0 5 0,-2-11 0,-2-7 0,-12-31 0,-2-11 0,-6-17 0,-2-5 0</inkml:trace>
  <inkml:trace contextRef="#ctx0" brushRef="#br0" timeOffset="5176">7905 716 16383,'47'76'0,"1"-1"0,-1 1 0,-5-10 0,-2-1 0,-6-12 0,7 8 0,-9-20 0,2-10 0,3-8 0,9 9 0,-21-19 0,2 2 0,-24-30 0,0-16 0,-3-23 0,-4-23 0,6-2 0,2 1 0,0 0 0,2 13 0,3 12 0,2 39 0,-3 0 0,1-5 0,1 0 0,3 3 0,-6 8 0,1 5 0</inkml:trace>
  <inkml:trace contextRef="#ctx0" brushRef="#br0" timeOffset="9483">9186 701 16383,'-69'-16'0,"-5"5"0,13 32 0,1 9 0,-15 13 0,24 1 0,8 4 0,14 21 0,11 0 0,9-3 0,6-5 0,9-5 0,6-7 0,11-8 0,8-8 0,3-12 0,4-10 0,5-18 0,-1-51 0,4-32 0,-6 13 0,10 0 0,-11-1 0,3-14 0,-20 26 0,-27 41 0,-2 3 0,-5 1 0,5 65 0,1 4 0,5 3 0,2 3 0,5 33 0,14-6 0,12-15 0,19-20 0,40-19 0,-11-32 0,-27-4 0,-3-7 0,21-30 0,-7-19 0,-13-10 0,-29 32 0,-3-9 0,-4-31 0,-6-17 0,-5 7 0,-6 11 0,-4-1 0,2-8 0,-1-8 0,-7 17 0,-31-8 0,2 37 0,10 23 0,5 14 0,-1 10 0,-5 5 0,-6 5 0,0 4 0,2 8 0,6 14 0,6 17 0,22 36 0,11 29 0,4-12 0,1-28 0,4 1 0,-4 2 0,2 13 0,3-4 0,5-18 0,9-22 0,4-10 0,38 23 0,2-19 0,2-12 0,-16-18 0,-1-2 0,8 0 0,28-5 0,-63-6 0,-5-9 0,0-12 0,0-15 0,9-34 0,-14 16 0,-1-13 0,-19 37 0,-5 11 0,-10 8 0,4 8 0,-6 2 0,11 32 0,4 6 0,9 29 0,8-4 0,8 1 0,4-3 0,4-3 0,2-8 0,1-13 0,-2-11 0,-3-16 0,-7-12 0,-5-7 0,-6-4 0,-3 0 0,-1-2 0,-4-3 0,-2 0 0,-2 0 0,-1 4 0,4 0 0,5-5 0,9-12 0,9-10 0,9-6 0,8 4 0,5 13 0,6 12 0,1 11 0,-1 8 0,-9 3 0,-10 0 0,-12 2 0,-10 2 0,-5 2 0,-6 4 0,-36-3 0,1 1 0,-38-2 0,6 8 0,-6 11 0,1 11 0,6 4 0,13-1 0,15-3 0,13-1 0,10 2 0,6 3 0,2 1 0,1-3 0,4-7 0,8-5 0,12-4 0,11-8 0,7-5 0,4-13 0,10-17 0,5-15 0,4-15 0,-2-7 0,-8-11 0,-31 27 0,-4-5 0,-3-9 0,-5-4 0,-2-5 0,-3 0 0,-4 1 0,-2 1 0,-1 9 0,-1 3 0,-2-24 0,-7 16 0,-5 13 0,-4 7 0,-1 4 0,4 14 0,9 12 0,1 12 0,4 34 0,1 12 0,0 33 0,1 16 0,0-41 0,0 1 0,2 3 0,2 1 0,2 1 0,2 0 0,4-3 0,2-2 0,1-4 0,3-3 0,18 36 0,-1-21 0,-4-20 0,1-14 0,2-13 0,7-9 0,5-6 0,3-12 0,-1-14 0,-1-13 0,-5-12 0,-5-3 0,-8-1 0,-11 2 0,-7 5 0,-7 8 0,-4 14 0,0 11 0,0 9 0</inkml:trace>
  <inkml:trace contextRef="#ctx0" brushRef="#br0" timeOffset="10628">10340 206 16383,'-38'5'0,"-3"11"0,-5 11 0,0 5 0,3-1 0,10-9 0,17-7 0,11-9 0,9-3 0</inkml:trace>
  <inkml:trace contextRef="#ctx0" brushRef="#br0" timeOffset="13499">706 1049 16383,'-3'67'0,"1"1"0,-1-1 0,-4 8 0,-2 2 0,-2 0 0,-3 6 0,-3 2 0,-1-2 0,-4-1 0,-2-1 0,-3-2 0,0-8 0,-2-2 0,-1-4 0,-11 12 0,1-2 0,-4 19 0,10-9 0,21-22 0,24 25 0,58-96 0,2 11 0,-9 15 0,-14 26 0,-18 23 0,-43-3 0,-17 13 0,0-4 0,4 1 0,-4 0 0,-9 5 0,-6 5 0,4-10 0,7-15 0,3-6 0,5-8 0,3-2 0,-9 18 0,9-19 0,11-18 0,8-7 0,20 22 0,23 41 0,-10-15 0,2 8 0,4 15 0,-3 10 0,-17-27 0,-2 7 0,-4 1 0,-3-5 0,-4 5 0,-4-3 0,-5 2 0,-6 18 0,-7 3 0,-5-11 0,-14-3 0,-7-11 0,2-9 0,1-5 0,8-13 0,4-4 0,-8 12 0,13-20 0,90-39 0,-3-3 0,0-4 0,2-1 0,21 0 0,-21 18 0,-22 20 0,-19 26 0,-15 0 0,-4 4 0,0 32 0,-4-32 0,-1-3 0,-5 2 0,-1-16 0,1-19 0,8-14 0,42-20 0,2 4 0,36-6 0,-13 12 0,-1 7 0,-5 6 0,-14 8 0,-13 13 0,-17 13 0,-13 8 0,-10 3 0,-7-10 0,1-12 0,4-19 0,43-40 0,2-3 0,39-23 0,-9 26 0,-1 11 0,-8 12 0,-11 4 0,-14 0 0,-11 0 0,-12 0 0,-5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37:43.093"/>
    </inkml:context>
    <inkml:brush xml:id="br0">
      <inkml:brushProperty name="width" value="0.35" units="cm"/>
      <inkml:brushProperty name="height" value="2.1" units="cm"/>
      <inkml:brushProperty name="color" value="#F6630D"/>
      <inkml:brushProperty name="inkEffects" value="pencil"/>
    </inkml:brush>
  </inkml:definitions>
  <inkml:trace contextRef="#ctx0" brushRef="#br0">2188 1 16383,'-59'0'0,"-19"3"0,25 2 0,-4 3 0,-9 5 0,-2 4 0,-5 4 0,-1 3 0,5 0 0,-4 4 0,-6 3 0,-7 4 0,6-1 0,5 4 0,3-1 0,7-8 0,-3 1 0,12-2 0,-6 19 0,37-26 0,-1 4 0,0 2 0,-3 3 0,-2 3 0,-7 4 0,-7 6 0,-6 5 0,2 3 0,5 1 0,7-1 0,5-1 0,1-2 0,3-3 0,1 1 0,2 0 0,4 1 0,4 0 0,3-3 0,-1 3 0,-2 2 0,-4 9 0,-1 10 0,3 6 0,4 3 0,7-5 0,4-12 0,3-12 0,0-23 0,-3-5 0,-7-4 0,-8 16 0,-8 24 0,-3 27 0,16-33 0,1 2 0,2 5 0,2 2 0,2 0 0,2 1 0,2-3 0,1 0 0,2-3 0,2-2 0,8 42 0,8-14 0,5-13 0,1-10 0,0-7 0,1-5 0,6 0 0,2-3 0,2 1 0,-1-2 0,-3-4 0,3 3 0,0 2 0,2 12 0,1 11 0,-3 5 0,0 2 0,2-8 0,2-11 0,3-8 0,1-8 0,-3-5 0,-5-5 0,-8-6 0,-6-7 0,-3-4 0,-3-5 0,-2-2 0,-4-4 0,-3-15 0,-3 6 0,-1-30 0,5-8 0,13-18 0,19-16 0,-10 38 0,4 0 0,4-2 0,3 1 0,3-5 0,2 0 0,2 1 0,1 0 0,1 1 0,1 2 0,-1 2 0,0 1 0,-1 4 0,-1 3 0,-3 3 0,0 2 0,36-25 0,-3 7 0,-5 7 0,-1 6 0,-2 10 0,4 5 0,4 4 0,7 0 0,6-3 0,3-1 0,0 3 0,-3 5 0,1 6 0,-1 4 0,6 1 0,-45 0 0,0-1 0,1 1 0,0-1 0,3 0 0,0 0 0,-2 1 0,-1 1 0,40 5 0,-14 6 0,-10 7 0,-2 6 0,9 0 0,3-3 0,2 0 0,-8-1 0,-11 3 0,-14 4 0,-12 2 0,-7 1 0,-3-1 0,0-4 0,-1-6 0,-5-6 0,-4-5 0,-5-2 0,0-2 0,-1 0 0,1-19 0,5-32 0,4-36 0,-9 26 0,1-4 0,0-9 0,0-3 0,-1-2 0,0 0 0,1 0 0,0 1 0,0 3 0,-2 3 0,-1 8 0,-3 1 0,-5 4 0,-6 0 0,-7 2 0,-5 1 0,-6 0 0,-2 1 0,-2-1 0,-1 2 0,4 1 0,0 1 0,3 2 0,-2 1 0,-2 0 0,-3 1 0,-6-1 0,-2 1 0,-4 0 0,-1 2 0,2 2 0,0 0 0,-26-30 0,17 8 0,9 9 0,-9 3 0,8 22 0,-5 1 0,-12-1 0,-3 0 0,-9-1 0,-1 1 0,4 2 0,3 1 0,14 5 0,5 0 0,-23-15 0,22 5 0,-5 3 0,-31 3 0,30 14 0,-2 2 0,-4 0 0,-1 2 0,6 1 0,4 1 0,-22-5 0,22-1 0,13 0 0,-8-1 0,-14 0 0,-13 3 0,3 1 0,16 2 0,19 0 0,16 3 0,9 0 0,1 3 0,2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2:37:45.728"/>
    </inkml:context>
    <inkml:brush xml:id="br0">
      <inkml:brushProperty name="width" value="0.35" units="cm"/>
      <inkml:brushProperty name="height" value="2.1" units="cm"/>
      <inkml:brushProperty name="color" value="#F6630D"/>
      <inkml:brushProperty name="inkEffects" value="pencil"/>
    </inkml:brush>
  </inkml:definitions>
  <inkml:trace contextRef="#ctx0" brushRef="#br0">572 1797 16383,'60'18'0,"1"0"0,1 0 0,1 2 0,7 3 0,0 0 0,-3-2 0,-1-2 0,-2-3 0,-1-1 0,-8-3 0,3-1 0,32 3 0,12-3 0,-30-7 0,6-2 0,0-1 0,-3 0 0,4-1 0,-3-1 0,2-3 0,19-2 0,3-3 0,-17-7 0,-31-5 0,-10-3 0,39-27 0,-16 4 0,-14 2 0,-9 0 0,-10-6 0,0-3 0,9-19 0,-9 12 0,-4-2 0,-4-14 0,-14-9 0,-24-4 0,-18 3 0,-11 9 0,-1 11 0,3 10 0,-4 8 0,-13 2 0,-21 3 0,34 24 0,-3 1 0,0 1 0,-9 3 0,-12 7 0,-15 3 0,-4 3 0,10 0 0,9 0 0,5 2 0,-7 2 0,-16 0 0,-10 1 0,1 1 0,12 2 0,-11 7 0,11 2 0,7 1 0,3 1 0,9 0 0,3 2 0,10-2 0,-6 7 0,-13 15 0,-13 12 0,0 3 0,12-9 0,7-3 0,1 0 0,-4 2 0,-12 9 0,5-1 0,21-10 0,11 7 0,5 1 0,4 2 0,8 0 0,22 4 0,11 1 0,26 5 0,-3-7 0,7-6 0,49-17 0,-1-8 0,-8-9 0,-11-8 0,26-11 0,-43 1 0,18-5 0,-54 6 0,-6 2 0</inkml:trace>
  <inkml:trace contextRef="#ctx0" brushRef="#br0" timeOffset="2293">3761 0 16383,'-64'0'0,"1"0"0,2 0 0,0 0 0,1 1 0,3 0 0,-36 6 0,33 3 0,25 1 0,16-1 0,5-3 0,-1-3 0,-9 2 0,11-3 0,0 2 0,13 13 0,4 15 0,9 37 0,8 6 0,6 19 0,-2-10 0,-6-20 0,1 1 0,6 18 0,3 9 0,-7-21 0,-4-19 0,-4-18 0,-6-18 0,-2-18 0,-16-42 0,-13-17 0,-9-2 0,3-4 0,-3 2 0,-13 13 0,11 15 0,12 11 0,10 8 0,6-4 0,5 10 0,4-4 0,9 10 0,18-3 0,18-5 0,13-6 0,2 1 0,-10 4 0,-15 8 0,-16 4 0,3 2 0,-3 0 0,22 0 0,10 0 0,11 0 0,-2 0 0,-13 0 0,-47 0 0,6 0 0,-31 0 0</inkml:trace>
  <inkml:trace contextRef="#ctx0" brushRef="#br0" timeOffset="4248">3942 31 16383,'1'81'0,"3"-32"0,1 4 0,4 16 0,2 3 0,4 5 0,3 4 0,0-11 0,2 5 0,-2-8 0,-1-4 0,-1-4 0,5 17 0,-5-13 0,-11-41 0,-4-17 0,-3-46 0,-6-3 0,-9-23 0,-7-21 0,2 9 0,5 18 0,1 0 0,-7-16 0,-2-9 0,6 12 0,6-13 0,10 17 0,11 18 0,4 15 0,2 11 0,49 5 0,-17 12 0,43 2 0,-28 13 0,-2 17 0,-6 13 0,-8 14 0,-15 39 0,-53-41 0,-35 22 0,11-56 0,-5-7 0,1 2 0,2-1 0,-25 5 0,25-6 0,10 1 0,21-1 0,-1 5 0,14 2 0,4 1 0,3 0 0,6 2 0,69 39 0,-17-12 0,-5-7 0,0 0 0,13 5 0,-3-10 0,-2-10 0,3-7 0,-9-10 0,-1-3 0,7 2 0,24-3 0,-68 0 0,-9 0 0,-5 0 0</inkml:trace>
  <inkml:trace contextRef="#ctx0" brushRef="#br0" timeOffset="5919">5221 66 16383,'-99'-4'0,"0"1"0,9 1 0,0-2 0,12 2 0,55 2 0,11 0 0,4 0 0,-1 0 0,-4-2 0,23 21 0,-12-11 0,21 20 0,-14-5 0,13 43 0,2 11 0,1 16 0,3 1 0,0 2 0,-13-43 0,-1-3 0,1 0 0,-1-2 0,11 39 0,-1-19 0,-3-20 0,3-9 0,-8-20 0,3-4 0,-6-12 0,-1-1 0,3-3 0,10-3 0,32-7 0,9-1 0,14-1 0,-4 0 0,-3 1 0,-11 4 0,-14 0 0,-13 1 0,-11 0 0,-11 0 0,-4 4 0,-6 1 0</inkml:trace>
  <inkml:trace contextRef="#ctx0" brushRef="#br0" timeOffset="6981">4876 483 16383,'87'-24'0,"9"-1"0,-46 12 0,0 2 0,46-8 0,-6 6 0,-29 10 0,-2 1 0,-5 1 0,23 1 0,-74 0 0</inkml:trace>
  <inkml:trace contextRef="#ctx0" brushRef="#br0" timeOffset="8847">3741 1479 16383,'-80'3'0,"-1"1"0,1 0 0,-1 0 0,25 1 0,1 0 0,-19 0 0,-17-1 0,8 1 0,31 2 0,36 3 0,13-4 0,16 55 0,10 20 0,-8 4 0,-1-23 0,3 8 0,-3-6 0,-6-10 0,-2-4 0,12 48 0,4-11 0,5-11 0,19 1 0,-25-46 0,3-1 0,-51-70 0,8-4 0,-11-30 0,18 13 0,2 0 0,-2-6 0,3 13 0,0 8 0,2 24 0,3 9 0,5 7 0,10 0 0,33-5 0,10-2 0,23-8 0,-8 4 0,1 0 0,6 0 0,-24 9 0,-22 10 0,-24 5 0,-27 2 0,10-1 0,-12-4 0</inkml:trace>
  <inkml:trace contextRef="#ctx0" brushRef="#br0" timeOffset="10491">4005 1555 16383,'0'67'0,"0"-18"0,3 6 0,6 21 0,4 6 0,4 14 0,4 2 0,1-2 0,4 0 0,-6-27 0,1-1 0,-4-9 0,4 20 0,-16-21 0,-43-113 0,11 13 0,0-5 0,-1-8 0,3-4 0,2-2 0,5-3 0,4-2 0,3-1 0,2-7 0,1 0 0,1 1 0,0 1 0,0 1 0,1 4 0,2 10 0,7 6 0,29-10 0,39 31 0,-3 70 0,10 36 0,-12-9 0,-23-30 0,-6 3 0,16 30 0,1 13 0,-36-19 0,-95-17 0,-16-15 0,2-15 0,20-10 0,36-4 0,35 10 0,38 19 0,34 25 0,-28-18 0,3 2 0,5 5 0,0 2 0,-1-3 0,3-2 0,27 7 0,-2-7 0,-9-1 0,22-10 0,-107-43 0,-8-5 0</inkml:trace>
  <inkml:trace contextRef="#ctx0" brushRef="#br0" timeOffset="11717">5072 1655 16383,'-36'-39'0,"-3"-2"0,-4 1 0,5 12 0,-17 19 0,13 25 0,-20 21 0,19 13 0,4 14 0,13 3 0,11 4 0,14 2 0,15-4 0,13 2 0,11-1 0,5-8 0,3-12 0,2-14 0,26-27 0,1-5 0,-22 7 0,18-12 0,-24-2 0,-49 3 0,-3 0 0</inkml:trace>
  <inkml:trace contextRef="#ctx0" brushRef="#br0" timeOffset="13798">5217 1451 16383,'4'60'0,"5"-12"0,3 13 0,2 4 0,5 15 0,2 7 0,-1-1 0,-2-12 0,-2 0 0,-2-8 0,3 7 0,5 20 0,5 13 0,-2-5 0,-7-26 0,-2-4 0,-1-28 0,-3-23 0,-2-15 0,-2-82 0,-25-10 0,3 11 0,-6-4 0,-5 9 0,-3 4 0,1 2 0,1 3 0,9 8 0,3 3 0,-2-37 0,12 18 0,3 3 0,-4 6 0,3 6 0,-1 9 0,-2 30 0,3 9 0,0-3 0,0-1 0,2-10 0,7 9 0,6-4 0,7 10 0,-2-3 0,4 0 0,8-1 0,44 3 0,-26 3 0,28 4 0,-45 6 0,-1 9 0,-3 10 0,-5 6 0,-8 45 0,-11-25 0,-9 33 0,-10-40 0,-5-9 0,-5-8 0,-1-8 0,-18 6 0,19-11 0,-12 6 0,22-14 0,-3-2 0,-4 1 0,-1 4 0,-13 8 0,20-8 0,-4 3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5:35:04.957"/>
    </inkml:context>
    <inkml:brush xml:id="br0">
      <inkml:brushProperty name="width" value="0.1" units="cm"/>
      <inkml:brushProperty name="height" value="0.1" units="cm"/>
      <inkml:brushProperty name="color" value="#B4C3DA"/>
      <inkml:brushProperty name="inkEffects" value="silver"/>
      <inkml:brushProperty name="anchorX" value="-417700.4375"/>
      <inkml:brushProperty name="anchorY" value="-206527.78125"/>
      <inkml:brushProperty name="scaleFactor" value="0.5"/>
    </inkml:brush>
  </inkml:definitions>
  <inkml:trace contextRef="#ctx0" brushRef="#br0">0 1876 24575,'70'-35'0,"-16"6"0,6-3 0,23-13 0,5-4-689,-17 10 0,2-1 0,2 0 689,4-2 0,2-1 0,0 1 0,2 0 0,0 1 0,1 0 0,-1 1 0,0 1 0,-1-1 0,0-1 0,-1 0 0,-2-1 0,-6 3 0,-2-1 0,-2 0 153,-6 1 1,-2 1 0,-3 0-154,20-14 0,-4 2 194,-11 9 1,-2 3-195,-4 4 0,-2 1 0,-5 5 0,-2 0 0,36-23 1053,-15 5-1053,-12 4 164,-6 5-164,2 2 0,2 2 0,2 0 0,-5 0 0,-11 4 0,-11 3 0,-8 7 0,-5 3 0,-1 4 0,0 1 0,-7 4 0,-3 1 0,-6 3 0,-1 20 0,-1 3 0,0 22 0,1-1 0,1 1 0,7-2 0,14-6 0,16-9 0,18-8 0,17-5 0,10-5 0,11-6 0,-41-5 0,2-4 0,2-3 0,1-3 0,3-2 0,0-2 0,0-2 0,-2 1 0,-4 1 0,-3 1 0,34-14 0,-21 6 0,-21 7 0,-15 5 0,-10 4 0,-6 3 0,-5 2 0,-2 0 0,-3 7 0,-1 6 0,-1 12 0,0 18 0,0 10 0,3 11 0,11-4 0,16-11 0,24-12 0,22-13 0,15-8 0,-39-8 0,2-2 0,6 0 0,2-1 0,4-3 0,2-2 0,8-6 0,1-5 0,0-5 0,-2-4 0,-5-5 0,-3-3 0,-5-1 0,-2 0 0,-9 4 0,-2 1 0,37-16 0,-15 12 0,-22 13 0,-19 6 0,-12 5 0,-13 9 0,-6 12 0,-12 17 0,-5 11 0,1 1 0,6-4 0,6-10 0,7-8 0,10-6 0,14-2 0,17-3 0,14-3 0,14-9 0,16-13 0,-34 4 0,1-1 0,2-1 0,0-1 0,-1 2 0,-3 1 0,32-8 0,-29 1 0,-18-2 0,-18-3 0,-10 0 0,-4 5 0,-4 4 0,-1 6 0,-2 1 0,-7 1 0,-9 1 0,-9 0 0,-5 2 0,1 1 0,2-1 0,1-3 0,1-2 0,1-2 0,4 1 0,7 3 0,8 2 0,5 2 0,7 1 0,11 0 0,21-3 0,34 0 0,-23 3 0,4-1 0,6 1 0,2 0 0,-3 0 0,-2 0 0,30-1 0,-31 0 0,-31 1 0,-16 3 0,-12 8 0,-4 8 0,-3 12 0,0 12 0,-1 12 0,4 14 0,0 10 0,-4 0 0,-2-5 0,-1-13 0,4-11 0,4-10 0,5-12 0,2-9 0,1-4 0,0-8 0,0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5:34:51.699"/>
    </inkml:context>
    <inkml:brush xml:id="br0">
      <inkml:brushProperty name="width" value="0.1" units="cm"/>
      <inkml:brushProperty name="height" value="0.1" units="cm"/>
      <inkml:brushProperty name="color" value="#AE198D"/>
      <inkml:brushProperty name="inkEffects" value="galaxy"/>
      <inkml:brushProperty name="anchorX" value="-402410.78125"/>
      <inkml:brushProperty name="anchorY" value="-201123.5625"/>
      <inkml:brushProperty name="scaleFactor" value="0.5"/>
    </inkml:brush>
  </inkml:definitions>
  <inkml:trace contextRef="#ctx0" brushRef="#br0">0 221 24575,'62'0'0,"37"3"0,-21 2 0,11 2 0,-2 1 0,10 0 0,3 0-1212,-11-1 0,4 0 0,2-1 0,2 0 1212,-12-1 0,2 0 0,2 0 0,-1-2 0,0 0 0,-2-2 0,1 0 0,-1-1 0,-1-1 0,-2-1-11,10-2 1,-2-1-1,-3-1 1,-1-1 10,15-2 0,-3-3 0,-5 0 293,-16-1 1,-4 0 0,-3-1-294,24-5 0,-6 0 0,-19 3 0,-5 0 0,-13 4 0,-3 0 2382,26-5-2382,-29 7 1358,-19 1-1358,-19 1 269,-18 3-269,-12 2 0,-11 6 0,-13 12 0,-7 15 0,-5 14 0,2 8 0,12 5 0,13 2 0,15-2 0,11-3 0,10-13 0,16-13 0,28-12 0,45-13 0,-21-7 0,8-5 0,-14 1 0,4-1 0,1-1-168,4-2 0,0-1 1,0-1 167,-1-1 0,-1-2 0,-1 0 0,-7-1 0,-2-1 0,-2 0 0,18-10 0,-5 0 0,-7 1 0,-5 0 0,-9 5 0,-3 2 0,27-10 0,-20 9 0,-16 6 503,-18 5-503,-14 4 0,-11 3 0,-9 2 0,-10 8 0,5-3 0,-6 10 0,5 4 0,-10 15 0,-4 17 0,-2 8 0,3 6 0,6-5 0,6-9 0,7-12 0,5-11 0,4-11 0,3-3 0,9-1 0,15-1 0,22-1 0,29-4 0,-25-3 0,4-1 0,15 0 0,5 0 0,20 1 0,5-1-262,-25 0 1,2-1-1,1 0 262,1-1 0,0-1 0,0-1 0,-2-1 0,-1-2 0,-1 0 0,-8-2 0,-1 0 0,-1-1 0,20-6 0,-4 0 0,-6 0 0,-3 1 0,-13 0 0,-3 1 0,32-11 0,-24 4 0,-24 6 785,-17 5-785,-10 4 0,-7 2 0,-4 0 0,-2 0 0,-2 0 0,-4-2 0,1 2 0,-3-1 0,4 3 0,0 0 0,-1 0 0,-1 0 0,-3-1 0,-3-1 0,-4-3 0,-14-12 0,-34-23 0,16 12 0,-5-2 0,-8-4 0,-3 1 0,1 2 0,1 2 0,12 8 0,3 3 0,-15-3 0,30 12 0,19 8 0,10 7 0,19 7 0,30 7 0,26 6 0,-24-11 0,3 0 0,-2 0 0,0-1 0,39 12 0,-13-3 0,-23-6 0,-9-2 0,-9-2 0,-7-2 0,-4 0 0,-7-2 0,-5-3 0,-4-3 0,-2-1 0,1 1 0,1 1 0,2 0 0,-1-1 0,-3 0 0,-3 1 0,-6 4 0,-7 7 0,-11 15 0,-11 21 0,-9 27 0,18-27 0,0 3 0,-1 5 0,0 0 0,2 0 0,1-3 0,-17 37 0,10-28 0,7-25 0,8-16 0,6-12 0,4-6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5T01:05:16.502"/>
    </inkml:context>
    <inkml:brush xml:id="br0">
      <inkml:brushProperty name="width" value="0.05" units="cm"/>
      <inkml:brushProperty name="height" value="0.05" units="cm"/>
      <inkml:brushProperty name="color" value="#CC912C"/>
      <inkml:brushProperty name="inkEffects" value="gold"/>
      <inkml:brushProperty name="anchorX" value="-37764.10938"/>
      <inkml:brushProperty name="anchorY" value="-19388.57031"/>
      <inkml:brushProperty name="scaleFactor" value="0.5"/>
    </inkml:brush>
    <inkml:brush xml:id="br1">
      <inkml:brushProperty name="width" value="0.05" units="cm"/>
      <inkml:brushProperty name="height" value="0.05" units="cm"/>
      <inkml:brushProperty name="color" value="#CC912C"/>
      <inkml:brushProperty name="inkEffects" value="gold"/>
      <inkml:brushProperty name="anchorX" value="-45408.77734"/>
      <inkml:brushProperty name="anchorY" value="-25617.04102"/>
      <inkml:brushProperty name="scaleFactor" value="0.5"/>
    </inkml:brush>
    <inkml:brush xml:id="br2">
      <inkml:brushProperty name="width" value="0.05" units="cm"/>
      <inkml:brushProperty name="height" value="0.05" units="cm"/>
      <inkml:brushProperty name="color" value="#CC912C"/>
      <inkml:brushProperty name="inkEffects" value="gold"/>
      <inkml:brushProperty name="anchorX" value="-50887"/>
      <inkml:brushProperty name="anchorY" value="-29404.79492"/>
      <inkml:brushProperty name="scaleFactor" value="0.5"/>
    </inkml:brush>
    <inkml:brush xml:id="br3">
      <inkml:brushProperty name="width" value="0.05" units="cm"/>
      <inkml:brushProperty name="height" value="0.05" units="cm"/>
      <inkml:brushProperty name="color" value="#CC912C"/>
      <inkml:brushProperty name="inkEffects" value="gold"/>
      <inkml:brushProperty name="anchorX" value="-59576.18359"/>
      <inkml:brushProperty name="anchorY" value="-36082.94141"/>
      <inkml:brushProperty name="scaleFactor" value="0.5"/>
    </inkml:brush>
    <inkml:brush xml:id="br4">
      <inkml:brushProperty name="width" value="0.05" units="cm"/>
      <inkml:brushProperty name="height" value="0.05" units="cm"/>
      <inkml:brushProperty name="color" value="#CC912C"/>
      <inkml:brushProperty name="inkEffects" value="gold"/>
      <inkml:brushProperty name="anchorX" value="-68386.67969"/>
      <inkml:brushProperty name="anchorY" value="-42193.02344"/>
      <inkml:brushProperty name="scaleFactor" value="0.5"/>
    </inkml:brush>
    <inkml:brush xml:id="br5">
      <inkml:brushProperty name="width" value="0.05" units="cm"/>
      <inkml:brushProperty name="height" value="0.05" units="cm"/>
      <inkml:brushProperty name="color" value="#CC912C"/>
      <inkml:brushProperty name="inkEffects" value="gold"/>
      <inkml:brushProperty name="anchorX" value="-78728.17188"/>
      <inkml:brushProperty name="anchorY" value="-48857.32422"/>
      <inkml:brushProperty name="scaleFactor" value="0.5"/>
    </inkml:brush>
    <inkml:brush xml:id="br6">
      <inkml:brushProperty name="width" value="0.05" units="cm"/>
      <inkml:brushProperty name="height" value="0.05" units="cm"/>
      <inkml:brushProperty name="color" value="#CC912C"/>
      <inkml:brushProperty name="inkEffects" value="gold"/>
      <inkml:brushProperty name="anchorX" value="-88882.57813"/>
      <inkml:brushProperty name="anchorY" value="-55538.81641"/>
      <inkml:brushProperty name="scaleFactor" value="0.5"/>
    </inkml:brush>
    <inkml:brush xml:id="br7">
      <inkml:brushProperty name="width" value="0.05" units="cm"/>
      <inkml:brushProperty name="height" value="0.05" units="cm"/>
      <inkml:brushProperty name="color" value="#CC912C"/>
      <inkml:brushProperty name="inkEffects" value="gold"/>
      <inkml:brushProperty name="anchorX" value="-99477.8125"/>
      <inkml:brushProperty name="anchorY" value="-62048.84766"/>
      <inkml:brushProperty name="scaleFactor" value="0.5"/>
    </inkml:brush>
    <inkml:brush xml:id="br8">
      <inkml:brushProperty name="width" value="0.05" units="cm"/>
      <inkml:brushProperty name="height" value="0.05" units="cm"/>
      <inkml:brushProperty name="color" value="#CC912C"/>
      <inkml:brushProperty name="inkEffects" value="gold"/>
      <inkml:brushProperty name="anchorX" value="-110049.8125"/>
      <inkml:brushProperty name="anchorY" value="-69406.07813"/>
      <inkml:brushProperty name="scaleFactor" value="0.5"/>
    </inkml:brush>
    <inkml:brush xml:id="br9">
      <inkml:brushProperty name="width" value="0.05" units="cm"/>
      <inkml:brushProperty name="height" value="0.05" units="cm"/>
      <inkml:brushProperty name="color" value="#CC912C"/>
      <inkml:brushProperty name="inkEffects" value="gold"/>
      <inkml:brushProperty name="anchorX" value="-120893.0625"/>
      <inkml:brushProperty name="anchorY" value="-76366.57031"/>
      <inkml:brushProperty name="scaleFactor" value="0.5"/>
    </inkml:brush>
  </inkml:definitions>
  <inkml:trace contextRef="#ctx0" brushRef="#br0">565 342 24575,'-56'-20'0,"-1"0"0,-19 3 0,5-2 0,0 3 0,-1 13 0,12 9 0,20 8 0,13 8 0,10 9 0,7 3 0,5 3 0,3-2 0,3-5 0,9-7 0,20-9 0,18-1 0,18 2 0,4 7 0,-6 10 0,-7 10 0,-14 8 0,-14 7 0,-15 3 0,-29 0 0,-33-5 0,-24-12 0,-11-14 0,14-15 0,25-12 0,18-5 0,18-6 0,20-7 0,27-10 0,36-16 0,-25 14 0,4-3 0,6-6 0,1-2 0,0-4 0,-3-1 0,-8 2 0,-4 1 0,24-28 0,-29 20 0,-18 19 0,-13 19 0,-4 11 0,-6 17 0,-1 13 0,-4 14 0,-3 10 0,-1 5 0,2 1 0,6-2 0,8-6 0,6-10 0,6-9 0,3-11 0,1-9 0,7-17 0,7-36 0,-1-12 0,5-12 0,-6 0 0,-6-2 0,-15 1 0,-7 9 0,-5 12 0,-2 27 0,0 20 0,1 30 0,1 19 0,3 12 0,2 2 0,1-5 0,0-12 0,0-15 0,4-15 0,13-20 0,14-26 0,9-21 0,2-24 0,-12-12 0,-14-2 0,-11-10 0,-10 4 0,-1-1 0,-2 7 0,0 23 0,-1 20 0,0 21 0,-4 16 0,-1 15 0,-2 18 0,2 21 0,2 22 0,2 17 0,2-37 0,0 2 0,0 3 0,0 0 0,2 1 0,1 0 0,3-1 0,2-1 0,17 40 0,11-17 0,11-21 0,2-23 0,2-17 0,-5-18 0,-8-13 0,-8-11 0,-9-8 0,-8-4 0,-6-4 0,-3 1 0,-4 4 0,-6 6 0,-2 8 0,-2 7 0,0 5 0,-1 5 0,-5 2 0,-11 2 0,-8 2 0,-3 0 0,-2 3 0,4 9 0,-2 7 0,1 8 0,6 0 0,11-6 0,14-10 0,16-5 0,-2-6 0,3 0 0</inkml:trace>
  <inkml:trace contextRef="#ctx0" brushRef="#br1" timeOffset="1279">2034 466 24575,'-70'15'0,"0"-1"0,29 0 0,-36 3 0,20 3 0,65-4 0,15 2 0,14 1 0,7 1 0,18 36 0,-37-21 0,-5 27 0,-52-34 0,-13-6 0,-2-7 0,13-8 0,13-3 0,12-2 0,6-2 0</inkml:trace>
  <inkml:trace contextRef="#ctx0" brushRef="#br2" timeOffset="2199">2165 255 24575,'0'81'0,"0"0"0,0 0 0,0 0 0,0-15 0,2 0 0,-1 18 0,0 17 0,3-3 0,5-25 0,19-4 0,15-27 0,6-18 0,-9-9 0,1-13 0,-24-7 0,1-3 0,-17 2 0</inkml:trace>
  <inkml:trace contextRef="#ctx0" brushRef="#br3" timeOffset="3434">1817 259 24575,'40'8'0,"21"13"0,14 11 0,3 10 0,-27-2 0,-21-8 0,-18-9 0,-13-12 0,-3-7 0,25 4 0,35 15 0,26 11 0,9 5 0,-18-6 0,-37-19 0,-15-6 0</inkml:trace>
  <inkml:trace contextRef="#ctx0" brushRef="#br4" timeOffset="6200">2750 1004 24575,'-78'0'0,"6"3"0,21 9 0,16 8 0,18 13 0,11 8 0,7 41 0,5-31 0,9 21 0,12-48 0,9-9 0,4-8 0,-3-8 0,20-47 0,-23 14 0,13-31 0,-26 35 0,-8 8 0,-6 8 0,-3 5 0,-3 4 0,1 3 0,1 3 0,1 10 0,2 19 0,2 22 0,3-2 0,3 1 0,9 27 0,16 14 0,-6-50 0,1-12 0,-4-14 0,-5-7 0,-6-7 0,-4-12 0,-1-15 0,0-14 0,3-13 0,3 1 0,0 6 0,0 10 0,-2 14 0,-3 9 0,-2 7 0,-2 4 0,-4 2 0,-1 9 0,0 43 0,-1-1 0,2 30 0,-2-24 0,-2-8 0,-2-10 0,-1-11 0,0-9 0,1-9 0,1-5 0,3-3 0,0-3 0,0-4 0,2-9 0,11-20 0,18-24 0,21-23 0,-25 35 0,0-1 0,-3-1 0,-1 0 0,-4 2 0,-4 0 0,8-30 0,-9 14 0,-9 21 0,-6 20 0,-2 13 0,-2 15 0,0 14 0,0 15 0,-1 17 0,-1 17 0,0 7 0,0 5 0,2-3 0,0-8 0,0-6 0,4-10 0,9-7 0,7-10 0,8-10 0,4-12 0,6-30 0,10-41 0,-21 11 0,-1-5 0,3-10 0,-1-1 0,-3 3 0,-1 1 0,13-33 0,-15 25 0,-12 22 0,-7 18 0,-3 7 0,-1 10 0,0 1 0,0 5 0,-1 0 0</inkml:trace>
  <inkml:trace contextRef="#ctx0" brushRef="#br5" timeOffset="7220">3478 1121 24575,'22'0'0,"16"6"0,18 7 0,12 5 0,4 2 0,3-7 0,-35-4 0,-5-7 0</inkml:trace>
  <inkml:trace contextRef="#ctx0" brushRef="#br6" timeOffset="8167">4053 877 24575,'20'4'0,"15"11"0,19 12 0,11 8 0,-4-2 0,-26-10 0,-24-11 0,-12-7 0,-7-4 0</inkml:trace>
  <inkml:trace contextRef="#ctx0" brushRef="#br7" timeOffset="9301">4161 1373 24575,'13'59'0,"-1"1"0,0 0 0,0-3 0,2 23 0,-4-9 0,-3-19 0,-1-20 0,20-10 0,-15-13 0,9-3 0,-20-7 0,-2 0 0</inkml:trace>
  <inkml:trace contextRef="#ctx0" brushRef="#br8" timeOffset="10301">4293 1879 24575,'2'-18'0,"14"-17"0,18-24 0,20-16 0,-14 27 0,0 2 0,13-10 0,-8 9 0,-41 40 0,-7 4 0,-2 3 0,5-3 0</inkml:trace>
  <inkml:trace contextRef="#ctx0" brushRef="#br9" timeOffset="11768">4672 1737 24575,'60'10'0,"16"4"0,20 0 0,-34-22 0,-4-6 0,7-10 0,-4-31 0,-61 21 0,-9 5 0,-15 5 0,-17 4 0,-46-2 0,39 12 0,-17 13 0,55 22 0,2 15 0,-1 14 0,2 2 0,1-2 0,3-5 0,3-6 0,0-6 0,0-3 0,0-2 0,7-4 0,12-3 0,15-5 0,18-4 0,10-1 0,8-2 0,0-4 0,-3-3 0,0-13 0,-6-16 0,-8-15 0,-10-11 0,-14 3 0,-10 9 0,-10 19 0,-4 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2:07:14.117"/>
    </inkml:context>
    <inkml:brush xml:id="br0">
      <inkml:brushProperty name="width" value="0.05" units="cm"/>
      <inkml:brushProperty name="height" value="0.05" units="cm"/>
      <inkml:brushProperty name="color" value="#BB5B18"/>
      <inkml:brushProperty name="inkEffects" value="bronze"/>
      <inkml:brushProperty name="anchorX" value="-72335.28125"/>
      <inkml:brushProperty name="anchorY" value="-52776.78125"/>
      <inkml:brushProperty name="scaleFactor" value="0.5"/>
    </inkml:brush>
  </inkml:definitions>
  <inkml:trace contextRef="#ctx0" brushRef="#br0">1593 598 24575,'-40'-37'0,"-18"-21"0,16 15 0,-3-4 0,-5-6 0,0-1 0,-1 0 0,1 1 0,6 8 0,1 3 0,-25-16 0,8 24 0,3 20 0,-4 9 0,-5 7 0,0 6 0,2 8 0,4 6 0,8 3 0,4-1 0,6 1 0,3 0 0,3 5 0,3 5 0,2 4 0,0 5 0,0-1 0,-1 1 0,-3-3 0,4-6 0,3-4 0,7-5 0,7-5 0,3-3 0,2 0 0,-2-2 0,-1 0 0,-1-1 0,1-2 0,2 0 0,1-1 0,2-1 0,0-2 0,2-4 0,1-6 0,2-10 0,1-16 0,1-13 0,0-10 0,0 2 0,0 8 0,0 10 0,0 9 0,0 1 0,0-2 0,0-2 0,0 0 0,1 10 0,1 6 0,1 13 0,-1 9 0,-2 11 0,0 10 0,0 8 0,0 2 0,0-2 0,0-4 0,0-2 0,0-6 0,0-7 0,0-5 0,0-12 0,0-4 0,5-9 0,-1 1 0,9-5 0,10 3 0,20-1 0,15-1 0,10 1 0,0-1 0,-7-1 0,-5 1 0,-3 1 0,-1 4 0,-4 2 0,-8 2 0,-11 0 0,-18 0 0,-6 0 0,-7 0 0,0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5T01:08:44.066"/>
    </inkml:context>
    <inkml:brush xml:id="br0">
      <inkml:brushProperty name="width" value="0.05" units="cm"/>
      <inkml:brushProperty name="height" value="0.05" units="cm"/>
      <inkml:brushProperty name="color" value="#B4C3DA"/>
      <inkml:brushProperty name="inkEffects" value="silver"/>
      <inkml:brushProperty name="anchorX" value="-279021"/>
      <inkml:brushProperty name="anchorY" value="-213403.15625"/>
      <inkml:brushProperty name="scaleFactor" value="0.5"/>
    </inkml:brush>
    <inkml:brush xml:id="br1">
      <inkml:brushProperty name="width" value="0.05" units="cm"/>
      <inkml:brushProperty name="height" value="0.05" units="cm"/>
      <inkml:brushProperty name="color" value="#B4C3DA"/>
      <inkml:brushProperty name="inkEffects" value="silver"/>
      <inkml:brushProperty name="anchorX" value="-287419.875"/>
      <inkml:brushProperty name="anchorY" value="-218007.25"/>
      <inkml:brushProperty name="scaleFactor" value="0.5"/>
    </inkml:brush>
    <inkml:brush xml:id="br2">
      <inkml:brushProperty name="width" value="0.05" units="cm"/>
      <inkml:brushProperty name="height" value="0.05" units="cm"/>
      <inkml:brushProperty name="color" value="#B4C3DA"/>
      <inkml:brushProperty name="inkEffects" value="silver"/>
      <inkml:brushProperty name="anchorX" value="-296604.8125"/>
      <inkml:brushProperty name="anchorY" value="-222126.78125"/>
      <inkml:brushProperty name="scaleFactor" value="0.5"/>
    </inkml:brush>
    <inkml:brush xml:id="br3">
      <inkml:brushProperty name="width" value="0.05" units="cm"/>
      <inkml:brushProperty name="height" value="0.05" units="cm"/>
      <inkml:brushProperty name="color" value="#B4C3DA"/>
      <inkml:brushProperty name="inkEffects" value="silver"/>
      <inkml:brushProperty name="anchorX" value="-302818"/>
      <inkml:brushProperty name="anchorY" value="-223720.76563"/>
      <inkml:brushProperty name="scaleFactor" value="0.5"/>
    </inkml:brush>
  </inkml:definitions>
  <inkml:trace contextRef="#ctx0" brushRef="#br0">48 1357 24575,'-21'30'0,"6"3"0,5 10 0,8-5 0,17-10 0,17-9 0,15-10 0,5-4 0,-5-5 0,-13-4 0,-13-8 0,-11-8 0,-7-6 0,-4-2 0,-3 0 0,1-1 0,-3 3 0,-1 1 0,-4 3 0,-5 6 0,-3 4 0,1 7 0,3 3 0,2 2 0,0 3 0,6-2 0,-1 1 0</inkml:trace>
  <inkml:trace contextRef="#ctx0" brushRef="#br1" timeOffset="1900">269 1148 24575,'26'16'0,"4"11"0,4 13 0,-1 1 0,-4-10 0,-2-12 0,-3-12 0,8-21 0,-17-5 0,3-21 0,-18-1 0,-4-3 0,-7 0 0,-4 7 0,-2 9 0,3 10 0,8 16 0,8 16 0,12 14 0,9 4 0,3-4 0,0-12 0,-5-11 0,-5-17 0,-5-14 0,-2-15 0,-1-13 0,0-6 0,-3-37 0,-10 31 0,-17-19 0,-10 46 0,-2 10 0,8 10 0,12 8 0,10 9 0,16 15 0,35 27 0,10 7 0,10 7 0,-1-2 0,-2-5 0,-12-16 0,-13-13 0,-11-13 0,-9-12 0,2-17 0,-12 8 0,2-6 0,-11 16 0,0 0 0,0 1 0,-1 1 0,-3 1 0,-5-1 0,-6 1 0,-2 1 0,0 1 0,4 1 0,5 0 0,4 0 0</inkml:trace>
  <inkml:trace contextRef="#ctx0" brushRef="#br2" timeOffset="2968">792 647 24575,'-37'9'0,"-8"9"0,-10 9 0,0 5 0,15-3 0,3 0 0,19-14 0,3 2 0,8-11 0,4-1 0,-2 0 0,3-4 0</inkml:trace>
  <inkml:trace contextRef="#ctx0" brushRef="#br3" timeOffset="6434">1044 518 24575,'-6'16'0,"-6"5"0,-4 10 0,4 40 0,13-31 0,15 24 0,12-43 0,7-1 0,0-3 0,-4-7 0,-7-5 0,31-87 0,-33 37 0,2-10 0,-4 1 0,-15 13 0,-5 13 0,0 15 0,0 12 0,2 15 0,4 11 0,5 8 0,6 1 0,7-5 0,4-9 0,1-8 0,-3-6 0,-4-6 0,-4-12 0,-2-14 0,-4-15 0,-7-10 0,-10-1 0,-14 9 0,-6 11 0,-1 11 0,8 10 0,1 5 0,-26 16 0,17 7 0,-18 8 0,34 2 0,9-15 0,8-10 0,5-17 0,5-6 0,2-4 0,-1-1 0,-3 0 0,0 1 0,-2 4 0,0 7 0,2 7 0,-1 4 0,3 3 0,6 1 0,3 6 0,7 9 0,1 7 0,-5 5 0,-8-5 0,-10-4 0,-7-9 0,-4-1 0,1-6 0,4 1 0,-2-3 0,4-6 0,-6-11 0,-4-11 0,-3-10 0,0 1 0,0 7 0,3 7 0,3 13 0,6 4 0,10 13 0,6 7 0,3 5 0,-5 2 0,-5-4 0,-6-1 0,-5-2 0,0 0 0,-3-9 0,0-4 0,-7-13 0,-3-8 0,-1-8 0,4-4 0,4-2 0,2-2 0,0 5 0,0 4 0,0 8 0,0 8 0,1 5 0,4 3 0,2 2 0,6 0 0,3 4 0,5 10 0,3 8 0,1 7 0,0-1 0,-3-6 0,-1-6 0,2-7 0,3-4 0,1-8 0,4-10 0,-1-11 0,-2-8 0,-7-7 0,-7-3 0,-8 0 0,-9 3 0,-8 8 0,-8 11 0,-6 9 0,-2 7 0,0 4 0,4 7 0,4 7 0,8 8 0,5 4 0,4 0 0,2-1 0,0-3 0,2 0 0,5-2 0,11-1 0,12-2 0,9-5 0,5-5 0,-2-5 0,0-5 0,9-8 0,12-11 0,15-6 0,1-3 0,-12 4 0,-19 6 0,-20 2 0,-10 4 0,-6 3 0,0 3 0,-6 5 0,-1 1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5T01:08:36.398"/>
    </inkml:context>
    <inkml:brush xml:id="br0">
      <inkml:brushProperty name="width" value="0.05" units="cm"/>
      <inkml:brushProperty name="height" value="0.05" units="cm"/>
      <inkml:brushProperty name="color" value="#B4C3DA"/>
      <inkml:brushProperty name="inkEffects" value="silver"/>
      <inkml:brushProperty name="anchorX" value="-256721.95313"/>
      <inkml:brushProperty name="anchorY" value="-197779.09375"/>
      <inkml:brushProperty name="scaleFactor" value="0.5"/>
    </inkml:brush>
    <inkml:brush xml:id="br1">
      <inkml:brushProperty name="width" value="0.05" units="cm"/>
      <inkml:brushProperty name="height" value="0.05" units="cm"/>
      <inkml:brushProperty name="color" value="#B4C3DA"/>
      <inkml:brushProperty name="inkEffects" value="silver"/>
      <inkml:brushProperty name="anchorX" value="-264172.875"/>
      <inkml:brushProperty name="anchorY" value="-203495.98438"/>
      <inkml:brushProperty name="scaleFactor" value="0.5"/>
    </inkml:brush>
    <inkml:brush xml:id="br2">
      <inkml:brushProperty name="width" value="0.05" units="cm"/>
      <inkml:brushProperty name="height" value="0.05" units="cm"/>
      <inkml:brushProperty name="color" value="#B4C3DA"/>
      <inkml:brushProperty name="inkEffects" value="silver"/>
      <inkml:brushProperty name="anchorX" value="-273102.28125"/>
      <inkml:brushProperty name="anchorY" value="-209502.6875"/>
      <inkml:brushProperty name="scaleFactor" value="0.5"/>
    </inkml:brush>
  </inkml:definitions>
  <inkml:trace contextRef="#ctx0" brushRef="#br0">98 671 24575,'-10'0'0,"-3"0"0,-5 6 0,-2 20 0,0 18 0,4 17 0,40 7 0,13-3 0,7-15 0,6-1 0,3-16 0,8-61 0,-10-17 0,-5-13 0,-10-4 0,-10 1 0,-33-8 0,-9 1 0,4 18 0,-10-9 0,-1 15 0,13 44 0,18 0 0,13-3 0,43-35 0,-16 14 0,23-19 0,-32 32 0,-7 16 0,-11 35 0,-9 43 0,-7-18 0,0 11 0,-1-2 0,2 16 0,1 2 0,1-10 0,1 4 0,2-8 0,4-8 0,2-6 0,1-8 0,3-5 0,17 23 0,-8-24 0,-24-78 0,-24-32 0,0 0 0,-3-7 0,-4 4 0,1-1 0,2 5 0,3 1 0,2 3 0,3 2 0,-4-44 0,9 11 0,8 9 0,6 11 0,5 9 0,2 14 0,1 9 0,23 7 0,-1 14 0,23 1 0,-6 11 0,-1 1 0,-5 8 0,-8 17 0,-13 17 0,-14 15 0,-22 4 0,-21-4 0,-16-8 0,-10-11 0,3-13 0,6-7 0,6-7 0,11-3 0,9-4 0,8-1 0,11-2 0,35-14 0,28-22 0,-7 3 0,5-5 0,4-10 0,1-4 0,2-2 0,-3-2 0,-10 4 0,-4 1 0,-10 9 0,-4 3 0,7-12 0,-20 20 0,-11 15 0,-6 7 0,-2 2 0,-1 3 0,0 2 0,0 5 0,0 12 0,0 18 0,2 15 0,6 15 0,16 6 0,17-8 0,20-11 0,14-19 0,-1-16 0,-6-17 0,-17-20 0,-16-23 0,-15-17 0,-10-5 0,-6 0 0,-7 7 0,-5 6 0,-5 9 0,-3 12 0,4 12 0,4 11 0,4 5 0,1 6 0,2 8 0,0 22 0,1 26 0,4 29 0,0-37 0,3 1 0,4 3 0,3 1 0,3-2 0,2-1 0,1-3 0,1-2 0,-1 1 0,-1-2 0,13 42 0,-5 0 0,-5 4 0,-8-6 0,-7-9 0,-16-7 0,-18-17 0,-16-14 0,-9-16 0,8-33 0,14-35 0,15-29 0,16-18 0,18 5 0,11 19 0,9 17 0,2 16 0,-6 9 0,-4 2 0,-3 0 0,-5 1 0,-3 3 0,-9 8 0,-3 5 0</inkml:trace>
  <inkml:trace contextRef="#ctx0" brushRef="#br1" timeOffset="1800">2040 1 24575,'26'0'0,"19"0"0,23 0 0,17 7 0,6 5 0,-15 5 0,-15 1 0,-42 65 0,-19-40 0,-10 7 0,-6-1 0,-6-9 0,5-4 0,10-8 0,15-9 0,75 8 0,-30-12 0,-1-2 0,-3 1 0,-11 4 0,-11 5 0,-11 4 0,-8 2 0,-7 1 0,-7-1 0,-2 1 0,1 2 0,3 0 0,8-4 0,12-5 0,50 15 0,-8-6 0,-12-8 0,-2 1 0,7 12 0,-14-4 0,-17-3 0,-12-1 0,-5 4 0,-3 3 0,1-5 0,12-8 0,19-11 0,25-8 0,15-3 0,9 13 0,-30-2 0,-7 14 0,-34-14 0,-1-3 0,-2-9 0,6-5 0,15-14 0,-11 6 0,6-4 0,-19 14 0,-3 3 0</inkml:trace>
  <inkml:trace contextRef="#ctx0" brushRef="#br2" timeOffset="3400">3472 871 24575,'14'89'0,"1"0"0,-1-1 0,-1-9 0,-1-3 0,-1-11 0,5 16 0,-3-28 0,-1-22 0,2-6 0,1-6 0,-38-2 0,18-9 0,-38-2 0,18-7 0,-16 1 0,-15 0 0,-6 0 0,-13 2 0,24 0 0,-4 0 0,25 0 0,6-2 0,7 0 0,7 0 0,4 1 0,4 1 0,1-1 0,1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5T01:08:33.049"/>
    </inkml:context>
    <inkml:brush xml:id="br0">
      <inkml:brushProperty name="width" value="0.05" units="cm"/>
      <inkml:brushProperty name="height" value="0.05" units="cm"/>
      <inkml:brushProperty name="color" value="#B4C3DA"/>
      <inkml:brushProperty name="inkEffects" value="silver"/>
      <inkml:brushProperty name="anchorX" value="-251676.0625"/>
      <inkml:brushProperty name="anchorY" value="-191815.40625"/>
      <inkml:brushProperty name="scaleFactor" value="0.5"/>
    </inkml:brush>
  </inkml:definitions>
  <inkml:trace contextRef="#ctx0" brushRef="#br0">582 0 24575,'-39'0'0,"-3"0"0,-23 0 0,6 4 0,5 20 0,1 28 0,25-11 0,1 4 0,-1 4 0,1 1 0,-1 1 0,1-1 0,3-4 0,2 0 0,-9 35 0,11-7 0,13-15 0,20-10 0,19-10 0,18-6 0,12-4 0,-3-9 0,-5-7 0,-7-6 0,-3-11 0,-4-11 0,3-13 0,-1-12 0,-3-5 0,-3 2 0,-6 8 0,-14 16 0,-5 8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5T01:05:39.130"/>
    </inkml:context>
    <inkml:brush xml:id="br0">
      <inkml:brushProperty name="width" value="0.05" units="cm"/>
      <inkml:brushProperty name="height" value="0.05" units="cm"/>
      <inkml:brushProperty name="color" value="#B4C3DA"/>
      <inkml:brushProperty name="inkEffects" value="silver"/>
      <inkml:brushProperty name="anchorX" value="-132663.75"/>
      <inkml:brushProperty name="anchorY" value="-83708.22656"/>
      <inkml:brushProperty name="scaleFactor" value="0.5"/>
    </inkml:brush>
    <inkml:brush xml:id="br1">
      <inkml:brushProperty name="width" value="0.05" units="cm"/>
      <inkml:brushProperty name="height" value="0.05" units="cm"/>
      <inkml:brushProperty name="color" value="#B4C3DA"/>
      <inkml:brushProperty name="inkEffects" value="silver"/>
      <inkml:brushProperty name="anchorX" value="-142561.60938"/>
      <inkml:brushProperty name="anchorY" value="-94976.42969"/>
      <inkml:brushProperty name="scaleFactor" value="0.5"/>
    </inkml:brush>
    <inkml:brush xml:id="br2">
      <inkml:brushProperty name="width" value="0.05" units="cm"/>
      <inkml:brushProperty name="height" value="0.05" units="cm"/>
      <inkml:brushProperty name="color" value="#B4C3DA"/>
      <inkml:brushProperty name="inkEffects" value="silver"/>
      <inkml:brushProperty name="anchorX" value="-153023.1875"/>
      <inkml:brushProperty name="anchorY" value="-105984.60938"/>
      <inkml:brushProperty name="scaleFactor" value="0.5"/>
    </inkml:brush>
    <inkml:brush xml:id="br3">
      <inkml:brushProperty name="width" value="0.05" units="cm"/>
      <inkml:brushProperty name="height" value="0.05" units="cm"/>
      <inkml:brushProperty name="color" value="#B4C3DA"/>
      <inkml:brushProperty name="inkEffects" value="silver"/>
      <inkml:brushProperty name="anchorX" value="-163711.35938"/>
      <inkml:brushProperty name="anchorY" value="-117104.80469"/>
      <inkml:brushProperty name="scaleFactor" value="0.5"/>
    </inkml:brush>
    <inkml:brush xml:id="br4">
      <inkml:brushProperty name="width" value="0.05" units="cm"/>
      <inkml:brushProperty name="height" value="0.05" units="cm"/>
      <inkml:brushProperty name="color" value="#B4C3DA"/>
      <inkml:brushProperty name="inkEffects" value="silver"/>
      <inkml:brushProperty name="anchorX" value="-175106.76563"/>
      <inkml:brushProperty name="anchorY" value="-128248.96875"/>
      <inkml:brushProperty name="scaleFactor" value="0.5"/>
    </inkml:brush>
    <inkml:brush xml:id="br5">
      <inkml:brushProperty name="width" value="0.05" units="cm"/>
      <inkml:brushProperty name="height" value="0.05" units="cm"/>
      <inkml:brushProperty name="color" value="#B4C3DA"/>
      <inkml:brushProperty name="inkEffects" value="silver"/>
      <inkml:brushProperty name="anchorX" value="-186920.6875"/>
      <inkml:brushProperty name="anchorY" value="-139255.39063"/>
      <inkml:brushProperty name="scaleFactor" value="0.5"/>
    </inkml:brush>
    <inkml:brush xml:id="br6">
      <inkml:brushProperty name="width" value="0.05" units="cm"/>
      <inkml:brushProperty name="height" value="0.05" units="cm"/>
      <inkml:brushProperty name="color" value="#B4C3DA"/>
      <inkml:brushProperty name="inkEffects" value="silver"/>
      <inkml:brushProperty name="anchorX" value="-199065.09375"/>
      <inkml:brushProperty name="anchorY" value="-150011.64063"/>
      <inkml:brushProperty name="scaleFactor" value="0.5"/>
    </inkml:brush>
    <inkml:brush xml:id="br7">
      <inkml:brushProperty name="width" value="0.05" units="cm"/>
      <inkml:brushProperty name="height" value="0.05" units="cm"/>
      <inkml:brushProperty name="color" value="#B4C3DA"/>
      <inkml:brushProperty name="inkEffects" value="silver"/>
      <inkml:brushProperty name="anchorX" value="-211662.98438"/>
      <inkml:brushProperty name="anchorY" value="-160714.78125"/>
      <inkml:brushProperty name="scaleFactor" value="0.5"/>
    </inkml:brush>
    <inkml:brush xml:id="br8">
      <inkml:brushProperty name="width" value="0.05" units="cm"/>
      <inkml:brushProperty name="height" value="0.05" units="cm"/>
      <inkml:brushProperty name="color" value="#B4C3DA"/>
      <inkml:brushProperty name="inkEffects" value="silver"/>
      <inkml:brushProperty name="anchorX" value="-224518.71875"/>
      <inkml:brushProperty name="anchorY" value="-170977.17188"/>
      <inkml:brushProperty name="scaleFactor" value="0.5"/>
    </inkml:brush>
    <inkml:brush xml:id="br9">
      <inkml:brushProperty name="width" value="0.05" units="cm"/>
      <inkml:brushProperty name="height" value="0.05" units="cm"/>
      <inkml:brushProperty name="color" value="#B4C3DA"/>
      <inkml:brushProperty name="inkEffects" value="silver"/>
      <inkml:brushProperty name="anchorX" value="-237879.09375"/>
      <inkml:brushProperty name="anchorY" value="-181390.6875"/>
      <inkml:brushProperty name="scaleFactor" value="0.5"/>
    </inkml:brush>
  </inkml:definitions>
  <inkml:trace contextRef="#ctx0" brushRef="#br0">1 1765 24575,'8'31'0,"15"31"0,12 28 0,-15-36 0,2 0 0,-2-5 0,-1-2 0,13 23 0,-5-23 0,-3-22 0,-5-14 0,-9-7 0,-5-9 0,-9-6 0,-3-5 0,-6-4 0,-11-7 0,-9-7 0,-6-13 0,4-8 0,11-4 0,10 4 0,10 11 0,2 11 0,2 7 0,0 5 0,3 2 0,4 3 0,4 5 0,4 5 0,4 4 0,6 2 0,7 0 0,6 6 0,1 9 0,-8 9 0,-11 8 0,-11 1 0,-16-1 0,-12 1 0,-14-4 0,-7-4 0,-1-8 0,3-6-6784,8-5 6784,11-5 0,10-1 0,10 0 0,4 0 0</inkml:trace>
  <inkml:trace contextRef="#ctx0" brushRef="#br1" timeOffset="1223">380 2052 24575,'13'2'0,"15"13"0,20 13 0,12 10 0,-13-6 0,-2-1 0,-3-1 0,10 7 0,-63-41 0,-13-12 0,-13-13 0,9-48 0,8-8 0,6 22 0,5-19 0,13 13 0,21 55 0,-4 5 0,-8 3 0,-5 3 0,-4 2 0,-2 0 0,-1 1 0</inkml:trace>
  <inkml:trace contextRef="#ctx0" brushRef="#br2" timeOffset="2540">856 1932 24575,'0'22'0,"-1"6"0,0 5 0,-1-1 0,2-5 0,62 10 0,-34-21 0,44 8 0,-54-26 0,-6-12 0,-1-12 0,-1-7 0,3-8 0,-5 12 0,-3-3 0,-9 12 0,-7 2 0,-6 5 0,-6 6 0,-8 4 0,-18 3 0,13 0 0,1 1 0,25 0 0,10 0 0,0 0 0</inkml:trace>
  <inkml:trace contextRef="#ctx0" brushRef="#br3" timeOffset="3876">1434 1612 24575,'-11'0'0,"-9"0"0,-25 3 0,12 8 0,-9 7 0,27 10 0,7 6 0,4 5 0,4 1 0,9 28 0,-1-30 0,11 16 0,1-35 0,7-5 0,6-3 0,5-5 0,16-3 0,-16-2 0,3-3 0,-25-2 0,-6-1 0,-3 0 0,-3 1 0,-1-8 0,-3 3 0,0-2 0,0 6 0</inkml:trace>
  <inkml:trace contextRef="#ctx0" brushRef="#br4" timeOffset="5274">1627 1774 24575,'34'0'0,"0"0"0,0-3 0,-6-7 0,-6-11 0,-10-12 0,-5-26 0,-3 26 0,-6-9 0,-8 36 0,-6 2 0,-5 3 0,-3 3 0,-8 14 0,7-2 0,-2 13 0,16-7 0,6 1 0,3 2 0,1 0 0,1 15 0,0-8 0,4 7 0,9-12 0,10-3 0,8-3 0,3-3 0,9-3 0,-6-8 0,10-9 0,-8-13 0,-3-4 0,-6-3 0,-9 6 0,-10 5 0,-6 7 0,-4 1 0</inkml:trace>
  <inkml:trace contextRef="#ctx0" brushRef="#br5" timeOffset="6757">2173 1445 24575,'-47'0'0,"17"7"0,-29 9 0,29 10 0,8 11 0,6 5 0,9 2 0,21 26 0,0-32 0,15 12 0,-8-46 0,-2-19 0,1-24 0,-3-31 0,-3-28 0,-12 17 0,-6-2 0,-5 22 0,-4 2 0,-4-13 0,-5 6 0,-21 6 0,9 27 0,18 19 0,12 22 0,14 19 0,8 19 0,8 21 0,6 15 0,0 9 0,-1 2 0,-2-9 0,-2-19 0,1-19 0,1-20 0,-2-15 0,-4-7 0,-4-7 0,-5-7 0,-2-7 0,-1-7 0,0 1 0,-2 4 0,-4 5 0,-3 8 0,-5 1 0,-1 5 0,1 0 0,0 0 0</inkml:trace>
  <inkml:trace contextRef="#ctx0" brushRef="#br6" timeOffset="8007">2373 1396 24575,'30'46'0,"17"18"0,10 5 0,2-2 0,-14-22 0,-19-26 0,-23-55 0,-6 6 0,-9-34 0,7 29 0,2 0 0,0 1 0,-3 2 0,-4 3 0,2 14 0,-2 4 0,1 10 0,5 3 0,0 6 0,8 7 0,7 10 0,7 6 0,5-2 0,0-6 0,-2-10 0,1-8 0,7-9 0,3-4 0,-1-1 0,-7 1 0,-19 5 0,-9 2 0,-5 1 0,2 0 0</inkml:trace>
  <inkml:trace contextRef="#ctx0" brushRef="#br7" timeOffset="9490">2799 1268 24575,'43'28'0,"1"9"0,24 33 0,-32-31 0,4 5 0,-34-41 0,0-3 0,-5-2 0,-38-34 0,-14-12 0,20 5 0,-18-9 0,7-1 0,36 15 0,8 4 0,6 2 0,6 4 0,21-1 0,-15 15 0,10 2 0,-20 12 0,2 0 0,1-2 0,2 0 0,11-1 0,-14 3 0,6-1 0,-16 3 0</inkml:trace>
  <inkml:trace contextRef="#ctx0" brushRef="#br8" timeOffset="11025">3234 1024 24575,'-8'19'0,"-8"9"0,-10 13 0,-4 6 0,7-1 0,8-2 0,27 10 0,5-26 0,16 4 0,-6-34 0,1-14 0,3-14 0,3-8 0,-1-1 0,-6 0 0,-14 15 0,-8-1 0,-14 12 0,-1 3 0,-2 3 0,3 1 0,0 1 0,-3-4 0,6 4 0,-1-3 0,8 5 0,3 1 0,3 8 0,6 12 0,7 10 0,9 5 0,9-2 0,1-11 0,-4-8 0,-14-9 0,-11-13 0,-4 6 0,3-3 0,-4 7 0,3 3 0</inkml:trace>
  <inkml:trace contextRef="#ctx0" brushRef="#br9" timeOffset="12341">3284 0 24575,'0'17'0,"20"50"0,17 35 0,-2-9 0,-4-23 0,2 3-207,-1 3 1,4 13 0,1-1 0,-1-16 206,6-6 0,-2-11 135,-4-6 1,-1-3-136,22 28 137,-16-21-137,1-3 0,-17-25 0,5 3 417,-11-18-417,-1-1 0,0-1 0,-10-4 0,-7-1 0,-3-3 0,-4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19:08:04.817"/>
    </inkml:context>
    <inkml:brush xml:id="br0">
      <inkml:brushProperty name="width" value="0.35" units="cm"/>
      <inkml:brushProperty name="height" value="2.1" units="cm"/>
      <inkml:brushProperty name="color" value="#849398"/>
      <inkml:brushProperty name="inkEffects" value="pencil"/>
    </inkml:brush>
  </inkml:definitions>
  <inkml:trace contextRef="#ctx0" brushRef="#br0">268 4303 16383,'83'48'0,"0"1"0,-21-12 0,3 0 0,0 1 0,4 3 0,1 2 0,0-2 0,-1 1 0,0-1 0,-1-2 0,-10-4 0,0-1 0,7-3 0,13-3 0,12-3 0,0-2 0,-10-3 0,13 7 0,0-5 0,-16-7 0,10-2 0,-3-2 0,-13-3 0,-8-4 0,-7-3 0,2 0 0,-1 0 0,-3-1 0,0-2 0,-5 1 0,3-8 0,7-21 0,4-13 0,-5 0 0,5-5 0,-2-5 0,-3-2 0,2-6 0,-8 3 0,-7-1 0,-5 4 0,-5 8 0,-2 2 0,27-32 0,-3 8 0,-14 16 0,7-8 0,-6 5 0,-5 8 0,-1 0 0,6-9 0,4-5 0,-9 9 0,1-8 0,-13 15 0,-10 14 0,-4 7 0,-1 5 0,-4-16 0,-2-18 0,-4-41 0,1 36 0,1-3 0,3-9 0,2-3 0,2-6 0,1-2 0,0-4 0,-1-1 0,-2-3 0,-2-1 0,-3-3 0,0 0 0,-4 6 0,1 2 0,0 5 0,1 4 0,1 9 0,2 5 0,7-35 0,2 19 0,-5 11 0,-15-2 0,-14-6 0,-8-1 0,-1 3 0,7 10 0,-1 7 0,-19-5 0,-21-9 0,27 30 0,-2 0 0,2-1 0,2 0 0,-13-26 0,21 17 0,16 20 0,-3 10 0,7 2 0,-28-22 0,-35-28 0,10 18 0,-6-3 0,-11-4 0,-3 1 0,1 2 0,3 2 0,12 9 0,5 2 0,15 10 0,4 2 0,-25-18 0,-7 7 0,14 17 0,-5 1 0,-11-2 0,-3 1 0,-3-1 0,0 1 0,7 4 0,5 1 0,-20-5 0,31 9 0,24 7 0,12 4 0,-15 3 0,-28 1 0,-18 3 0,-9 6 0,8 4 0,12 8 0,1 3 0,-4 1 0,-14 1 0,-9 0 0,0 0 0,15-3 0,21-3 0,19-2 0,7 0 0,-2 6 0,-9 3 0,-9 2 0,-3-1 0,3-5 0,5-1 0,1 1 0,-2 6 0,0 2 0,2 0 0,8-5 0,11-7 0,8-2 0,3 2 0,0 3 0,-1 1 0,2-3 0,4-3 0,5-8 0,4-2 0,4 2 0,-1-2 0,-4 6 0,2-4 0,-2 2 0</inkml:trace>
  <inkml:trace contextRef="#ctx0" brushRef="#br0" timeOffset="2601">275 1059 16383,'74'-20'0,"1"0"0,16-5 0,5-3 0,-18 6 0,2-1 0,1 0 0,2-1 0,1 0 0,-2 0 0,-7 2 0,0 1 0,-4 1 0,24-6 0,-6 1 0,-18 6 0,-6 1 0,19-2 0,-42 12 0,-21 5 0,-4 0 0,-1-1 0,-1 0 0,-2 2 0,5-1 0,14-2 0,20-5 0,16-6 0,4-4 0,-10 0 0,-16 4 0,-24 7 0,-9 4 0</inkml:trace>
  <inkml:trace contextRef="#ctx0" brushRef="#br0" timeOffset="3833">688 1594 16383,'64'-12'0,"0"1"0,12-7 0,9-5 0,5-3 0,-3 1 0,6-2 0,3-1 0,2-1 0,-11 4 0,3-1 0,1 0 0,0 0 0,-1 1 0,-3 0 0,0 1 0,-1 0 0,0 1 0,1 1 0,3 2 0,3 1 0,-2 1 0,-5 2 0,-9 1 0,-6 1 0,-8 2 0,0 0 0,6 2 0,0 1 0,-1-1 0</inkml:trace>
  <inkml:trace contextRef="#ctx0" brushRef="#br0" timeOffset="4768">2366 1654 16383,'62'-2'0,"1"0"0,13-2 0,8-2 0,-14-1 0,7-1 0,2-1 0,-6 0 0,-3 2 0,-5 1 0,3-2 0,17-3 0,4-1 0,-18 2 0,0 0 0,-36 4 0,-25 2 0</inkml:trace>
  <inkml:trace contextRef="#ctx0" brushRef="#br0" timeOffset="5984">908 3507 16383,'71'0'0,"-1"0"0,0 0 0,7-1 0,0 1 0,0-1 0,1-2 0,0 0 0,-2-1 0,0-1 0,-1 1 0,-2-2 0,16-2 0,-3-2 0,3-2 0,-10 0 0,-10 3 0,7-3 0</inkml:trace>
  <inkml:trace contextRef="#ctx0" brushRef="#br0" timeOffset="7470">1222 4132 16383,'97'-23'0,"-36"9"0,5 0 0,7 0 0,2 0 0,2 3 0,-2 1 0,-10 5 0,-4 2 0,34 2 0,-14-5 0,-6-9 0,12-12 0,2-4 0,1 0 0,-2 0 0,-11 5 0,-13 4 0,-49 15 0,-2-4 0,8-7 0,12-2 0,22 5 0,7 3 0,26-5 0,-20 9 0,-3 2 0,-5-2 0,-30 5 0,-18-1 0</inkml:trace>
  <inkml:trace contextRef="#ctx0" brushRef="#br0" timeOffset="8618">1670 4632 16383,'71'-21'0,"0"-1"0,9-1 0,2-2 0,8-3 0,2 0 0,-1 3 0,-2 3 0,-9 4 0,-4 3 0,-15 6 0,-4 2 0,34 0 0,-26 4 0,-6 0 0,-10 2 0,31-4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4:59:18.894"/>
    </inkml:context>
    <inkml:brush xml:id="br0">
      <inkml:brushProperty name="width" value="0.1" units="cm"/>
      <inkml:brushProperty name="height" value="0.1" units="cm"/>
      <inkml:brushProperty name="color" value="#AE198D"/>
      <inkml:brushProperty name="inkEffects" value="galaxy"/>
      <inkml:brushProperty name="anchorX" value="-236472.51563"/>
      <inkml:brushProperty name="anchorY" value="-66529.25"/>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241392.76563"/>
      <inkml:brushProperty name="anchorY" value="-70800.125"/>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256703.92188"/>
      <inkml:brushProperty name="anchorY" value="-75777.95313"/>
      <inkml:brushProperty name="scaleFactor" value="0.5"/>
    </inkml:brush>
  </inkml:definitions>
  <inkml:trace contextRef="#ctx0" brushRef="#br0">1899 1493 24575,'-37'0'0,"-25"2"0,5 2 0,-7 2 0,-18 1 0,-5 2 0,20-1 0,-1 1 0,1 0 0,-29 6 0,5 2 0,16-1 0,4 1 0,13 0 0,3 1 0,-28 14 0,5-1 0,-1-3 0,0-6 0,1-4 0,11-6 0,18-5 0,11-3 0,3 0 0,-6 1 0,-10 1 0,3 1 0,11-2 0,19-3 0,11-7 0,8-7 0,6-7 0,10-7 0,9-4 0,6-7 0,1-12 0,-1-15 0,-1-10 0,0 2 0,-4 15 0,-8 22 0,-7 15 0,-8 16 0,-24 47 0,-6 10 0,1-6 0,-2 3 0,1-4 0,-1 0 0,0-3 0,0-1 0,-23 32 0,11-14 0,13-19 0,10-13 0,6-13 0,12-8 0,22 5 0,24 6 0,23 10 0,8 2 0,-13-7 0,-16-6 0,-15-7 0,-8-2 0,2-1 0,0-1 0,-11-1 0,-5-3 0</inkml:trace>
  <inkml:trace contextRef="#ctx0" brushRef="#br1" timeOffset="2682">2015 1355 24575,'98'-14'0,"0"1"0,-22 2 0,2-1 0,-1 0 0,-1 0 0,0 0 0,2 0-515,6-3 0,2 1 0,-1-1 515,-3 1 0,-2 0 0,0 0 0,-8 2 0,-2 1 0,2 0 25,10-3 1,3 1 0,-6 0-26,5-2 0,-2 0 178,14-3 1,-5-1-179,-32 4 0,-5 1 0,0 1 0,0 0 0,-2 2 0,0 1 387,0 0 0,0-1-387,1-1 0,-1-1 168,-2-1 1,0-2-169,-2 1 0,-1-1 0,38-11 0,-8 7 0,-4 9 0,-7 5 0,-2 4 0,-6 0 0,-8-3 0,-11-1 0,-15 1 0,-7 2 0,12-1 0,39-13 0,-13 4 0,6-3 0,19-4 0,6-1 0,8-1 0,2 0 0,-8 4 0,-1 1 0,-3 3 0,-3 1 0,-11 3 0,-1 1 0,-3-1 0,-1 1 0,3-2 0,0-1 0,0 0 0,0-1 0,-3 0 0,-1 1 0,0-1 0,0 1 0,-5 2 0,-1 1 0,-2 1 0,-1 0 0,1 1 0,0 0 0,-4 0 0,0 0 0,2-1 0,-2-1 0,-1 0 0,-1-1 0,0 1 0,1 0 0,1 0 0,0 2 0,-2 1 0,0 0 0,2 2 0,-2 1 0,40-1 0,-13 3 0,-14 1 0,-21-1 0,-16-3 0,-15 0 0,-9 0 0,-2 2 0</inkml:trace>
  <inkml:trace contextRef="#ctx0" brushRef="#br2" timeOffset="4215">8098 1 24575,'30'3'0,"29"19"0,10 8 0,-14-8 0,3 2 0,33 17 0,-1 1 0,-34-15 0,-6-2 0,22 12 0,-37-19 0,-27-9 0,-26-9 0,7 0 0,-5 0 0,10 0 0,1 3 0,9 23 0,1-9 0,6 16 0,-13-16 0,-17 1 0,-12 4 0,-7 5 0,-7 31 0,11-9 0,-7 21 0,10-18 0,3-3 0,7-6 0,7-9 0,7-12 0,6-12 0,2-8 0,1-2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4:59:09.708"/>
    </inkml:context>
    <inkml:brush xml:id="br0">
      <inkml:brushProperty name="width" value="0.1" units="cm"/>
      <inkml:brushProperty name="height" value="0.1" units="cm"/>
      <inkml:brushProperty name="color" value="#AE198D"/>
      <inkml:brushProperty name="inkEffects" value="galaxy"/>
      <inkml:brushProperty name="anchorX" value="-230158.5625"/>
      <inkml:brushProperty name="anchorY" value="-64781.91406"/>
      <inkml:brushProperty name="scaleFactor" value="0.5"/>
    </inkml:brush>
  </inkml:definitions>
  <inkml:trace contextRef="#ctx0" brushRef="#br0">806 1177 24575,'-51'0'0,"2"0"0,2 0 0,2 0 0,-3 0 0,-5 1 0,-29 11 0,20 0 0,-9 6 0,39-5 0,11-2 0,6 0 0,-2 2 0,-1 1 0,-1-1 0,3-2 0,3-1 0,4-1 0,-1 2 0,-3 4 0,-4 4 0,-1 1 0,3 0 0,5-2 0,5-1 0,2 1 0,0-1 0,-1 4 0,-3 0 0,-1 2 0,1 0 0,2 0 0,1 0 0,0 2 0,2 3 0,0 1 0,2 0 0,2-3 0,5-3 0,2-4 0,5-3 0,3-2 0,9-2 0,7-1 0,6 0 0,4-2 0,-2-2 0,4-4 0,2-2 0,5-1 0,3 0 0,-1 0 0,-3-4 0,-3-2 0,-1-1 0,-1 0 0,1 3 0,-5 0 0,-8 0 0,-6 1 0,-3-1 0,1 0 0,4-1 0,1-2 0,-3 0 0,-3 0 0,-3 3 0,-1 1 0,4-3 0,2-2 0,1-2 0,-2 0 0,-5 3 0,-6 2 0,-2 0 0,-2 0 0,2 0 0,-1-2 0,-1 0 0,-1 0 0,-2 2 0,1 1 0,0-1 0,1 0 0,-1-2 0,-1-1 0,-2 0 0,0 1 0,2 0 0,0 0 0,-1-1 0,-3-1 0,-1-2 0,1 0 0,1-1 0,3 0 0,-2 0 0,-1-2 0,-3 0 0,-2 0 0,0 1 0,0 1 0,0 3 0,0 2 0,0 0 0,-1-2 0,-2-2 0,-1-2 0,0 2 0,0 2 0,1 0 0,-4-1 0,-1-1 0,-2-2 0,3-1 0,2 3 0,1 3 0,0 0 0,-4 0 0,-4-6 0,-4-3 0,0-2 0,0 0 0,1 2 0,-3-1 0,-9-1 0,-6 0 0,-4 0 0,3 1 0,5 3 0,3 2 0,-3 2 0,-7 2 0,-7 0 0,2 3 0,6 4 0,16 0 0,6 2 0,11-2 0,0-3 0,1-15 0,1-29 0,3-39 0,1 26 0,1-5 0,3-9 0,2-1 0,1 2 0,2 1 0,-1 7 0,2 2 0,0 8 0,2 4 0,15-32 0,3 17 0,-2 21 0,-7 20 0,-6 9 0,-7 10 0,-6 4 0,-2 3 0,-4 1 0,-9 0 0,-9 5 0,-16 8 0,-9 9 0,-5 7 0,1 3 0,6-2 0,10-6 0,11-7 0,9-6 0,7-5 0,2-3 0,2-2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4:58:49.640"/>
    </inkml:context>
    <inkml:brush xml:id="br0">
      <inkml:brushProperty name="width" value="0.1" units="cm"/>
      <inkml:brushProperty name="height" value="0.1" units="cm"/>
      <inkml:brushProperty name="color" value="#AE198D"/>
      <inkml:brushProperty name="inkEffects" value="galaxy"/>
      <inkml:brushProperty name="anchorX" value="-31008.51172"/>
      <inkml:brushProperty name="anchorY" value="-9242.47461"/>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49003.90625"/>
      <inkml:brushProperty name="anchorY" value="-14275.93945"/>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67200.04688"/>
      <inkml:brushProperty name="anchorY" value="-19553.875"/>
      <inkml:brushProperty name="scaleFactor" value="0.5"/>
    </inkml:brush>
    <inkml:brush xml:id="br3">
      <inkml:brushProperty name="width" value="0.1" units="cm"/>
      <inkml:brushProperty name="height" value="0.1" units="cm"/>
      <inkml:brushProperty name="color" value="#AE198D"/>
      <inkml:brushProperty name="inkEffects" value="galaxy"/>
      <inkml:brushProperty name="anchorX" value="-85392.375"/>
      <inkml:brushProperty name="anchorY" value="-25341.46875"/>
      <inkml:brushProperty name="scaleFactor" value="0.5"/>
    </inkml:brush>
    <inkml:brush xml:id="br4">
      <inkml:brushProperty name="width" value="0.1" units="cm"/>
      <inkml:brushProperty name="height" value="0.1" units="cm"/>
      <inkml:brushProperty name="color" value="#AE198D"/>
      <inkml:brushProperty name="inkEffects" value="galaxy"/>
      <inkml:brushProperty name="anchorX" value="-104403.67969"/>
      <inkml:brushProperty name="anchorY" value="-31243.8418"/>
      <inkml:brushProperty name="scaleFactor" value="0.5"/>
    </inkml:brush>
    <inkml:brush xml:id="br5">
      <inkml:brushProperty name="width" value="0.1" units="cm"/>
      <inkml:brushProperty name="height" value="0.1" units="cm"/>
      <inkml:brushProperty name="color" value="#AE198D"/>
      <inkml:brushProperty name="inkEffects" value="galaxy"/>
      <inkml:brushProperty name="anchorX" value="-124251.39844"/>
      <inkml:brushProperty name="anchorY" value="-36919.00391"/>
      <inkml:brushProperty name="scaleFactor" value="0.5"/>
    </inkml:brush>
    <inkml:brush xml:id="br6">
      <inkml:brushProperty name="width" value="0.1" units="cm"/>
      <inkml:brushProperty name="height" value="0.1" units="cm"/>
      <inkml:brushProperty name="color" value="#AE198D"/>
      <inkml:brushProperty name="inkEffects" value="galaxy"/>
      <inkml:brushProperty name="anchorX" value="-144682.34375"/>
      <inkml:brushProperty name="anchorY" value="-43041.28516"/>
      <inkml:brushProperty name="scaleFactor" value="0.5"/>
    </inkml:brush>
    <inkml:brush xml:id="br7">
      <inkml:brushProperty name="width" value="0.1" units="cm"/>
      <inkml:brushProperty name="height" value="0.1" units="cm"/>
      <inkml:brushProperty name="color" value="#AE198D"/>
      <inkml:brushProperty name="inkEffects" value="galaxy"/>
      <inkml:brushProperty name="anchorX" value="-165805.78125"/>
      <inkml:brushProperty name="anchorY" value="-47739.14844"/>
      <inkml:brushProperty name="scaleFactor" value="0.5"/>
    </inkml:brush>
    <inkml:brush xml:id="br8">
      <inkml:brushProperty name="width" value="0.1" units="cm"/>
      <inkml:brushProperty name="height" value="0.1" units="cm"/>
      <inkml:brushProperty name="color" value="#AE198D"/>
      <inkml:brushProperty name="inkEffects" value="galaxy"/>
      <inkml:brushProperty name="anchorX" value="-187110.79688"/>
      <inkml:brushProperty name="anchorY" value="-52986.47266"/>
      <inkml:brushProperty name="scaleFactor" value="0.5"/>
    </inkml:brush>
    <inkml:brush xml:id="br9">
      <inkml:brushProperty name="width" value="0.1" units="cm"/>
      <inkml:brushProperty name="height" value="0.1" units="cm"/>
      <inkml:brushProperty name="color" value="#AE198D"/>
      <inkml:brushProperty name="inkEffects" value="galaxy"/>
      <inkml:brushProperty name="anchorX" value="-208789.45313"/>
      <inkml:brushProperty name="anchorY" value="-58408.46875"/>
      <inkml:brushProperty name="scaleFactor" value="0.5"/>
    </inkml:brush>
  </inkml:definitions>
  <inkml:trace contextRef="#ctx0" brushRef="#br0">206 585 24575,'-20'0'0,"-1"0"0,-4 9 0,-7 20 0,-4 27 0,0 26 0,11 10 0,14-9 0,24-19 0,18-23 0,16-20 0,7-10 0,-9-11 0,-15-10 0,-18-14 0,-18-13 0,-13-10 0,-6-2 0,-1 1 0,0 1 0,2 5 0,3 6 0,6 6 0,11 16 0,13 3 0,12 13 0,13 2 0,17-1 0,26-13 0,-26-1 0,2-4 0,9-2 0,2 0 0,1 0 0,-2 1 0,-10 5 0,-5 4 0,9 13 0,-28-4 0,-31 9 0</inkml:trace>
  <inkml:trace contextRef="#ctx0" brushRef="#br1" timeOffset="834">372 888 24575,'42'-2'0,"22"-3"0,34-5 0,-34 2 0,3-1 0,-2 0 0,1 1 0,4 2 0,-6 0 0,-8 1 0,-35 9 0,-42-1 0,-5 0 0</inkml:trace>
  <inkml:trace contextRef="#ctx0" brushRef="#br2" timeOffset="2483">874 201 24575,'0'42'0,"0"37"0,3-22 0,2 5 0,1 10 0,3 1 0,1-4 0,1-2 0,0-9 0,1-1 0,-2 7 0,0-3 0,4 18 0,3 10 0,-5-50 0,1-6 0,-10-19 0,-17-3 0,5-9 0,-9-2 0,16-4 0,-7-6 0,-12-1 0,-16 2 0,-11 7 0,-5 17 0,6 14 0,10 14 0,10 11 0,12 3 0,8 3 0,16-3 0,21-5 0,19-13 0,12-10 0,1-11 0,-8-10 0,-4-10 0,-6-14 0,-4-15 0,-7-8 0,-13-2 0,-13 4 0,-16 7 0,-10 7 0,-5 7 0,2 6 0,4 4 0,3 0 0,3-2 0,2-4 0,5-2 0,3 1 0,2 6 0,0 3 0</inkml:trace>
  <inkml:trace contextRef="#ctx0" brushRef="#br3" timeOffset="6684">1216 298 24575,'25'0'0,"17"0"0,17 5 0,4 6 0,-11 7 0,-17 2 0,-13 0 0,-12-8 0,-5 0 0,-15-4 0,-55 15 0,-9 1 0,31-9 0,-34 8 0,24-4 0,82-19 0,26-3 0,26-5 0,15-4 0,-2-7 0,-8-3 0,-10 1 0,-15 4 0,-18 7 0,-26 10 0,-26 10 0,-25 10 0,-18 13 0,-4 11 0,2 11 0,8 6 0,7 3 0,6-1 0,11-5 0,10-5 0,11-9 0,9-7 0,6-10 0,6-5 0,7-8 0,9-7 0,8-11 0,2-15 0,-7-16 0,-14-8 0,-19 2 0,-22 12 0,-14 12 0,-4 8 0,6 4 0,11-1 0,9-14 0,6-25 0,6-25 0,10-14 0,6 3 0,2 20 0,-3 22 0,-7 15 0,-7 15 0,0 2 0,-3 6 0,3 0 0,0 1 0,1 0 0,0 0 0,-1-3 0,-1-2 0,6-7 0,9-10 0,8-7 0,7-15 0,-15 18 0,-2-7 0,-14 21 0,3-2 0,2 2 0,-2 9 0,0 25 0,2 36 0,3 41 0,-4-35 0,0 2 0,0 0 0,-1-1 0,0-5 0,-2-2 0,0-4 0,0-1 0,4 40 0,7-10 0,8-21 0,4-26 0,-3-27 0,-10-23 0,-15-18 0,-12-8 0,-6-1 0,2-1 0,7-10 0,11-11 0,5-4 0,1 6 0,-1 15 0,-5 19 0,-2 13 0,-1 8 0,0 1 0,0 1 0,-1-3 0,1 1 0,0-1 0,6-2 0,13-6 0,18-5 0,16-3 0,8 5 0,-5 5 0,-14 8 0,-14 4 0,-22 6 0,-28 15 0,-23 16 0,-15 15 0,-1 5 0,11-3 0,14-7 0,14-9 0,13-9 0,6-7 0,4-5 0,1-2 0,2 2 0,6 1 0,16 0 0,20-4 0,16-6 0,4-8 0,-7-7 0,-16-1 0,-16 2 0,-13 4 0,-5 3 0,-9 1 0,-8 5 0,-11 9 0,-15 13 0,-13 15 0,-10 15 0,25-21 0,-2 1 0,-3 6 0,-1 0 0,-1 4 0,1 0 0,2-2 0,3 0 0,5-3 0,4 0 0,-8 35 0,17-9 0,9-5 0,11-9 0,14-11 0,21-12 0,21-14 0,13-10 0,0-12 0,-11-12 0,-19-7 0,-15-11 0,-12-12 0,-9-17 0,-6-11 0,-10-2 0,-11 12 0,-8 18 0,-7 18 0,1 15 0,-1 8 0,1 4 0,3 5 0,4 5 0,7 4 0,6 3 0,6 2 0,4-1 0,-5 0 0,6-6 0,-4-4 0</inkml:trace>
  <inkml:trace contextRef="#ctx0" brushRef="#br4" timeOffset="8768">2539 667 24575,'0'39'0,"3"9"0,10 37 0,8 8 0,7 0 0,-3-12 0,-8-26 0,-38-57 0,1-11 0,-27-37 0,16 15 0,9-3 0,8-9 0,8-10 0,18-28 0,0 27 0,12-3 0,-2 39 0,3 6 0,5 4 0,2 0 0,4 0 0,-2-2 0,-5 2 0,-8 1 0,-5 4 0,-2 6 0,-3 9 0,1 11 0,-1 10 0,0 11 0,1 11 0,0 15 0,1 11 0,0 6 0,-2-10 0,-4-18 0,-6-20 0,-7-20 0,-3-9 0,3-5 0,-1 0 0,3 1 0,-11 3 0,-18 2 0,-14 4 0,-3 2 0,9 1 0,18-3 0,13-4 0,8-5 0</inkml:trace>
  <inkml:trace contextRef="#ctx0" brushRef="#br5" timeOffset="9951">3001 185 24575,'6'87'0,"1"0"0,3 6 0,3 1 0,-2-28 0,1 1 0,1 0 0,5 32 0,1-2 0,-3-9 0,-1-3 0,-3-14 0,-1 0 0,5 11 0,-2-5 0,3 6 0,-5-27 0,-2-7 0,-7-23 0,-2-6 0,-1-6 0,0-6 0,0-6 0</inkml:trace>
  <inkml:trace contextRef="#ctx0" brushRef="#br6" timeOffset="10769">3402 220 24575,'84'0'0,"-11"1"0,2 1 0,-19 0 0,0 1 0,14-1 0,-9 3 0,-26 3 0,-20-4 0,-13-1 0</inkml:trace>
  <inkml:trace contextRef="#ctx0" brushRef="#br7" timeOffset="12367">3374 554 24575,'56'-12'0,"20"0"0,-28 5 0,3 0 0,2 1 0,-1 2 0,37-1 0,-27 3 0,-34 3 0,-23 8 0,-26 13 0,-15 17 0,3 4 0,0 2 0,-18 25 0,19-22 0,3-1 0,-7 11 0,7-5 0,3-4 0,8-10 0,5-10 0,8-18 0,2-10 0,6-13 0,-1-1 0,7-12 0,20-35 0,-2 11 0,15-20 0,-17 35 0,-7 7 0,-5 7 0,-1 1 0,8-1 0,13 3 0,11 5 0,9 9 0,1 10 0,-3 8 0,-3 6 0,-4 2 0,1-2 0,-3-3 0,-6-4 0,-11-5 0,-23-5 0,-39-10 0,17 3 0,-19-5 0</inkml:trace>
  <inkml:trace contextRef="#ctx0" brushRef="#br8" timeOffset="13287">4247 1 24575,'24'94'0,"-7"-34"0,2 3 0,5 12 0,1 2 0,1 5 0,0-2 0,-6-10 0,-3-3 0,-3-13 0,-4-2 0,3 40 0,-10-48 0,-3-5 0,0-30 0,0-1 0,0-4 0,0-2 0</inkml:trace>
  <inkml:trace contextRef="#ctx0" brushRef="#br9" timeOffset="15101">3892 1359 24575,'16'34'0,"8"19"0,8 21 0,-1 7 0,-10-6 0,-7-14 0,-2-14 0,2-13 0,4-14 0,-7-12 0,-2-19 0,-8-32 0,6-27 0,8-21 0,9 3 0,9 22 0,9 18 0,19 16 0,23 4 0,-30 13 0,2 0 0,2-1 0,1 1 0,-5 1 0,-3 1 0,30-5 0,-31 9 0,-23 5 0,-15 4 0,-9 2 0,-3 9 0,-3 12 0,0 55 0,0 1 0,5-19 0,1 1 0,11 35 0,6-11 0,3-18 0,-6-20 0,-7-15 0,-6-12 0,-7-8 0,-3-6 0,-1-3 0,-5-4 0,-9-6 0,-22-3 0,-32 0 0,-18 2 0,35 6 0,-2 1 0,3 1 0,2 2 0,-43 2 0,18 4 0,32 1 0,16-3 0,15-3 0,10-3 0,3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4:58:46.941"/>
    </inkml:context>
    <inkml:brush xml:id="br0">
      <inkml:brushProperty name="width" value="0.1" units="cm"/>
      <inkml:brushProperty name="height" value="0.1" units="cm"/>
      <inkml:brushProperty name="color" value="#AE198D"/>
      <inkml:brushProperty name="inkEffects" value="galaxy"/>
      <inkml:brushProperty name="anchorX" value="-26485.46875"/>
      <inkml:brushProperty name="anchorY" value="-6553.84082"/>
      <inkml:brushProperty name="scaleFactor" value="0.5"/>
    </inkml:brush>
  </inkml:definitions>
  <inkml:trace contextRef="#ctx0" brushRef="#br0">8717 3091 24575,'-73'3'0,"1"-1"0,-1 1 0,-2-1 0,-4-1 0,-4 0 0,-4 0 0,1 0 0,-3 0 0,-4 0 0,-2 0 0,-3-1-1333,4-1 1,-4 0 0,-1 0 0,-2 0 0,-1-1 0,0 0 1332,10 0 0,-1-1 0,0 1 0,-1-1 0,-1 0 0,1-1 0,0 0 0,-2 0 0,-1-1 0,1 1 0,-1-2 0,1 0 0,0 0 0,0-2 0,5 1 0,3 1 0,0-1 0,0-1 0,-3-2 0,-3-5 0,-6-4 0,15-1 0,-5-4 0,-5-4 0,-2-2 0,-3-3 0,-1-1 0,1-1 0,0 0 0,3 1 0,3 1 0,5 2 0,6 2 0,-16-3 0,8 2 0,4 2 0,3 0 0,-1-1 0,-3-3 0,-6-5 0,14 4 0,-6-3 0,-4-2 0,-2-3 0,-2-1 0,2 0 0,2 0 0,3 1 0,7 1 0,6 3 0,9 4 0,-21-15 0,14 4 0,6 2 0,0 0 543,-14-8 1,3 0 0,2 2-544,9 6 0,3 0 0,2 2 688,-14-11 0,5 4-688,14 8 0,5 1 0,9 0 0,5 3 0,-4 0 0,-5-10 4348,-26 1-4348,9 5 0,-7-6 0,13 6 0,-2-2 0,-2-2-37,-5-7 1,-2-3 0,3-1 36,4 0 0,2-1 0,4 0 0,8 4 0,3-1 0,3 1 0,-8-18 0,5 3 0,14 15 0,2 4 0,-19-22 0,-2 21 0,2 19 0,9 10 747,11 8-747,16 5 0,4 1 0,4 4 0,-5 0 0,0 0 0,2 0 0,2-2 0,8-2 0,4 1 0,1-1 0,-2 2 0,-6 1 0,-7 12 0,1 16 0,1 25 0,0 20 0,-4 8 0,-5 0 0,0-8 0,5-11 0,5-14 0,3-15 0,0-15 0,0-10 0,0-31 0,5-16 0,7-34 0,6-7 0,0-2 0,-7 15 0,-6 16 0,-3 14 0,-2 8 0,2 5 0,2 7 0,3 9 0,-2 5 0,5 5 0,15 3 0,32 0 0,27 0 0,16-1 0,-6-2 0,-24 0 0,-22 0 0,-20 0 0,-14 0 0,-3 0 0,1 1 0,0 0 0,-2 0 0,-11 0 0,-7 0 0,0-1 0,-1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4:58:43.589"/>
    </inkml:context>
    <inkml:brush xml:id="br0">
      <inkml:brushProperty name="width" value="0.1" units="cm"/>
      <inkml:brushProperty name="height" value="0.1" units="cm"/>
      <inkml:brushProperty name="color" value="#AE198D"/>
      <inkml:brushProperty name="inkEffects" value="galaxy"/>
      <inkml:brushProperty name="anchorX" value="-9404.78809"/>
      <inkml:brushProperty name="anchorY" value="-1998.56738"/>
      <inkml:brushProperty name="scaleFactor" value="0.5"/>
    </inkml:brush>
  </inkml:definitions>
  <inkml:trace contextRef="#ctx0" brushRef="#br0">516 2978 24575,'-1'-44'0,"-10"-47"0,0 11 0,-1-11 0,2 4 0,2-7 0,-1-2 0,2 16 0,1-1 0,0-3 0,2-3 0,1 1 0,1-6 0,1-1 0,0 3 0,2 6-429,1-15 0,1 7 0,1-1 429,0-9 0,-1-1 0,2 17 210,1 29 0,-1 8-210,0-38 213,-3 14-213,1 7 0,4 6 0,1 6 654,0 2-654,-7-1 0,-9-4 0,-3 1 0,3 9 0,12 11 0,14 16 0,4 9 0,-3 2 0,-10 1 0,-11-5 0,-5-4 0,0-2 0,2 4 0,6 5 0,3 5 0,0 3 0,0-1 0,-3-4 0,-3-4 0,-1-5 0,1-3 0,1-1 0,1 1 0,0 2 0,0 0 0,0 2 0,0 3 0,-1 5 0,-3 3 0,-8 9 0,-13 10 0,-18 16 0,-18 19 0,-13 16 0,36-31 0,1 0 0,-30 33 0,15-11 0,14-11 0,11-8 0,8-8 0,7-5 0,5-5 0,5-3 0,2-8 0,-1-3 0,3-25 0,11-9 0,17-30 0,20-10 0,6-4 0,-4 4 0,-10 12 0,-16 19 0,-7 14 0,-7 13 0,-6 7 0,2 2 0,-5 1 0,1 0 0,6 7 0,10 12 0,12 18 0,15 18 0,17 6 0,-24-29 0,3-2 0,7-1 0,1-2 0,1-4 0,-1-1 0,40 14 0,-23-11 0,-27-8 0,-22-8 0,-15-4 0,-9-5 0,9 0 0,4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2:09:59.628"/>
    </inkml:context>
    <inkml:brush xml:id="br0">
      <inkml:brushProperty name="width" value="0.05" units="cm"/>
      <inkml:brushProperty name="height" value="0.05" units="cm"/>
      <inkml:brushProperty name="color" value="#B4C3DA"/>
      <inkml:brushProperty name="inkEffects" value="silver"/>
      <inkml:brushProperty name="anchorX" value="-101730"/>
      <inkml:brushProperty name="anchorY" value="-63213.44141"/>
      <inkml:brushProperty name="scaleFactor" value="0.5"/>
    </inkml:brush>
  </inkml:definitions>
  <inkml:trace contextRef="#ctx0" brushRef="#br0">0 63 24575,'27'46'0,"-1"-1"0,26 37 0,-6-27 0,-2-11 0,-2-6 0,-3-9 0,-4-6 0,-3-6 0,-1-3 0,-3-5 0,-1-2 0,-1-3 0,0-1 0,1-1 0,2-1 0,1 0 0,2-1 0,-1 1 0,0 1 0,-1 0 0,-2 1 0,2-2 0,1 0 0,4-1 0,0-2 0,2-4 0,1-5 0,-1-8 0,1-3 0,-1-3 0,-2 0 0,-1 0 0,-1-1 0,1 0 0,-1 0 0,-3-3 0,-4 2 0,-3 1 0,-2 1 0,-3 2 0,-1-2 0,0 2 0,-2 2 0,-3 5 0,-2 4 0,-2 2 0,-3 4 0,0-2 0,-2 4 0,0-2 0,-1 1 0,0 1 0,-1 1 0,0 0 0,0 2 0,-1 0 0,-8 0 0,-12 6 0,-16 9 0,-11 10 0,-5 7 0,5-1 0,12-7 0,7-6 0,9-6 0,-2 0 0,9-5 0,-3 3 0,11-6 0,-2 1 0,1-1 0,0-1 0,0 1 0,3-2 0,13-9 0,3-1 0,13-8 0,4 0 0,5-1 0,5-2 0,2 2 0,-7 4 0,-8 5 0,-10 4 0,-7 2 0,-5 4 0,-1 4 0,-2 9 0,3 10 0,4 7 0,4 4 0,1-6 0,0-4 0,-1-6 0,0-2 0,-1-1 0,-1-2 0,-4-3 0,-3-6 0,-2-3 0,-3-2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5:04:14.213"/>
    </inkml:context>
    <inkml:brush xml:id="br0">
      <inkml:brushProperty name="width" value="0.05" units="cm"/>
      <inkml:brushProperty name="height" value="0.05" units="cm"/>
    </inkml:brush>
  </inkml:definitions>
  <inkml:trace contextRef="#ctx0" brushRef="#br0">162 1 24575,'0'54'0,"0"0"0,0 8 0,0 7 0,0 1 0,0 6 0,0-3 0,0 21 0,0-5 0,0-12 0,0-7 0,0 12 0,0-42 0,-5-47 0,-7-17 0,-14-26 0,-10-10 0,16 13 0,1-5 0,2-7 0,4-3 0,2 0 0,9-2 0,17-12 0,10 6 0,13 4 0,0 26 0,5 11 0,18 25 0,0 9 0,-3 14 0,-10 19 0,-10 20 0,-8 12 0,-12 17 0,-11 5 0,-17 4 0,-5-48 0,-7-2 0,-41 28 0,22-43 0,-3-4 0,-41 11 0,18-18 0,24-15 0,24-12 0,13 2 0,6-3 0</inkml:trace>
  <inkml:trace contextRef="#ctx0" brushRef="#br0" timeOffset="1283">479 668 24575,'13'0'0,"42"0"0,-4 0 0,33 0 0,-34 0 0,-19-1 0,-17-3 0,-16-5 0,-2-19 0,0 11 0,-6-11 0,-11 20 0,-13 3 0,-9 3 0,3 8 0,11 5 0,9 10 0,9 6 0,4 8 0,3 8 0,1 4 0,2 1 0,3-6 0,6-11 0,11-9 0,12-9 0,5-5 0,2-4 0,-4-3 0,-7-1 0,-5-1 0,-7 0 0,-3-2 0,-6 1 0,-1 1 0</inkml:trace>
  <inkml:trace contextRef="#ctx0" brushRef="#br0" timeOffset="2282">1218 603 24575,'-42'0'0,"-13"0"0,11 0 0,-5 4 0,26 13 0,5 14 0,7 14 0,3 7 0,18-2 0,7-2 0,8-4 0,27 29 0,-16-67 0,-10-3 0,-6-5 0,-2-8 0,3-7 0,7-2 0,-13 6 0,0 6 0</inkml:trace>
  <inkml:trace contextRef="#ctx0" brushRef="#br0" timeOffset="3166">1391 728 24575,'0'62'0,"3"0"0,2-9 0,2-10 0,-4-19 0,-11-19 0,3-7 0,-5-3 0</inkml:trace>
  <inkml:trace contextRef="#ctx0" brushRef="#br0" timeOffset="4049">1382 497 24575,'0'30'0,"0"-7"0,0 18 0,0-17 0,0-4 0,4-13 0,-4-2 0,4-9 0</inkml:trace>
  <inkml:trace contextRef="#ctx0" brushRef="#br0" timeOffset="5567">1802 632 24575,'-42'0'0,"0"0"0,-3 1 0,6 5 0,6 10 0,8 7 0,7 35 0,9-17 0,3 23 0,7-32 0,6-5 0,11-10 0,12-10 0,9-4 0,3-3 0,-1 0 0,-7 0 0,-9 0 0,-10 3 0,-7 5 0,-6 4 0,-9 4 0,-5 0 0,-6-2 0,-2-3 0,0-2 0,-2-2 0,0-1 0,0 0 0,4 1 0,7-3 0,4-1 0,5 0 0,0 2 0,0 1 0,-1 0 0,1-1 0,-2 1 0,-2 4 0,0 3 0,-1 1 0,3-4 0,1-6 0</inkml:trace>
  <inkml:trace contextRef="#ctx0" brushRef="#br0" timeOffset="6634">1932 712 24575,'0'32'0,"6"15"0,5 15 0,2 5 0,0-8 0,-6-18 0,-4-21 0,-2-11 0</inkml:trace>
  <inkml:trace contextRef="#ctx0" brushRef="#br0" timeOffset="7574">1969 460 24575,'-22'10'0,"-5"9"0,-1 6 0,3 2 0,8-9 0,10-10 0,4-4 0</inkml:trace>
  <inkml:trace contextRef="#ctx0" brushRef="#br0" timeOffset="8900">2092 692 24575,'6'99'0,"4"-40"0,-2-6 0,2-2 0,13-6 0,5-7 0,4-11 0,2-12 0,2-9 0,-4-9 0,-6-6 0,-6-7 0,-9-8 0,-5-5 0,-5-5 0,-6 0 0,-4 2 0,-10 4 0,-9 4 0,-4 3 0,-2 3 0,5 5 0,10 3 0,6 4 0,7 3 0,0 2 0,-6 1 0,-12 0 0,-10 0 0,-1 0 0,6 0 0,14-1 0,8 0 0,7-2 0,0 1 0,0 1 0,1 1 0</inkml:trace>
  <inkml:trace contextRef="#ctx0" brushRef="#br0" timeOffset="10551">2371 696 24575,'4'10'0,"3"3"0,5 9 0,6 9 0,3 5 0,-2 1 0,-4-3 0,-5-6 0,-1-3 0,-1-5 0,2-6 0,-11-15 0,-8-9 0,-9-13 0,-2-4 0,7-6 0,4-3 0,3-12 0,4 16 0,0-1 0,3 18 0,5 0 0,6 0 0,9-1 0,6 3 0,2 3 0,0 5 0,-1 3 0,-3 1 0,-3 1 0,-3 3 0,-4 6 0,-2 7 0,-1 6 0,-1 5 0,0 0 0,-1 1 0,-1-4 0,-1 0 0,-1-1 0,-2-3 0,-2-2 0,1-5 0,1-6 0,2-2 0,0-1 0,1 2 0,-3 0 0,-2-2 0,-2-1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5:04:07.130"/>
    </inkml:context>
    <inkml:brush xml:id="br0">
      <inkml:brushProperty name="width" value="0.05" units="cm"/>
      <inkml:brushProperty name="height" value="0.05" units="cm"/>
    </inkml:brush>
  </inkml:definitions>
  <inkml:trace contextRef="#ctx0" brushRef="#br0">0 251 24575,'39'0'0,"26"0"0,29 0 0,-42-1 0,-1 1 0,30-3 0,-11 0 0,-14 0 0,-5 2 0,-10 1 0,-11 0 0,-10-1 0,-10-1 0,-6 0 0,-5-1 0,-10 3 0,6 0 0,-5 0 0</inkml:trace>
  <inkml:trace contextRef="#ctx0" brushRef="#br0" timeOffset="1600">119 282 24575,'0'21'0,"0"20"0,0 26 0,0 15 0,0 6 0,2-13 0,0-15 0,2-13 0,-2-12 0,0-9 0,-1-9 0,1-5 0,1-7 0,0-2 0,1-3 0,1 1 0,2 0 0,0 0 0,-3-1 0,-1 0 0,-3 0 0</inkml:trace>
  <inkml:trace contextRef="#ctx0" brushRef="#br0" timeOffset="2782">212 609 24575,'30'0'0,"31"0"0,35 0 0,-38 0 0,0 0 0,-1 0 0,-2 0 0,31 0 0,-55 12 0,-9-9 0,-37 9 0</inkml:trace>
  <inkml:trace contextRef="#ctx0" brushRef="#br0" timeOffset="5633">788 739 24575,'36'0'0,"35"0"0,-9 0 0,17 0 0,-38-1 0,-11-3 0,-9-7 0,-7-8 0,0-16 0,-8 7 0,-4-6 0,-12 18 0,-6 6 0,-4 5 0,-2 4 0,-26 13 0,20 2 0,-17 14 0,28 0 0,4 1 0,3 0 0,1-1 0,3-1 0,3 1 0,1-2 0,6 0 0,9-5 0,14-3 0,13-4 0,5-6 0,-2-4 0,-10-3 0,-8-8 0,-3-12 0,0-10 0,8-12 0,7-6 0,8 0 0,10-1 0,2 6 0,1 9 0,-4 8 0,-12 11 0,-9 5 0,-11 6 0,-12 2 0,-1 4 0,-4 6 0,3 5 0,-1 2 0,-3-4 0,-7-6 0,-7-5 0,-5-6 0,-3-2 0,3-1 0,-2 0 0,-5-1 0,-7-2 0,-8 0 0,2 3 0,9 3 0,9 3 0,9 3 0,3 6 0,-1 10 0,-1 10 0,1 7 0,2 3 0,3-3 0,4-3 0,7-5 0,7-4 0,8-3 0,1-3 0,-1-5 0,0-10 0,2-14 0,4-16 0,5-18 0,-4-11 0,-6-14 0,-5-15 0,-6-7 0,-7 43 0,0 1 0,7-41 0,-4 17 0,-4 16 0,-3 18 0,-4 12 0,0 8 0,0 11 0,-3 16 0,-1 24 0,0 27 0,0 30 0,3-35 0,1 2 0,0 2 0,0-1 0,0 0 0,0-2 0,-1 42 0,-1-17 0,0-11 0,1-15 0,6-12 0,8-11 0,7-9 0,6-7 0,1-6 0,1-3 0,1-3 0,2-6 0,0-5 0,-3-9 0,-4-6 0,-6 0 0,-4 3 0,-4 6 0,-5 7 0,-1 5 0,-3 2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5:06:19.538"/>
    </inkml:context>
    <inkml:brush xml:id="br0">
      <inkml:brushProperty name="width" value="0.1" units="cm"/>
      <inkml:brushProperty name="height" value="0.1" units="cm"/>
      <inkml:brushProperty name="color" value="#AE198D"/>
      <inkml:brushProperty name="inkEffects" value="galaxy"/>
      <inkml:brushProperty name="anchorX" value="-377801.46875"/>
      <inkml:brushProperty name="anchorY" value="-188745.1875"/>
      <inkml:brushProperty name="scaleFactor" value="0.5"/>
    </inkml:brush>
  </inkml:definitions>
  <inkml:trace contextRef="#ctx0" brushRef="#br0">0 98 24575,'79'-26'0,"-31"12"0,38-18 0,-54 22 0,-10 4 0,-13 3 0,-3 2 0,-5-1 0,0 1 0,-1-2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5:06:31.006"/>
    </inkml:context>
    <inkml:brush xml:id="br0">
      <inkml:brushProperty name="width" value="0.1" units="cm"/>
      <inkml:brushProperty name="height" value="0.1" units="cm"/>
      <inkml:brushProperty name="color" value="#AE198D"/>
      <inkml:brushProperty name="inkEffects" value="galaxy"/>
      <inkml:brushProperty name="anchorX" value="-395062.34375"/>
      <inkml:brushProperty name="anchorY" value="-196483.09375"/>
      <inkml:brushProperty name="scaleFactor" value="0.5"/>
    </inkml:brush>
  </inkml:definitions>
  <inkml:trace contextRef="#ctx0" brushRef="#br0">1908 0 24575,'5'71'0,"9"23"0,-5-28 0,1 6 0,2 11 0,-2 4 0,-1 9 0,-2 3 0,-3-32 0,-2 1 0,0-1 0,1 31 0,-2-3 0,-1-4 0,0-2 0,0-11 0,0-2 0,-1-7 0,0-3 0,-1-7 0,-1-2 0,0-2 0,-2-2 0,-10 46 0,-6-8 0,-6-4 0,-4-11 0,2-1 0,1-3 0,4 2 0,2 4 0,2 1 0,2 6 0,-3 3 0,-3-2 0,-6-2 0,-4-7 0,-4-2 0,-5 1 0,-2-1 0,-3-5 0,-3-2 0,-2-5 0,-3-2 0,0-3 0,3-2 0,-1 0 0,0-1 0,-5 2 0,-1-7 0,1-7 0,1-10 0,6-7 0,2-1 0,3 2 0,2 0 0,-4 0 0,-10-2 0,-1-6 0,-1-2 0,9-4 0,15-3 0,8-2 0,4-3 0,-6-3 0,-8 2 0,-6 2 0,3 3 0,9 3 0,7 0 0,6-1 0,3-3 0,4-3 0,2-6 0,4-5 0,8-9 0,9-6 0,8-6 0,8-4 0,8 1 0,11-3 0,10-2 0,5-1 0,-2 1 0,-14 3 0,-14 7 0,-15 7-6784,-9 7 6784,-4 4 0,-4 6 0,-4 7 0,-17 20 0,-22 20 0,-15 14 0,-8 5 6784,13-13-6784,17-15 0,16-14 0,12-10 0,6-6 0,2 1 0,-2-1 0,3-3 0,-1 2 0,2-1 0,0 2 0,0 1 0,0-2 0,2-1 0,8-2 0,16 2 0,17 3 0,15 6 0,6 3 0,0 4 0,-8 0 0,-10-3 0,-12-3 0,-11-5 0,-6-5 0,-1-2 0,-1-3 0,-1 1 0,-1 0 0,-7-2 0,-1 0 0,-5-2 0,0 1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5:06:22.573"/>
    </inkml:context>
    <inkml:brush xml:id="br0">
      <inkml:brushProperty name="width" value="0.1" units="cm"/>
      <inkml:brushProperty name="height" value="0.1" units="cm"/>
      <inkml:brushProperty name="color" value="#AE198D"/>
      <inkml:brushProperty name="inkEffects" value="galaxy"/>
      <inkml:brushProperty name="anchorX" value="-389248.6875"/>
      <inkml:brushProperty name="anchorY" value="-191571.28125"/>
      <inkml:brushProperty name="scaleFactor" value="0.5"/>
    </inkml:brush>
  </inkml:definitions>
  <inkml:trace contextRef="#ctx0" brushRef="#br0">2200 170 24575,'-90'-36'0,"-39"-1"0,-48-7 0,5 7 0,-130 22 0,125 18 0,-102 17 0,156 5 0,29-5 0,32-2 0,12 0 0,-14 27 0,35-14 0,-12 20 0,41-23 0,0-1 0,0-2 0,9-4 0,18-2 0,22-2 0,23-2 0,12-1 0,16-1 0,25-3 0,21 0 0,17-2 0,-4 0 0,-16 2 0,-13 0 0,-15 1 0,-8 1 0,-16 1 0,-15 3 0,-18 3 0,-15 1 0,-14 0 0,-13 0 0,-9 2 0,-7 1 0,0 2 0,-2 0 0,-7-2 0,-17-1 0,-22-1 0,-25 2 0,-21 0 0,-12 1 0,-7-1 0,-20-2 0,-20-4 0,-6-6 0,10-4 0,36-4 0,37-2 0,15-1 0,-1-8 0,-14-7 0,-17-5 0,-3 0 0,6 5 0,20 4 0,15 0 0,7-4 0,2-2 0,1 0 0,9 4 0,8 2 0,8 1 0,7 1 0,3 0 0,7 3 0,-2 2 0,1 0 0,0 2 0,1-4 0,3-1 0,0 1 0,0-1 0,0 5 0,-3-1 0,-2-2 0,-2 0 0,-1 0 0,0 1 0,5 3 0,0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23:08:48.995"/>
    </inkml:context>
    <inkml:brush xml:id="br0">
      <inkml:brushProperty name="width" value="0.05" units="cm"/>
      <inkml:brushProperty name="height" value="0.05" units="cm"/>
      <inkml:brushProperty name="color" value="#AE198D"/>
      <inkml:brushProperty name="inkEffects" value="galaxy"/>
      <inkml:brushProperty name="anchorX" value="-307774.875"/>
      <inkml:brushProperty name="anchorY" value="-87510.85156"/>
      <inkml:brushProperty name="scaleFactor" value="0.5"/>
    </inkml:brush>
    <inkml:brush xml:id="br1">
      <inkml:brushProperty name="width" value="0.05" units="cm"/>
      <inkml:brushProperty name="height" value="0.05" units="cm"/>
      <inkml:brushProperty name="color" value="#AE198D"/>
      <inkml:brushProperty name="inkEffects" value="galaxy"/>
      <inkml:brushProperty name="anchorX" value="-313168.53125"/>
      <inkml:brushProperty name="anchorY" value="-92250.97656"/>
      <inkml:brushProperty name="scaleFactor" value="0.5"/>
    </inkml:brush>
    <inkml:brush xml:id="br2">
      <inkml:brushProperty name="width" value="0.05" units="cm"/>
      <inkml:brushProperty name="height" value="0.05" units="cm"/>
      <inkml:brushProperty name="color" value="#AE198D"/>
      <inkml:brushProperty name="inkEffects" value="galaxy"/>
      <inkml:brushProperty name="anchorX" value="-321102.1875"/>
      <inkml:brushProperty name="anchorY" value="-99531.10156"/>
      <inkml:brushProperty name="scaleFactor" value="0.5"/>
    </inkml:brush>
  </inkml:definitions>
  <inkml:trace contextRef="#ctx0" brushRef="#br0">12474 271 24575,'-94'-3'0,"-1"-1"0,1 1 0,0-1 0,0 1 0,0 0 0,-2 1 0,5 1 0,0 1 0,-2-1 0,-7 0 0,16-1 0,-7-1 0,-3 0 0,-1 0 0,-1 0 0,4 0 0,4 1 0,6 0-260,-10 1 0,3 1 0,5 0 0,8 1 0,8-1 260,-14 1 0,10 0 212,3 0 0,1 0-212,-1 1 0,0-2 107,0 0 1,1-1-108,3-1 0,2-2 0,7 0 0,3 0 0,-32-4 661,16 4-661,3 3 0,-15 1 0,-18 0 0,44 0 0,-1 0 0,2 0 0,2 0 0,-37 0 0,10 0 0,-4 0 0,31 0 0,-2 0 0,-7 0 0,-2 0 0,0 0 0,1 0 0,8 0 0,4 0 0,-14 0 0,31 0 0,17 0 0,-7 0 0,-30-2 0,5-2 0,-9-1 0,-31-3 0,-10 0 0,20 2 0,-4-1 0,-2 2-306,-8-1 1,-1 2 0,0-1 305,5 2 0,1 1 0,2 0 0,12 1 0,3 1 0,2 0 0,-19 0 0,4 0 0,15 1 0,2 0 0,1 0 0,2 0 0,3 0 0,1 0 0,1 0 0,1-1 0,3 0 0,1 0 916,-41 0-916,6 0 0,1 0 0,0 0-6784,3 0 6784,23 0 0,22 0 0,12 0 0,-24 0 0,-7-2 0,-13-2 0,-9 0 0,-10-1 0,-6 0-457,3 0 1,-5 1-1,-4 0 1,-1 0 456,15 1 0,-1-1 0,-2 1 0,1 0 0,0 1 0,2 0 0,0 0 0,-1 1 0,3 1 0,2 0 1184,-9 2 1,2 1-1,3 1 1,3 1-1185,-11 2 0,3 1 0,3 2-121,8-1 1,2 3 0,2 0 120,10 0 0,2 0 0,2 1 0,-19 2 0,3 1 0,6-2 0,2 0 1250,8-1 0,2 0-1250,4-3 0,2 1 644,3-2 0,2 0-644,-33 5 445,15-4-445,18-3 0,12-3 0,10-1 0,-4 1 0,-13 2 0,-15 2 0,-12-1 0,-3-2 0,6-3 0,4-2 0,1 2 0,-2 1 0,-10 5 0,-6 2 0,-3 1 0,2-3 0,9-4 0,4-2 0,6-2 0,3 0 0,0-1 0,1-3 0,4-2 0,6-2 0,8-1 0,8 0 0,6 1 0,5 2 0,-4 3 0,1 1 0,4 0 0,8 0 0,11-2 0,10 2 0,8-4 0,16-5 0,24-13 0,23-13 0,-27 13 0,2-1 0,7-4 0,1 0 0,0 0 0,-1 1 0,-2 2 0,-2 2 0,37-12 0,-28 15 0,-19 8 0,-20 8 0,-13 3 0,-8 2 0,-30 7 0,-23 9 0,-44 14 0,41-11 0,0 2 0,-1-1 0,2 0 0,-35 19 0,20-3 0,17-3 0,9-1 0,4-3 0,6-3 0,5-5 0,5-6 0,12-8 0,1-2 0,6-1 0,-1-2 0,-1 3 0,-1 0 0,-3 1 0,-3 1 0,-3 2 0,-3 4 0,0 2 0,-2 1 0,1-3 0,2-3 0,0-4 0,8-3 0,0-2 0,6-1 0,0 2 0,14 2 0,13 5 0,17 8 0,10 7 0,7 7 0,6 3 0,6 1 0,-31-15 0,-7-5 0</inkml:trace>
  <inkml:trace contextRef="#ctx0" brushRef="#br1" timeOffset="749">408 681 24575,'0'0'0</inkml:trace>
  <inkml:trace contextRef="#ctx0" brushRef="#br2" timeOffset="3376">438 712 24575,'25'1'0,"21"9"0,40 17 0,-31-8 0,3 3 0,4 3 0,1 0 0,0-2 0,-1-1 0,-11-6 0,0-1 0,15 5 0,-2-2 0,5 4 0,19 7 0,-60-18 0,-7-3 0,-4-3 0,-3-2 0,-6-1 0,-1 0 0,-6-2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6:18:06.636"/>
    </inkml:context>
    <inkml:brush xml:id="br0">
      <inkml:brushProperty name="width" value="0.1" units="cm"/>
      <inkml:brushProperty name="height" value="0.1" units="cm"/>
      <inkml:brushProperty name="color" value="#AE198D"/>
      <inkml:brushProperty name="inkEffects" value="galaxy"/>
      <inkml:brushProperty name="anchorX" value="-439593.15625"/>
      <inkml:brushProperty name="anchorY" value="-218136.54688"/>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446214.3125"/>
      <inkml:brushProperty name="anchorY" value="-222920.71875"/>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459651.25"/>
      <inkml:brushProperty name="anchorY" value="-226425.59375"/>
      <inkml:brushProperty name="scaleFactor" value="0.5"/>
    </inkml:brush>
    <inkml:brush xml:id="br3">
      <inkml:brushProperty name="width" value="0.1" units="cm"/>
      <inkml:brushProperty name="height" value="0.1" units="cm"/>
      <inkml:brushProperty name="color" value="#AE198D"/>
      <inkml:brushProperty name="inkEffects" value="galaxy"/>
      <inkml:brushProperty name="anchorX" value="-473273.65625"/>
      <inkml:brushProperty name="anchorY" value="-230380.79688"/>
      <inkml:brushProperty name="scaleFactor" value="0.5"/>
    </inkml:brush>
    <inkml:brush xml:id="br4">
      <inkml:brushProperty name="width" value="0.1" units="cm"/>
      <inkml:brushProperty name="height" value="0.1" units="cm"/>
      <inkml:brushProperty name="color" value="#AE198D"/>
      <inkml:brushProperty name="inkEffects" value="galaxy"/>
      <inkml:brushProperty name="anchorX" value="-489065.65625"/>
      <inkml:brushProperty name="anchorY" value="-234959.46875"/>
      <inkml:brushProperty name="scaleFactor" value="0.5"/>
    </inkml:brush>
    <inkml:brush xml:id="br5">
      <inkml:brushProperty name="width" value="0.1" units="cm"/>
      <inkml:brushProperty name="height" value="0.1" units="cm"/>
      <inkml:brushProperty name="color" value="#AE198D"/>
      <inkml:brushProperty name="inkEffects" value="galaxy"/>
      <inkml:brushProperty name="anchorX" value="-504643.8125"/>
      <inkml:brushProperty name="anchorY" value="-239041.78125"/>
      <inkml:brushProperty name="scaleFactor" value="0.5"/>
    </inkml:brush>
    <inkml:brush xml:id="br6">
      <inkml:brushProperty name="width" value="0.1" units="cm"/>
      <inkml:brushProperty name="height" value="0.1" units="cm"/>
      <inkml:brushProperty name="color" value="#AE198D"/>
      <inkml:brushProperty name="inkEffects" value="galaxy"/>
      <inkml:brushProperty name="anchorX" value="-522032.3125"/>
      <inkml:brushProperty name="anchorY" value="-243559.64063"/>
      <inkml:brushProperty name="scaleFactor" value="0.5"/>
    </inkml:brush>
    <inkml:brush xml:id="br7">
      <inkml:brushProperty name="width" value="0.1" units="cm"/>
      <inkml:brushProperty name="height" value="0.1" units="cm"/>
      <inkml:brushProperty name="color" value="#AE198D"/>
      <inkml:brushProperty name="inkEffects" value="galaxy"/>
      <inkml:brushProperty name="anchorX" value="-539802.0625"/>
      <inkml:brushProperty name="anchorY" value="-247898.39063"/>
      <inkml:brushProperty name="scaleFactor" value="0.5"/>
    </inkml:brush>
    <inkml:brush xml:id="br8">
      <inkml:brushProperty name="width" value="0.1" units="cm"/>
      <inkml:brushProperty name="height" value="0.1" units="cm"/>
      <inkml:brushProperty name="color" value="#AE198D"/>
      <inkml:brushProperty name="inkEffects" value="galaxy"/>
      <inkml:brushProperty name="anchorX" value="-558027.1875"/>
      <inkml:brushProperty name="anchorY" value="-251753.25"/>
      <inkml:brushProperty name="scaleFactor" value="0.5"/>
    </inkml:brush>
    <inkml:brush xml:id="br9">
      <inkml:brushProperty name="width" value="0.1" units="cm"/>
      <inkml:brushProperty name="height" value="0.1" units="cm"/>
      <inkml:brushProperty name="color" value="#AE198D"/>
      <inkml:brushProperty name="inkEffects" value="galaxy"/>
      <inkml:brushProperty name="anchorX" value="-576490.625"/>
      <inkml:brushProperty name="anchorY" value="-256134.21875"/>
      <inkml:brushProperty name="scaleFactor" value="0.5"/>
    </inkml:brush>
    <inkml:brush xml:id="br10">
      <inkml:brushProperty name="width" value="0.1" units="cm"/>
      <inkml:brushProperty name="height" value="0.1" units="cm"/>
      <inkml:brushProperty name="color" value="#AE198D"/>
      <inkml:brushProperty name="inkEffects" value="galaxy"/>
      <inkml:brushProperty name="anchorX" value="-596241.375"/>
      <inkml:brushProperty name="anchorY" value="-260385.60938"/>
      <inkml:brushProperty name="scaleFactor" value="0.5"/>
    </inkml:brush>
    <inkml:brush xml:id="br11">
      <inkml:brushProperty name="width" value="0.1" units="cm"/>
      <inkml:brushProperty name="height" value="0.1" units="cm"/>
      <inkml:brushProperty name="color" value="#AE198D"/>
      <inkml:brushProperty name="inkEffects" value="galaxy"/>
      <inkml:brushProperty name="anchorX" value="-616220.0625"/>
      <inkml:brushProperty name="anchorY" value="-264792.3125"/>
      <inkml:brushProperty name="scaleFactor" value="0.5"/>
    </inkml:brush>
    <inkml:brush xml:id="br12">
      <inkml:brushProperty name="width" value="0.1" units="cm"/>
      <inkml:brushProperty name="height" value="0.1" units="cm"/>
      <inkml:brushProperty name="color" value="#AE198D"/>
      <inkml:brushProperty name="inkEffects" value="galaxy"/>
      <inkml:brushProperty name="anchorX" value="-633330.3125"/>
      <inkml:brushProperty name="anchorY" value="-266065.28125"/>
      <inkml:brushProperty name="scaleFactor" value="0.5"/>
    </inkml:brush>
    <inkml:brush xml:id="br13">
      <inkml:brushProperty name="width" value="0.1" units="cm"/>
      <inkml:brushProperty name="height" value="0.1" units="cm"/>
      <inkml:brushProperty name="color" value="#AE198D"/>
      <inkml:brushProperty name="inkEffects" value="galaxy"/>
      <inkml:brushProperty name="anchorX" value="-654193"/>
      <inkml:brushProperty name="anchorY" value="-270608.875"/>
      <inkml:brushProperty name="scaleFactor" value="0.5"/>
    </inkml:brush>
  </inkml:definitions>
  <inkml:trace contextRef="#ctx0" brushRef="#br0">1 1552 24575,'82'45'0,"0"0"0,0-1 0,0 1 0,-20-13 0,0 0 0,17 13 0,16 11 0,-3-3 0,-26-15 0,-15-11 0,-16-14 0,-11-7 0,-9-4 0,-7-9 0,-2-1 0,0-8 0,1-1 0,8-5 0,8 0 0,13-3 0,16 0 0,10 1 0,8 1 0,-1 5 0,-8 7 0,-10 5 0,-14 3 0,-14 2 0,-13 0 0,-5 0 0,-2 1 0,1-3 0,0 0 0,1-2 0,-2 3 0,0 0 0,-2 1 0</inkml:trace>
  <inkml:trace contextRef="#ctx0" brushRef="#br1" timeOffset="2900">859 1967 24575,'0'-30'0,"0"-5"0,7-21 0,19-29 0,-4 33 0,3-3 0,6-7 0,4-1 0,0 3 0,8-3 0,14-4 0,11-5 0,-5 7 0,-6 4 0,3 2 0,6-2 0,6-4 0,-7 10 0,-12 15 0,-3 6 0,2 0 0,0 2 0,1 2 0,0 3 0,0 1 0,5 1 0,25-11 0,3 1 0,-20 11 0,1 1 0,18-7 0,-1 4 0,-32 12 0,-2 4 0,4 2 0,-3 2 0,3-1 0,10 0 0,-13-12 0,-2 1 0,10-3 0,26-8 0,9-1-418,-17 8 1,5 0-1,3 1 418,9 0 0,2 1 0,2 1 0,-21 6 0,0 1 0,1 1 0,1 1-423,4 0 0,2 2 0,0 0 1,1 0 422,-1 0 0,0 1 0,0 0 0,0 0 0,1 0 0,0 0 0,0 1 0,-1 0 0,-4 0 0,1 1 0,-2-1 0,-1 2-319,20-2 0,-2 0 0,-1 2 319,-3 0 0,0 2 0,-1 0 0,-7 0 0,-1 2 0,-1-1 0,-2 0 0,-2 1 0,0 0-109,-4 0 0,-2 1 1,0 1 108,-4 0 0,-1 1 0,-1 1 0,28 4 0,-2 2 529,-8 2 0,-4 2-529,-7 1 0,-3 2 835,-6 1 0,-2 1-835,-6 1 0,-1 0 547,-3 2 1,-1 1-548,-4-2 0,-1 1 404,42 20-404,-7-3 0,-9-4 0,-8-4 0,-10-4 0,-8-6 0,-9-6 0,-9-4 0,-8-3 0,-6 0 0,-2 1 0,-9-3 0,-2-1 0,-3-5 0,-2 0 0</inkml:trace>
  <inkml:trace contextRef="#ctx0" brushRef="#br2" timeOffset="4334">7808 818 24575,'0'59'0,"0"11"0,1 20 0,4 10 0,0-44 0,5-4 0,4-40 0,8-4 0,7-5 0,5-17 0,2-19 0,-3-7 0,-2-2 0,3-5 0,14-17 0,-40 53 0,-4 5 0,-1 0 0,0 5 0,12 47 0,-5-7 0,14 41 0,-3-27 0,13-12 0,7-16 0,0-16 0,-6-12 0,-11-8 0,-8-4 0,-5-4 0,-3-8 0,0-11 0,1-10 0,0 1 0,-1 6 0,-2 13 0,-1 9 0,1 4 0,2 2 0,-4 5 0,1 2 0</inkml:trace>
  <inkml:trace contextRef="#ctx0" brushRef="#br3" timeOffset="7249">8657 600 24575,'0'73'0,"2"17"0,-1-29 0,0 2 0,0-1 0,-1 0 0,1-6 0,0-2 0,-1 37 0,0-18 0,0-42 0,0-14 0,0-47 0,0-11 0,1-7 0,4-1 0,27-7 0,-9 25 0,19-2 0,-18 26 0,1 2 0,0 3 0,2 8 0,-2 11 0,-3 11 0,-3 12 0,-2 9 0,1 4 0,5-1 0,3-6 0,2-12 0,2-13 0,2-13 0,4-20 0,9-21 0,5-15 0,2-10 0,-6 2 0,-8 8 0,-5 10 0,-2 10 0,3 7 0,3 4 0,-1 2 0,-8 4 0,-8 4 0,-9 4 0,-3 2 0,-7 0 0,-9 1 0,-8 2 0,-10 3 0,-5 10 0,1 13 0,2 9 0,2 7 0,5-3 0,4-7 0,4-6 0,5-6 0,3 0 0,3 5 0,1 2 0,2 2 0,8-2 0,11-6 0,12-6 0,9-3 0,0-5 0,-5-5 0,-6-21 0,-7-20 0,-6-19 0,-3-5 0,-3 13 0,-4 13 0,-2 12 0,-4 4 0,-1 3 0,0 2 0,0 5 0,0 7 0,1 12 0,1 15 0,3 20 0,3 14 0,5 6 0,9 0 0,9-8 0,8-10 0,6-14 0,-3-14 0,-3-10 0,0-21 0,6-27 0,6-26 0,-24 22 0,-2-3 0,-2-1 0,-5 0 0,6-40 0,-18 8 0,-13 7 0,-5 9 0,-1 9 0,6 14 0,4 11 0,3 15 0,-1 4 0,0 12 0,0 13 0,0 25 0,2 33 0,5-20 0,3 3 0,7 7 0,5 0 0,9 2 0,5-3 0,4-6 0,4-6 0,-3-10 0,1-5 0,29 16 0,-16-21 0,-14-12 0,-12-9 0,-9-5 0,-6-3 0,-7-1 0,-1 0 0</inkml:trace>
  <inkml:trace contextRef="#ctx0" brushRef="#br4" timeOffset="8232">9904 1154 24575,'55'-4'0,"0"-1"0,31-5 0,-20 2 0,-1-1 0,19-5 0,-23 4 0,-24 5 0,-22 2 0,-12 2 0</inkml:trace>
  <inkml:trace contextRef="#ctx0" brushRef="#br5" timeOffset="10650">11359 726 24575,'-62'19'0,"-9"-4"0,-12-3 0,9-7 0,24-10 0,20-38 0,19 3 0,11-32 0,9 24 0,10 4 0,16 7 0,21 10 0,-3 16 0,1 6 0,24 14 0,14 26 0,-65 24 0,-23 23 0,-11-33 0,-6 1 0,-4 5 0,-5 3 0,-16 25 0,-4 0 0,10-22 0,-2-2 0,-7 14 0,1-6 0,-7 1 0,12-21 0,14-26 0,13-27 0,25-35 0,26-28 0,-14 29 0,3-1 0,2 0 0,1 2 0,32-32 0,-8 8 0,-6 4 0,-6 10 0,-10 14 0,-9 14 0,-10 11 0,-10 5 0,-4 2 0,-4-1 0,0-3 0,1-2 0,3-5 0,2-2 0,3 0 0,-1 3 0,-2 6 0,0 6 0,-1 11 0,11 14 0,16 17 0,21 21 0,-17-25 0,2 1 0,1 0 0,0 0 0,-1-3 0,-1-2 0,25 16 0,-16-21 0,-16-18 0,-21-22 0,-27-18 0,-25-18 0,-17-4 0,-9 0 0,7 6 0,11 6 0,10 5 0,12 9 0,9 8 0,8 7 0,5 6 0,0 5 0,-3 9 0,-3 20 0,-1 26 0,-1 31 0,7-33 0,0 2 0,0 6 0,-2 1 0,-2 1 0,-1-1 0,-4-3 0,-2-3 0,0-6 0,-3-5 0,-19 24 0,9-26 0,14-20 0,10-14 0,6-14 0,3-14 0,7-11 0,9-7 0,12-4 0,7 3 0,-1 2 0,-3 9 0,-5 11 0,-3 8 0,2 13 0,8 15 0,12 15 0,17 13 0,18-3 0,-34-26 0,2-5 0,3-3 0,0-5 0,41-10 0,-18-16 0,-27-10 0,-24 2 0,-13 12 0,-9 10 0</inkml:trace>
  <inkml:trace contextRef="#ctx0" brushRef="#br6" timeOffset="11691">12536 538 24575,'12'94'0,"-1"0"0,0-1 0,-3-32 0,0-1 0,1 12 0,2 13 0,0-2 0,-2-20 0,0-1 0,-5-23 0,-3-18 0,-1-8 0,0-3 0,0-6 0,-7-22 0,5 11 0,-5-15 0</inkml:trace>
  <inkml:trace contextRef="#ctx0" brushRef="#br7" timeOffset="12567">12504 858 24575,'26'0'0,"21"0"0,29 0 0,18 0 0,-43 0 0,0 0 0,43 0 0,-21 0 0,-30 0 0,-24 0 0</inkml:trace>
  <inkml:trace contextRef="#ctx0" brushRef="#br8" timeOffset="13567">13093 357 24575,'0'45'0,"0"26"0,4-19 0,1 5 0,4 9 0,1 2 0,2-5 0,1-1 0,1-5 0,-2-2 0,6 30 0,-10-23 0,-4-14 0,-3-12 0,-1-10 0,1-5 0,1-2 0,2-1 0,4 1 0,3 0 0,5 4 0,4 3 0,1-2 0,-2-4 0,-9-14 0,-5-11 0,-6-2 0,-1 0 0</inkml:trace>
  <inkml:trace contextRef="#ctx0" brushRef="#br9" timeOffset="14967">14298 347 24575,'0'64'0,"0"33"0,6-15 0,4 15 0,-2-8 0,-1-8 0,1-2 0,2 4 0,2 5 0,-1-17 0,2-8 0,-5-22 0,-6-16 0,-11-19 0,-37-65 0,9 19 0,4-3 0,-3-1 0,-15 1 0,-5 3 0,4 6 0,8 9 0,12 10 0,8 11 0,3 12 0,0 6 0,2 7 0,2 8 0,6 10 0,5 17 0,3 9 0,10 1 0,14-11 0,21-19 0,26-14 0,12-15 0,8-13 0,1-7 0,-6-8 0,-3-4 0,-8 1 0,-12 7 0,-14 6 0,-20 7 0,-33 0 0,2 3 0,-14-2 0</inkml:trace>
  <inkml:trace contextRef="#ctx0" brushRef="#br10" timeOffset="15833">14743 966 24575,'1'38'0,"8"25"0,9 22 0,10 11 0,-8-9 0,-5-42 0,-15-13 0</inkml:trace>
  <inkml:trace contextRef="#ctx0" brushRef="#br11" timeOffset="16669">14795 644 24575,'-13'0'0,"-30"22"0,-5 6 0,5-3 0,-11 8 0,5-1 0,29-15 0,3-3 0,15-12 0,0 0 0</inkml:trace>
  <inkml:trace contextRef="#ctx0" brushRef="#br12" timeOffset="18835">15364 359 24575,'17'84'0,"0"1"0,-1 0 0,1 0 0,0 0 0,1 10 0,-1 0 0,0-6 0,-3-12 0,2 2 0,-4-11 0,-2-13 0,-2-3 0,5 31 0,-2-29 0,-3-20 0,-1-12 0,-4-12 0,0-7 0,-3-13 0,-4-15 0,-4-19 0,-2-14 0,1-8 0,2 4 0,-7 12 0,-12 8 0,-11 10 0,-5 4 0,4 1 0,11 0 0,7-1 0,5-1 0,-1 2 0,-7 5 0,-6 4 0,-1 6 0,2 5 0,5 5 0,3 13 0,-4 16 0,-3 17 0,-3 11 0,5 2 0,6-2 0,8-7 0,7-4 0,2-7 0,2-5 0,0 0 0,2-2 0,7 1 0,7 0 0,9-6 0,9-4 0,7-4 0,3-1 0,4-2 0,0-2 0,5-5 0,5-8 0,3-10 0,3-7 0,-3-2 0,-6 4 0,-12 7 0,-17 5 0,-19 4 0,-11 0 0,-8 0 0</inkml:trace>
  <inkml:trace contextRef="#ctx0" brushRef="#br13" timeOffset="19851">16014 1571 24575,'0'17'0,"0"-3"0,7-25 0,2-1 0,6-9 0,-4 4 0,-6 9 0,-6 7 0,-4 7 0,1 0 0,-1 2 0,4-6 0,-2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6:41:23.482"/>
    </inkml:context>
    <inkml:brush xml:id="br0">
      <inkml:brushProperty name="width" value="0.2" units="cm"/>
      <inkml:brushProperty name="height" value="0.2" units="cm"/>
      <inkml:brushProperty name="color" value="#AE198D"/>
      <inkml:brushProperty name="inkEffects" value="galaxy"/>
      <inkml:brushProperty name="anchorX" value="-798268"/>
      <inkml:brushProperty name="anchorY" value="-389517.03125"/>
      <inkml:brushProperty name="scaleFactor" value="0.5"/>
    </inkml:brush>
  </inkml:definitions>
  <inkml:trace contextRef="#ctx0" brushRef="#br0">2605 1 24575,'-22'78'0,"0"0"0,-6 3 0,-3 0 0,-3-3 0,0-1 0,3-2 0,5-2 0,10-9 0,6-2 0,3 44 0,-7-22 0,-26-28 0,-11-1 0,-31 24 0,-55 17 0,60-38 0,25-4 0,22-4 0,2-2 0,-6-2 0,-4 3 0,7 2 0,14 2 0,10 6 0,-3 2 0,-12-1 0,-16 3 0,-2 1 0,8 2 0,12 0 0,12-8 0,-6-12 0,-10-5 0,9-21 0,-4 12 0,18 4 0,-5 29 0,-8 28 0,-7 11 0,-11 5 0,-4-9 0,-1-12 0,-4-10 0,1-7 0,-6-9 0,-7-7 0,1-10 0,6-9 0,14-1 0,14-3 0,2 5 0,-10 0 0,-14 0 0,-17 2 0,-5 1 0,4 5 0,13 2 0,8-2 0,-4-7 0,-12-2 0,-19-1 0,-7 2 0,6-1 0,13-6 0,15-7 0,4-7 0,4-4 0,1-2 0,4-1 0,6-3 0,4-2 0,6-3 0,2-1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6:40:47.345"/>
    </inkml:context>
    <inkml:brush xml:id="br0">
      <inkml:brushProperty name="width" value="0.05" units="cm"/>
      <inkml:brushProperty name="height" value="0.05" units="cm"/>
    </inkml:brush>
  </inkml:definitions>
  <inkml:trace contextRef="#ctx0" brushRef="#br0">377 121 24575,'-38'-19'0,"-8"-5"0,-12-5 0,1 5 0,8 6 0,15 11 0,9 11 0,8 13 0,1 12 0,1 10 0,3 1 0,5-2 0,5-5 0,2-3 0,0-4 0,8-2 0,50 6 0,9 4 0,-25 17 0,22-15 0,-13 1 0,-65 9 0,-15-19 0,-11-4 0,-5-8 0,-2-13 0,3-12 0,10-9 0,13-2 0,9 6 0,8 7 0,4 6 0</inkml:trace>
  <inkml:trace contextRef="#ctx0" brushRef="#br0" timeOffset="1203">515 63 24575,'0'14'0,"0"16"0,0 24 0,0 18 0,-2 9 0,-1 0 0,3-6 0,-3-8 0,4-13 0,8-42 0,2-2 0,1-1 0,-2 0 0,0-2 0,3-7 0,7-9 0,4-8 0,-2-1 0,-5 7 0,-9 6 0,-4 4 0</inkml:trace>
  <inkml:trace contextRef="#ctx0" brushRef="#br0" timeOffset="2218">376 270 24575,'21'0'0,"60"0"0,-14 0 0,-12 0 0,0 0 0,3 0 0,-15 0 0,-25 0 0,-9 0 0,-11 0 0</inkml:trace>
  <inkml:trace contextRef="#ctx0" brushRef="#br0" timeOffset="5118">1115 292 24575,'-21'0'0,"-2"0"0,0 4 0,-2 7 0,0 10 0,4 11 0,2 15 0,9-8 0,1 4 0,8-18 0,1-2 0,1-8 0,4-4 0,48-23 0,-12-11 0,2-1 0,0-4 0,12-27 0,-4-1 0,-16 11 0,-15 13 0,-11 13 0,-6 8 0,-5 8 0,-1 3 0,-4-1 0,-4 1 0,1 1 0,1 3 0,5 4 0,3 12 0,1 13 0,0 15 0,0 9 0,7-1 0,7-10 0,11-13 0,6-16 0,0-12 0,-2-14 0,-3-15 0,-1-17 0,4-21 0,3-12 0,0-6 0,-1 2 0,-7 14 0,-4 13 0,-4 14 0,-3 12 0,-2 7 0,-5 10 0,-1 9 0,-6 12 0,-3 13 0,-5 12 0,-3 9 0,-1 8 0,4 0 0,3-3 0,4-6 0,1-8 0,3-3 0,4-2 0,6-2 0,4-3 0,6-6 0,3-7 0,5-7 0,5-4 0,2-4 0,4-2 0,6-8 0,9-15 0,2-13 0,-6-8 0,-15 5 0,-17 11 0,-12 15 0,-8 6 0,-6 5 0,-3-1 0,-2-3 0,-2-1 0,0 2 0,-3 2 0,0 3 0,1 1 0,0 2 0,2 3 0,-2 5 0,0 6 0,1 4 0,1 2 0,5 3 0,4 2 0,2 0 0,3-1 0,3-3 0,6-1 0,7 0 0,8 1 0,8-3 0,16-5 0,6-6 0,4-7 0,-2-8 0,-3-6 0,0-7 0,-6-2 0,-10 1 0,-13 4 0,-12 6 0,-8 5 0,-4 4 0</inkml:trace>
  <inkml:trace contextRef="#ctx0" brushRef="#br0" timeOffset="6287">1318 155 24575,'45'0'0,"24"0"0,20 2 0,10 0 0,-13 0 0,-20-1 0,-14-1 0,-14 0 0,-7 0 0,-6 0 0,-11 0 0,-5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6:40:55.564"/>
    </inkml:context>
    <inkml:brush xml:id="br0">
      <inkml:brushProperty name="width" value="0.05" units="cm"/>
      <inkml:brushProperty name="height" value="0.05" units="cm"/>
    </inkml:brush>
  </inkml:definitions>
  <inkml:trace contextRef="#ctx0" brushRef="#br0">555 54 24575,'-12'10'0,"-9"15"0,-14 21 0,-13 20 0,-6 8 0,-1-1 0,2-12 0,6-17 0,5-16 0,8-16 0,9-14 0,-8-39 0,3-13 0,7 0 0,-4-6 0,12 2 0,34 18 0,20 13 0,9 10 0,-3 7 0,-6 6 0,-1 3 0,4 6 0,2 11 0,3 10 0,-4 10 0,-3-4 0,2-1 0,14 3 0,31 10 0,-38-39 0,-7-10 0,-3-5 0,-3-4 0,0-3 0,0-1 0,-4-6 0,-7-10 0,-11-5 0,-7-2 0,-7 7 0,0 7 0,-3 7 0,-8 2 0,-7 1 0,-9 2 0,-1 4 0,3 5 0,5 3 0,0 2 0,-3 1 0,-5 0 0,-3 0 0,4 0 0,7 0 0,6 4 0,1 6 0,-3 6 0,-7 4 0,10-9 0,-1-3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2:06:41.770"/>
    </inkml:context>
    <inkml:brush xml:id="br0">
      <inkml:brushProperty name="width" value="0.05" units="cm"/>
      <inkml:brushProperty name="height" value="0.05" units="cm"/>
      <inkml:brushProperty name="color" value="#AE198D"/>
      <inkml:brushProperty name="inkEffects" value="galaxy"/>
      <inkml:brushProperty name="anchorX" value="-23078.05078"/>
      <inkml:brushProperty name="anchorY" value="-14470.49609"/>
      <inkml:brushProperty name="scaleFactor" value="0.5"/>
    </inkml:brush>
  </inkml:definitions>
  <inkml:trace contextRef="#ctx0" brushRef="#br0">0 19 24575,'16'59'0,"0"0"0,18 2 0,-3 14 0,6-2 0,27-15 0,8-8 0,3-5 0,-2-6 0,0-3 0,-7-6 0,-2-3 0,-4-7 0,-1-6 0,3-7 0,0-6 0,4-11 0,5-4 0,-20-1 0,0-4 0,22-6 0,-1-5 0,-22 0 0,-6-2 0,-4 0 0,-3-1 0,2-2 0,-1-1 0,30-34 0,-12 4 0,-12 7 0,-11 12 0,-8 11 0,-6 9 0,-8 9 0,-5 4 0,-4 7 0,-3 1 0,-2 5 0,-9 1 0,-13 8 0,-18 7 0,-11 9 0,-5 8 0,6-1 0,12-4 0,13-4 0,14-9 0,10-5 0,2-6 0,9-7 0,16-14 0,12-11 0,11-7 0,0 1 0,-9 8 0,-9 7 0,-10 6 0,-5 6 0,-7 5 0,1 0 0,-3 3 0,1 0 0,3 1 0,1 3 0,1 5 0,2 3 0,-1 1 0,-1-4 0,-2-3 0,-2-1 0,-2 2 0,-2 6 0,-1 9 0,-1 10 0,0 5 0,0 3 0,0-2 0,0-6 0,1-7 0,2-7 0,3-5 0,2 0 0,2 0 0,-2 0 0,-2-5 0,-2-4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6:41:00.480"/>
    </inkml:context>
    <inkml:brush xml:id="br0">
      <inkml:brushProperty name="width" value="0.05" units="cm"/>
      <inkml:brushProperty name="height" value="0.05" units="cm"/>
    </inkml:brush>
  </inkml:definitions>
  <inkml:trace contextRef="#ctx0" brushRef="#br0">1348 99 24575,'-8'-16'0,"-13"-6"0,-11-4 0,-7 4 0,3 10 0,7 17 0,-15 85 0,21-24 0,5-2 0,4 0 0,10 1 0,9-11 0,9-18 0,12-11 0,10-13 0,15-20 0,8-16 0,5-11 0,-6-1 0,-15 10 0,-15 9 0,-11 4 0,-3-3 0,3-5 0,3-3 0,1 1 0,-2 7 0,-11 8 0,-7 5 0,-9 5 0,-6 6 0,-4 8 0,-4 9 0,1 5 0,0 2 0,4-3 0,7-1 0,4-5 0,4-4 0,2-4 0,2-4 0,8-4 0,10-4 0,13-1 0,5-5 0,-2-14 0,-9-14 0,-12-13 0,-9-2 0,-9 9 0,-1 12 0,1 8 0,1 8 0,2 4 0,0 3 0,0 12 0,2 4 0,1 13 0,3 2 0,2 1 0,3-4 0,2-7 0,1-9 0,-1-6 0,0-2 0,3-2 0,2-2 0,4-5 0,-1-11 0,-2-11 0,-3-7 0,-2 2 0,-1 4 0,-2 5 0,2 1 0,-3 1 0,-3 3 0,-3 9 0,-2 6 0,-2 9 0,0 2 0,0 3 0,0 5 0,0 5 0,0 5 0,0 2 0,0 0 0,0 0 0,1 2 0,1-2 0,2-4 0,1-7 0,2-8 0,5-7 0,5-7 0,4-7 0,1-3 0,-3-1 0,-6 0 0,-3-4 0,-2-2 0,-1 1 0,1 3 0,-3 4 0,-1 4 0,-2 4 0,-1 3 0,0 6 0,-1 8 0,0 7 0,0 6 0,0 7 0,0 2 0,0 0 0,0-4 0,0-8 0,1-6 0,7-6 0,5-3 0,5-2 0,1-2 0,-3 0 0,-2-3 0,6-10 0,9-20 0,11-13 0,3-9 0,-5 6 0,-11 12 0,-9 9 0,-7 6 0,-1 3 0,-1 3 0,-1 5 0,-2 2 0,-3 7 0,-1 7 0,-1 11 0,3 13 0,4 9 0,2 6 0,0-1 0,-2-2 0,-3-6 0,-8-7 0,-8-6 0,-5-7 0,-5-4 0,1-5 0,1-3 0,1-4 0,1-1 0,4-1 0,5 1 0,4-1 0,2 1 0,2-1 0,1 0 0,3 2 0,9 2 0,9 4 0,10 2 0,9 1 0,7-2 0,8-4 0,4-1 0,-1-8 0,-2-15 0,-11-12 0,-11-8 0,-9 5 0,-10 13 0,-6 9 0,-4 4 0,-3 1 0,-2-3 0,-1-2 0,0-2 0,-1 7 0,-4 1 0,-5 8 0,-3 0 0,-3 1 0,0 1 0,-1 3 0,-1 5 0,-1 4 0,2 1 0,2 0 0,3-2 0,2 2 0,2 3 0,2 0 0,2-1 0,2-1 0,1 0 0,1 1 0,3 0 0,2-2 0,1-3 0,1-1 0,5-3 0,5 1 0,6-1 0,5-1 0,0-1 0,2-3 0,0-1 0,5-1 0,5-1 0,2-6 0,-3-6 0,-8-4 0,-10-1 0,-8 7 0,-5 5 0,-4 2 0,-2 2 0,-2 0 0</inkml:trace>
  <inkml:trace contextRef="#ctx0" brushRef="#br0" timeOffset="2234">134 859 24575,'-16'0'0,"-5"2"0,-2 8 0,-4 12 0,-1 14 0,9 35 0,22-36 0,18 13 0,16-46 0,0-2 0,-13 0 0,-11-2 0,-7-8 0,-6-11 0,0-10 0,0-5 0,0 4 0,-1 6 0,-3 7 0,-3 7 0,4 7 0,3 6 0,10 7 0,15 0 0,27-1 0,26-13 0,-29-4 0,1-4 0,0-3 0,-1-4 0,29-28 0,-25 1 0,-27 9 0,-15 11 0,-10 12 0,-10 9 0,-8 12 0,-10 17 0,-6 22 0,-2 23 0,1 19 0,8 10 0,16-45 0,0 1 0,-6 47 0,3-2 0,3-11 0,5-16 0,6-17 0,13-25 0,11-19 0,9-21 0,0-17 0,-11-7 0,-11-2 0,-14 6 0,-9 7 0,-6 4 0,0 5 0,4 5 0,3 1 0,3 2 0,3-2 0,16-5 0,28-7 0,31-6 0,18-1 0,-5 3 0,-24 4 0,-31 3 0,-27 4 0,-15 6 0,-1 5 0,3 4 0</inkml:trace>
  <inkml:trace contextRef="#ctx0" brushRef="#br0" timeOffset="4234">1239 955 24575,'-22'0'0,"-56"27"0,46-2 0,-36 25 0,65-15 0,5-8 0,7-8 0,9-9 0,29-17 0,-20-7 0,9-14 0,-32 3 0,-6 6 0,9 20 0,1 11 0,13 18 0,4 2 0,5 0 0,-2-6 0,-3-7 0,-7-8 0,-9-8 0,0-12 0,-1-17 0,5-16 0,2-10 0,-2 1 0,-2 13 0,2 15 0,8 12 0,11 8 0,6 3 0,1-1 0,-8-3 0,-7 0 0,-14 1 0,-6 1 0,-14 2 0,-7 0 0,-6 0 0,-2 0 0,3 2 0,3 3 0,-1 3 0,0 4 0,-1 1 0,2 1 0,5-1 0,3 0 0,5 2 0,4 3 0,2 3 0,0 2 0,3 0 0,10 3 0,12-2 0,11-3 0,7-2 0,-5-5 0,-4-5 0,-7-4 0,-7-9 0,-3-7 0,-3-6 0,-4-4 0,-2 3 0,0 6 0,0 6 0,-4 3 0,0 2 0</inkml:trace>
  <inkml:trace contextRef="#ctx0" brushRef="#br0" timeOffset="5286">1901 664 24575,'-2'26'0,"-3"21"0,-1 24 0,2 12 0,1-2 0,3-8 0,3 22 0,-3-44 0,3 12 0,-4-53 0,-2-2 0,0-6 0,-9 0 0,8 0 0,-5-1 0,8-1 0</inkml:trace>
  <inkml:trace contextRef="#ctx0" brushRef="#br0" timeOffset="6201">1678 890 24575,'16'0'0,"79"0"0,-36 0 0,0 0 0,-2 2 0,-14 1 0,-16 2 0,-14 0 0,-3-1 0,28 0 0,-23-2 0,19-1 0</inkml:trace>
  <inkml:trace contextRef="#ctx0" brushRef="#br0" timeOffset="7283">2238 710 24575,'-22'14'0,"-9"11"0,15-9 0,-3 3 0,19-19 0,1 0 0</inkml:trace>
  <inkml:trace contextRef="#ctx0" brushRef="#br0" timeOffset="8333">2159 1028 24575,'0'48'0,"0"9"0,0 12 0,0-10 0,-1-19 0,-1-20 0,-1-15 0,-2-7 0,2-1 0,1 0 0</inkml:trace>
  <inkml:trace contextRef="#ctx0" brushRef="#br0" timeOffset="10568">2475 1038 24575,'-15'13'0,"-1"6"0,-2 10 0,2 6 0,5 2 0,4-1 0,31 15 0,-9-24 0,22 8 0,-19-27 0,-3-4 0,-2-5 0,-2-8 0,3-16 0,-6-2 0,1-16 0,-9 4 0,-5-1 0,-5 4 0,0 8 0,6 14 0,7 6 0,14 8 0,10 0 0,7 0 0,3 2 0,-6 3 0,-8 4 0,-6 4 0,-1 19 0,-7 0 0,-1 14 0,-6-13 0,-2-6 0,0-10 0,1-7 0,1-5 0,3-5 0,5-11 0,1-9 0,-1-9 0,-4-4 0,-2 4 0,-1 2 0,1 1 0,3 0 0,0 1 0,3 4 0,4 6 0,4 6 0,1 5 0,-2 3 0,-2 1 0,-1 0 0,2 0 0,2 5 0,0 6 0,-2 8 0,-5 9 0,-5 3 0,-3 3 0,-1 1 0,2-4 0,0-5 0,1-5 0,1-6 0,1-3 0,3-5 0,6-3 0,5-2 0,1-3 0,-3-5 0,-4-7 0,-3-8 0,1-4 0,1 0 0,-3 4 0,-4 3 0,-4 6 0,-2 5 0,-1 3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6:41:51.049"/>
    </inkml:context>
    <inkml:brush xml:id="br0">
      <inkml:brushProperty name="width" value="0.2" units="cm"/>
      <inkml:brushProperty name="height" value="0.2" units="cm"/>
      <inkml:brushProperty name="color" value="#AE198D"/>
      <inkml:brushProperty name="inkEffects" value="galaxy"/>
      <inkml:brushProperty name="anchorX" value="-820357.8125"/>
      <inkml:brushProperty name="anchorY" value="-414362.03125"/>
      <inkml:brushProperty name="scaleFactor" value="0.5"/>
    </inkml:brush>
  </inkml:definitions>
  <inkml:trace contextRef="#ctx0" brushRef="#br0">84 0 24575,'0'65'0,"0"16"0,-1 16 0,-3 1 0,-3-13 0,-4-21 0,-1-3 0,-4 0 0,-4 29 0,14-69 0,5-8 0,0 0 0,1-2 0,-2-2 0,0-4 0,13-13 0,6 6 0,26-9 0,19 11 0,13 1 0,10 4 0,1 3 0,-10 5 0,-6 2 0,-13-2 0,-10-1 0,-10-3 0,-11-3 0,-6-3 0,-3 0 0,2 1 0,4 0 0,-1-1 0,-2-2 0,-10-1 0,-3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6:41:25.882"/>
    </inkml:context>
    <inkml:brush xml:id="br0">
      <inkml:brushProperty name="width" value="0.2" units="cm"/>
      <inkml:brushProperty name="height" value="0.2" units="cm"/>
      <inkml:brushProperty name="color" value="#AE198D"/>
      <inkml:brushProperty name="inkEffects" value="galaxy"/>
      <inkml:brushProperty name="anchorX" value="-806097.375"/>
      <inkml:brushProperty name="anchorY" value="-395966.71875"/>
      <inkml:brushProperty name="scaleFactor" value="0.5"/>
    </inkml:brush>
    <inkml:brush xml:id="br1">
      <inkml:brushProperty name="width" value="0.2" units="cm"/>
      <inkml:brushProperty name="height" value="0.2" units="cm"/>
      <inkml:brushProperty name="color" value="#AE198D"/>
      <inkml:brushProperty name="inkEffects" value="galaxy"/>
      <inkml:brushProperty name="anchorX" value="-811556"/>
      <inkml:brushProperty name="anchorY" value="-404107.3125"/>
      <inkml:brushProperty name="scaleFactor" value="0.5"/>
    </inkml:brush>
  </inkml:definitions>
  <inkml:trace contextRef="#ctx0" brushRef="#br0">2001 1 24575,'-127'0'0,"-32"0"0,37 1 0,-18 2 0,12-1 0,16-1 0,0 1 0,-76 1 0,15 1 0,57 0 0,14 1 0,23-1 0,26 1 0,12-2 0,15-2 0,-2-1 0,10 0 0,4 0 0,5 0 0,0 0 0,-6 0 0,-9 0 0,-4 0 0,0 0 0,10 0 0,-3 0 0,1 0 0,-4 0 0,1 0 0,7 0 0,6 0 0,2-2 0,-1-1 0,31 1 0,-19 1 0,24 5 0,-29 4 0,-4 2 0,0 2 0,0 1 0,4 2 0,2 5 0,0 10 0,5 11 0,11 11 0,10 14 0,2 11 0,-7 5 0,-11 1 0,-11-8 0,-2-15 0,1-13 0,-1-19 0,3-9 0,0-7 0,0-1 0,0 0 0,0 0 0,0 4 0,0 6 0,0 5 0,0 1 0,0-3 0,2-8 0,0-7 0,0-7 0,10 3 0,0 0 0</inkml:trace>
  <inkml:trace contextRef="#ctx0" brushRef="#br1" timeOffset="1899">267 561 24575,'131'0'0,"0"0"0,-12 0 0,-19 0 0,-36 0 0,-10 0 0,-4-3 0,-4-2 0,-3 0 0,-3-1 0,-4 1 0,-1 1 0,1-2 0,0 0 0,-2 1 0,18 1 0,-24 3 0,15 0 0,-24 1 0,1 0 0,4 0 0,2-1 0,3 0 0,0-1 0,-2 0 0,-2 1 0,-3-1 0,-2 1 0,0-1 0,-10 2 0,1-2 0,-8 2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8T15:17:40.130"/>
    </inkml:context>
    <inkml:brush xml:id="br0">
      <inkml:brushProperty name="width" value="0.35" units="cm"/>
      <inkml:brushProperty name="height" value="2.1" units="cm"/>
      <inkml:brushProperty name="color" value="#004F8B"/>
      <inkml:brushProperty name="inkEffects" value="pencil"/>
    </inkml:brush>
  </inkml:definitions>
  <inkml:trace contextRef="#ctx0" brushRef="#br0">58 271 16383,'52'-49'0,"12"-3"0,9 5 0,9 5 0,-5 13 0,-9 12 0,-12 11 0,-7 4 0,-1 2 0,-2 0 0,2-3 0,-1-3 0,-2-1 0,-2 0 0,-2 4 0,-2 2 0,-1 1 0,1 3 0,0 3 0,4 5 0,4 6 0,1 1 0,3 2 0,-3-1 0,-2-2 0,3 0 0,-4 1 0,2 3 0,-1 4 0,-3 2 0,4 1 0,-2-4 0,-1-1 0,1-2 0,-3 1 0,2 2 0,0 2 0,-1 0 0,-1-1 0,2-4 0,-1 0 0,0 0 0,-4 4 0,-4 4 0,-5 3 0,-6 3 0,-2 4 0,-2 5 0,0 0 0,1 5 0,-2 0 0,-3 2 0,-2 3 0,-5-4 0,-3-1 0,-3 1 0,-1-1 0,-2-1 0,0-3 0,0-2 0,-1 0 0,-1 2 0,-4 6 0,-6 9 0,-4 5 0,-2 6 0,4 0 0,5-5 0,3-7 0,-1-9 0,-3-10 0,-9-6 0,-2-9 0,4-6 0,1 3 0,-1 9 0,-6 10 0,-7 7 0,-1-2 0,0-5 0,0-6 0,-1-5 0,2-2 0,3 1 0,5 2 0,3-1 0,2-4 0,-1-5 0,-3-1 0,-2-2 0,0 0 0,0-1 0,-2 0 0,-3-1 0,-5 0 0,-4 1 0,2 1 0,0-2 0,-3-5 0,-10-5 0,-8-2 0,-12-1 0,-9 2 0,-13 0 0,35-3 0,-1-1 0,-5 0 0,0 0 0,0-1 0,1 0 0,5 0 0,2 0 0,-29-3 0,23-6 0,20-7 0,5-8 0,-8-2 0,-21 3 0,-17 7 0,-11 4 0,6 2 0,19 0 0,21 1 0,20 3 0,11 2 0,5 1 0,2 0 0,7-9 0,-2 5 0,6-5 0,6 7 0,-5 3 0,6-8 0,-8-5 0,-3-12 0,1-8 0,4-3 0,5-3 0,5 1 0,0 7 0,-3 7 0,-6 6 0,-1 4 0,-1 0 0,1-2 0,1-2 0,0-1 0,-2 1 0,0 3 0,4 0 0,4 2 0,5 1 0,1-1 0,-3-1 0,-6-2 0,-5-2 0,-2-1 0,3 1 0,5 2 0,6 4 0,-1 5 0,-4 3 0,-6-3 0,-1-12 0,4-16 0,4-14 0,1-6 0,-4 5 0,-4 6 0,-4 5 0,-1 5 0,0 2 0,0 3 0,0 7 0,0 5 0,0 4 0,0 2 0,0 1 0,0 0 0,0 1 0,0 0 0,0-1 0,0-2 0,0-1 0,0-1 0,0 0 0,0 0 0,0-2 0,-3 0 0,-3 1 0,0 1 0,-1 1 0,2 1 0,1 0 0,-1-2 0,0-1 0,0 0 0,1 0 0,2 1 0,1-3 0,1 0 0,0-1 0,-1 1 0,-1 3 0,-1 2 0,1 2 0,1-1 0,1-2 0,0-3 0,0-3 0,-1-2 0,-1-2 0,-3 1 0,-1 0 0,-1 2 0,0-2 0,-3 0 0,0 1 0,-1 2 0,2 4 0,3 2 0,3 1 0,1 0 0,-2 0 0,-2-1 0,-2 1 0,0 1 0,1 0 0,1 0 0,0-1 0,-5-3 0,-3-1 0,-4 2 0,0 1 0,0 4 0,4 2 0,3 1 0,3 2 0,2 0 0,0 1 0,0-2 0,-1-1 0,2 1 0,-1 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2:14:22.432"/>
    </inkml:context>
    <inkml:brush xml:id="br0">
      <inkml:brushProperty name="width" value="0.35" units="cm"/>
      <inkml:brushProperty name="height" value="2.1" units="cm"/>
      <inkml:brushProperty name="color" value="#F6630D"/>
      <inkml:brushProperty name="inkEffects" value="pencil"/>
    </inkml:brush>
  </inkml:definitions>
  <inkml:trace contextRef="#ctx0" brushRef="#br0">210 253 16383,'45'-44'0,"0"2"0,1 9 0,-1 3 0,3 7 0,0 4 0,3 3 0,18 4 0,5 2 0,6 1 0,-11 1 0,-4 1 0,-18 7 0,-14 2 0,3 4 0,0 6 0,-4 4 0,-2 3 0,-2 1 0,-1 0 0,1-1 0,-3-3 0,-4-4 0,-5-3 0,-5-2 0,-2-1 0,-2 2 0,2 2 0,2 3 0,0 2 0,-3-1 0,-4-2 0,-3-2 0,0-2 0,2 1 0,2 1 0,2 0 0,2 2 0,1 1 0,0 0 0,0 5 0,0 1 0,0 4 0,0 3 0,0 3 0,-2-1 0,-2 0 0,-3-2 0,-3 0 0,0 0 0,0-1 0,-5-1 0,-4-1 0,-6 0 0,-4 1 0,0 1 0,1-1 0,0-1 0,-1-3 0,-1-2 0,-2 1 0,-1 1 0,0-1 0,-1 0 0,-2-3 0,-1-1 0,2-2 0,1-1 0,2-1 0,-1-1 0,-3-3 0,-9-1 0,-9-3 0,-10 0 0,-4 3 0,-1 0 0,-6-2 0,-2-1 0,-4-3 0,2 0 0,6 0 0,5-3 0,0-4 0,1-6 0,0-7 0,5-4 0,9-5 0,10-1 0,11-1 0,8 3 0,4 1 0,1-2 0,-2-6 0,1-6 0,3-5 0,4 0 0,3 5 0,0 7 0,2 1 0,7 0 0,13-6 0,9-2 0,8 0 0,3 3 0,-2 5 0,-4 1 0,-3 4 0,-1 3 0,0 3 0,-2 5 0,-3 6 0,-8 4 0,-9 4 0,-4 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2:06:50.184"/>
    </inkml:context>
    <inkml:brush xml:id="br0">
      <inkml:brushProperty name="width" value="0.05" units="cm"/>
      <inkml:brushProperty name="height" value="0.05" units="cm"/>
      <inkml:brushProperty name="color" value="#AE198D"/>
      <inkml:brushProperty name="inkEffects" value="galaxy"/>
      <inkml:brushProperty name="anchorX" value="-35713.97656"/>
      <inkml:brushProperty name="anchorY" value="-23776.32422"/>
      <inkml:brushProperty name="scaleFactor" value="0.5"/>
    </inkml:brush>
    <inkml:brush xml:id="br1">
      <inkml:brushProperty name="width" value="0.05" units="cm"/>
      <inkml:brushProperty name="height" value="0.05" units="cm"/>
      <inkml:brushProperty name="color" value="#AE198D"/>
      <inkml:brushProperty name="inkEffects" value="galaxy"/>
      <inkml:brushProperty name="anchorX" value="-47182.78906"/>
      <inkml:brushProperty name="anchorY" value="-33266.67188"/>
      <inkml:brushProperty name="scaleFactor" value="0.5"/>
    </inkml:brush>
    <inkml:brush xml:id="br2">
      <inkml:brushProperty name="width" value="0.05" units="cm"/>
      <inkml:brushProperty name="height" value="0.05" units="cm"/>
      <inkml:brushProperty name="color" value="#AE198D"/>
      <inkml:brushProperty name="inkEffects" value="galaxy"/>
      <inkml:brushProperty name="anchorX" value="-59214.20703"/>
      <inkml:brushProperty name="anchorY" value="-43482.97656"/>
      <inkml:brushProperty name="scaleFactor" value="0.5"/>
    </inkml:brush>
  </inkml:definitions>
  <inkml:trace contextRef="#ctx0" brushRef="#br0">1 619 24575,'49'0'0,"-1"0"0,9 0 0,17 0 0,6 0 0,-13 0 0,3 1 0,1 0-341,4 1 1,0 1 0,0-1 340,-2 2 0,-1 0 0,-1 0 0,-1 1 0,-1 0 0,-1-1 167,21 2 1,-3-1-168,-10-2 0,-2-1 84,-7-1 1,-3 0-85,-3-1 0,-1 0 0,-2-1 0,-2 2 0,-3 0 0,0 0 258,-1 2 1,0-1-259,47 4 0,-48-3 0,1-1 0,1-1 0,2 0 0,3-1 0,1 0 0,3 0 0,0 0 0,2 0 0,0 0 0,2 0 0,1 0 0,1-1 0,0-1 0,0-2 0,-1 0 0,-2 0 0,-1-2 0,-5 1 0,0-1 0,-7 2 0,-2 1 0,37-1 0,-15 2 0,-18 1 0,-16-2 0,-12-2 0,-9-2 0,-3 1 0,2 1 0,5 2 0,5 2 0,3 1 0,-4 0 0,-10 0 0,-7 0 0</inkml:trace>
  <inkml:trace contextRef="#ctx0" brushRef="#br1" timeOffset="2165">72 1221 24575,'45'0'0,"51"0"0,-17 0 0,8 1 0,-10 0 0,5 1 0,2 0-682,8 1 0,1 1 0,1 0 682,-6 1 0,1 0 0,7 1 0,-5-1 0,11 1 0,2 1 0,-3-2 0,-11 0 0,-2 0 0,-8-1 0,6 0 0,-7 0 0,9 0 0,1 0 0,-7 0 0,-13-1 329,1-1 0,-10 0-329,-5 1 0,-1 1 338,42 6-338,-4 1 0,-1-1 0,3-1 1050,4-1-1050,0-2 0,-47-3 0,0-1 0,2-1 0,0 0 0,2 0 0,0-1 0,-1 0 0,0 0 0,3 0 0,0 0 0,-3 0 0,-1 0 0,42 0 0,-8 0 0,-24 2 0,-10-1 0,-9 1 0,-5-1 0,3-4 0,3-3 0,1-4 0,-2-1 0,-5 3 0,-6 4 0,-8 2 0,-6 2 0,-3 0 0,-4 0 0,-1 0 0,-3-3 0,-3 1 0,-3-1 0</inkml:trace>
  <inkml:trace contextRef="#ctx0" brushRef="#br2" timeOffset="5214">3203 43 24575,'0'34'0,"3"32"0,1 25 0,2-8 0,2-18 0,2 1 0,0 26 0,2 11 0,4-18 0,4-33 0,4-10 0,26 34 0,0-15 0,-2-11 0,0-9 0,-3-4 0,-1-2 0,-1-1 0,-3-1 0,1 1 0,2 1 0,0 2 0,1 3 0,1 1 0,-1-2 0,2-7 0,1-9 0,5-11 0,4-7 0,3-4 0,6-1 0,-1 0 0,-2 0 0,-6 0 0,-9 0 0,-5-5 0,29-28 0,-13-1 0,-14 3 0,-1-1 0,16-23 0,-10-4 0,-4-5 0,-8-3 0,4-5 0,-1 5 0,-4-2 0,-10 3 0,-9 2 0,-10 1 0,-4 8 0,5-19 0,-4 10 0,4-16 0,-8 18 0,-3 3 0,0 10 0,2 6 0,6-7 0,-1 14 0,1-10 0,-8 17 0,-2 7 0,0 8 0,2 6 0,0 3 0,0 2 0,-4-1 0,3 2 0,-6 0 0,-3 8 0,-13 10 0,-13 11 0,-7 9 0,4 3 0,14-3 0,13-6 0,11-7 0,4-4 0,1-10 0,1-4 0,3-9 0,2-5 0,0-5 0,1-4 0,2-2 0,6-4 0,10-2 0,8-2 0,2 0 0,-5 4 0,-9 6 0,-7 8 0,-6 7 0,-4 5 0,-1 5 0,2 8 0,8 11 0,12 8 0,13 9 0,10 0 0,6-4 0,3-7 0,-4-8 0,-9-6 0,-11-3 0,-12-3 0,-8 0 0,-1 3 0,-1 3 0,0-1 0,-2-2 0,-5-6 0,-1-4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C5240-B3B1-D343-83A2-406905288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58</Pages>
  <Words>13927</Words>
  <Characters>68803</Characters>
  <Application>Microsoft Office Word</Application>
  <DocSecurity>0</DocSecurity>
  <Lines>2293</Lines>
  <Paragraphs>1723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Hyein Song</dc:creator>
  <cp:keywords/>
  <dc:description/>
  <cp:lastModifiedBy>Hyein Song</cp:lastModifiedBy>
  <cp:revision>376</cp:revision>
  <dcterms:created xsi:type="dcterms:W3CDTF">2023-11-23T03:02:00Z</dcterms:created>
  <dcterms:modified xsi:type="dcterms:W3CDTF">2023-12-05T01:58:00Z</dcterms:modified>
</cp:coreProperties>
</file>