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1E" w:rsidRDefault="0065331E">
      <w:r>
        <w:rPr>
          <w:rFonts w:hint="eastAsia"/>
        </w:rPr>
        <w:t>經濟二甲</w:t>
      </w:r>
      <w:r>
        <w:rPr>
          <w:rFonts w:hint="eastAsia"/>
        </w:rPr>
        <w:t xml:space="preserve"> </w:t>
      </w:r>
      <w:r>
        <w:t xml:space="preserve">a108260063 </w:t>
      </w:r>
      <w:r>
        <w:rPr>
          <w:rFonts w:hint="eastAsia"/>
        </w:rPr>
        <w:t>曾品潔</w:t>
      </w:r>
    </w:p>
    <w:p w:rsidR="0065331E" w:rsidRDefault="0065331E">
      <w:pPr>
        <w:rPr>
          <w:rFonts w:hint="eastAsia"/>
        </w:rPr>
      </w:pPr>
      <w:bookmarkStart w:id="0" w:name="_GoBack"/>
      <w:bookmarkEnd w:id="0"/>
    </w:p>
    <w:p w:rsidR="006759D0" w:rsidRDefault="0065331E">
      <w:r w:rsidRPr="0065331E">
        <w:rPr>
          <w:rFonts w:hint="eastAsia"/>
        </w:rPr>
        <w:t>美國與德國在購買電子書的比例具有極大的差異，而這取決於價差及消費者的偏好。電子書在美國比在德國更盛行，一方面是因為德國人還是偏好印刷書籍，另一方面則是因為</w:t>
      </w:r>
      <w:proofErr w:type="gramStart"/>
      <w:r w:rsidRPr="0065331E">
        <w:rPr>
          <w:rFonts w:hint="eastAsia"/>
        </w:rPr>
        <w:t>美國稅輕</w:t>
      </w:r>
      <w:proofErr w:type="gramEnd"/>
      <w:r w:rsidRPr="0065331E">
        <w:rPr>
          <w:rFonts w:hint="eastAsia"/>
        </w:rPr>
        <w:t>，電子書較便宜，所以買電子書；而</w:t>
      </w:r>
      <w:proofErr w:type="gramStart"/>
      <w:r w:rsidRPr="0065331E">
        <w:rPr>
          <w:rFonts w:hint="eastAsia"/>
        </w:rPr>
        <w:t>德國稅重</w:t>
      </w:r>
      <w:proofErr w:type="gramEnd"/>
      <w:r w:rsidRPr="0065331E">
        <w:rPr>
          <w:rFonts w:hint="eastAsia"/>
        </w:rPr>
        <w:t>，</w:t>
      </w:r>
      <w:proofErr w:type="gramStart"/>
      <w:r w:rsidRPr="0065331E">
        <w:rPr>
          <w:rFonts w:hint="eastAsia"/>
        </w:rPr>
        <w:t>電子書貴</w:t>
      </w:r>
      <w:proofErr w:type="gramEnd"/>
      <w:r w:rsidRPr="0065331E">
        <w:rPr>
          <w:rFonts w:hint="eastAsia"/>
        </w:rPr>
        <w:t>，所以買印刷紙本。這可以解釋政策的差異與價格的不同會導致消費行為的不同。</w:t>
      </w:r>
    </w:p>
    <w:sectPr w:rsidR="006759D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57"/>
    <w:rsid w:val="0065331E"/>
    <w:rsid w:val="006759D0"/>
    <w:rsid w:val="00F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D8DE-1C20-4BF6-87E3-5A39011E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2020-10-26T17:29:00Z</dcterms:created>
  <dcterms:modified xsi:type="dcterms:W3CDTF">2020-10-26T17:30:00Z</dcterms:modified>
</cp:coreProperties>
</file>