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2551A" w14:textId="77777777" w:rsidR="00BE41C2" w:rsidRDefault="00A81513" w:rsidP="00A81513">
      <w:pPr>
        <w:jc w:val="center"/>
        <w:rPr>
          <w:b/>
        </w:rPr>
      </w:pPr>
      <w:r>
        <w:rPr>
          <w:b/>
        </w:rPr>
        <w:t>Trends Identified in Purchase Data</w:t>
      </w:r>
      <w:r w:rsidRPr="00CA0BB2">
        <w:rPr>
          <w:b/>
          <w:i/>
        </w:rPr>
        <w:t xml:space="preserve">: Heroes of </w:t>
      </w:r>
      <w:proofErr w:type="spellStart"/>
      <w:r w:rsidRPr="00CA0BB2">
        <w:rPr>
          <w:b/>
          <w:i/>
        </w:rPr>
        <w:t>Pymoli</w:t>
      </w:r>
      <w:proofErr w:type="spellEnd"/>
    </w:p>
    <w:p w14:paraId="1D47A9CD" w14:textId="77777777" w:rsidR="00A81513" w:rsidRDefault="00A81513" w:rsidP="00A81513">
      <w:pPr>
        <w:jc w:val="center"/>
        <w:rPr>
          <w:b/>
        </w:rPr>
      </w:pPr>
    </w:p>
    <w:p w14:paraId="6149F1C4" w14:textId="77777777" w:rsidR="00A81513" w:rsidRDefault="00A81513" w:rsidP="00943207">
      <w:pPr>
        <w:pStyle w:val="Heading2"/>
      </w:pPr>
      <w:r>
        <w:t>Trend 1</w:t>
      </w:r>
      <w:r w:rsidR="00943207">
        <w:t>: Gender Gap</w:t>
      </w:r>
    </w:p>
    <w:p w14:paraId="6CCCD34D" w14:textId="77777777" w:rsidR="00A81513" w:rsidRDefault="00A81513" w:rsidP="00A81513"/>
    <w:p w14:paraId="08D32EC8" w14:textId="77777777" w:rsidR="00A81513" w:rsidRDefault="009318C3" w:rsidP="00A81513">
      <w:r>
        <w:t xml:space="preserve">The most immediate trend to be addressed is the sheer size of the gap between male and female players. </w:t>
      </w:r>
      <w:r w:rsidR="00163927">
        <w:t>During the sample period, we noted that of the players sampled, only 81 of 576 active users were female</w:t>
      </w:r>
      <w:r w:rsidR="00CA0BB2">
        <w:t xml:space="preserve">, which is a gender gap of nearly 70%. </w:t>
      </w:r>
    </w:p>
    <w:p w14:paraId="28B6613C" w14:textId="77777777" w:rsidR="00163927" w:rsidRDefault="00163927" w:rsidP="00A81513">
      <w:r>
        <w:rPr>
          <w:noProof/>
        </w:rPr>
        <w:drawing>
          <wp:anchor distT="0" distB="0" distL="114300" distR="114300" simplePos="0" relativeHeight="251658240" behindDoc="1" locked="0" layoutInCell="1" allowOverlap="1" wp14:anchorId="4CEF7D33" wp14:editId="1AA2FBC0">
            <wp:simplePos x="0" y="0"/>
            <wp:positionH relativeFrom="column">
              <wp:posOffset>393700</wp:posOffset>
            </wp:positionH>
            <wp:positionV relativeFrom="paragraph">
              <wp:posOffset>186055</wp:posOffset>
            </wp:positionV>
            <wp:extent cx="3568700" cy="1138947"/>
            <wp:effectExtent l="0" t="0" r="0" b="4445"/>
            <wp:wrapTight wrapText="bothSides">
              <wp:wrapPolygon edited="0">
                <wp:start x="0" y="0"/>
                <wp:lineTo x="0" y="21443"/>
                <wp:lineTo x="21523" y="21443"/>
                <wp:lineTo x="21523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0 at 8.15.1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138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D0592" w14:textId="77777777" w:rsidR="00163927" w:rsidRDefault="00163927" w:rsidP="00163927">
      <w:pPr>
        <w:jc w:val="center"/>
      </w:pPr>
    </w:p>
    <w:p w14:paraId="298BBCE2" w14:textId="77777777" w:rsidR="00163927" w:rsidRDefault="00163927" w:rsidP="0016392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AC67AA" wp14:editId="6011B8AD">
            <wp:simplePos x="0" y="0"/>
            <wp:positionH relativeFrom="column">
              <wp:posOffset>4318635</wp:posOffset>
            </wp:positionH>
            <wp:positionV relativeFrom="paragraph">
              <wp:posOffset>116205</wp:posOffset>
            </wp:positionV>
            <wp:extent cx="1030266" cy="596900"/>
            <wp:effectExtent l="0" t="0" r="0" b="0"/>
            <wp:wrapTight wrapText="bothSides">
              <wp:wrapPolygon edited="0">
                <wp:start x="0" y="0"/>
                <wp:lineTo x="0" y="21140"/>
                <wp:lineTo x="21307" y="21140"/>
                <wp:lineTo x="21307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0 at 8.15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66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9F3E7" w14:textId="77777777" w:rsidR="00163927" w:rsidRDefault="00163927" w:rsidP="00163927">
      <w:pPr>
        <w:jc w:val="center"/>
      </w:pPr>
    </w:p>
    <w:p w14:paraId="746EE1E5" w14:textId="77777777" w:rsidR="00163927" w:rsidRDefault="00163927" w:rsidP="00163927">
      <w:pPr>
        <w:jc w:val="center"/>
      </w:pPr>
    </w:p>
    <w:p w14:paraId="5CDD0D7E" w14:textId="77777777" w:rsidR="00163927" w:rsidRDefault="00163927" w:rsidP="00163927">
      <w:pPr>
        <w:jc w:val="center"/>
      </w:pPr>
    </w:p>
    <w:p w14:paraId="275B8BFE" w14:textId="77777777" w:rsidR="00163927" w:rsidRDefault="00163927" w:rsidP="00163927">
      <w:pPr>
        <w:jc w:val="center"/>
      </w:pPr>
    </w:p>
    <w:p w14:paraId="7E16545B" w14:textId="77777777" w:rsidR="00163927" w:rsidRDefault="00163927" w:rsidP="00163927">
      <w:pPr>
        <w:jc w:val="center"/>
      </w:pPr>
    </w:p>
    <w:p w14:paraId="39AF1308" w14:textId="77777777" w:rsidR="00163927" w:rsidRPr="009171DF" w:rsidRDefault="00163927" w:rsidP="00163927">
      <w:pPr>
        <w:rPr>
          <w:rFonts w:cstheme="minorHAnsi"/>
        </w:rPr>
      </w:pPr>
      <w:r w:rsidRPr="009171DF">
        <w:rPr>
          <w:rFonts w:cstheme="minorHAnsi"/>
        </w:rPr>
        <w:t xml:space="preserve">According to </w:t>
      </w:r>
      <w:hyperlink r:id="rId6" w:history="1">
        <w:r w:rsidRPr="009171DF">
          <w:rPr>
            <w:rStyle w:val="Hyperlink"/>
            <w:rFonts w:cstheme="minorHAnsi"/>
          </w:rPr>
          <w:t>www.statista.com</w:t>
        </w:r>
      </w:hyperlink>
      <w:r w:rsidRPr="009171DF">
        <w:rPr>
          <w:rFonts w:cstheme="minorHAnsi"/>
        </w:rPr>
        <w:t xml:space="preserve">, the widest gap recorded among female and male video game players in 2018 was only 10%, with male players comprising 55% of active users while female players comprised 45%. </w:t>
      </w:r>
      <w:r w:rsidR="00CA0BB2" w:rsidRPr="009171DF">
        <w:rPr>
          <w:rFonts w:cstheme="minorHAnsi"/>
        </w:rPr>
        <w:t xml:space="preserve">Among active players of </w:t>
      </w:r>
      <w:proofErr w:type="spellStart"/>
      <w:r w:rsidR="00CA0BB2" w:rsidRPr="009171DF">
        <w:rPr>
          <w:rFonts w:cstheme="minorHAnsi"/>
          <w:i/>
        </w:rPr>
        <w:t>HoP</w:t>
      </w:r>
      <w:proofErr w:type="spellEnd"/>
      <w:r w:rsidR="00CA0BB2" w:rsidRPr="009171DF">
        <w:rPr>
          <w:rFonts w:cstheme="minorHAnsi"/>
        </w:rPr>
        <w:t xml:space="preserve">, male players comprise 84% of active users while female players comprise only 14%. </w:t>
      </w:r>
      <w:r w:rsidRPr="009171DF">
        <w:rPr>
          <w:rFonts w:cstheme="minorHAnsi"/>
        </w:rPr>
        <w:t>It can be reasonably concluded that if active users who identify as female comprise nearly half of all</w:t>
      </w:r>
      <w:r w:rsidR="00672B15">
        <w:rPr>
          <w:rFonts w:cstheme="minorHAnsi"/>
        </w:rPr>
        <w:t xml:space="preserve"> world-wide</w:t>
      </w:r>
      <w:r w:rsidRPr="009171DF">
        <w:rPr>
          <w:rFonts w:cstheme="minorHAnsi"/>
        </w:rPr>
        <w:t xml:space="preserve"> video game consumption in 2018</w:t>
      </w:r>
      <w:r w:rsidR="00CA0BB2" w:rsidRPr="009171DF">
        <w:rPr>
          <w:rFonts w:cstheme="minorHAnsi"/>
        </w:rPr>
        <w:t>,</w:t>
      </w:r>
      <w:r w:rsidRPr="009171DF">
        <w:rPr>
          <w:rFonts w:cstheme="minorHAnsi"/>
        </w:rPr>
        <w:t xml:space="preserve"> </w:t>
      </w:r>
      <w:r w:rsidR="00CA0BB2" w:rsidRPr="009171DF">
        <w:rPr>
          <w:rFonts w:cstheme="minorHAnsi"/>
        </w:rPr>
        <w:t>then</w:t>
      </w:r>
      <w:r w:rsidRPr="009171DF">
        <w:rPr>
          <w:rFonts w:cstheme="minorHAnsi"/>
        </w:rPr>
        <w:t xml:space="preserve"> </w:t>
      </w:r>
      <w:r w:rsidRPr="009171DF">
        <w:rPr>
          <w:rFonts w:cstheme="minorHAnsi"/>
          <w:i/>
        </w:rPr>
        <w:t xml:space="preserve">Heroes of </w:t>
      </w:r>
      <w:proofErr w:type="spellStart"/>
      <w:r w:rsidRPr="009171DF">
        <w:rPr>
          <w:rFonts w:cstheme="minorHAnsi"/>
          <w:i/>
        </w:rPr>
        <w:t>Pymoli</w:t>
      </w:r>
      <w:proofErr w:type="spellEnd"/>
      <w:r w:rsidRPr="009171DF">
        <w:rPr>
          <w:rFonts w:cstheme="minorHAnsi"/>
          <w:i/>
        </w:rPr>
        <w:t xml:space="preserve"> </w:t>
      </w:r>
      <w:r w:rsidR="00CA0BB2" w:rsidRPr="009171DF">
        <w:rPr>
          <w:rFonts w:cstheme="minorHAnsi"/>
        </w:rPr>
        <w:t xml:space="preserve">may be lacking in content, characters, or game-play activities that foster engagement with female players, resulting in high account churn, which may be reducing overall revenue. </w:t>
      </w:r>
    </w:p>
    <w:p w14:paraId="0C79EA02" w14:textId="77777777" w:rsidR="00CA0BB2" w:rsidRPr="009171DF" w:rsidRDefault="00CA0BB2" w:rsidP="00163927">
      <w:pPr>
        <w:rPr>
          <w:rFonts w:cstheme="minorHAnsi"/>
        </w:rPr>
      </w:pPr>
    </w:p>
    <w:p w14:paraId="3C1308DF" w14:textId="77777777" w:rsidR="00CA0BB2" w:rsidRPr="009171DF" w:rsidRDefault="00CA0BB2" w:rsidP="00163927">
      <w:pPr>
        <w:rPr>
          <w:rFonts w:eastAsia="Times New Roman" w:cstheme="minorHAnsi"/>
        </w:rPr>
      </w:pPr>
      <w:r w:rsidRPr="009171DF">
        <w:rPr>
          <w:rFonts w:cstheme="minorHAnsi"/>
        </w:rPr>
        <w:t xml:space="preserve">In addition to the wide gap between active players that identify as male or female is the small percentage of players who choose to either not self-identify or who identify as a neither male nor female, such as players who identify as gender non-binary. </w:t>
      </w:r>
      <w:r w:rsidR="009171DF" w:rsidRPr="009171DF">
        <w:rPr>
          <w:rFonts w:cstheme="minorHAnsi"/>
        </w:rPr>
        <w:t xml:space="preserve">This in itself may not be very telling. However, given the wideness of the female/male gap, the small percentage of non-identified active players provides added insight to the problem facing </w:t>
      </w:r>
      <w:proofErr w:type="spellStart"/>
      <w:r w:rsidR="009171DF" w:rsidRPr="009171DF">
        <w:rPr>
          <w:rFonts w:cstheme="minorHAnsi"/>
        </w:rPr>
        <w:t>HoP</w:t>
      </w:r>
      <w:proofErr w:type="spellEnd"/>
      <w:r w:rsidR="009171DF" w:rsidRPr="009171DF">
        <w:rPr>
          <w:rFonts w:cstheme="minorHAnsi"/>
        </w:rPr>
        <w:t xml:space="preserve">. According to a study by </w:t>
      </w:r>
      <w:r w:rsidR="009171DF" w:rsidRPr="009171DF">
        <w:rPr>
          <w:rFonts w:eastAsia="Times New Roman" w:cstheme="minorHAnsi"/>
          <w:color w:val="222222"/>
          <w:shd w:val="clear" w:color="auto" w:fill="FFFFFF"/>
        </w:rPr>
        <w:t>Quantic Foundry</w:t>
      </w:r>
      <w:r w:rsidR="009171DF" w:rsidRPr="009171DF">
        <w:rPr>
          <w:rFonts w:eastAsia="Times New Roman" w:cstheme="minorHAnsi"/>
        </w:rPr>
        <w:t xml:space="preserve">, female </w:t>
      </w:r>
      <w:proofErr w:type="spellStart"/>
      <w:r w:rsidR="009171DF" w:rsidRPr="009171DF">
        <w:rPr>
          <w:rFonts w:eastAsia="Times New Roman" w:cstheme="minorHAnsi"/>
        </w:rPr>
        <w:t>playership</w:t>
      </w:r>
      <w:proofErr w:type="spellEnd"/>
      <w:r w:rsidR="009171DF" w:rsidRPr="009171DF">
        <w:rPr>
          <w:rFonts w:eastAsia="Times New Roman" w:cstheme="minorHAnsi"/>
        </w:rPr>
        <w:t xml:space="preserve"> among video games that require online communication and do not feature female protagonists are less likely to draw or retain female players, citing female preference </w:t>
      </w:r>
      <w:r w:rsidR="00672B15">
        <w:rPr>
          <w:rFonts w:eastAsia="Times New Roman" w:cstheme="minorHAnsi"/>
        </w:rPr>
        <w:t xml:space="preserve">for </w:t>
      </w:r>
      <w:r w:rsidR="009171DF" w:rsidRPr="009171DF">
        <w:rPr>
          <w:rFonts w:eastAsia="Times New Roman" w:cstheme="minorHAnsi"/>
        </w:rPr>
        <w:t>role-playing games</w:t>
      </w:r>
      <w:r w:rsidR="009171DF">
        <w:rPr>
          <w:rFonts w:eastAsia="Times New Roman" w:cstheme="minorHAnsi"/>
        </w:rPr>
        <w:t>, which</w:t>
      </w:r>
      <w:r w:rsidR="009171DF" w:rsidRPr="009171DF">
        <w:rPr>
          <w:rFonts w:eastAsia="Times New Roman" w:cstheme="minorHAnsi"/>
        </w:rPr>
        <w:t xml:space="preserve"> </w:t>
      </w:r>
      <w:r w:rsidR="009171DF">
        <w:rPr>
          <w:rFonts w:eastAsia="Times New Roman" w:cstheme="minorHAnsi"/>
        </w:rPr>
        <w:t>opposes</w:t>
      </w:r>
      <w:r w:rsidR="009171DF" w:rsidRPr="009171DF">
        <w:rPr>
          <w:rFonts w:eastAsia="Times New Roman" w:cstheme="minorHAnsi"/>
        </w:rPr>
        <w:t xml:space="preserve"> </w:t>
      </w:r>
      <w:proofErr w:type="spellStart"/>
      <w:r w:rsidR="009171DF" w:rsidRPr="00672B15">
        <w:rPr>
          <w:rFonts w:eastAsia="Times New Roman" w:cstheme="minorHAnsi"/>
          <w:i/>
        </w:rPr>
        <w:t>HoP</w:t>
      </w:r>
      <w:r w:rsidR="009171DF" w:rsidRPr="009171DF">
        <w:rPr>
          <w:rFonts w:eastAsia="Times New Roman" w:cstheme="minorHAnsi"/>
        </w:rPr>
        <w:t>’s</w:t>
      </w:r>
      <w:proofErr w:type="spellEnd"/>
      <w:r w:rsidR="009171DF" w:rsidRPr="009171DF">
        <w:rPr>
          <w:rFonts w:eastAsia="Times New Roman" w:cstheme="minorHAnsi"/>
        </w:rPr>
        <w:t xml:space="preserve"> </w:t>
      </w:r>
      <w:r w:rsidR="002B54E8">
        <w:rPr>
          <w:rFonts w:eastAsia="Times New Roman" w:cstheme="minorHAnsi"/>
        </w:rPr>
        <w:t xml:space="preserve">online </w:t>
      </w:r>
      <w:r w:rsidR="009171DF" w:rsidRPr="009171DF">
        <w:rPr>
          <w:rFonts w:eastAsia="Times New Roman" w:cstheme="minorHAnsi"/>
        </w:rPr>
        <w:t xml:space="preserve">player-vs-player model. </w:t>
      </w:r>
      <w:r w:rsidR="009171DF">
        <w:rPr>
          <w:rFonts w:eastAsia="Times New Roman" w:cstheme="minorHAnsi"/>
        </w:rPr>
        <w:t xml:space="preserve">Though not quantified by Quantic Foundry, it can be reasonably concluded that CIS male normative content and game-play, as well as unmoderated online communication, </w:t>
      </w:r>
      <w:r w:rsidR="00943207">
        <w:rPr>
          <w:rFonts w:eastAsia="Times New Roman" w:cstheme="minorHAnsi"/>
        </w:rPr>
        <w:t>may be alienating the viable female and gender-</w:t>
      </w:r>
      <w:proofErr w:type="spellStart"/>
      <w:r w:rsidR="00943207">
        <w:rPr>
          <w:rFonts w:eastAsia="Times New Roman" w:cstheme="minorHAnsi"/>
        </w:rPr>
        <w:t>nonconformative</w:t>
      </w:r>
      <w:proofErr w:type="spellEnd"/>
      <w:r w:rsidR="00943207">
        <w:rPr>
          <w:rFonts w:eastAsia="Times New Roman" w:cstheme="minorHAnsi"/>
        </w:rPr>
        <w:t xml:space="preserve"> market segments.</w:t>
      </w:r>
      <w:r w:rsidR="009171DF">
        <w:rPr>
          <w:rFonts w:eastAsia="Times New Roman" w:cstheme="minorHAnsi"/>
        </w:rPr>
        <w:t xml:space="preserve"> </w:t>
      </w:r>
    </w:p>
    <w:p w14:paraId="41482B0D" w14:textId="77777777" w:rsidR="00CA0BB2" w:rsidRDefault="00CA0BB2" w:rsidP="00163927"/>
    <w:p w14:paraId="08A87BFA" w14:textId="77777777" w:rsidR="00CA0BB2" w:rsidRDefault="00CA0BB2" w:rsidP="00163927"/>
    <w:p w14:paraId="42A8C8AA" w14:textId="77777777" w:rsidR="00CA0BB2" w:rsidRDefault="00CA0BB2" w:rsidP="00943207">
      <w:pPr>
        <w:pStyle w:val="Heading2"/>
      </w:pPr>
      <w:r>
        <w:t>Trend 2</w:t>
      </w:r>
      <w:r w:rsidR="00943207">
        <w:t>: Age Trends</w:t>
      </w:r>
    </w:p>
    <w:p w14:paraId="6026E6FD" w14:textId="77777777" w:rsidR="00943207" w:rsidRDefault="00943207" w:rsidP="00943207"/>
    <w:p w14:paraId="4F7871D1" w14:textId="77777777" w:rsidR="00943207" w:rsidRDefault="00672B15" w:rsidP="00943207">
      <w:r>
        <w:t xml:space="preserve">Heroes of </w:t>
      </w:r>
      <w:proofErr w:type="spellStart"/>
      <w:r>
        <w:t>Pymoli</w:t>
      </w:r>
      <w:proofErr w:type="spellEnd"/>
      <w:r>
        <w:t xml:space="preserve"> seems to be conforming to </w:t>
      </w:r>
      <w:r w:rsidR="00605A5E">
        <w:t>global</w:t>
      </w:r>
      <w:r>
        <w:t xml:space="preserve"> averages for age demographics. </w:t>
      </w:r>
      <w:hyperlink r:id="rId7" w:history="1">
        <w:r w:rsidRPr="001A1FF0">
          <w:rPr>
            <w:rStyle w:val="Hyperlink"/>
          </w:rPr>
          <w:t>www.statista.com</w:t>
        </w:r>
      </w:hyperlink>
      <w:r>
        <w:t xml:space="preserve"> confirms that the majority of overall video game consumption came from the players between the ages of 18 and 35. According to our purchase data, the largest subset </w:t>
      </w:r>
      <w:r>
        <w:lastRenderedPageBreak/>
        <w:t xml:space="preserve">of active players by age is between the ages of 20 and 24, confirming the Statista report that one in three video game players is a Millennial.  </w:t>
      </w:r>
    </w:p>
    <w:p w14:paraId="5AB34D12" w14:textId="77777777" w:rsidR="00672B15" w:rsidRDefault="00672B15" w:rsidP="00943207">
      <w:r>
        <w:rPr>
          <w:noProof/>
        </w:rPr>
        <w:drawing>
          <wp:anchor distT="0" distB="0" distL="114300" distR="114300" simplePos="0" relativeHeight="251660288" behindDoc="1" locked="0" layoutInCell="1" allowOverlap="1" wp14:anchorId="77EC2B36" wp14:editId="3A42A0A4">
            <wp:simplePos x="0" y="0"/>
            <wp:positionH relativeFrom="column">
              <wp:posOffset>635000</wp:posOffset>
            </wp:positionH>
            <wp:positionV relativeFrom="paragraph">
              <wp:posOffset>187659</wp:posOffset>
            </wp:positionV>
            <wp:extent cx="2771503" cy="2552700"/>
            <wp:effectExtent l="0" t="0" r="0" b="0"/>
            <wp:wrapTight wrapText="bothSides">
              <wp:wrapPolygon edited="0">
                <wp:start x="0" y="0"/>
                <wp:lineTo x="0" y="21493"/>
                <wp:lineTo x="21481" y="21493"/>
                <wp:lineTo x="21481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0 at 8.51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503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085D4" w14:textId="77777777" w:rsidR="00672B15" w:rsidRPr="00943207" w:rsidRDefault="00672B15" w:rsidP="00943207">
      <w:r>
        <w:rPr>
          <w:noProof/>
        </w:rPr>
        <w:drawing>
          <wp:anchor distT="0" distB="0" distL="114300" distR="114300" simplePos="0" relativeHeight="251661312" behindDoc="1" locked="0" layoutInCell="1" allowOverlap="1" wp14:anchorId="6E95A29A" wp14:editId="7D8BD15F">
            <wp:simplePos x="0" y="0"/>
            <wp:positionH relativeFrom="column">
              <wp:posOffset>3631565</wp:posOffset>
            </wp:positionH>
            <wp:positionV relativeFrom="paragraph">
              <wp:posOffset>76835</wp:posOffset>
            </wp:positionV>
            <wp:extent cx="1158875" cy="2451100"/>
            <wp:effectExtent l="12700" t="12700" r="9525" b="12700"/>
            <wp:wrapTight wrapText="bothSides">
              <wp:wrapPolygon edited="0">
                <wp:start x="-237" y="-112"/>
                <wp:lineTo x="-237" y="21600"/>
                <wp:lineTo x="21541" y="21600"/>
                <wp:lineTo x="21541" y="-112"/>
                <wp:lineTo x="-237" y="-112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0 at 8.52.0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245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AEB22" w14:textId="77777777" w:rsidR="00CA0BB2" w:rsidRDefault="00CA0BB2" w:rsidP="00163927"/>
    <w:p w14:paraId="175B5E61" w14:textId="77777777" w:rsidR="00CA0BB2" w:rsidRDefault="00CA0BB2" w:rsidP="00163927"/>
    <w:p w14:paraId="27407FB7" w14:textId="77777777" w:rsidR="00672B15" w:rsidRDefault="00672B15" w:rsidP="00163927"/>
    <w:p w14:paraId="7070461A" w14:textId="77777777" w:rsidR="00672B15" w:rsidRDefault="00672B15" w:rsidP="00163927"/>
    <w:p w14:paraId="1E3E3D3F" w14:textId="77777777" w:rsidR="00672B15" w:rsidRDefault="00672B15" w:rsidP="00163927"/>
    <w:p w14:paraId="54C05FA5" w14:textId="77777777" w:rsidR="00672B15" w:rsidRDefault="00672B15" w:rsidP="00163927"/>
    <w:p w14:paraId="73221AE6" w14:textId="77777777" w:rsidR="00672B15" w:rsidRDefault="00605A5E" w:rsidP="0016392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6DCF6FD" wp14:editId="35FC0919">
                <wp:simplePos x="0" y="0"/>
                <wp:positionH relativeFrom="column">
                  <wp:posOffset>4174490</wp:posOffset>
                </wp:positionH>
                <wp:positionV relativeFrom="paragraph">
                  <wp:posOffset>-26035</wp:posOffset>
                </wp:positionV>
                <wp:extent cx="604800" cy="218880"/>
                <wp:effectExtent l="38100" t="38100" r="30480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48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FD4F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8pt;margin-top:-2.75pt;width:49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">
                <v:imagedata r:id="rId11" o:title=""/>
              </v:shape>
            </w:pict>
          </mc:Fallback>
        </mc:AlternateContent>
      </w:r>
    </w:p>
    <w:p w14:paraId="7E6EE136" w14:textId="77777777" w:rsidR="00672B15" w:rsidRDefault="00672B15" w:rsidP="00163927"/>
    <w:p w14:paraId="7EC2D7F7" w14:textId="77777777" w:rsidR="00672B15" w:rsidRDefault="00672B15" w:rsidP="00163927"/>
    <w:p w14:paraId="13E4089B" w14:textId="77777777" w:rsidR="00672B15" w:rsidRDefault="00672B15" w:rsidP="00163927"/>
    <w:p w14:paraId="2E2AEF1D" w14:textId="77777777" w:rsidR="00672B15" w:rsidRDefault="00672B15" w:rsidP="00163927"/>
    <w:p w14:paraId="4023E5FB" w14:textId="77777777" w:rsidR="00672B15" w:rsidRDefault="00672B15" w:rsidP="00163927"/>
    <w:p w14:paraId="3C3A9BBC" w14:textId="77777777" w:rsidR="00672B15" w:rsidRDefault="00672B15" w:rsidP="00163927"/>
    <w:p w14:paraId="2F755510" w14:textId="77777777" w:rsidR="00672B15" w:rsidRDefault="00672B15" w:rsidP="00163927"/>
    <w:p w14:paraId="434D1184" w14:textId="77777777" w:rsidR="002B54E8" w:rsidRDefault="00605A5E" w:rsidP="00163927">
      <w:r>
        <w:t xml:space="preserve">Though the global average skews to a much wider age demographic for core gamer ages, </w:t>
      </w:r>
      <w:proofErr w:type="spellStart"/>
      <w:proofErr w:type="gramStart"/>
      <w:r w:rsidRPr="00605A5E">
        <w:rPr>
          <w:i/>
        </w:rPr>
        <w:t>HoP</w:t>
      </w:r>
      <w:proofErr w:type="spellEnd"/>
      <w:proofErr w:type="gramEnd"/>
      <w:r>
        <w:t xml:space="preserve"> players between the ages of 20 and 24 are the game’s highest grossing age segment, making in-app item purchases totaling $1,114.06.</w:t>
      </w:r>
      <w:r w:rsidR="00BE61B1">
        <w:t xml:space="preserve"> In 2018, the median household income for </w:t>
      </w:r>
      <w:proofErr w:type="spellStart"/>
      <w:r w:rsidR="00BE61B1">
        <w:t>Millenials</w:t>
      </w:r>
      <w:proofErr w:type="spellEnd"/>
      <w:r w:rsidR="00BE61B1">
        <w:t xml:space="preserve"> was $69,000, a historical high for the age group, indicating that the younger subset of </w:t>
      </w:r>
      <w:proofErr w:type="spellStart"/>
      <w:r w:rsidR="00BE61B1">
        <w:t>Millenials</w:t>
      </w:r>
      <w:proofErr w:type="spellEnd"/>
      <w:r w:rsidR="00BE61B1">
        <w:t>—whose cell phone hours amount to one full day of the week according to the Telegraph in the UK</w:t>
      </w:r>
      <w:r w:rsidR="002B54E8">
        <w:t xml:space="preserve">—are more likely to part with disposable income on in-app purchases than their younger and older counterparts. </w:t>
      </w:r>
    </w:p>
    <w:p w14:paraId="7EA5D276" w14:textId="77777777" w:rsidR="002B54E8" w:rsidRDefault="002B54E8" w:rsidP="00163927"/>
    <w:p w14:paraId="3A87ED15" w14:textId="77777777" w:rsidR="002B54E8" w:rsidRDefault="002B54E8" w:rsidP="00163927"/>
    <w:p w14:paraId="0B9F0DFB" w14:textId="77777777" w:rsidR="00605A5E" w:rsidRDefault="002B54E8" w:rsidP="002B54E8">
      <w:pPr>
        <w:pStyle w:val="Heading2"/>
      </w:pPr>
      <w:r>
        <w:t>Trend 3: Popular and Profitable Items</w:t>
      </w:r>
      <w:r w:rsidR="00BE61B1">
        <w:t xml:space="preserve"> </w:t>
      </w:r>
    </w:p>
    <w:p w14:paraId="6FE8175E" w14:textId="77777777" w:rsidR="002B54E8" w:rsidRDefault="002B54E8" w:rsidP="002B54E8"/>
    <w:p w14:paraId="35D57267" w14:textId="77777777" w:rsidR="00C40E06" w:rsidRDefault="002B54E8" w:rsidP="002B54E8">
      <w:r>
        <w:t xml:space="preserve">According to the purchase data, the most popular item and the most profitable item are both </w:t>
      </w:r>
      <w:r w:rsidRPr="002B54E8">
        <w:t xml:space="preserve">the </w:t>
      </w:r>
      <w:proofErr w:type="spellStart"/>
      <w:r w:rsidRPr="002B54E8">
        <w:t>Oathbreaker</w:t>
      </w:r>
      <w:proofErr w:type="spellEnd"/>
      <w:r w:rsidRPr="002B54E8">
        <w:t>, Last Hope of the Breaking Storm</w:t>
      </w:r>
      <w:r>
        <w:t xml:space="preserve">. When filtered by total revenue spent by players and total purchases made by players, the </w:t>
      </w:r>
      <w:proofErr w:type="spellStart"/>
      <w:r>
        <w:t>Oathbreaker</w:t>
      </w:r>
      <w:proofErr w:type="spellEnd"/>
      <w:r>
        <w:t xml:space="preserve"> is hands-down the most popular product. It’s popularity as an item, given its well-balanced stats, its visual appeal, and its lower price, makes it one of </w:t>
      </w:r>
      <w:proofErr w:type="spellStart"/>
      <w:r w:rsidRPr="00C40E06">
        <w:rPr>
          <w:i/>
        </w:rPr>
        <w:t>HoP</w:t>
      </w:r>
      <w:r>
        <w:t>’s</w:t>
      </w:r>
      <w:proofErr w:type="spellEnd"/>
      <w:r>
        <w:t xml:space="preserve"> most profitable items available for purchase in-app. </w:t>
      </w:r>
    </w:p>
    <w:p w14:paraId="589299A1" w14:textId="77777777" w:rsidR="00C40E06" w:rsidRDefault="00C40E06" w:rsidP="002B54E8">
      <w:r>
        <w:rPr>
          <w:noProof/>
        </w:rPr>
        <w:drawing>
          <wp:anchor distT="0" distB="0" distL="114300" distR="114300" simplePos="0" relativeHeight="251663360" behindDoc="1" locked="0" layoutInCell="1" allowOverlap="1" wp14:anchorId="3080E87C" wp14:editId="5C6397F0">
            <wp:simplePos x="0" y="0"/>
            <wp:positionH relativeFrom="column">
              <wp:posOffset>38100</wp:posOffset>
            </wp:positionH>
            <wp:positionV relativeFrom="paragraph">
              <wp:posOffset>187325</wp:posOffset>
            </wp:positionV>
            <wp:extent cx="5547360" cy="1244600"/>
            <wp:effectExtent l="0" t="0" r="2540" b="0"/>
            <wp:wrapTight wrapText="bothSides">
              <wp:wrapPolygon edited="0">
                <wp:start x="0" y="0"/>
                <wp:lineTo x="0" y="21380"/>
                <wp:lineTo x="21560" y="21380"/>
                <wp:lineTo x="21560" y="0"/>
                <wp:lineTo x="0" y="0"/>
              </wp:wrapPolygon>
            </wp:wrapTight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2-20 at 9.39.0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CA8E2" w14:textId="77777777" w:rsidR="00C40E06" w:rsidRDefault="00C40E06" w:rsidP="002B54E8"/>
    <w:p w14:paraId="65878F16" w14:textId="77777777" w:rsidR="00C40E06" w:rsidRDefault="00C40E06" w:rsidP="002B54E8"/>
    <w:p w14:paraId="1C89268C" w14:textId="77777777" w:rsidR="00C40E06" w:rsidRDefault="00C40E06" w:rsidP="002B54E8"/>
    <w:p w14:paraId="54987D62" w14:textId="77777777" w:rsidR="00C40E06" w:rsidRDefault="00C40E06" w:rsidP="002B54E8"/>
    <w:p w14:paraId="790EFF1A" w14:textId="77777777" w:rsidR="00C40E06" w:rsidRDefault="00C40E06" w:rsidP="002B54E8"/>
    <w:p w14:paraId="4F5D74DE" w14:textId="77777777" w:rsidR="00C40E06" w:rsidRDefault="00C40E06" w:rsidP="002B54E8"/>
    <w:p w14:paraId="4F593C31" w14:textId="77777777" w:rsidR="00C40E06" w:rsidRDefault="00C40E06" w:rsidP="002B54E8"/>
    <w:p w14:paraId="2D6711F2" w14:textId="77777777" w:rsidR="00C40E06" w:rsidRDefault="00C40E06" w:rsidP="002B54E8"/>
    <w:p w14:paraId="66284B33" w14:textId="77777777" w:rsidR="00C40E06" w:rsidRDefault="00C40E06" w:rsidP="002B54E8"/>
    <w:p w14:paraId="32D9DF03" w14:textId="77777777" w:rsidR="002B54E8" w:rsidRPr="002B54E8" w:rsidRDefault="002B54E8" w:rsidP="002B54E8">
      <w:pPr>
        <w:rPr>
          <w:rFonts w:ascii="Times New Roman" w:eastAsia="Times New Roman" w:hAnsi="Times New Roman" w:cs="Times New Roman"/>
        </w:rPr>
      </w:pPr>
      <w:r>
        <w:lastRenderedPageBreak/>
        <w:t xml:space="preserve">However, despite its popularity, the Fiery Glass Crusader does not come in second in in-app purchase total revenue, </w:t>
      </w:r>
      <w:r w:rsidR="00C40E06">
        <w:t xml:space="preserve">where the Nirvana does. The Fiery Glass Crusader earned $41.22 overall with Nirvana earning $44.10, indicating that Nirvana’s premium stats constitutes a justification for the higher price point while also driving players to the marginally less-desirable </w:t>
      </w:r>
      <w:proofErr w:type="spellStart"/>
      <w:r w:rsidR="00C40E06">
        <w:t>Oathbreaker</w:t>
      </w:r>
      <w:proofErr w:type="spellEnd"/>
      <w:r w:rsidR="00C40E06">
        <w:t xml:space="preserve"> for those not looking to commit as much </w:t>
      </w:r>
      <w:bookmarkStart w:id="0" w:name="_GoBack"/>
      <w:bookmarkEnd w:id="0"/>
      <w:r w:rsidR="00C40E06">
        <w:t xml:space="preserve">real-world money to an in-game purchase, but who still desire a competitive edge. </w:t>
      </w:r>
    </w:p>
    <w:p w14:paraId="6B4D36C0" w14:textId="77777777" w:rsidR="002B54E8" w:rsidRDefault="00C40E06" w:rsidP="002B54E8">
      <w:r>
        <w:rPr>
          <w:noProof/>
        </w:rPr>
        <w:drawing>
          <wp:anchor distT="0" distB="0" distL="114300" distR="114300" simplePos="0" relativeHeight="251664384" behindDoc="1" locked="0" layoutInCell="1" allowOverlap="1" wp14:anchorId="19FCC24B" wp14:editId="10B67FB4">
            <wp:simplePos x="0" y="0"/>
            <wp:positionH relativeFrom="column">
              <wp:posOffset>25400</wp:posOffset>
            </wp:positionH>
            <wp:positionV relativeFrom="paragraph">
              <wp:posOffset>191770</wp:posOffset>
            </wp:positionV>
            <wp:extent cx="5496560" cy="1155700"/>
            <wp:effectExtent l="0" t="0" r="2540" b="0"/>
            <wp:wrapTight wrapText="bothSides">
              <wp:wrapPolygon edited="0">
                <wp:start x="0" y="0"/>
                <wp:lineTo x="0" y="21363"/>
                <wp:lineTo x="21560" y="21363"/>
                <wp:lineTo x="21560" y="0"/>
                <wp:lineTo x="0" y="0"/>
              </wp:wrapPolygon>
            </wp:wrapTight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2-20 at 9.39.5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A5A97" w14:textId="77777777" w:rsidR="00C40E06" w:rsidRPr="002B54E8" w:rsidRDefault="00C40E06" w:rsidP="002B54E8"/>
    <w:sectPr w:rsidR="00C40E06" w:rsidRPr="002B54E8" w:rsidSect="0040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13"/>
    <w:rsid w:val="00163927"/>
    <w:rsid w:val="002B54E8"/>
    <w:rsid w:val="00404BA3"/>
    <w:rsid w:val="00605A5E"/>
    <w:rsid w:val="00672B15"/>
    <w:rsid w:val="009171DF"/>
    <w:rsid w:val="009318C3"/>
    <w:rsid w:val="00943207"/>
    <w:rsid w:val="00A81513"/>
    <w:rsid w:val="00BE61B1"/>
    <w:rsid w:val="00C40E06"/>
    <w:rsid w:val="00CA0BB2"/>
    <w:rsid w:val="00E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BE83"/>
  <w15:chartTrackingRefBased/>
  <w15:docId w15:val="{38AC180B-DBFE-DE4A-8FBF-F3F01140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2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9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2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3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9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3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www.statista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ista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1T03:05:02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52 24575,'0'15'0,"0"-1"0,0 0 0,0-4 0,0 4 0,0-5 0,0 5 0,-4-4 0,3 9 0,-3-3 0,4-1 0,0-1 0,0 0 0,0-4 0,0 4 0,0-5 0,0 0 0,0 0 0,0 0 0,0 1 0,0-1 0,0 0 0,0 5 0,0-4 0,0 9 0,0-9 0,0 9 0,0-9 0,0 4 0,4-4 0,-3-1 0,3 0 0,-4 0 0,4-4 0,1-1 0,4-4 0,-4 4 0,4-3 0,-4 7 0,4-3 0,0 0 0,0 3 0,0-7 0,0 7 0,0-3 0,0 0 0,0 0 0,0-5 0,1 4 0,-1-3 0,0 3 0,0 0 0,0-3 0,0 3 0,5 0 0,-4-3 0,4 4 0,-5-5 0,1 0 0,-1 0 0,5 4 0,-4-3 0,4 4 0,0-5 0,-4 0 0,4 0 0,-5 0 0,0 0 0,1 4 0,-1-3 0,0 3 0,0-4 0,0 0 0,5 0 0,-4 0 0,4 0 0,0 0 0,-3 0 0,3 0 0,0 4 0,-4-2 0,4 2 0,-5-4 0,0 0 0,5 0 0,-4 0 0,4 4 0,-5-3 0,1 3 0,-1-4 0,0 0 0,0 0 0,0 0 0,4 0 0,-3 0 0,3 0 0,-4 0 0,5 0 0,2 0 0,-1 0 0,4 0 0,-4 0 0,0 0 0,4 0 0,-9 0 0,9 0 0,-8 0 0,3 0 0,-5 4 0,0-3 0,0 3 0,5-4 0,-4 0 0,4 0 0,-5 0 0,9 0 0,-6 4 0,11-3 0,-13 3 0,4-4 0,-5 0 0,0 0 0,0 0 0,0 0 0,0 4 0,0-3 0,5 3 0,-3-4 0,3 0 0,-5 0 0,0 0 0,0 0 0,0 0 0,0 0 0,0 0 0,0 0 0,1 0 0,-1 0 0,0 0 0,0 0 0,0 0 0,0 0 0,0 0 0,0 0 0,0 0 0,0 0 0,1 0 0,-1 0 0,0 0 0,0 0 0,0 0 0,0 0 0,0 0 0,0 0 0,0 0 0,0 0 0,0 0 0,1 0 0,-1 0 0,0 0 0,0 0 0,0 0 0,0 0 0,0 0 0,0 0 0,0 0 0,0 0 0,0 0 0,1 0 0,-1 0 0,0 0 0,0-4 0,0 3 0,0-3 0,-4 0 0,-1-1 0,0 0 0,1-3 0,4 2 0,0 1 0,1-3 0,-1 7 0,-4-7 0,3 7 0,-3-3 0,4 0 0,0 3 0,0-8 0,0 8 0,-4-7 0,3 3 0,-3-4 0,4 0 0,-3-1 0,2 5 0,-7-3 0,7 7 0,-7-7 0,7 7 0,-7-7 0,3 2 0,-4-3 0,4 0 0,-3 0 0,3-5 0,0 3 0,-3-3 0,3 0 0,0 3 0,-3-3 0,3 5 0,-4 0 0,0 0 0,0-1 0,0 1 0,0 0 0,0 0 0,0-1 0,0 1 0,0 0 0,0-5 0,0 3 0,-4-3 0,3 5 0,-7 4 0,7-3 0,-7 7 0,2-8 0,1 4 0,-3 0 0,3-3 0,-4 7 0,4-7 0,-4 3 0,4-1 0,-4-2 0,0 7 0,0-7 0,-1 3 0,1 0 0,0 1 0,0 0 0,-1 3 0,1-4 0,-5 1 0,4 3 0,-5-8 0,6 8 0,0-7 0,-5 7 0,3-3 0,-3 4 0,9-4 0,-8 3 0,7-3 0,-8 4 0,4 0 0,1-5 0,0 4 0,0-3 0,-1 0 0,1 3 0,0-3 0,-5 4 0,3 0 0,-3-4 0,5 3 0,0-3 0,0 4 0,-1 0 0,-4 0 0,4 0 0,-9 0 0,8 0 0,-3 0 0,5 0 0,0 0 0,-1 0 0,1 0 0,0 0 0,0-4 0,-1 3 0,1-3 0,0 4 0,0 0 0,0 0 0,-1 0 0,1 0 0,0 0 0,0 0 0,-6 0 0,5 0 0,-4 0 0,0 0 0,3 0 0,-8 0 0,9 0 0,-4 0 0,4 0 0,-4 0 0,4 0 0,-4 0 0,0 0 0,3 0 0,-3 0 0,5 0 0,-1 0 0,1 0 0,0 0 0,0 0 0,0 0 0,-1 0 0,1 0 0,0 0 0,0 0 0,-5 0 0,3 0 0,-8 0 0,4 0 0,-6 0 0,1 0 0,0 0 0,0 0 0,4 0 0,-3 0 0,9 0 0,-4 0 0,0-5 0,3 4 0,-8-4 0,9 5 0,-5 0 0,6-4 0,0 3 0,0-3 0,0 4 0,-1 0 0,-4 0 0,4 0 0,-4-4 0,-1 3 0,5-3 0,-4 4 0,5 0 0,-1 0 0,1 0 0,0 0 0,0 0 0,-1 0 0,1 0 0,0 0 0,-5 0 0,-2 0 0,-4 0 0,0 0 0,0 0 0,4 0 0,2 0 0,5 0 0,0 0 0,0 0 0,-1 0 0,1 0 0,4 4 0,1 1 0,-5 0 0,7 3 0,-12-3 0,9 4 0,-4-4 0,4 3 0,-3-7 0,7 3 0,-3-4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McGee</dc:creator>
  <cp:keywords/>
  <dc:description/>
  <cp:lastModifiedBy>Ashley McGee</cp:lastModifiedBy>
  <cp:revision>1</cp:revision>
  <dcterms:created xsi:type="dcterms:W3CDTF">2019-02-21T00:30:00Z</dcterms:created>
  <dcterms:modified xsi:type="dcterms:W3CDTF">2019-02-21T03:44:00Z</dcterms:modified>
</cp:coreProperties>
</file>