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left"/>
      </w:pPr>
      <w:r>
        <w:rPr>
          <w:rFonts w:ascii="Segoe UI Light" w:hAnsi="Segoe UI Light"/>
          <w:color w:val="8A7F6F"/>
          <w:sz w:val="92"/>
        </w:rPr>
        <w:t>HAIR</w:t>
      </w:r>
      <w:r>
        <w:rPr>
          <w:rFonts w:ascii="Segoe UI Light" w:hAnsi="Segoe UI Light"/>
          <w:color w:val="1A1816"/>
          <w:sz w:val="92"/>
        </w:rPr>
        <w:t>|</w:t>
      </w:r>
      <w:r>
        <w:rPr>
          <w:rFonts w:ascii="Segoe UI Light" w:hAnsi="Segoe UI Light"/>
          <w:color w:val="1A1816"/>
          <w:sz w:val="92"/>
        </w:rPr>
        <w:t>line</w:t>
      </w:r>
    </w:p>
    <w:p>
      <w:pPr>
        <w:spacing w:before="0" w:after="40" w:line="307" w:lineRule="auto"/>
        <w:pBdr>
          <w:bottom w:val="single" w:sz="6" w:space="6" w:color="E2DED7"/>
        </w:pBdr>
      </w:pPr>
      <w:r>
        <w:rPr>
          <w:rFonts w:ascii="Segoe UI Light" w:hAnsi="Segoe UI Light"/>
          <w:b w:val="0"/>
          <w:i w:val="0"/>
          <w:color w:val="1A1816"/>
          <w:sz w:val="60"/>
        </w:rPr>
        <w:t>Salon Manager</w:t>
      </w:r>
    </w:p>
    <w:p>
      <w:pPr>
        <w:spacing w:before="0" w:after="360" w:line="307" w:lineRule="auto"/>
      </w:pPr>
      <w:r>
        <w:rPr>
          <w:rFonts w:ascii="Segoe UI" w:hAnsi="Segoe UI"/>
          <w:b w:val="0"/>
          <w:i w:val="0"/>
          <w:color w:val="6E6455"/>
          <w:sz w:val="28"/>
        </w:rPr>
        <w:t>Prototype user guide</w:t>
      </w:r>
    </w:p>
    <w:p>
      <w:pPr>
        <w:spacing w:before="0" w:after="320" w:line="336" w:lineRule="auto"/>
      </w:pPr>
      <w:r>
        <w:rPr>
          <w:rFonts w:ascii="Segoe UI" w:hAnsi="Segoe UI"/>
          <w:b w:val="0"/>
          <w:i w:val="0"/>
          <w:color w:val="3A362F"/>
          <w:sz w:val="24"/>
        </w:rPr>
        <w:t>A walk through every screen of the working prototype, with pictures of each one, so you can see what the new system does before a line of it is signed off.</w:t>
      </w:r>
    </w:p>
    <w:tbl>
      <w:tblPr>
        <w:tblW w:type="auto" w:w="0"/>
        <w:jc w:val="left"/>
        <w:tblLook w:firstColumn="1" w:firstRow="1" w:lastColumn="0" w:lastRow="0" w:noHBand="0" w:noVBand="1" w:val="04A0"/>
      </w:tblPr>
      <w:tblGrid>
        <w:gridCol w:w="4586"/>
        <w:gridCol w:w="4586"/>
      </w:tblGrid>
      <w:tr>
        <w:tc>
          <w:tcPr>
            <w:tcW w:type="dxa" w:w="2736"/>
          </w:tcPr>
          <w:p>
            <w:pPr>
              <w:spacing w:after="60" w:before="60"/>
              <w:pBdr>
                <w:bottom w:val="single" w:sz="4" w:space="6" w:color="EDEAE4"/>
              </w:pBdr>
            </w:pPr>
            <w:r>
              <w:rPr>
                <w:rFonts w:ascii="Segoe UI" w:hAnsi="Segoe UI"/>
                <w:b/>
                <w:color w:val="1A1816"/>
                <w:sz w:val="20"/>
              </w:rPr>
              <w:t>Prepared for</w:t>
            </w:r>
          </w:p>
        </w:tc>
        <w:tc>
          <w:tcPr>
            <w:tcW w:type="dxa" w:w="6336"/>
          </w:tcPr>
          <w:p>
            <w:pPr>
              <w:spacing w:after="60" w:before="60"/>
              <w:pBdr>
                <w:bottom w:val="single" w:sz="4" w:space="6" w:color="EDEAE4"/>
              </w:pBdr>
            </w:pPr>
            <w:r>
              <w:rPr>
                <w:rFonts w:ascii="Segoe UI" w:hAnsi="Segoe UI"/>
                <w:b w:val="0"/>
                <w:color w:val="3A362F"/>
                <w:sz w:val="20"/>
              </w:rPr>
              <w:t>The owner of Hairline</w:t>
            </w:r>
          </w:p>
        </w:tc>
      </w:tr>
      <w:tr>
        <w:tc>
          <w:tcPr>
            <w:tcW w:type="dxa" w:w="2736"/>
          </w:tcPr>
          <w:p>
            <w:pPr>
              <w:spacing w:after="60" w:before="60"/>
              <w:pBdr>
                <w:bottom w:val="single" w:sz="4" w:space="6" w:color="EDEAE4"/>
              </w:pBdr>
            </w:pPr>
            <w:r>
              <w:rPr>
                <w:rFonts w:ascii="Segoe UI" w:hAnsi="Segoe UI"/>
                <w:b/>
                <w:color w:val="1A1816"/>
                <w:sz w:val="20"/>
              </w:rPr>
              <w:t>Version</w:t>
            </w:r>
          </w:p>
        </w:tc>
        <w:tc>
          <w:tcPr>
            <w:tcW w:type="dxa" w:w="6336"/>
          </w:tcPr>
          <w:p>
            <w:pPr>
              <w:spacing w:after="60" w:before="60"/>
              <w:pBdr>
                <w:bottom w:val="single" w:sz="4" w:space="6" w:color="EDEAE4"/>
              </w:pBdr>
            </w:pPr>
            <w:r>
              <w:rPr>
                <w:rFonts w:ascii="Segoe UI" w:hAnsi="Segoe UI"/>
                <w:b w:val="0"/>
                <w:color w:val="3A362F"/>
                <w:sz w:val="20"/>
              </w:rPr>
              <w:t>Prototype v1 — August 2026</w:t>
            </w:r>
          </w:p>
        </w:tc>
      </w:tr>
      <w:tr>
        <w:tc>
          <w:tcPr>
            <w:tcW w:type="dxa" w:w="2736"/>
          </w:tcPr>
          <w:p>
            <w:pPr>
              <w:spacing w:after="60" w:before="60"/>
              <w:pBdr>
                <w:bottom w:val="single" w:sz="4" w:space="6" w:color="EDEAE4"/>
              </w:pBdr>
            </w:pPr>
            <w:r>
              <w:rPr>
                <w:rFonts w:ascii="Segoe UI" w:hAnsi="Segoe UI"/>
                <w:b/>
                <w:color w:val="1A1816"/>
                <w:sz w:val="20"/>
              </w:rPr>
              <w:t>Built on</w:t>
            </w:r>
          </w:p>
        </w:tc>
        <w:tc>
          <w:tcPr>
            <w:tcW w:type="dxa" w:w="6336"/>
          </w:tcPr>
          <w:p>
            <w:pPr>
              <w:spacing w:after="60" w:before="60"/>
              <w:pBdr>
                <w:bottom w:val="single" w:sz="4" w:space="6" w:color="EDEAE4"/>
              </w:pBdr>
            </w:pPr>
            <w:r>
              <w:rPr>
                <w:rFonts w:ascii="Segoe UI" w:hAnsi="Segoe UI"/>
                <w:b w:val="0"/>
                <w:color w:val="3A362F"/>
                <w:sz w:val="20"/>
              </w:rPr>
              <w:t>Hairline's own MySalon data, backup of 29 July 2026</w:t>
            </w:r>
          </w:p>
        </w:tc>
      </w:tr>
      <w:tr>
        <w:tc>
          <w:tcPr>
            <w:tcW w:type="dxa" w:w="2736"/>
          </w:tcPr>
          <w:p>
            <w:pPr>
              <w:spacing w:after="60" w:before="60"/>
              <w:pBdr>
                <w:bottom w:val="single" w:sz="4" w:space="6" w:color="EDEAE4"/>
              </w:pBdr>
            </w:pPr>
            <w:r>
              <w:rPr>
                <w:rFonts w:ascii="Segoe UI" w:hAnsi="Segoe UI"/>
                <w:b/>
                <w:color w:val="1A1816"/>
                <w:sz w:val="20"/>
              </w:rPr>
              <w:t>Demo trading day</w:t>
            </w:r>
          </w:p>
        </w:tc>
        <w:tc>
          <w:tcPr>
            <w:tcW w:type="dxa" w:w="6336"/>
          </w:tcPr>
          <w:p>
            <w:pPr>
              <w:spacing w:after="60" w:before="60"/>
              <w:pBdr>
                <w:bottom w:val="single" w:sz="4" w:space="6" w:color="EDEAE4"/>
              </w:pBdr>
            </w:pPr>
            <w:r>
              <w:rPr>
                <w:rFonts w:ascii="Segoe UI" w:hAnsi="Segoe UI"/>
                <w:b w:val="0"/>
                <w:color w:val="3A362F"/>
                <w:sz w:val="20"/>
              </w:rPr>
              <w:t>Saturday, 25 July 2026</w:t>
            </w:r>
          </w:p>
        </w:tc>
      </w:tr>
    </w:tbl>
    <w:p/>
    <w:p>
      <w:pPr>
        <w:spacing w:before="160" w:after="40"/>
        <w:ind w:left="144" w:right="144"/>
        <w:shd w:val="clear" w:fill="F1EEE8"/>
      </w:pPr>
      <w:r>
        <w:rPr>
          <w:rFonts w:ascii="Segoe UI" w:hAnsi="Segoe UI"/>
          <w:b/>
          <w:color w:val="6E6455"/>
          <w:sz w:val="20"/>
        </w:rPr>
        <w:t xml:space="preserve">Client names are anonymised.  </w:t>
      </w:r>
      <w:r>
        <w:rPr>
          <w:rFonts w:ascii="Segoe UI" w:hAnsi="Segoe UI"/>
          <w:color w:val="6E6455"/>
          <w:sz w:val="20"/>
        </w:rPr>
        <w:t>Services, prices, products, stock, revenue, staff and visit patterns are all real. Client names, phone numbers, e-mail addresses and birthdays have been replaced with realistic stand-ins so the prototype can be shared safely.</w:t>
      </w:r>
    </w:p>
    <w:p>
      <w:r>
        <w:br w:type="page"/>
      </w:r>
    </w:p>
    <w:p>
      <w:pPr>
        <w:spacing w:before="40" w:after="80" w:line="264" w:lineRule="auto"/>
      </w:pPr>
      <w:r>
        <w:rPr>
          <w:rFonts w:ascii="Segoe UI Light" w:hAnsi="Segoe UI Light"/>
          <w:b w:val="0"/>
          <w:i w:val="0"/>
          <w:color w:val="1A1816"/>
          <w:sz w:val="44"/>
        </w:rPr>
        <w:t>What's in this guide</w:t>
      </w:r>
    </w:p>
    <w:p>
      <w:pPr>
        <w:spacing w:before="0" w:after="240" w:line="307" w:lineRule="auto"/>
      </w:pPr>
      <w:r>
        <w:rPr>
          <w:rFonts w:ascii="Segoe UI" w:hAnsi="Segoe UI"/>
          <w:b w:val="0"/>
          <w:i w:val="0"/>
          <w:color w:val="7A7264"/>
          <w:sz w:val="21"/>
        </w:rPr>
        <w:t>Every screen in the prototype, in the order you will meet it.</w:t>
      </w:r>
    </w:p>
    <w:tbl>
      <w:tblPr>
        <w:tblW w:type="auto" w:w="0"/>
        <w:jc w:val="left"/>
        <w:tblLook w:firstColumn="1" w:firstRow="1" w:lastColumn="0" w:lastRow="0" w:noHBand="0" w:noVBand="1" w:val="04A0"/>
      </w:tblPr>
      <w:tblGrid>
        <w:gridCol w:w="3058"/>
        <w:gridCol w:w="3058"/>
        <w:gridCol w:w="3058"/>
      </w:tblGrid>
      <w:tr>
        <w:tc>
          <w:tcPr>
            <w:tcW w:type="dxa" w:w="576"/>
          </w:tcPr>
          <w:p>
            <w:pPr>
              <w:spacing w:after="60" w:before="60"/>
              <w:pBdr>
                <w:bottom w:val="single" w:sz="8" w:space="6" w:color="E2DED7"/>
              </w:pBdr>
            </w:pPr>
            <w:r>
              <w:rPr>
                <w:rFonts w:ascii="Segoe UI" w:hAnsi="Segoe UI"/>
                <w:b/>
                <w:color w:val="7A7264"/>
                <w:sz w:val="17"/>
              </w:rPr>
            </w:r>
          </w:p>
        </w:tc>
        <w:tc>
          <w:tcPr>
            <w:tcW w:type="dxa" w:w="2592"/>
          </w:tcPr>
          <w:p>
            <w:pPr>
              <w:spacing w:after="60" w:before="60"/>
              <w:pBdr>
                <w:bottom w:val="single" w:sz="8" w:space="6" w:color="E2DED7"/>
              </w:pBdr>
            </w:pPr>
            <w:r>
              <w:rPr>
                <w:rFonts w:ascii="Segoe UI" w:hAnsi="Segoe UI"/>
                <w:b/>
                <w:color w:val="7A7264"/>
                <w:sz w:val="17"/>
              </w:rPr>
              <w:t>SCREEN</w:t>
            </w:r>
          </w:p>
        </w:tc>
        <w:tc>
          <w:tcPr>
            <w:tcW w:type="dxa" w:w="5904"/>
          </w:tcPr>
          <w:p>
            <w:pPr>
              <w:spacing w:after="60" w:before="60"/>
              <w:pBdr>
                <w:bottom w:val="single" w:sz="8" w:space="6" w:color="E2DED7"/>
              </w:pBdr>
            </w:pPr>
            <w:r>
              <w:rPr>
                <w:rFonts w:ascii="Segoe UI" w:hAnsi="Segoe UI"/>
                <w:b/>
                <w:color w:val="7A7264"/>
                <w:sz w:val="17"/>
              </w:rPr>
              <w:t>WHAT IT COVERS</w:t>
            </w:r>
          </w:p>
        </w:tc>
      </w:tr>
      <w:tr>
        <w:tc>
          <w:tcPr>
            <w:tcW w:type="dxa" w:w="576"/>
          </w:tcPr>
          <w:p>
            <w:pPr>
              <w:spacing w:after="60" w:before="60"/>
              <w:pBdr>
                <w:bottom w:val="single" w:sz="4" w:space="6" w:color="EDEAE4"/>
              </w:pBdr>
            </w:pPr>
            <w:r>
              <w:rPr>
                <w:rFonts w:ascii="Segoe UI" w:hAnsi="Segoe UI"/>
                <w:b/>
                <w:color w:val="1A1816"/>
                <w:sz w:val="20"/>
              </w:rPr>
              <w:t>1</w:t>
            </w:r>
          </w:p>
        </w:tc>
        <w:tc>
          <w:tcPr>
            <w:tcW w:type="dxa" w:w="2592"/>
          </w:tcPr>
          <w:p>
            <w:pPr>
              <w:spacing w:after="60" w:before="60"/>
              <w:pBdr>
                <w:bottom w:val="single" w:sz="4" w:space="6" w:color="EDEAE4"/>
              </w:pBdr>
            </w:pPr>
            <w:r>
              <w:rPr>
                <w:rFonts w:ascii="Segoe UI" w:hAnsi="Segoe UI"/>
                <w:b w:val="0"/>
                <w:color w:val="3A362F"/>
                <w:sz w:val="20"/>
              </w:rPr>
              <w:t>Signing in</w:t>
            </w:r>
          </w:p>
        </w:tc>
        <w:tc>
          <w:tcPr>
            <w:tcW w:type="dxa" w:w="5904"/>
          </w:tcPr>
          <w:p>
            <w:pPr>
              <w:spacing w:after="60" w:before="60"/>
              <w:pBdr>
                <w:bottom w:val="single" w:sz="4" w:space="6" w:color="EDEAE4"/>
              </w:pBdr>
            </w:pPr>
            <w:r>
              <w:rPr>
                <w:rFonts w:ascii="Segoe UI" w:hAnsi="Segoe UI"/>
                <w:b w:val="0"/>
                <w:color w:val="3A362F"/>
                <w:sz w:val="20"/>
              </w:rPr>
              <w:t>Who gets in, and what each person sees</w:t>
            </w:r>
          </w:p>
        </w:tc>
      </w:tr>
      <w:tr>
        <w:tc>
          <w:tcPr>
            <w:tcW w:type="dxa" w:w="576"/>
          </w:tcPr>
          <w:p>
            <w:pPr>
              <w:spacing w:after="60" w:before="60"/>
              <w:pBdr>
                <w:bottom w:val="single" w:sz="4" w:space="6" w:color="EDEAE4"/>
              </w:pBdr>
            </w:pPr>
            <w:r>
              <w:rPr>
                <w:rFonts w:ascii="Segoe UI" w:hAnsi="Segoe UI"/>
                <w:b/>
                <w:color w:val="1A1816"/>
                <w:sz w:val="20"/>
              </w:rPr>
              <w:t>2</w:t>
            </w:r>
          </w:p>
        </w:tc>
        <w:tc>
          <w:tcPr>
            <w:tcW w:type="dxa" w:w="2592"/>
          </w:tcPr>
          <w:p>
            <w:pPr>
              <w:spacing w:after="60" w:before="60"/>
              <w:pBdr>
                <w:bottom w:val="single" w:sz="4" w:space="6" w:color="EDEAE4"/>
              </w:pBdr>
            </w:pPr>
            <w:r>
              <w:rPr>
                <w:rFonts w:ascii="Segoe UI" w:hAnsi="Segoe UI"/>
                <w:b w:val="0"/>
                <w:color w:val="3A362F"/>
                <w:sz w:val="20"/>
              </w:rPr>
              <w:t>The dashboard</w:t>
            </w:r>
          </w:p>
        </w:tc>
        <w:tc>
          <w:tcPr>
            <w:tcW w:type="dxa" w:w="5904"/>
          </w:tcPr>
          <w:p>
            <w:pPr>
              <w:spacing w:after="60" w:before="60"/>
              <w:pBdr>
                <w:bottom w:val="single" w:sz="4" w:space="6" w:color="EDEAE4"/>
              </w:pBdr>
            </w:pPr>
            <w:r>
              <w:rPr>
                <w:rFonts w:ascii="Segoe UI" w:hAnsi="Segoe UI"/>
                <w:b w:val="0"/>
                <w:color w:val="3A362F"/>
                <w:sz w:val="20"/>
              </w:rPr>
              <w:t>The business at a glance</w:t>
            </w:r>
          </w:p>
        </w:tc>
      </w:tr>
      <w:tr>
        <w:tc>
          <w:tcPr>
            <w:tcW w:type="dxa" w:w="576"/>
          </w:tcPr>
          <w:p>
            <w:pPr>
              <w:spacing w:after="60" w:before="60"/>
              <w:pBdr>
                <w:bottom w:val="single" w:sz="4" w:space="6" w:color="EDEAE4"/>
              </w:pBdr>
            </w:pPr>
            <w:r>
              <w:rPr>
                <w:rFonts w:ascii="Segoe UI" w:hAnsi="Segoe UI"/>
                <w:b/>
                <w:color w:val="1A1816"/>
                <w:sz w:val="20"/>
              </w:rPr>
              <w:t>3</w:t>
            </w:r>
          </w:p>
        </w:tc>
        <w:tc>
          <w:tcPr>
            <w:tcW w:type="dxa" w:w="2592"/>
          </w:tcPr>
          <w:p>
            <w:pPr>
              <w:spacing w:after="60" w:before="60"/>
              <w:pBdr>
                <w:bottom w:val="single" w:sz="4" w:space="6" w:color="EDEAE4"/>
              </w:pBdr>
            </w:pPr>
            <w:r>
              <w:rPr>
                <w:rFonts w:ascii="Segoe UI" w:hAnsi="Segoe UI"/>
                <w:b w:val="0"/>
                <w:color w:val="3A362F"/>
                <w:sz w:val="20"/>
              </w:rPr>
              <w:t>The till</w:t>
            </w:r>
          </w:p>
        </w:tc>
        <w:tc>
          <w:tcPr>
            <w:tcW w:type="dxa" w:w="5904"/>
          </w:tcPr>
          <w:p>
            <w:pPr>
              <w:spacing w:after="60" w:before="60"/>
              <w:pBdr>
                <w:bottom w:val="single" w:sz="4" w:space="6" w:color="EDEAE4"/>
              </w:pBdr>
            </w:pPr>
            <w:r>
              <w:rPr>
                <w:rFonts w:ascii="Segoe UI" w:hAnsi="Segoe UI"/>
                <w:b w:val="0"/>
                <w:color w:val="3A362F"/>
                <w:sz w:val="20"/>
              </w:rPr>
              <w:t>Ringing up a sale in under 30 seconds</w:t>
            </w:r>
          </w:p>
        </w:tc>
      </w:tr>
      <w:tr>
        <w:tc>
          <w:tcPr>
            <w:tcW w:type="dxa" w:w="576"/>
          </w:tcPr>
          <w:p>
            <w:pPr>
              <w:spacing w:after="60" w:before="60"/>
              <w:pBdr>
                <w:bottom w:val="single" w:sz="4" w:space="6" w:color="EDEAE4"/>
              </w:pBdr>
            </w:pPr>
            <w:r>
              <w:rPr>
                <w:rFonts w:ascii="Segoe UI" w:hAnsi="Segoe UI"/>
                <w:b/>
                <w:color w:val="1A1816"/>
                <w:sz w:val="20"/>
              </w:rPr>
              <w:t>4</w:t>
            </w:r>
          </w:p>
        </w:tc>
        <w:tc>
          <w:tcPr>
            <w:tcW w:type="dxa" w:w="2592"/>
          </w:tcPr>
          <w:p>
            <w:pPr>
              <w:spacing w:after="60" w:before="60"/>
              <w:pBdr>
                <w:bottom w:val="single" w:sz="4" w:space="6" w:color="EDEAE4"/>
              </w:pBdr>
            </w:pPr>
            <w:r>
              <w:rPr>
                <w:rFonts w:ascii="Segoe UI" w:hAnsi="Segoe UI"/>
                <w:b w:val="0"/>
                <w:color w:val="3A362F"/>
                <w:sz w:val="20"/>
              </w:rPr>
              <w:t>Clients</w:t>
            </w:r>
          </w:p>
        </w:tc>
        <w:tc>
          <w:tcPr>
            <w:tcW w:type="dxa" w:w="5904"/>
          </w:tcPr>
          <w:p>
            <w:pPr>
              <w:spacing w:after="60" w:before="60"/>
              <w:pBdr>
                <w:bottom w:val="single" w:sz="4" w:space="6" w:color="EDEAE4"/>
              </w:pBdr>
            </w:pPr>
            <w:r>
              <w:rPr>
                <w:rFonts w:ascii="Segoe UI" w:hAnsi="Segoe UI"/>
                <w:b w:val="0"/>
                <w:color w:val="3A362F"/>
                <w:sz w:val="20"/>
              </w:rPr>
              <w:t>Finding a client and reading their history</w:t>
            </w:r>
          </w:p>
        </w:tc>
      </w:tr>
      <w:tr>
        <w:tc>
          <w:tcPr>
            <w:tcW w:type="dxa" w:w="576"/>
          </w:tcPr>
          <w:p>
            <w:pPr>
              <w:spacing w:after="60" w:before="60"/>
              <w:pBdr>
                <w:bottom w:val="single" w:sz="4" w:space="6" w:color="EDEAE4"/>
              </w:pBdr>
            </w:pPr>
            <w:r>
              <w:rPr>
                <w:rFonts w:ascii="Segoe UI" w:hAnsi="Segoe UI"/>
                <w:b/>
                <w:color w:val="1A1816"/>
                <w:sz w:val="20"/>
              </w:rPr>
              <w:t>5</w:t>
            </w:r>
          </w:p>
        </w:tc>
        <w:tc>
          <w:tcPr>
            <w:tcW w:type="dxa" w:w="2592"/>
          </w:tcPr>
          <w:p>
            <w:pPr>
              <w:spacing w:after="60" w:before="60"/>
              <w:pBdr>
                <w:bottom w:val="single" w:sz="4" w:space="6" w:color="EDEAE4"/>
              </w:pBdr>
            </w:pPr>
            <w:r>
              <w:rPr>
                <w:rFonts w:ascii="Segoe UI" w:hAnsi="Segoe UI"/>
                <w:b w:val="0"/>
                <w:color w:val="3A362F"/>
                <w:sz w:val="20"/>
              </w:rPr>
              <w:t>The diary</w:t>
            </w:r>
          </w:p>
        </w:tc>
        <w:tc>
          <w:tcPr>
            <w:tcW w:type="dxa" w:w="5904"/>
          </w:tcPr>
          <w:p>
            <w:pPr>
              <w:spacing w:after="60" w:before="60"/>
              <w:pBdr>
                <w:bottom w:val="single" w:sz="4" w:space="6" w:color="EDEAE4"/>
              </w:pBdr>
            </w:pPr>
            <w:r>
              <w:rPr>
                <w:rFonts w:ascii="Segoe UI" w:hAnsi="Segoe UI"/>
                <w:b w:val="0"/>
                <w:color w:val="3A362F"/>
                <w:sz w:val="20"/>
              </w:rPr>
              <w:t>The day, stylist by stylist</w:t>
            </w:r>
          </w:p>
        </w:tc>
      </w:tr>
      <w:tr>
        <w:tc>
          <w:tcPr>
            <w:tcW w:type="dxa" w:w="576"/>
          </w:tcPr>
          <w:p>
            <w:pPr>
              <w:spacing w:after="60" w:before="60"/>
              <w:pBdr>
                <w:bottom w:val="single" w:sz="4" w:space="6" w:color="EDEAE4"/>
              </w:pBdr>
            </w:pPr>
            <w:r>
              <w:rPr>
                <w:rFonts w:ascii="Segoe UI" w:hAnsi="Segoe UI"/>
                <w:b/>
                <w:color w:val="1A1816"/>
                <w:sz w:val="20"/>
              </w:rPr>
              <w:t>6</w:t>
            </w:r>
          </w:p>
        </w:tc>
        <w:tc>
          <w:tcPr>
            <w:tcW w:type="dxa" w:w="2592"/>
          </w:tcPr>
          <w:p>
            <w:pPr>
              <w:spacing w:after="60" w:before="60"/>
              <w:pBdr>
                <w:bottom w:val="single" w:sz="4" w:space="6" w:color="EDEAE4"/>
              </w:pBdr>
            </w:pPr>
            <w:r>
              <w:rPr>
                <w:rFonts w:ascii="Segoe UI" w:hAnsi="Segoe UI"/>
                <w:b w:val="0"/>
                <w:color w:val="3A362F"/>
                <w:sz w:val="20"/>
              </w:rPr>
              <w:t>Stock</w:t>
            </w:r>
          </w:p>
        </w:tc>
        <w:tc>
          <w:tcPr>
            <w:tcW w:type="dxa" w:w="5904"/>
          </w:tcPr>
          <w:p>
            <w:pPr>
              <w:spacing w:after="60" w:before="60"/>
              <w:pBdr>
                <w:bottom w:val="single" w:sz="4" w:space="6" w:color="EDEAE4"/>
              </w:pBdr>
            </w:pPr>
            <w:r>
              <w:rPr>
                <w:rFonts w:ascii="Segoe UI" w:hAnsi="Segoe UI"/>
                <w:b w:val="0"/>
                <w:color w:val="3A362F"/>
                <w:sz w:val="20"/>
              </w:rPr>
              <w:t>Retail, back bar and what to order</w:t>
            </w:r>
          </w:p>
        </w:tc>
      </w:tr>
      <w:tr>
        <w:tc>
          <w:tcPr>
            <w:tcW w:type="dxa" w:w="576"/>
          </w:tcPr>
          <w:p>
            <w:pPr>
              <w:spacing w:after="60" w:before="60"/>
              <w:pBdr>
                <w:bottom w:val="single" w:sz="4" w:space="6" w:color="EDEAE4"/>
              </w:pBdr>
            </w:pPr>
            <w:r>
              <w:rPr>
                <w:rFonts w:ascii="Segoe UI" w:hAnsi="Segoe UI"/>
                <w:b/>
                <w:color w:val="1A1816"/>
                <w:sz w:val="20"/>
              </w:rPr>
              <w:t>7</w:t>
            </w:r>
          </w:p>
        </w:tc>
        <w:tc>
          <w:tcPr>
            <w:tcW w:type="dxa" w:w="2592"/>
          </w:tcPr>
          <w:p>
            <w:pPr>
              <w:spacing w:after="60" w:before="60"/>
              <w:pBdr>
                <w:bottom w:val="single" w:sz="4" w:space="6" w:color="EDEAE4"/>
              </w:pBdr>
            </w:pPr>
            <w:r>
              <w:rPr>
                <w:rFonts w:ascii="Segoe UI" w:hAnsi="Segoe UI"/>
                <w:b w:val="0"/>
                <w:color w:val="3A362F"/>
                <w:sz w:val="20"/>
              </w:rPr>
              <w:t>The team</w:t>
            </w:r>
          </w:p>
        </w:tc>
        <w:tc>
          <w:tcPr>
            <w:tcW w:type="dxa" w:w="5904"/>
          </w:tcPr>
          <w:p>
            <w:pPr>
              <w:spacing w:after="60" w:before="60"/>
              <w:pBdr>
                <w:bottom w:val="single" w:sz="4" w:space="6" w:color="EDEAE4"/>
              </w:pBdr>
            </w:pPr>
            <w:r>
              <w:rPr>
                <w:rFonts w:ascii="Segoe UI" w:hAnsi="Segoe UI"/>
                <w:b w:val="0"/>
                <w:color w:val="3A362F"/>
                <w:sz w:val="20"/>
              </w:rPr>
              <w:t>Staff portfolios and time clock</w:t>
            </w:r>
          </w:p>
        </w:tc>
      </w:tr>
      <w:tr>
        <w:tc>
          <w:tcPr>
            <w:tcW w:type="dxa" w:w="576"/>
          </w:tcPr>
          <w:p>
            <w:pPr>
              <w:spacing w:after="60" w:before="60"/>
              <w:pBdr>
                <w:bottom w:val="single" w:sz="4" w:space="6" w:color="EDEAE4"/>
              </w:pBdr>
            </w:pPr>
            <w:r>
              <w:rPr>
                <w:rFonts w:ascii="Segoe UI" w:hAnsi="Segoe UI"/>
                <w:b/>
                <w:color w:val="1A1816"/>
                <w:sz w:val="20"/>
              </w:rPr>
              <w:t>8</w:t>
            </w:r>
          </w:p>
        </w:tc>
        <w:tc>
          <w:tcPr>
            <w:tcW w:type="dxa" w:w="2592"/>
          </w:tcPr>
          <w:p>
            <w:pPr>
              <w:spacing w:after="60" w:before="60"/>
              <w:pBdr>
                <w:bottom w:val="single" w:sz="4" w:space="6" w:color="EDEAE4"/>
              </w:pBdr>
            </w:pPr>
            <w:r>
              <w:rPr>
                <w:rFonts w:ascii="Segoe UI" w:hAnsi="Segoe UI"/>
                <w:b w:val="0"/>
                <w:color w:val="3A362F"/>
                <w:sz w:val="20"/>
              </w:rPr>
              <w:t>Cash-up</w:t>
            </w:r>
          </w:p>
        </w:tc>
        <w:tc>
          <w:tcPr>
            <w:tcW w:type="dxa" w:w="5904"/>
          </w:tcPr>
          <w:p>
            <w:pPr>
              <w:spacing w:after="60" w:before="60"/>
              <w:pBdr>
                <w:bottom w:val="single" w:sz="4" w:space="6" w:color="EDEAE4"/>
              </w:pBdr>
            </w:pPr>
            <w:r>
              <w:rPr>
                <w:rFonts w:ascii="Segoe UI" w:hAnsi="Segoe UI"/>
                <w:b w:val="0"/>
                <w:color w:val="3A362F"/>
                <w:sz w:val="20"/>
              </w:rPr>
              <w:t>Counting the drawer and locking the day</w:t>
            </w:r>
          </w:p>
        </w:tc>
      </w:tr>
      <w:tr>
        <w:tc>
          <w:tcPr>
            <w:tcW w:type="dxa" w:w="576"/>
          </w:tcPr>
          <w:p>
            <w:pPr>
              <w:spacing w:after="60" w:before="60"/>
              <w:pBdr>
                <w:bottom w:val="single" w:sz="4" w:space="6" w:color="EDEAE4"/>
              </w:pBdr>
            </w:pPr>
            <w:r>
              <w:rPr>
                <w:rFonts w:ascii="Segoe UI" w:hAnsi="Segoe UI"/>
                <w:b/>
                <w:color w:val="1A1816"/>
                <w:sz w:val="20"/>
              </w:rPr>
              <w:t>9</w:t>
            </w:r>
          </w:p>
        </w:tc>
        <w:tc>
          <w:tcPr>
            <w:tcW w:type="dxa" w:w="2592"/>
          </w:tcPr>
          <w:p>
            <w:pPr>
              <w:spacing w:after="60" w:before="60"/>
              <w:pBdr>
                <w:bottom w:val="single" w:sz="4" w:space="6" w:color="EDEAE4"/>
              </w:pBdr>
            </w:pPr>
            <w:r>
              <w:rPr>
                <w:rFonts w:ascii="Segoe UI" w:hAnsi="Segoe UI"/>
                <w:b w:val="0"/>
                <w:color w:val="3A362F"/>
                <w:sz w:val="20"/>
              </w:rPr>
              <w:t>Pricing</w:t>
            </w:r>
          </w:p>
        </w:tc>
        <w:tc>
          <w:tcPr>
            <w:tcW w:type="dxa" w:w="5904"/>
          </w:tcPr>
          <w:p>
            <w:pPr>
              <w:spacing w:after="60" w:before="60"/>
              <w:pBdr>
                <w:bottom w:val="single" w:sz="4" w:space="6" w:color="EDEAE4"/>
              </w:pBdr>
            </w:pPr>
            <w:r>
              <w:rPr>
                <w:rFonts w:ascii="Segoe UI" w:hAnsi="Segoe UI"/>
                <w:b w:val="0"/>
                <w:color w:val="3A362F"/>
                <w:sz w:val="20"/>
              </w:rPr>
              <w:t>The menu, margins and the printed price list</w:t>
            </w:r>
          </w:p>
        </w:tc>
      </w:tr>
      <w:tr>
        <w:tc>
          <w:tcPr>
            <w:tcW w:type="dxa" w:w="576"/>
          </w:tcPr>
          <w:p>
            <w:pPr>
              <w:spacing w:after="60" w:before="60"/>
              <w:pBdr>
                <w:bottom w:val="single" w:sz="4" w:space="6" w:color="EDEAE4"/>
              </w:pBdr>
            </w:pPr>
            <w:r>
              <w:rPr>
                <w:rFonts w:ascii="Segoe UI" w:hAnsi="Segoe UI"/>
                <w:b/>
                <w:color w:val="1A1816"/>
                <w:sz w:val="20"/>
              </w:rPr>
              <w:t>10</w:t>
            </w:r>
          </w:p>
        </w:tc>
        <w:tc>
          <w:tcPr>
            <w:tcW w:type="dxa" w:w="2592"/>
          </w:tcPr>
          <w:p>
            <w:pPr>
              <w:spacing w:after="60" w:before="60"/>
              <w:pBdr>
                <w:bottom w:val="single" w:sz="4" w:space="6" w:color="EDEAE4"/>
              </w:pBdr>
            </w:pPr>
            <w:r>
              <w:rPr>
                <w:rFonts w:ascii="Segoe UI" w:hAnsi="Segoe UI"/>
                <w:b w:val="0"/>
                <w:color w:val="3A362F"/>
                <w:sz w:val="20"/>
              </w:rPr>
              <w:t>On a phone</w:t>
            </w:r>
          </w:p>
        </w:tc>
        <w:tc>
          <w:tcPr>
            <w:tcW w:type="dxa" w:w="5904"/>
          </w:tcPr>
          <w:p>
            <w:pPr>
              <w:spacing w:after="60" w:before="60"/>
              <w:pBdr>
                <w:bottom w:val="single" w:sz="4" w:space="6" w:color="EDEAE4"/>
              </w:pBdr>
            </w:pPr>
            <w:r>
              <w:rPr>
                <w:rFonts w:ascii="Segoe UI" w:hAnsi="Segoe UI"/>
                <w:b w:val="0"/>
                <w:color w:val="3A362F"/>
                <w:sz w:val="20"/>
              </w:rPr>
              <w:t>What the stylists carry with them</w:t>
            </w:r>
          </w:p>
        </w:tc>
      </w:tr>
    </w:tbl>
    <w:p/>
    <w:p>
      <w:pPr>
        <w:spacing w:before="160" w:after="40"/>
        <w:ind w:left="144" w:right="144"/>
        <w:shd w:val="clear" w:fill="F1EEE8"/>
      </w:pPr>
      <w:r>
        <w:rPr>
          <w:rFonts w:ascii="Segoe UI" w:hAnsi="Segoe UI"/>
          <w:b/>
          <w:color w:val="6E6455"/>
          <w:sz w:val="20"/>
        </w:rPr>
        <w:t xml:space="preserve">Before you start.  </w:t>
      </w:r>
      <w:r>
        <w:rPr>
          <w:rFonts w:ascii="Segoe UI" w:hAnsi="Segoe UI"/>
          <w:color w:val="6E6455"/>
          <w:sz w:val="20"/>
        </w:rPr>
        <w:t>Nothing you do in the prototype can break anything. Sales you ring up are kept in your own browser only, and they disappear when you clear it. Click freely.</w:t>
      </w:r>
    </w:p>
    <w:p>
      <w:r>
        <w:br w:type="page"/>
      </w:r>
    </w:p>
    <w:p>
      <w:pPr>
        <w:spacing w:before="280" w:after="40" w:line="307" w:lineRule="auto"/>
      </w:pPr>
      <w:r>
        <w:rPr>
          <w:rFonts w:ascii="Segoe UI" w:hAnsi="Segoe UI"/>
          <w:b/>
          <w:i w:val="0"/>
          <w:color w:val="8A7F6F"/>
          <w:sz w:val="17"/>
        </w:rPr>
        <w:t>SECTION 1</w:t>
      </w:r>
    </w:p>
    <w:p>
      <w:pPr>
        <w:spacing w:before="0" w:after="60" w:line="269" w:lineRule="auto"/>
        <w:pBdr>
          <w:bottom w:val="single" w:sz="6" w:space="6" w:color="E2DED7"/>
        </w:pBdr>
      </w:pPr>
      <w:r>
        <w:rPr>
          <w:rFonts w:ascii="Segoe UI Light" w:hAnsi="Segoe UI Light"/>
          <w:b w:val="0"/>
          <w:i w:val="0"/>
          <w:color w:val="1A1816"/>
          <w:sz w:val="32"/>
        </w:rPr>
        <w:t>Signing in</w:t>
      </w:r>
    </w:p>
    <w:p>
      <w:pPr>
        <w:spacing w:before="0" w:after="160" w:line="307" w:lineRule="auto"/>
      </w:pPr>
      <w:r>
        <w:rPr>
          <w:rFonts w:ascii="Segoe UI" w:hAnsi="Segoe UI"/>
          <w:b w:val="0"/>
          <w:i w:val="0"/>
          <w:color w:val="3A362F"/>
          <w:sz w:val="21"/>
        </w:rPr>
        <w:t>The prototype opens on a sign-in screen. Four sign-ins are provided, one for each kind of person in the salon. They are listed on the screen itself, and clicking one fills in the form for you.</w:t>
      </w:r>
    </w:p>
    <w:tbl>
      <w:tblPr>
        <w:tblW w:type="auto" w:w="0"/>
        <w:jc w:val="left"/>
        <w:tblLook w:firstColumn="1" w:firstRow="1" w:lastColumn="0" w:lastRow="0" w:noHBand="0" w:noVBand="1" w:val="04A0"/>
      </w:tblPr>
      <w:tblGrid>
        <w:gridCol w:w="3058"/>
        <w:gridCol w:w="3058"/>
        <w:gridCol w:w="3058"/>
      </w:tblGrid>
      <w:tr>
        <w:tc>
          <w:tcPr>
            <w:tcW w:type="dxa" w:w="1872"/>
          </w:tcPr>
          <w:p>
            <w:pPr>
              <w:spacing w:after="60" w:before="60"/>
              <w:pBdr>
                <w:bottom w:val="single" w:sz="8" w:space="6" w:color="E2DED7"/>
              </w:pBdr>
            </w:pPr>
            <w:r>
              <w:rPr>
                <w:rFonts w:ascii="Segoe UI" w:hAnsi="Segoe UI"/>
                <w:b/>
                <w:color w:val="7A7264"/>
                <w:sz w:val="17"/>
              </w:rPr>
              <w:t>USERNAME</w:t>
            </w:r>
          </w:p>
        </w:tc>
        <w:tc>
          <w:tcPr>
            <w:tcW w:type="dxa" w:w="2304"/>
          </w:tcPr>
          <w:p>
            <w:pPr>
              <w:spacing w:after="60" w:before="60"/>
              <w:pBdr>
                <w:bottom w:val="single" w:sz="8" w:space="6" w:color="E2DED7"/>
              </w:pBdr>
            </w:pPr>
            <w:r>
              <w:rPr>
                <w:rFonts w:ascii="Segoe UI" w:hAnsi="Segoe UI"/>
                <w:b/>
                <w:color w:val="7A7264"/>
                <w:sz w:val="17"/>
              </w:rPr>
              <w:t>SIGNS YOU IN AS</w:t>
            </w:r>
          </w:p>
        </w:tc>
        <w:tc>
          <w:tcPr>
            <w:tcW w:type="dxa" w:w="4896"/>
          </w:tcPr>
          <w:p>
            <w:pPr>
              <w:spacing w:after="60" w:before="60"/>
              <w:pBdr>
                <w:bottom w:val="single" w:sz="8" w:space="6" w:color="E2DED7"/>
              </w:pBdr>
            </w:pPr>
            <w:r>
              <w:rPr>
                <w:rFonts w:ascii="Segoe UI" w:hAnsi="Segoe UI"/>
                <w:b/>
                <w:color w:val="7A7264"/>
                <w:sz w:val="17"/>
              </w:rPr>
              <w:t>WHAT THEY CAN REACH</w:t>
            </w:r>
          </w:p>
        </w:tc>
      </w:tr>
      <w:tr>
        <w:tc>
          <w:tcPr>
            <w:tcW w:type="dxa" w:w="1872"/>
          </w:tcPr>
          <w:p>
            <w:pPr>
              <w:spacing w:after="60" w:before="60"/>
              <w:pBdr>
                <w:bottom w:val="single" w:sz="4" w:space="6" w:color="EDEAE4"/>
              </w:pBdr>
            </w:pPr>
            <w:r>
              <w:rPr>
                <w:rFonts w:ascii="Segoe UI" w:hAnsi="Segoe UI"/>
                <w:b/>
                <w:color w:val="1A1816"/>
                <w:sz w:val="20"/>
              </w:rPr>
              <w:t>owner</w:t>
            </w:r>
          </w:p>
        </w:tc>
        <w:tc>
          <w:tcPr>
            <w:tcW w:type="dxa" w:w="2304"/>
          </w:tcPr>
          <w:p>
            <w:pPr>
              <w:spacing w:after="60" w:before="60"/>
              <w:pBdr>
                <w:bottom w:val="single" w:sz="4" w:space="6" w:color="EDEAE4"/>
              </w:pBdr>
            </w:pPr>
            <w:r>
              <w:rPr>
                <w:rFonts w:ascii="Segoe UI" w:hAnsi="Segoe UI"/>
                <w:b w:val="0"/>
                <w:color w:val="3A362F"/>
                <w:sz w:val="20"/>
              </w:rPr>
              <w:t>Salon Owner</w:t>
            </w:r>
          </w:p>
        </w:tc>
        <w:tc>
          <w:tcPr>
            <w:tcW w:type="dxa" w:w="4896"/>
          </w:tcPr>
          <w:p>
            <w:pPr>
              <w:spacing w:after="60" w:before="60"/>
              <w:pBdr>
                <w:bottom w:val="single" w:sz="4" w:space="6" w:color="EDEAE4"/>
              </w:pBdr>
            </w:pPr>
            <w:r>
              <w:rPr>
                <w:rFonts w:ascii="Segoe UI" w:hAnsi="Segoe UI"/>
                <w:b w:val="0"/>
                <w:color w:val="3A362F"/>
                <w:sz w:val="20"/>
              </w:rPr>
              <w:t>Everything: takings, reports, costs, stock, the team</w:t>
            </w:r>
          </w:p>
        </w:tc>
      </w:tr>
      <w:tr>
        <w:tc>
          <w:tcPr>
            <w:tcW w:type="dxa" w:w="1872"/>
          </w:tcPr>
          <w:p>
            <w:pPr>
              <w:spacing w:after="60" w:before="60"/>
              <w:pBdr>
                <w:bottom w:val="single" w:sz="4" w:space="6" w:color="EDEAE4"/>
              </w:pBdr>
            </w:pPr>
            <w:r>
              <w:rPr>
                <w:rFonts w:ascii="Segoe UI" w:hAnsi="Segoe UI"/>
                <w:b/>
                <w:color w:val="1A1816"/>
                <w:sz w:val="20"/>
              </w:rPr>
              <w:t>reception</w:t>
            </w:r>
          </w:p>
        </w:tc>
        <w:tc>
          <w:tcPr>
            <w:tcW w:type="dxa" w:w="2304"/>
          </w:tcPr>
          <w:p>
            <w:pPr>
              <w:spacing w:after="60" w:before="60"/>
              <w:pBdr>
                <w:bottom w:val="single" w:sz="4" w:space="6" w:color="EDEAE4"/>
              </w:pBdr>
            </w:pPr>
            <w:r>
              <w:rPr>
                <w:rFonts w:ascii="Segoe UI" w:hAnsi="Segoe UI"/>
                <w:b w:val="0"/>
                <w:color w:val="3A362F"/>
                <w:sz w:val="20"/>
              </w:rPr>
              <w:t>Reception</w:t>
            </w:r>
          </w:p>
        </w:tc>
        <w:tc>
          <w:tcPr>
            <w:tcW w:type="dxa" w:w="4896"/>
          </w:tcPr>
          <w:p>
            <w:pPr>
              <w:spacing w:after="60" w:before="60"/>
              <w:pBdr>
                <w:bottom w:val="single" w:sz="4" w:space="6" w:color="EDEAE4"/>
              </w:pBdr>
            </w:pPr>
            <w:r>
              <w:rPr>
                <w:rFonts w:ascii="Segoe UI" w:hAnsi="Segoe UI"/>
                <w:b w:val="0"/>
                <w:color w:val="3A362F"/>
                <w:sz w:val="20"/>
              </w:rPr>
              <w:t>Till, clients, diary, stock, cash-up</w:t>
            </w:r>
          </w:p>
        </w:tc>
      </w:tr>
      <w:tr>
        <w:tc>
          <w:tcPr>
            <w:tcW w:type="dxa" w:w="1872"/>
          </w:tcPr>
          <w:p>
            <w:pPr>
              <w:spacing w:after="60" w:before="60"/>
              <w:pBdr>
                <w:bottom w:val="single" w:sz="4" w:space="6" w:color="EDEAE4"/>
              </w:pBdr>
            </w:pPr>
            <w:r>
              <w:rPr>
                <w:rFonts w:ascii="Segoe UI" w:hAnsi="Segoe UI"/>
                <w:b/>
                <w:color w:val="1A1816"/>
                <w:sz w:val="20"/>
              </w:rPr>
              <w:t>karin</w:t>
            </w:r>
          </w:p>
        </w:tc>
        <w:tc>
          <w:tcPr>
            <w:tcW w:type="dxa" w:w="2304"/>
          </w:tcPr>
          <w:p>
            <w:pPr>
              <w:spacing w:after="60" w:before="60"/>
              <w:pBdr>
                <w:bottom w:val="single" w:sz="4" w:space="6" w:color="EDEAE4"/>
              </w:pBdr>
            </w:pPr>
            <w:r>
              <w:rPr>
                <w:rFonts w:ascii="Segoe UI" w:hAnsi="Segoe UI"/>
                <w:b w:val="0"/>
                <w:color w:val="3A362F"/>
                <w:sz w:val="20"/>
              </w:rPr>
              <w:t>Karin M.</w:t>
            </w:r>
          </w:p>
        </w:tc>
        <w:tc>
          <w:tcPr>
            <w:tcW w:type="dxa" w:w="4896"/>
          </w:tcPr>
          <w:p>
            <w:pPr>
              <w:spacing w:after="60" w:before="60"/>
              <w:pBdr>
                <w:bottom w:val="single" w:sz="4" w:space="6" w:color="EDEAE4"/>
              </w:pBdr>
            </w:pPr>
            <w:r>
              <w:rPr>
                <w:rFonts w:ascii="Segoe UI" w:hAnsi="Segoe UI"/>
                <w:b w:val="0"/>
                <w:color w:val="3A362F"/>
                <w:sz w:val="20"/>
              </w:rPr>
              <w:t>One stylist's own day, figures and tips</w:t>
            </w:r>
          </w:p>
        </w:tc>
      </w:tr>
      <w:tr>
        <w:tc>
          <w:tcPr>
            <w:tcW w:type="dxa" w:w="1872"/>
          </w:tcPr>
          <w:p>
            <w:pPr>
              <w:spacing w:after="60" w:before="60"/>
              <w:pBdr>
                <w:bottom w:val="single" w:sz="4" w:space="6" w:color="EDEAE4"/>
              </w:pBdr>
            </w:pPr>
            <w:r>
              <w:rPr>
                <w:rFonts w:ascii="Segoe UI" w:hAnsi="Segoe UI"/>
                <w:b/>
                <w:color w:val="1A1816"/>
                <w:sz w:val="20"/>
              </w:rPr>
              <w:t>meagan</w:t>
            </w:r>
          </w:p>
        </w:tc>
        <w:tc>
          <w:tcPr>
            <w:tcW w:type="dxa" w:w="2304"/>
          </w:tcPr>
          <w:p>
            <w:pPr>
              <w:spacing w:after="60" w:before="60"/>
              <w:pBdr>
                <w:bottom w:val="single" w:sz="4" w:space="6" w:color="EDEAE4"/>
              </w:pBdr>
            </w:pPr>
            <w:r>
              <w:rPr>
                <w:rFonts w:ascii="Segoe UI" w:hAnsi="Segoe UI"/>
                <w:b w:val="0"/>
                <w:color w:val="3A362F"/>
                <w:sz w:val="20"/>
              </w:rPr>
              <w:t>Meagan V.</w:t>
            </w:r>
          </w:p>
        </w:tc>
        <w:tc>
          <w:tcPr>
            <w:tcW w:type="dxa" w:w="4896"/>
          </w:tcPr>
          <w:p>
            <w:pPr>
              <w:spacing w:after="60" w:before="60"/>
              <w:pBdr>
                <w:bottom w:val="single" w:sz="4" w:space="6" w:color="EDEAE4"/>
              </w:pBdr>
            </w:pPr>
            <w:r>
              <w:rPr>
                <w:rFonts w:ascii="Segoe UI" w:hAnsi="Segoe UI"/>
                <w:b w:val="0"/>
                <w:color w:val="3A362F"/>
                <w:sz w:val="20"/>
              </w:rPr>
              <w:t>A second stylist, to compare</w:t>
            </w:r>
          </w:p>
        </w:tc>
      </w:tr>
    </w:tbl>
    <w:p/>
    <w:p>
      <w:pPr>
        <w:spacing w:after="140" w:line="307" w:lineRule="auto"/>
      </w:pPr>
      <w:r>
        <w:rPr>
          <w:rFonts w:ascii="Segoe UI" w:hAnsi="Segoe UI"/>
          <w:b w:val="0"/>
          <w:color w:val="3A362F"/>
          <w:sz w:val="21"/>
        </w:rPr>
        <w:t xml:space="preserve">The password for all four is  </w:t>
      </w:r>
      <w:r>
        <w:rPr>
          <w:rFonts w:ascii="Segoe UI" w:hAnsi="Segoe UI"/>
          <w:b/>
          <w:color w:val="1A1816"/>
          <w:sz w:val="21"/>
        </w:rPr>
        <w:t>hairline2026</w:t>
      </w:r>
      <w:r>
        <w:rPr>
          <w:rFonts w:ascii="Segoe UI" w:hAnsi="Segoe UI"/>
          <w:b w:val="0"/>
          <w:color w:val="3A362F"/>
          <w:sz w:val="21"/>
        </w:rPr>
        <w:t>.</w:t>
      </w:r>
    </w:p>
    <w:p>
      <w:pPr>
        <w:spacing w:before="160" w:after="60"/>
        <w:jc w:val="center"/>
      </w:pPr>
      <w:r>
        <w:drawing>
          <wp:inline xmlns:a="http://schemas.openxmlformats.org/drawingml/2006/main" xmlns:pic="http://schemas.openxmlformats.org/drawingml/2006/picture">
            <wp:extent cx="5760720" cy="3256587"/>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sign-in screen. Click any of the four demo sign-ins on the right and the form fills itself in.</w:t>
      </w:r>
    </w:p>
    <w:p>
      <w:pPr>
        <w:spacing w:before="160" w:after="40"/>
        <w:ind w:left="144" w:right="144"/>
        <w:shd w:val="clear" w:fill="F7EFE0"/>
      </w:pPr>
      <w:r>
        <w:rPr>
          <w:rFonts w:ascii="Segoe UI" w:hAnsi="Segoe UI"/>
          <w:b/>
          <w:color w:val="A8762A"/>
          <w:sz w:val="20"/>
        </w:rPr>
        <w:t xml:space="preserve">A note on this sign-in.  </w:t>
      </w:r>
      <w:r>
        <w:rPr>
          <w:rFonts w:ascii="Segoe UI" w:hAnsi="Segoe UI"/>
          <w:color w:val="A8762A"/>
          <w:sz w:val="20"/>
        </w:rPr>
        <w:t>This screen keeps the demo link away from casual visitors, but it is not real security — the prototype has no server behind it. Proper accounts, passwords and permissions are part of the production build, not the prototype.</w:t>
      </w:r>
    </w:p>
    <w:p>
      <w:pPr>
        <w:spacing w:after="80" w:line="307" w:lineRule="auto"/>
      </w:pPr>
      <w:r>
        <w:rPr>
          <w:rFonts w:ascii="Segoe UI" w:hAnsi="Segoe UI"/>
          <w:b w:val="0"/>
          <w:color w:val="3A362F"/>
          <w:sz w:val="21"/>
        </w:rPr>
        <w:t xml:space="preserve">To change who you are signed in as, press  </w:t>
      </w:r>
      <w:r>
        <w:rPr>
          <w:rFonts w:ascii="Segoe UI" w:hAnsi="Segoe UI"/>
          <w:b/>
          <w:color w:val="1A1816"/>
          <w:sz w:val="21"/>
        </w:rPr>
        <w:t>Sign out</w:t>
      </w:r>
      <w:r>
        <w:rPr>
          <w:rFonts w:ascii="Segoe UI" w:hAnsi="Segoe UI"/>
          <w:b w:val="0"/>
          <w:color w:val="3A362F"/>
          <w:sz w:val="21"/>
        </w:rPr>
        <w:t xml:space="preserve">  at the bottom of the menu on the left, then sign in as someone else.</w:t>
      </w:r>
    </w:p>
    <w:p>
      <w:r>
        <w:br w:type="page"/>
      </w:r>
    </w:p>
    <w:p>
      <w:pPr>
        <w:spacing w:before="280" w:after="40" w:line="307" w:lineRule="auto"/>
      </w:pPr>
      <w:r>
        <w:rPr>
          <w:rFonts w:ascii="Segoe UI" w:hAnsi="Segoe UI"/>
          <w:b/>
          <w:i w:val="0"/>
          <w:color w:val="8A7F6F"/>
          <w:sz w:val="17"/>
        </w:rPr>
        <w:t>SECTION 2</w:t>
      </w:r>
    </w:p>
    <w:p>
      <w:pPr>
        <w:spacing w:before="0" w:after="60" w:line="269" w:lineRule="auto"/>
        <w:pBdr>
          <w:bottom w:val="single" w:sz="6" w:space="6" w:color="E2DED7"/>
        </w:pBdr>
      </w:pPr>
      <w:r>
        <w:rPr>
          <w:rFonts w:ascii="Segoe UI Light" w:hAnsi="Segoe UI Light"/>
          <w:b w:val="0"/>
          <w:i w:val="0"/>
          <w:color w:val="1A1816"/>
          <w:sz w:val="32"/>
        </w:rPr>
        <w:t>The dashboard</w:t>
      </w:r>
    </w:p>
    <w:p>
      <w:pPr>
        <w:spacing w:before="0" w:after="160" w:line="307" w:lineRule="auto"/>
      </w:pPr>
      <w:r>
        <w:rPr>
          <w:rFonts w:ascii="Segoe UI" w:hAnsi="Segoe UI"/>
          <w:b w:val="0"/>
          <w:i w:val="0"/>
          <w:color w:val="3A362F"/>
          <w:sz w:val="21"/>
        </w:rPr>
        <w:t>This is what the owner sees first. It answers the question you would otherwise phone the salon to ask: how is today going, and is anything going wrong?</w:t>
      </w:r>
    </w:p>
    <w:p>
      <w:pPr>
        <w:spacing w:before="180" w:after="60" w:line="307" w:lineRule="auto"/>
      </w:pPr>
      <w:r>
        <w:rPr>
          <w:rFonts w:ascii="Segoe UI" w:hAnsi="Segoe UI"/>
          <w:b/>
          <w:i w:val="0"/>
          <w:color w:val="1A1816"/>
          <w:sz w:val="23"/>
        </w:rPr>
        <w:t>Reading the screen</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Today </w:t>
      </w:r>
      <w:r>
        <w:rPr>
          <w:rFonts w:ascii="Segoe UI" w:hAnsi="Segoe UI"/>
          <w:color w:val="3A362F"/>
          <w:sz w:val="21"/>
        </w:rPr>
        <w:t>shows what has been taken so far, how many sales, and the average spend per client.</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Revenue by year </w:t>
      </w:r>
      <w:r>
        <w:rPr>
          <w:rFonts w:ascii="Segoe UI" w:hAnsi="Segoe UI"/>
          <w:color w:val="3A362F"/>
          <w:sz w:val="21"/>
        </w:rPr>
        <w:t>compares every full year since 2015, so a good or bad year is obvious at a glance.</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Monthly revenue </w:t>
      </w:r>
      <w:r>
        <w:rPr>
          <w:rFonts w:ascii="Segoe UI" w:hAnsi="Segoe UI"/>
          <w:color w:val="3A362F"/>
          <w:sz w:val="21"/>
        </w:rPr>
        <w:t>shows the last two years month by month, with the best month named underneath.</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Top stylists </w:t>
      </w:r>
      <w:r>
        <w:rPr>
          <w:rFonts w:ascii="Segoe UI" w:hAnsi="Segoe UI"/>
          <w:color w:val="3A362F"/>
          <w:sz w:val="21"/>
        </w:rPr>
        <w:t>ranks the team over the last twelve months, including how much retail each one sells.</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Worth your attention </w:t>
      </w:r>
      <w:r>
        <w:rPr>
          <w:rFonts w:ascii="Segoe UI" w:hAnsi="Segoe UI"/>
          <w:color w:val="3A362F"/>
          <w:sz w:val="21"/>
        </w:rPr>
        <w:t>holds the four numbers that need action — lapsed clients, stock needing a count, birthdays missing, and your loyal core.</w:t>
      </w:r>
    </w:p>
    <w:p>
      <w:pPr>
        <w:spacing w:before="160" w:after="60"/>
        <w:jc w:val="center"/>
      </w:pPr>
      <w:r>
        <w:drawing>
          <wp:inline xmlns:a="http://schemas.openxmlformats.org/drawingml/2006/main" xmlns:pic="http://schemas.openxmlformats.org/drawingml/2006/picture">
            <wp:extent cx="5760720" cy="3256587"/>
            <wp:docPr id="2" name="Picture 2"/>
            <wp:cNvGraphicFramePr>
              <a:graphicFrameLocks noChangeAspect="1"/>
            </wp:cNvGraphicFramePr>
            <a:graphic>
              <a:graphicData uri="http://schemas.openxmlformats.org/drawingml/2006/picture">
                <pic:pic>
                  <pic:nvPicPr>
                    <pic:cNvPr id="0" name="02-dashboard.png"/>
                    <pic:cNvPicPr/>
                  </pic:nvPicPr>
                  <pic:blipFill>
                    <a:blip r:embed="rId10"/>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owner's dashboard. Every figure is drawn from Hairline's own records.</w:t>
      </w:r>
    </w:p>
    <w:p>
      <w:pPr>
        <w:spacing w:before="160" w:after="40"/>
        <w:ind w:left="144" w:right="144"/>
        <w:shd w:val="clear" w:fill="F1EEE8"/>
      </w:pPr>
      <w:r>
        <w:rPr>
          <w:rFonts w:ascii="Segoe UI" w:hAnsi="Segoe UI"/>
          <w:b/>
          <w:color w:val="6E6455"/>
          <w:sz w:val="20"/>
        </w:rPr>
        <w:t xml:space="preserve">The four warnings are real.  </w:t>
      </w:r>
      <w:r>
        <w:rPr>
          <w:rFonts w:ascii="Segoe UI" w:hAnsi="Segoe UI"/>
          <w:color w:val="6E6455"/>
          <w:sz w:val="20"/>
        </w:rPr>
        <w:t>1,350 stock lines currently show a negative quantity, 758 clients have not been in for over 90 days, and only 8% of clients have a birthday on file. These are not sample numbers — they are what the salon's data says today.</w:t>
      </w:r>
    </w:p>
    <w:p>
      <w:r>
        <w:br w:type="page"/>
      </w:r>
    </w:p>
    <w:p>
      <w:pPr>
        <w:spacing w:before="280" w:after="40" w:line="307" w:lineRule="auto"/>
      </w:pPr>
      <w:r>
        <w:rPr>
          <w:rFonts w:ascii="Segoe UI" w:hAnsi="Segoe UI"/>
          <w:b/>
          <w:i w:val="0"/>
          <w:color w:val="8A7F6F"/>
          <w:sz w:val="17"/>
        </w:rPr>
        <w:t>SECTION 3</w:t>
      </w:r>
    </w:p>
    <w:p>
      <w:pPr>
        <w:spacing w:before="0" w:after="60" w:line="269" w:lineRule="auto"/>
        <w:pBdr>
          <w:bottom w:val="single" w:sz="6" w:space="6" w:color="E2DED7"/>
        </w:pBdr>
      </w:pPr>
      <w:r>
        <w:rPr>
          <w:rFonts w:ascii="Segoe UI Light" w:hAnsi="Segoe UI Light"/>
          <w:b w:val="0"/>
          <w:i w:val="0"/>
          <w:color w:val="1A1816"/>
          <w:sz w:val="32"/>
        </w:rPr>
        <w:t>The till</w:t>
      </w:r>
    </w:p>
    <w:p>
      <w:pPr>
        <w:spacing w:before="0" w:after="160" w:line="307" w:lineRule="auto"/>
      </w:pPr>
      <w:r>
        <w:rPr>
          <w:rFonts w:ascii="Segoe UI" w:hAnsi="Segoe UI"/>
          <w:b w:val="0"/>
          <w:i w:val="0"/>
          <w:color w:val="3A362F"/>
          <w:sz w:val="21"/>
        </w:rPr>
        <w:t>The most important screen in the system. Everything about it is built around one target: a routine sale rung up in under thirty seconds.</w:t>
      </w:r>
    </w:p>
    <w:p>
      <w:pPr>
        <w:spacing w:before="180" w:after="60" w:line="307" w:lineRule="auto"/>
      </w:pPr>
      <w:r>
        <w:rPr>
          <w:rFonts w:ascii="Segoe UI" w:hAnsi="Segoe UI"/>
          <w:b/>
          <w:i w:val="0"/>
          <w:color w:val="1A1816"/>
          <w:sz w:val="23"/>
        </w:rPr>
        <w:t>Ringing up a sale</w:t>
      </w:r>
    </w:p>
    <w:p>
      <w:pPr>
        <w:spacing w:after="100" w:line="302" w:lineRule="auto"/>
        <w:ind w:left="317"/>
      </w:pPr>
      <w:r>
        <w:rPr>
          <w:rFonts w:ascii="Segoe UI" w:hAnsi="Segoe UI"/>
          <w:b/>
          <w:color w:val="6E6455"/>
          <w:sz w:val="21"/>
        </w:rPr>
        <w:t xml:space="preserve">1.  </w:t>
      </w:r>
      <w:r>
        <w:rPr>
          <w:rFonts w:ascii="Segoe UI" w:hAnsi="Segoe UI"/>
          <w:b/>
          <w:color w:val="1A1816"/>
          <w:sz w:val="21"/>
        </w:rPr>
        <w:t xml:space="preserve">Find the client </w:t>
      </w:r>
      <w:r>
        <w:rPr>
          <w:rFonts w:ascii="Segoe UI" w:hAnsi="Segoe UI"/>
          <w:color w:val="3A362F"/>
          <w:sz w:val="21"/>
        </w:rPr>
        <w:t xml:space="preserve">by name or phone, or press </w:t>
      </w:r>
    </w:p>
    <w:p>
      <w:pPr>
        <w:spacing w:after="100" w:line="302" w:lineRule="auto"/>
        <w:ind w:left="317"/>
      </w:pPr>
      <w:r>
        <w:rPr>
          <w:rFonts w:ascii="Segoe UI" w:hAnsi="Segoe UI"/>
          <w:b/>
          <w:color w:val="6E6455"/>
          <w:sz w:val="21"/>
        </w:rPr>
        <w:t xml:space="preserve">2.  </w:t>
      </w:r>
      <w:r>
        <w:rPr>
          <w:rFonts w:ascii="Segoe UI" w:hAnsi="Segoe UI"/>
          <w:b/>
          <w:color w:val="1A1816"/>
          <w:sz w:val="21"/>
        </w:rPr>
        <w:t xml:space="preserve">Tap </w:t>
      </w:r>
      <w:r>
        <w:rPr>
          <w:rFonts w:ascii="Segoe UI" w:hAnsi="Segoe UI"/>
          <w:color w:val="3A362F"/>
          <w:sz w:val="21"/>
        </w:rPr>
        <w:t>the services from the tabs, then switch to Retail for products. Each one you click drops into the sale on the right.</w:t>
      </w:r>
    </w:p>
    <w:p>
      <w:pPr>
        <w:spacing w:after="100" w:line="302" w:lineRule="auto"/>
        <w:ind w:left="317"/>
      </w:pPr>
      <w:r>
        <w:rPr>
          <w:rFonts w:ascii="Segoe UI" w:hAnsi="Segoe UI"/>
          <w:b/>
          <w:color w:val="6E6455"/>
          <w:sz w:val="21"/>
        </w:rPr>
        <w:t xml:space="preserve">3.  </w:t>
      </w:r>
      <w:r>
        <w:rPr>
          <w:rFonts w:ascii="Segoe UI" w:hAnsi="Segoe UI"/>
          <w:b/>
          <w:color w:val="1A1816"/>
          <w:sz w:val="21"/>
        </w:rPr>
        <w:t xml:space="preserve">Adjust the line </w:t>
      </w:r>
      <w:r>
        <w:rPr>
          <w:rFonts w:ascii="Segoe UI" w:hAnsi="Segoe UI"/>
          <w:color w:val="3A362F"/>
          <w:sz w:val="21"/>
        </w:rPr>
        <w:t>if you need to: change the stylist, the quantity, or add a discount percentage on any line.</w:t>
      </w:r>
    </w:p>
    <w:p>
      <w:pPr>
        <w:spacing w:after="100" w:line="302" w:lineRule="auto"/>
        <w:ind w:left="317"/>
      </w:pPr>
      <w:r>
        <w:rPr>
          <w:rFonts w:ascii="Segoe UI" w:hAnsi="Segoe UI"/>
          <w:b/>
          <w:color w:val="6E6455"/>
          <w:sz w:val="21"/>
        </w:rPr>
        <w:t xml:space="preserve">4.  </w:t>
      </w:r>
      <w:r>
        <w:rPr>
          <w:rFonts w:ascii="Segoe UI" w:hAnsi="Segoe UI"/>
          <w:b/>
          <w:color w:val="1A1816"/>
          <w:sz w:val="21"/>
        </w:rPr>
        <w:t xml:space="preserve">Add a tip </w:t>
      </w:r>
      <w:r>
        <w:rPr>
          <w:rFonts w:ascii="Segoe UI" w:hAnsi="Segoe UI"/>
          <w:color w:val="3A362F"/>
          <w:sz w:val="21"/>
        </w:rPr>
        <w:t>if the client leaves one — it is recorded against the stylist, and kept out of the sale total.</w:t>
      </w:r>
    </w:p>
    <w:p>
      <w:pPr>
        <w:spacing w:after="100" w:line="302" w:lineRule="auto"/>
        <w:ind w:left="317"/>
      </w:pPr>
      <w:r>
        <w:rPr>
          <w:rFonts w:ascii="Segoe UI" w:hAnsi="Segoe UI"/>
          <w:b/>
          <w:color w:val="6E6455"/>
          <w:sz w:val="21"/>
        </w:rPr>
        <w:t xml:space="preserve">5.  </w:t>
      </w:r>
      <w:r>
        <w:rPr>
          <w:rFonts w:ascii="Segoe UI" w:hAnsi="Segoe UI"/>
          <w:b/>
          <w:color w:val="1A1816"/>
          <w:sz w:val="21"/>
        </w:rPr>
        <w:t xml:space="preserve">Take the payment. </w:t>
      </w:r>
      <w:r>
        <w:rPr>
          <w:rFonts w:ascii="Segoe UI" w:hAnsi="Segoe UI"/>
          <w:color w:val="3A362F"/>
          <w:sz w:val="21"/>
        </w:rPr>
        <w:t>Card, cash, EFT, voucher or account. You can split across several — the balance updates as you go.</w:t>
      </w:r>
    </w:p>
    <w:p>
      <w:pPr>
        <w:spacing w:after="100" w:line="302" w:lineRule="auto"/>
        <w:ind w:left="317"/>
      </w:pPr>
      <w:r>
        <w:rPr>
          <w:rFonts w:ascii="Segoe UI" w:hAnsi="Segoe UI"/>
          <w:b/>
          <w:color w:val="6E6455"/>
          <w:sz w:val="21"/>
        </w:rPr>
        <w:t xml:space="preserve">6.  </w:t>
      </w:r>
      <w:r>
        <w:rPr>
          <w:rFonts w:ascii="Segoe UI" w:hAnsi="Segoe UI"/>
          <w:b/>
          <w:color w:val="1A1816"/>
          <w:sz w:val="21"/>
        </w:rPr>
        <w:t xml:space="preserve">Press Complete sale. </w:t>
      </w:r>
      <w:r>
        <w:rPr>
          <w:rFonts w:ascii="Segoe UI" w:hAnsi="Segoe UI"/>
          <w:color w:val="3A362F"/>
          <w:sz w:val="21"/>
        </w:rPr>
        <w:t>The button turns solid once the sale is covered.</w:t>
      </w:r>
    </w:p>
    <w:p>
      <w:pPr>
        <w:spacing w:before="160" w:after="60"/>
        <w:jc w:val="center"/>
      </w:pPr>
      <w:r>
        <w:drawing>
          <wp:inline xmlns:a="http://schemas.openxmlformats.org/drawingml/2006/main" xmlns:pic="http://schemas.openxmlformats.org/drawingml/2006/picture">
            <wp:extent cx="5760720" cy="3256587"/>
            <wp:docPr id="3" name="Picture 3"/>
            <wp:cNvGraphicFramePr>
              <a:graphicFrameLocks noChangeAspect="1"/>
            </wp:cNvGraphicFramePr>
            <a:graphic>
              <a:graphicData uri="http://schemas.openxmlformats.org/drawingml/2006/picture">
                <pic:pic>
                  <pic:nvPicPr>
                    <pic:cNvPr id="0" name="03-till-empty.png"/>
                    <pic:cNvPicPr/>
                  </pic:nvPicPr>
                  <pic:blipFill>
                    <a:blip r:embed="rId11"/>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till before a sale starts. Services are grouped the way the salon works, with the most-used department first.</w:t>
      </w:r>
    </w:p>
    <w:p>
      <w:pPr>
        <w:spacing w:before="160" w:after="60"/>
        <w:jc w:val="center"/>
      </w:pPr>
      <w:r>
        <w:drawing>
          <wp:inline xmlns:a="http://schemas.openxmlformats.org/drawingml/2006/main" xmlns:pic="http://schemas.openxmlformats.org/drawingml/2006/picture">
            <wp:extent cx="5760720" cy="3256587"/>
            <wp:docPr id="4" name="Picture 4"/>
            <wp:cNvGraphicFramePr>
              <a:graphicFrameLocks noChangeAspect="1"/>
            </wp:cNvGraphicFramePr>
            <a:graphic>
              <a:graphicData uri="http://schemas.openxmlformats.org/drawingml/2006/picture">
                <pic:pic>
                  <pic:nvPicPr>
                    <pic:cNvPr id="0" name="05-till-payment.png"/>
                    <pic:cNvPicPr/>
                  </pic:nvPicPr>
                  <pic:blipFill>
                    <a:blip r:embed="rId12"/>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A sale in progress: a real client, two services, VAT shown, and a card payment covering the balance. The timer in the top right reads 5 seconds.</w:t>
      </w:r>
    </w:p>
    <w:p>
      <w:pPr>
        <w:spacing w:before="180" w:after="60" w:line="307" w:lineRule="auto"/>
      </w:pPr>
      <w:r>
        <w:rPr>
          <w:rFonts w:ascii="Segoe UI" w:hAnsi="Segoe UI"/>
          <w:b/>
          <w:i w:val="0"/>
          <w:color w:val="1A1816"/>
          <w:sz w:val="23"/>
        </w:rPr>
        <w:t>Things worth knowing</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The timer </w:t>
      </w:r>
      <w:r>
        <w:rPr>
          <w:rFonts w:ascii="Segoe UI" w:hAnsi="Segoe UI"/>
          <w:color w:val="3A362F"/>
          <w:sz w:val="21"/>
        </w:rPr>
        <w:t>counts from the moment you start the sale, so you can see the 30-second target being met or missed.</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VAT </w:t>
      </w:r>
      <w:r>
        <w:rPr>
          <w:rFonts w:ascii="Segoe UI" w:hAnsi="Segoe UI"/>
          <w:color w:val="3A362F"/>
          <w:sz w:val="21"/>
        </w:rPr>
        <w:t>is shown for information, calculated at 15% inclusive — the prices are what the client pays.</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Walk-in </w:t>
      </w:r>
      <w:r>
        <w:rPr>
          <w:rFonts w:ascii="Segoe UI" w:hAnsi="Segoe UI"/>
          <w:color w:val="3A362F"/>
          <w:sz w:val="21"/>
        </w:rPr>
        <w:t>is offered before you pick anyone, so a walk-in never slows you down.</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Cash tendered </w:t>
      </w:r>
      <w:r>
        <w:rPr>
          <w:rFonts w:ascii="Segoe UI" w:hAnsi="Segoe UI"/>
          <w:color w:val="3A362F"/>
          <w:sz w:val="21"/>
        </w:rPr>
        <w:t>more than the total gives change; a card or voucher can never be over-captured.</w:t>
      </w:r>
    </w:p>
    <w:p>
      <w:r>
        <w:br w:type="page"/>
      </w:r>
    </w:p>
    <w:p>
      <w:pPr>
        <w:spacing w:before="280" w:after="40" w:line="307" w:lineRule="auto"/>
      </w:pPr>
      <w:r>
        <w:rPr>
          <w:rFonts w:ascii="Segoe UI" w:hAnsi="Segoe UI"/>
          <w:b/>
          <w:i w:val="0"/>
          <w:color w:val="8A7F6F"/>
          <w:sz w:val="17"/>
        </w:rPr>
        <w:t>SECTION 4</w:t>
      </w:r>
    </w:p>
    <w:p>
      <w:pPr>
        <w:spacing w:before="0" w:after="60" w:line="269" w:lineRule="auto"/>
        <w:pBdr>
          <w:bottom w:val="single" w:sz="6" w:space="6" w:color="E2DED7"/>
        </w:pBdr>
      </w:pPr>
      <w:r>
        <w:rPr>
          <w:rFonts w:ascii="Segoe UI Light" w:hAnsi="Segoe UI Light"/>
          <w:b w:val="0"/>
          <w:i w:val="0"/>
          <w:color w:val="1A1816"/>
          <w:sz w:val="32"/>
        </w:rPr>
        <w:t>Clients</w:t>
      </w:r>
    </w:p>
    <w:p>
      <w:pPr>
        <w:spacing w:before="0" w:after="160" w:line="307" w:lineRule="auto"/>
      </w:pPr>
      <w:r>
        <w:rPr>
          <w:rFonts w:ascii="Segoe UI" w:hAnsi="Segoe UI"/>
          <w:b w:val="0"/>
          <w:i w:val="0"/>
          <w:color w:val="3A362F"/>
          <w:sz w:val="21"/>
        </w:rPr>
        <w:t>Eleven years of visit history, searchable in a keystroke. This is the salon's most valuable asset and the hardest thing to replace if it were ever lost.</w:t>
      </w:r>
    </w:p>
    <w:p>
      <w:pPr>
        <w:spacing w:before="180" w:after="60" w:line="307" w:lineRule="auto"/>
      </w:pPr>
      <w:r>
        <w:rPr>
          <w:rFonts w:ascii="Segoe UI" w:hAnsi="Segoe UI"/>
          <w:b/>
          <w:i w:val="0"/>
          <w:color w:val="1A1816"/>
          <w:sz w:val="23"/>
        </w:rPr>
        <w:t>Finding someone</w:t>
      </w:r>
    </w:p>
    <w:p>
      <w:pPr>
        <w:spacing w:after="80" w:line="302" w:lineRule="auto"/>
        <w:ind w:left="317"/>
      </w:pPr>
      <w:r>
        <w:rPr>
          <w:rFonts w:ascii="Segoe UI" w:hAnsi="Segoe UI"/>
          <w:color w:val="8A7F6F"/>
          <w:sz w:val="21"/>
        </w:rPr>
        <w:t xml:space="preserve">—   </w:t>
      </w:r>
      <w:r>
        <w:rPr>
          <w:rFonts w:ascii="Segoe UI" w:hAnsi="Segoe UI"/>
          <w:color w:val="3A362F"/>
          <w:sz w:val="21"/>
        </w:rPr>
        <w:t>Type any part of a name or a phone number into the search box.</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The chips </w:t>
      </w:r>
      <w:r>
        <w:rPr>
          <w:rFonts w:ascii="Segoe UI" w:hAnsi="Segoe UI"/>
          <w:color w:val="3A362F"/>
          <w:sz w:val="21"/>
        </w:rPr>
        <w:t>filter the list down to lapsed clients, top spenders, or birthdays this month.</w:t>
      </w:r>
    </w:p>
    <w:p>
      <w:pPr>
        <w:spacing w:after="80" w:line="302" w:lineRule="auto"/>
        <w:ind w:left="317"/>
      </w:pPr>
      <w:r>
        <w:rPr>
          <w:rFonts w:ascii="Segoe UI" w:hAnsi="Segoe UI"/>
          <w:color w:val="8A7F6F"/>
          <w:sz w:val="21"/>
        </w:rPr>
        <w:t xml:space="preserve">—   </w:t>
      </w:r>
      <w:r>
        <w:rPr>
          <w:rFonts w:ascii="Segoe UI" w:hAnsi="Segoe UI"/>
          <w:color w:val="3A362F"/>
          <w:sz w:val="21"/>
        </w:rPr>
        <w:t>Click any name to open their file.</w:t>
      </w:r>
    </w:p>
    <w:p>
      <w:pPr>
        <w:spacing w:before="160" w:after="60"/>
        <w:jc w:val="center"/>
      </w:pPr>
      <w:r>
        <w:drawing>
          <wp:inline xmlns:a="http://schemas.openxmlformats.org/drawingml/2006/main" xmlns:pic="http://schemas.openxmlformats.org/drawingml/2006/picture">
            <wp:extent cx="5760720" cy="3256587"/>
            <wp:docPr id="5" name="Picture 5"/>
            <wp:cNvGraphicFramePr>
              <a:graphicFrameLocks noChangeAspect="1"/>
            </wp:cNvGraphicFramePr>
            <a:graphic>
              <a:graphicData uri="http://schemas.openxmlformats.org/drawingml/2006/picture">
                <pic:pic>
                  <pic:nvPicPr>
                    <pic:cNvPr id="0" name="06-clients.png"/>
                    <pic:cNvPicPr/>
                  </pic:nvPicPr>
                  <pic:blipFill>
                    <a:blip r:embed="rId13"/>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client list, sorted by who was in most recently. Badges flag VIPs, medical notes and lapsed clients.</w:t>
      </w:r>
    </w:p>
    <w:p>
      <w:pPr>
        <w:spacing w:before="180" w:after="60" w:line="307" w:lineRule="auto"/>
      </w:pPr>
      <w:r>
        <w:rPr>
          <w:rFonts w:ascii="Segoe UI" w:hAnsi="Segoe UI"/>
          <w:b/>
          <w:i w:val="0"/>
          <w:color w:val="1A1816"/>
          <w:sz w:val="23"/>
        </w:rPr>
        <w:t>Inside a client's file</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Four figures </w:t>
      </w:r>
      <w:r>
        <w:rPr>
          <w:rFonts w:ascii="Segoe UI" w:hAnsi="Segoe UI"/>
          <w:color w:val="3A362F"/>
          <w:sz w:val="21"/>
        </w:rPr>
        <w:t>across the top: visits, lifetime spend, average visit and when they were last in.</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The timeline: </w:t>
      </w:r>
      <w:r>
        <w:rPr>
          <w:rFonts w:ascii="Segoe UI" w:hAnsi="Segoe UI"/>
          <w:color w:val="3A362F"/>
          <w:sz w:val="21"/>
        </w:rPr>
        <w:t>every visit, every service and product, the price paid and the stylist who did it.</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Stylist notes: </w:t>
      </w:r>
      <w:r>
        <w:rPr>
          <w:rFonts w:ascii="Segoe UI" w:hAnsi="Segoe UI"/>
          <w:color w:val="3A362F"/>
          <w:sz w:val="21"/>
        </w:rPr>
        <w:t>colour formulas and preferences, which travel with the client to whoever serves them.</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Send message </w:t>
      </w:r>
      <w:r>
        <w:rPr>
          <w:rFonts w:ascii="Segoe UI" w:hAnsi="Segoe UI"/>
          <w:color w:val="3A362F"/>
          <w:sz w:val="21"/>
        </w:rPr>
        <w:t>opens a message with a template already filled in — useful for winning back someone who has drifted away.</w:t>
      </w:r>
    </w:p>
    <w:p>
      <w:pPr>
        <w:spacing w:before="160" w:after="60"/>
        <w:jc w:val="center"/>
      </w:pPr>
      <w:r>
        <w:drawing>
          <wp:inline xmlns:a="http://schemas.openxmlformats.org/drawingml/2006/main" xmlns:pic="http://schemas.openxmlformats.org/drawingml/2006/picture">
            <wp:extent cx="5760720" cy="3256587"/>
            <wp:docPr id="6" name="Picture 6"/>
            <wp:cNvGraphicFramePr>
              <a:graphicFrameLocks noChangeAspect="1"/>
            </wp:cNvGraphicFramePr>
            <a:graphic>
              <a:graphicData uri="http://schemas.openxmlformats.org/drawingml/2006/picture">
                <pic:pic>
                  <pic:nvPicPr>
                    <pic:cNvPr id="0" name="07-client-file.png"/>
                    <pic:cNvPicPr/>
                  </pic:nvPicPr>
                  <pic:blipFill>
                    <a:blip r:embed="rId14"/>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A client file. The visit timeline goes back as far as the salon's records do.</w:t>
      </w:r>
    </w:p>
    <w:p>
      <w:r>
        <w:br w:type="page"/>
      </w:r>
    </w:p>
    <w:p>
      <w:pPr>
        <w:spacing w:before="280" w:after="40" w:line="307" w:lineRule="auto"/>
      </w:pPr>
      <w:r>
        <w:rPr>
          <w:rFonts w:ascii="Segoe UI" w:hAnsi="Segoe UI"/>
          <w:b/>
          <w:i w:val="0"/>
          <w:color w:val="8A7F6F"/>
          <w:sz w:val="17"/>
        </w:rPr>
        <w:t>SECTION 5</w:t>
      </w:r>
    </w:p>
    <w:p>
      <w:pPr>
        <w:spacing w:before="0" w:after="60" w:line="269" w:lineRule="auto"/>
        <w:pBdr>
          <w:bottom w:val="single" w:sz="6" w:space="6" w:color="E2DED7"/>
        </w:pBdr>
      </w:pPr>
      <w:r>
        <w:rPr>
          <w:rFonts w:ascii="Segoe UI Light" w:hAnsi="Segoe UI Light"/>
          <w:b w:val="0"/>
          <w:i w:val="0"/>
          <w:color w:val="1A1816"/>
          <w:sz w:val="32"/>
        </w:rPr>
        <w:t>The diary</w:t>
      </w:r>
    </w:p>
    <w:p>
      <w:pPr>
        <w:spacing w:before="0" w:after="160" w:line="307" w:lineRule="auto"/>
      </w:pPr>
      <w:r>
        <w:rPr>
          <w:rFonts w:ascii="Segoe UI" w:hAnsi="Segoe UI"/>
          <w:b w:val="0"/>
          <w:i w:val="0"/>
          <w:color w:val="3A362F"/>
          <w:sz w:val="21"/>
        </w:rPr>
        <w:t>A light appointment book, one column per stylist. It is deliberately simple: the diary in MySalon was barely used in eleven years, so this exists for the team to try without anyone being forced onto it.</w:t>
      </w:r>
    </w:p>
    <w:p>
      <w:pPr>
        <w:spacing w:after="80" w:line="302" w:lineRule="auto"/>
        <w:ind w:left="317"/>
      </w:pPr>
      <w:r>
        <w:rPr>
          <w:rFonts w:ascii="Segoe UI" w:hAnsi="Segoe UI"/>
          <w:color w:val="8A7F6F"/>
          <w:sz w:val="21"/>
        </w:rPr>
        <w:t xml:space="preserve">—   </w:t>
      </w:r>
      <w:r>
        <w:rPr>
          <w:rFonts w:ascii="Segoe UI" w:hAnsi="Segoe UI"/>
          <w:color w:val="3A362F"/>
          <w:sz w:val="21"/>
        </w:rPr>
        <w:t>Colours show the department, so a day of colour work is obvious at a glance.</w:t>
      </w:r>
    </w:p>
    <w:p>
      <w:pPr>
        <w:spacing w:after="80" w:line="302" w:lineRule="auto"/>
        <w:ind w:left="317"/>
      </w:pPr>
      <w:r>
        <w:rPr>
          <w:rFonts w:ascii="Segoe UI" w:hAnsi="Segoe UI"/>
          <w:color w:val="8A7F6F"/>
          <w:sz w:val="21"/>
        </w:rPr>
        <w:t xml:space="preserve">—   </w:t>
      </w:r>
      <w:r>
        <w:rPr>
          <w:rFonts w:ascii="Segoe UI" w:hAnsi="Segoe UI"/>
          <w:color w:val="3A362F"/>
          <w:sz w:val="21"/>
        </w:rPr>
        <w:t>Click any appointment for the client, the service, the stylist and what it was worth.</w:t>
      </w:r>
    </w:p>
    <w:p>
      <w:pPr>
        <w:spacing w:after="80" w:line="302" w:lineRule="auto"/>
        <w:ind w:left="317"/>
      </w:pPr>
      <w:r>
        <w:rPr>
          <w:rFonts w:ascii="Segoe UI" w:hAnsi="Segoe UI"/>
          <w:color w:val="8A7F6F"/>
          <w:sz w:val="21"/>
        </w:rPr>
        <w:t xml:space="preserve">—   </w:t>
      </w:r>
      <w:r>
        <w:rPr>
          <w:rFonts w:ascii="Segoe UI" w:hAnsi="Segoe UI"/>
          <w:color w:val="3A362F"/>
          <w:sz w:val="21"/>
        </w:rPr>
        <w:t>Overlapping appointments sit side by side rather than hiding each other.</w:t>
      </w:r>
    </w:p>
    <w:p>
      <w:pPr>
        <w:spacing w:after="80" w:line="302" w:lineRule="auto"/>
        <w:ind w:left="317"/>
      </w:pPr>
      <w:r>
        <w:rPr>
          <w:rFonts w:ascii="Segoe UI" w:hAnsi="Segoe UI"/>
          <w:color w:val="8A7F6F"/>
          <w:sz w:val="21"/>
        </w:rPr>
        <w:t xml:space="preserve">—   </w:t>
      </w:r>
      <w:r>
        <w:rPr>
          <w:rFonts w:ascii="Segoe UI" w:hAnsi="Segoe UI"/>
          <w:color w:val="3A362F"/>
          <w:sz w:val="21"/>
        </w:rPr>
        <w:t>Invoicing never requires a booking, so walk-ins are unaffected.</w:t>
      </w:r>
    </w:p>
    <w:p>
      <w:pPr>
        <w:spacing w:before="160" w:after="60"/>
        <w:jc w:val="center"/>
      </w:pPr>
      <w:r>
        <w:drawing>
          <wp:inline xmlns:a="http://schemas.openxmlformats.org/drawingml/2006/main" xmlns:pic="http://schemas.openxmlformats.org/drawingml/2006/picture">
            <wp:extent cx="5760720" cy="3256587"/>
            <wp:docPr id="7" name="Picture 7"/>
            <wp:cNvGraphicFramePr>
              <a:graphicFrameLocks noChangeAspect="1"/>
            </wp:cNvGraphicFramePr>
            <a:graphic>
              <a:graphicData uri="http://schemas.openxmlformats.org/drawingml/2006/picture">
                <pic:pic>
                  <pic:nvPicPr>
                    <pic:cNvPr id="0" name="08-diary.png"/>
                    <pic:cNvPicPr/>
                  </pic:nvPicPr>
                  <pic:blipFill>
                    <a:blip r:embed="rId15"/>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demo day, reconstructed from that day's real invoices. Longer blocks are colour and extension work.</w:t>
      </w:r>
    </w:p>
    <w:p>
      <w:pPr>
        <w:spacing w:before="160" w:after="40"/>
        <w:ind w:left="144" w:right="144"/>
        <w:shd w:val="clear" w:fill="F1EEE8"/>
      </w:pPr>
      <w:r>
        <w:rPr>
          <w:rFonts w:ascii="Segoe UI" w:hAnsi="Segoe UI"/>
          <w:b/>
          <w:color w:val="6E6455"/>
          <w:sz w:val="20"/>
        </w:rPr>
        <w:t xml:space="preserve">How these appointments were worked out.  </w:t>
      </w:r>
      <w:r>
        <w:rPr>
          <w:rFonts w:ascii="Segoe UI" w:hAnsi="Segoe UI"/>
          <w:color w:val="6E6455"/>
          <w:sz w:val="20"/>
        </w:rPr>
        <w:t>MySalon records the moment a client pays, not when they sat down. The prototype works backwards from checkout using a realistic time for each service, so the day reads the way it was actually worked. In the real system these are simply the bookings you made.</w:t>
      </w:r>
    </w:p>
    <w:p>
      <w:r>
        <w:br w:type="page"/>
      </w:r>
    </w:p>
    <w:p>
      <w:pPr>
        <w:spacing w:before="280" w:after="40" w:line="307" w:lineRule="auto"/>
      </w:pPr>
      <w:r>
        <w:rPr>
          <w:rFonts w:ascii="Segoe UI" w:hAnsi="Segoe UI"/>
          <w:b/>
          <w:i w:val="0"/>
          <w:color w:val="8A7F6F"/>
          <w:sz w:val="17"/>
        </w:rPr>
        <w:t>SECTION 6</w:t>
      </w:r>
    </w:p>
    <w:p>
      <w:pPr>
        <w:spacing w:before="0" w:after="60" w:line="269" w:lineRule="auto"/>
        <w:pBdr>
          <w:bottom w:val="single" w:sz="6" w:space="6" w:color="E2DED7"/>
        </w:pBdr>
      </w:pPr>
      <w:r>
        <w:rPr>
          <w:rFonts w:ascii="Segoe UI Light" w:hAnsi="Segoe UI Light"/>
          <w:b w:val="0"/>
          <w:i w:val="0"/>
          <w:color w:val="1A1816"/>
          <w:sz w:val="32"/>
        </w:rPr>
        <w:t>Stock</w:t>
      </w:r>
    </w:p>
    <w:p>
      <w:pPr>
        <w:spacing w:before="0" w:after="160" w:line="307" w:lineRule="auto"/>
      </w:pPr>
      <w:r>
        <w:rPr>
          <w:rFonts w:ascii="Segoe UI" w:hAnsi="Segoe UI"/>
          <w:b w:val="0"/>
          <w:i w:val="0"/>
          <w:color w:val="3A362F"/>
          <w:sz w:val="21"/>
        </w:rPr>
        <w:t>Retail shelf and professional back bar are counted separately, which is what the industry recommends and what Hairline already does informally with its brand departments.</w:t>
      </w:r>
    </w:p>
    <w:p>
      <w:pPr>
        <w:spacing w:before="180" w:after="60" w:line="307" w:lineRule="auto"/>
      </w:pPr>
      <w:r>
        <w:rPr>
          <w:rFonts w:ascii="Segoe UI" w:hAnsi="Segoe UI"/>
          <w:b/>
          <w:i w:val="0"/>
          <w:color w:val="1A1816"/>
          <w:sz w:val="23"/>
        </w:rPr>
        <w:t>The three tabs</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Retail shelf: </w:t>
      </w:r>
      <w:r>
        <w:rPr>
          <w:rFonts w:ascii="Segoe UI" w:hAnsi="Segoe UI"/>
          <w:color w:val="3A362F"/>
          <w:sz w:val="21"/>
        </w:rPr>
        <w:t>everything sold to clients, with cost, selling price, margin and quantity on hand.</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Back bar: </w:t>
      </w:r>
      <w:r>
        <w:rPr>
          <w:rFonts w:ascii="Segoe UI" w:hAnsi="Segoe UI"/>
          <w:color w:val="3A362F"/>
          <w:sz w:val="21"/>
        </w:rPr>
        <w:t>the professional products used during services, valued at cost.</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What to order: </w:t>
      </w:r>
      <w:r>
        <w:rPr>
          <w:rFonts w:ascii="Segoe UI" w:hAnsi="Segoe UI"/>
          <w:color w:val="3A362F"/>
          <w:sz w:val="21"/>
        </w:rPr>
        <w:t>everything at or below its reorder level, grouped by supplier, with a suggested quantity.</w:t>
      </w:r>
    </w:p>
    <w:p>
      <w:pPr>
        <w:spacing w:before="160" w:after="60"/>
        <w:jc w:val="center"/>
      </w:pPr>
      <w:r>
        <w:drawing>
          <wp:inline xmlns:a="http://schemas.openxmlformats.org/drawingml/2006/main" xmlns:pic="http://schemas.openxmlformats.org/drawingml/2006/picture">
            <wp:extent cx="5760720" cy="3256587"/>
            <wp:docPr id="8" name="Picture 8"/>
            <wp:cNvGraphicFramePr>
              <a:graphicFrameLocks noChangeAspect="1"/>
            </wp:cNvGraphicFramePr>
            <a:graphic>
              <a:graphicData uri="http://schemas.openxmlformats.org/drawingml/2006/picture">
                <pic:pic>
                  <pic:nvPicPr>
                    <pic:cNvPr id="0" name="09-stock.png"/>
                    <pic:cNvPicPr/>
                  </pic:nvPicPr>
                  <pic:blipFill>
                    <a:blip r:embed="rId16"/>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retail shelf. Rows tinted amber are low; rows tinted red need a physical count.</w:t>
      </w:r>
    </w:p>
    <w:p>
      <w:pPr>
        <w:spacing w:before="160" w:after="60"/>
        <w:jc w:val="center"/>
      </w:pPr>
      <w:r>
        <w:drawing>
          <wp:inline xmlns:a="http://schemas.openxmlformats.org/drawingml/2006/main" xmlns:pic="http://schemas.openxmlformats.org/drawingml/2006/picture">
            <wp:extent cx="5760720" cy="3256587"/>
            <wp:docPr id="9" name="Picture 9"/>
            <wp:cNvGraphicFramePr>
              <a:graphicFrameLocks noChangeAspect="1"/>
            </wp:cNvGraphicFramePr>
            <a:graphic>
              <a:graphicData uri="http://schemas.openxmlformats.org/drawingml/2006/picture">
                <pic:pic>
                  <pic:nvPicPr>
                    <pic:cNvPr id="0" name="10-stock-order.png"/>
                    <pic:cNvPicPr/>
                  </pic:nvPicPr>
                  <pic:blipFill>
                    <a:blip r:embed="rId17"/>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order list, grouped by supplier, so a phone call to one rep covers everything.</w:t>
      </w:r>
    </w:p>
    <w:p>
      <w:pPr>
        <w:spacing w:before="160" w:after="40"/>
        <w:ind w:left="144" w:right="144"/>
        <w:shd w:val="clear" w:fill="F8EAE8"/>
      </w:pPr>
      <w:r>
        <w:rPr>
          <w:rFonts w:ascii="Segoe UI" w:hAnsi="Segoe UI"/>
          <w:b/>
          <w:color w:val="A0433A"/>
          <w:sz w:val="20"/>
        </w:rPr>
        <w:t xml:space="preserve">Why so many lines say “needs count”.  </w:t>
      </w:r>
      <w:r>
        <w:rPr>
          <w:rFonts w:ascii="Segoe UI" w:hAnsi="Segoe UI"/>
          <w:color w:val="A0433A"/>
          <w:sz w:val="20"/>
        </w:rPr>
        <w:t>1,350 of the salon's 3,447 stock lines currently show a negative quantity in MySalon. That happens when sales are rung up against stock that was never booked in. The prototype shows the figures exactly as they stand rather than tidying them up. A receiving step at delivery, plus one full stock take, is what turns this into a number you can trust.</w:t>
      </w:r>
    </w:p>
    <w:p>
      <w:r>
        <w:br w:type="page"/>
      </w:r>
    </w:p>
    <w:p>
      <w:pPr>
        <w:spacing w:before="280" w:after="40" w:line="307" w:lineRule="auto"/>
      </w:pPr>
      <w:r>
        <w:rPr>
          <w:rFonts w:ascii="Segoe UI" w:hAnsi="Segoe UI"/>
          <w:b/>
          <w:i w:val="0"/>
          <w:color w:val="8A7F6F"/>
          <w:sz w:val="17"/>
        </w:rPr>
        <w:t>SECTION 7</w:t>
      </w:r>
    </w:p>
    <w:p>
      <w:pPr>
        <w:spacing w:before="0" w:after="60" w:line="269" w:lineRule="auto"/>
        <w:pBdr>
          <w:bottom w:val="single" w:sz="6" w:space="6" w:color="E2DED7"/>
        </w:pBdr>
      </w:pPr>
      <w:r>
        <w:rPr>
          <w:rFonts w:ascii="Segoe UI Light" w:hAnsi="Segoe UI Light"/>
          <w:b w:val="0"/>
          <w:i w:val="0"/>
          <w:color w:val="1A1816"/>
          <w:sz w:val="32"/>
        </w:rPr>
        <w:t>The team</w:t>
      </w:r>
    </w:p>
    <w:p>
      <w:pPr>
        <w:spacing w:before="0" w:after="160" w:line="307" w:lineRule="auto"/>
      </w:pPr>
      <w:r>
        <w:rPr>
          <w:rFonts w:ascii="Segoe UI" w:hAnsi="Segoe UI"/>
          <w:b w:val="0"/>
          <w:i w:val="0"/>
          <w:color w:val="3A362F"/>
          <w:sz w:val="21"/>
        </w:rPr>
        <w:t>A profile for everyone on the books, and a portfolio for each stylist showing what they bring in.</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The team grid </w:t>
      </w:r>
      <w:r>
        <w:rPr>
          <w:rFonts w:ascii="Segoe UI" w:hAnsi="Segoe UI"/>
          <w:color w:val="3A362F"/>
          <w:sz w:val="21"/>
        </w:rPr>
        <w:t>shows turnover over twelve months, invoices, retail share and a twelve-month sparkline.</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A stylist's portfolio </w:t>
      </w:r>
      <w:r>
        <w:rPr>
          <w:rFonts w:ascii="Segoe UI" w:hAnsi="Segoe UI"/>
          <w:color w:val="3A362F"/>
          <w:sz w:val="21"/>
        </w:rPr>
        <w:t>adds month-against-target, tips, staff advances, the week's clocked hours and their clients for the day.</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The monthly target </w:t>
      </w:r>
      <w:r>
        <w:rPr>
          <w:rFonts w:ascii="Segoe UI" w:hAnsi="Segoe UI"/>
          <w:color w:val="3A362F"/>
          <w:sz w:val="21"/>
        </w:rPr>
        <w:t>is set at 110% of their best month in the last year — a stretch, but a real one.</w:t>
      </w:r>
    </w:p>
    <w:p>
      <w:pPr>
        <w:spacing w:before="160" w:after="60"/>
        <w:jc w:val="center"/>
      </w:pPr>
      <w:r>
        <w:drawing>
          <wp:inline xmlns:a="http://schemas.openxmlformats.org/drawingml/2006/main" xmlns:pic="http://schemas.openxmlformats.org/drawingml/2006/picture">
            <wp:extent cx="5760720" cy="3256587"/>
            <wp:docPr id="10" name="Picture 10"/>
            <wp:cNvGraphicFramePr>
              <a:graphicFrameLocks noChangeAspect="1"/>
            </wp:cNvGraphicFramePr>
            <a:graphic>
              <a:graphicData uri="http://schemas.openxmlformats.org/drawingml/2006/picture">
                <pic:pic>
                  <pic:nvPicPr>
                    <pic:cNvPr id="0" name="11-team.png"/>
                    <pic:cNvPicPr/>
                  </pic:nvPicPr>
                  <pic:blipFill>
                    <a:blip r:embed="rId18"/>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team, ranked by turnover. Assistants and reception are listed separately below.</w:t>
      </w:r>
    </w:p>
    <w:p>
      <w:pPr>
        <w:spacing w:before="160" w:after="60"/>
        <w:jc w:val="center"/>
      </w:pPr>
      <w:r>
        <w:drawing>
          <wp:inline xmlns:a="http://schemas.openxmlformats.org/drawingml/2006/main" xmlns:pic="http://schemas.openxmlformats.org/drawingml/2006/picture">
            <wp:extent cx="5760720" cy="3256587"/>
            <wp:docPr id="11" name="Picture 11"/>
            <wp:cNvGraphicFramePr>
              <a:graphicFrameLocks noChangeAspect="1"/>
            </wp:cNvGraphicFramePr>
            <a:graphic>
              <a:graphicData uri="http://schemas.openxmlformats.org/drawingml/2006/picture">
                <pic:pic>
                  <pic:nvPicPr>
                    <pic:cNvPr id="0" name="12-staff-portfolio.png"/>
                    <pic:cNvPicPr/>
                  </pic:nvPicPr>
                  <pic:blipFill>
                    <a:blip r:embed="rId19"/>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A stylist's portfolio. This is the same view they see when they sign in on their own phone.</w:t>
      </w:r>
    </w:p>
    <w:p>
      <w:pPr>
        <w:spacing w:before="160" w:after="40"/>
        <w:ind w:left="144" w:right="144"/>
        <w:shd w:val="clear" w:fill="F1EEE8"/>
      </w:pPr>
      <w:r>
        <w:rPr>
          <w:rFonts w:ascii="Segoe UI" w:hAnsi="Segoe UI"/>
          <w:b/>
          <w:color w:val="6E6455"/>
          <w:sz w:val="20"/>
        </w:rPr>
        <w:t xml:space="preserve">Assistants are visible for the first time.  </w:t>
      </w:r>
      <w:r>
        <w:rPr>
          <w:rFonts w:ascii="Segoe UI" w:hAnsi="Segoe UI"/>
          <w:color w:val="6E6455"/>
          <w:sz w:val="20"/>
        </w:rPr>
        <w:t>Cynthia, Thobile, Christina and Hellen clock in every day and earn substantial tips, but MySalon bills their work under the senior stylist, so no turnover is attributed to them at all. The prototype shows them honestly as assistants rather than pretending they earned nothing.</w:t>
      </w:r>
    </w:p>
    <w:p>
      <w:r>
        <w:br w:type="page"/>
      </w:r>
    </w:p>
    <w:p>
      <w:pPr>
        <w:spacing w:before="280" w:after="40" w:line="307" w:lineRule="auto"/>
      </w:pPr>
      <w:r>
        <w:rPr>
          <w:rFonts w:ascii="Segoe UI" w:hAnsi="Segoe UI"/>
          <w:b/>
          <w:i w:val="0"/>
          <w:color w:val="8A7F6F"/>
          <w:sz w:val="17"/>
        </w:rPr>
        <w:t>SECTION 8</w:t>
      </w:r>
    </w:p>
    <w:p>
      <w:pPr>
        <w:spacing w:before="0" w:after="60" w:line="269" w:lineRule="auto"/>
        <w:pBdr>
          <w:bottom w:val="single" w:sz="6" w:space="6" w:color="E2DED7"/>
        </w:pBdr>
      </w:pPr>
      <w:r>
        <w:rPr>
          <w:rFonts w:ascii="Segoe UI Light" w:hAnsi="Segoe UI Light"/>
          <w:b w:val="0"/>
          <w:i w:val="0"/>
          <w:color w:val="1A1816"/>
          <w:sz w:val="32"/>
        </w:rPr>
        <w:t>Cash-up</w:t>
      </w:r>
    </w:p>
    <w:p>
      <w:pPr>
        <w:spacing w:before="0" w:after="160" w:line="307" w:lineRule="auto"/>
      </w:pPr>
      <w:r>
        <w:rPr>
          <w:rFonts w:ascii="Segoe UI" w:hAnsi="Segoe UI"/>
          <w:b w:val="0"/>
          <w:i w:val="0"/>
          <w:color w:val="3A362F"/>
          <w:sz w:val="21"/>
        </w:rPr>
        <w:t>The end-of-day ritual, kept exactly as reception already knows it — count the notes and coins, let the system fill in the rest.</w:t>
      </w:r>
    </w:p>
    <w:p>
      <w:pPr>
        <w:spacing w:before="180" w:after="60" w:line="307" w:lineRule="auto"/>
      </w:pPr>
      <w:r>
        <w:rPr>
          <w:rFonts w:ascii="Segoe UI" w:hAnsi="Segoe UI"/>
          <w:b/>
          <w:i w:val="0"/>
          <w:color w:val="1A1816"/>
          <w:sz w:val="23"/>
        </w:rPr>
        <w:t>Doing the cash-up</w:t>
      </w:r>
    </w:p>
    <w:p>
      <w:pPr>
        <w:spacing w:after="100" w:line="302" w:lineRule="auto"/>
        <w:ind w:left="317"/>
      </w:pPr>
      <w:r>
        <w:rPr>
          <w:rFonts w:ascii="Segoe UI" w:hAnsi="Segoe UI"/>
          <w:b/>
          <w:color w:val="6E6455"/>
          <w:sz w:val="21"/>
        </w:rPr>
        <w:t xml:space="preserve">1.  </w:t>
      </w:r>
      <w:r>
        <w:rPr>
          <w:rFonts w:ascii="Segoe UI" w:hAnsi="Segoe UI"/>
          <w:b/>
          <w:color w:val="1A1816"/>
          <w:sz w:val="21"/>
        </w:rPr>
        <w:t xml:space="preserve">Count each denomination </w:t>
      </w:r>
      <w:r>
        <w:rPr>
          <w:rFonts w:ascii="Segoe UI" w:hAnsi="Segoe UI"/>
          <w:color w:val="3A362F"/>
          <w:sz w:val="21"/>
        </w:rPr>
        <w:t>using the plus and minus buttons, or type the number straight in. The value of each row is worked out for you.</w:t>
      </w:r>
    </w:p>
    <w:p>
      <w:pPr>
        <w:spacing w:after="100" w:line="302" w:lineRule="auto"/>
        <w:ind w:left="317"/>
      </w:pPr>
      <w:r>
        <w:rPr>
          <w:rFonts w:ascii="Segoe UI" w:hAnsi="Segoe UI"/>
          <w:b/>
          <w:color w:val="6E6455"/>
          <w:sz w:val="21"/>
        </w:rPr>
        <w:t xml:space="preserve">2.  </w:t>
      </w:r>
      <w:r>
        <w:rPr>
          <w:rFonts w:ascii="Segoe UI" w:hAnsi="Segoe UI"/>
          <w:color w:val="3A362F"/>
          <w:sz w:val="21"/>
        </w:rPr>
        <w:t>Card, EFT and voucher totals are filled in from the day's sales — there is nothing to add up.</w:t>
      </w:r>
    </w:p>
    <w:p>
      <w:pPr>
        <w:spacing w:after="100" w:line="302" w:lineRule="auto"/>
        <w:ind w:left="317"/>
      </w:pPr>
      <w:r>
        <w:rPr>
          <w:rFonts w:ascii="Segoe UI" w:hAnsi="Segoe UI"/>
          <w:b/>
          <w:color w:val="6E6455"/>
          <w:sz w:val="21"/>
        </w:rPr>
        <w:t xml:space="preserve">3.  </w:t>
      </w:r>
      <w:r>
        <w:rPr>
          <w:rFonts w:ascii="Segoe UI" w:hAnsi="Segoe UI"/>
          <w:b/>
          <w:color w:val="1A1816"/>
          <w:sz w:val="21"/>
        </w:rPr>
        <w:t xml:space="preserve">Check the variance </w:t>
      </w:r>
      <w:r>
        <w:rPr>
          <w:rFonts w:ascii="Segoe UI" w:hAnsi="Segoe UI"/>
          <w:color w:val="3A362F"/>
          <w:sz w:val="21"/>
        </w:rPr>
        <w:t>against expected cash. Green means balanced; red means recount.</w:t>
      </w:r>
    </w:p>
    <w:p>
      <w:pPr>
        <w:spacing w:after="100" w:line="302" w:lineRule="auto"/>
        <w:ind w:left="317"/>
      </w:pPr>
      <w:r>
        <w:rPr>
          <w:rFonts w:ascii="Segoe UI" w:hAnsi="Segoe UI"/>
          <w:b/>
          <w:color w:val="6E6455"/>
          <w:sz w:val="21"/>
        </w:rPr>
        <w:t xml:space="preserve">4.  </w:t>
      </w:r>
      <w:r>
        <w:rPr>
          <w:rFonts w:ascii="Segoe UI" w:hAnsi="Segoe UI"/>
          <w:color w:val="3A362F"/>
          <w:sz w:val="21"/>
        </w:rPr>
        <w:t>Set the float you are leaving in the drawer.</w:t>
      </w:r>
    </w:p>
    <w:p>
      <w:pPr>
        <w:spacing w:after="100" w:line="302" w:lineRule="auto"/>
        <w:ind w:left="317"/>
      </w:pPr>
      <w:r>
        <w:rPr>
          <w:rFonts w:ascii="Segoe UI" w:hAnsi="Segoe UI"/>
          <w:b/>
          <w:color w:val="6E6455"/>
          <w:sz w:val="21"/>
        </w:rPr>
        <w:t xml:space="preserve">5.  </w:t>
      </w:r>
      <w:r>
        <w:rPr>
          <w:rFonts w:ascii="Segoe UI" w:hAnsi="Segoe UI"/>
          <w:b/>
          <w:color w:val="1A1816"/>
          <w:sz w:val="21"/>
        </w:rPr>
        <w:t xml:space="preserve">Press Lock the day. </w:t>
      </w:r>
      <w:r>
        <w:rPr>
          <w:rFonts w:ascii="Segoe UI" w:hAnsi="Segoe UI"/>
          <w:color w:val="3A362F"/>
          <w:sz w:val="21"/>
        </w:rPr>
        <w:t>Once locked, the day is closed and the figures are fixed.</w:t>
      </w:r>
    </w:p>
    <w:p>
      <w:pPr>
        <w:spacing w:before="160" w:after="60"/>
        <w:jc w:val="center"/>
      </w:pPr>
      <w:r>
        <w:drawing>
          <wp:inline xmlns:a="http://schemas.openxmlformats.org/drawingml/2006/main" xmlns:pic="http://schemas.openxmlformats.org/drawingml/2006/picture">
            <wp:extent cx="5760720" cy="3256587"/>
            <wp:docPr id="12" name="Picture 12"/>
            <wp:cNvGraphicFramePr>
              <a:graphicFrameLocks noChangeAspect="1"/>
            </wp:cNvGraphicFramePr>
            <a:graphic>
              <a:graphicData uri="http://schemas.openxmlformats.org/drawingml/2006/picture">
                <pic:pic>
                  <pic:nvPicPr>
                    <pic:cNvPr id="0" name="13-cashup.png"/>
                    <pic:cNvPicPr/>
                  </pic:nvPicPr>
                  <pic:blipFill>
                    <a:blip r:embed="rId20"/>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cash-up screen before counting. Card and EFT are already filled in from the till.</w:t>
      </w:r>
    </w:p>
    <w:p>
      <w:pPr>
        <w:spacing w:before="160" w:after="40"/>
        <w:ind w:left="144" w:right="144"/>
        <w:shd w:val="clear" w:fill="F1EEE8"/>
      </w:pPr>
      <w:r>
        <w:rPr>
          <w:rFonts w:ascii="Segoe UI" w:hAnsi="Segoe UI"/>
          <w:b/>
          <w:color w:val="6E6455"/>
          <w:sz w:val="20"/>
        </w:rPr>
        <w:t xml:space="preserve">This particular Saturday took no cash at all.  </w:t>
      </w:r>
      <w:r>
        <w:rPr>
          <w:rFonts w:ascii="Segoe UI" w:hAnsi="Segoe UI"/>
          <w:color w:val="6E6455"/>
          <w:sz w:val="20"/>
        </w:rPr>
        <w:t>Every one of the day's 34 sales was card or EFT — R39,190 on card and R3,600 by EFT. That is not a quirk of the demo: across the last twelve months 89% of all takings came in on card and only 5% in cash.</w:t>
      </w:r>
    </w:p>
    <w:p>
      <w:r>
        <w:br w:type="page"/>
      </w:r>
    </w:p>
    <w:p>
      <w:pPr>
        <w:spacing w:before="280" w:after="40" w:line="307" w:lineRule="auto"/>
      </w:pPr>
      <w:r>
        <w:rPr>
          <w:rFonts w:ascii="Segoe UI" w:hAnsi="Segoe UI"/>
          <w:b/>
          <w:i w:val="0"/>
          <w:color w:val="8A7F6F"/>
          <w:sz w:val="17"/>
        </w:rPr>
        <w:t>SECTION 9</w:t>
      </w:r>
    </w:p>
    <w:p>
      <w:pPr>
        <w:spacing w:before="0" w:after="60" w:line="269" w:lineRule="auto"/>
        <w:pBdr>
          <w:bottom w:val="single" w:sz="6" w:space="6" w:color="E2DED7"/>
        </w:pBdr>
      </w:pPr>
      <w:r>
        <w:rPr>
          <w:rFonts w:ascii="Segoe UI Light" w:hAnsi="Segoe UI Light"/>
          <w:b w:val="0"/>
          <w:i w:val="0"/>
          <w:color w:val="1A1816"/>
          <w:sz w:val="32"/>
        </w:rPr>
        <w:t>Pricing</w:t>
      </w:r>
    </w:p>
    <w:p>
      <w:pPr>
        <w:spacing w:before="0" w:after="160" w:line="307" w:lineRule="auto"/>
      </w:pPr>
      <w:r>
        <w:rPr>
          <w:rFonts w:ascii="Segoe UI" w:hAnsi="Segoe UI"/>
          <w:b w:val="0"/>
          <w:i w:val="0"/>
          <w:color w:val="3A362F"/>
          <w:sz w:val="21"/>
        </w:rPr>
        <w:t>One place where every price lives, and the source of the printed menu clients see.</w:t>
      </w:r>
    </w:p>
    <w:p>
      <w:pPr>
        <w:spacing w:after="80" w:line="302" w:lineRule="auto"/>
        <w:ind w:left="317"/>
      </w:pPr>
      <w:r>
        <w:rPr>
          <w:rFonts w:ascii="Segoe UI" w:hAnsi="Segoe UI"/>
          <w:color w:val="8A7F6F"/>
          <w:sz w:val="21"/>
        </w:rPr>
        <w:t xml:space="preserve">—   </w:t>
      </w:r>
      <w:r>
        <w:rPr>
          <w:rFonts w:ascii="Segoe UI" w:hAnsi="Segoe UI"/>
          <w:color w:val="3A362F"/>
          <w:sz w:val="21"/>
        </w:rPr>
        <w:t>Services are grouped by department with duration, cost, price and margin side by side.</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Schedule an increase </w:t>
      </w:r>
      <w:r>
        <w:rPr>
          <w:rFonts w:ascii="Segoe UI" w:hAnsi="Segoe UI"/>
          <w:color w:val="3A362F"/>
          <w:sz w:val="21"/>
        </w:rPr>
        <w:t>previews a percentage rise before anything is committed.</w:t>
      </w:r>
    </w:p>
    <w:p>
      <w:pPr>
        <w:spacing w:after="80" w:line="302" w:lineRule="auto"/>
        <w:ind w:left="317"/>
      </w:pPr>
      <w:r>
        <w:rPr>
          <w:rFonts w:ascii="Segoe UI" w:hAnsi="Segoe UI"/>
          <w:color w:val="8A7F6F"/>
          <w:sz w:val="21"/>
        </w:rPr>
        <w:t xml:space="preserve">—   </w:t>
      </w:r>
      <w:r>
        <w:rPr>
          <w:rFonts w:ascii="Segoe UI" w:hAnsi="Segoe UI"/>
          <w:b/>
          <w:color w:val="1A1816"/>
          <w:sz w:val="21"/>
        </w:rPr>
        <w:t xml:space="preserve">Print client menu </w:t>
      </w:r>
      <w:r>
        <w:rPr>
          <w:rFonts w:ascii="Segoe UI" w:hAnsi="Segoe UI"/>
          <w:color w:val="3A362F"/>
          <w:sz w:val="21"/>
        </w:rPr>
        <w:t>produces a clean, printable menu built from these exact prices.</w:t>
      </w:r>
    </w:p>
    <w:p>
      <w:pPr>
        <w:spacing w:before="160" w:after="60"/>
        <w:jc w:val="center"/>
      </w:pPr>
      <w:r>
        <w:drawing>
          <wp:inline xmlns:a="http://schemas.openxmlformats.org/drawingml/2006/main" xmlns:pic="http://schemas.openxmlformats.org/drawingml/2006/picture">
            <wp:extent cx="5760720" cy="3256587"/>
            <wp:docPr id="13" name="Picture 13"/>
            <wp:cNvGraphicFramePr>
              <a:graphicFrameLocks noChangeAspect="1"/>
            </wp:cNvGraphicFramePr>
            <a:graphic>
              <a:graphicData uri="http://schemas.openxmlformats.org/drawingml/2006/picture">
                <pic:pic>
                  <pic:nvPicPr>
                    <pic:cNvPr id="0" name="14-pricing.png"/>
                    <pic:cNvPicPr/>
                  </pic:nvPicPr>
                  <pic:blipFill>
                    <a:blip r:embed="rId21"/>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price manager. Margins are shown wherever a service cost has been captured.</w:t>
      </w:r>
    </w:p>
    <w:p>
      <w:pPr>
        <w:spacing w:before="160" w:after="60"/>
        <w:jc w:val="center"/>
      </w:pPr>
      <w:r>
        <w:drawing>
          <wp:inline xmlns:a="http://schemas.openxmlformats.org/drawingml/2006/main" xmlns:pic="http://schemas.openxmlformats.org/drawingml/2006/picture">
            <wp:extent cx="5760720" cy="3256587"/>
            <wp:docPr id="14" name="Picture 14"/>
            <wp:cNvGraphicFramePr>
              <a:graphicFrameLocks noChangeAspect="1"/>
            </wp:cNvGraphicFramePr>
            <a:graphic>
              <a:graphicData uri="http://schemas.openxmlformats.org/drawingml/2006/picture">
                <pic:pic>
                  <pic:nvPicPr>
                    <pic:cNvPr id="0" name="15-price-menu.png"/>
                    <pic:cNvPicPr/>
                  </pic:nvPicPr>
                  <pic:blipFill>
                    <a:blip r:embed="rId22"/>
                    <a:stretch>
                      <a:fillRect/>
                    </a:stretch>
                  </pic:blipFill>
                  <pic:spPr>
                    <a:xfrm>
                      <a:off x="0" y="0"/>
                      <a:ext cx="5760720" cy="3256587"/>
                    </a:xfrm>
                    <a:prstGeom prst="rect"/>
                  </pic:spPr>
                </pic:pic>
              </a:graphicData>
            </a:graphic>
          </wp:inline>
        </w:drawing>
      </w:r>
    </w:p>
    <w:p>
      <w:pPr>
        <w:spacing w:before="0" w:after="240" w:line="307" w:lineRule="auto"/>
        <w:jc w:val="center"/>
      </w:pPr>
      <w:r>
        <w:rPr>
          <w:rFonts w:ascii="Segoe UI" w:hAnsi="Segoe UI"/>
          <w:b w:val="0"/>
          <w:i/>
          <w:color w:val="7A7264"/>
          <w:sz w:val="17"/>
        </w:rPr>
        <w:t>The client menu, generated from the same prices the till charges — ready to print or save as a PDF.</w:t>
      </w:r>
    </w:p>
    <w:p>
      <w:pPr>
        <w:spacing w:before="160" w:after="40"/>
        <w:ind w:left="144" w:right="144"/>
        <w:shd w:val="clear" w:fill="F1EEE8"/>
      </w:pPr>
      <w:r>
        <w:rPr>
          <w:rFonts w:ascii="Segoe UI" w:hAnsi="Segoe UI"/>
          <w:b/>
          <w:color w:val="6E6455"/>
          <w:sz w:val="20"/>
        </w:rPr>
        <w:t xml:space="preserve">This replaces a yearly job.  </w:t>
      </w:r>
      <w:r>
        <w:rPr>
          <w:rFonts w:ascii="Segoe UI" w:hAnsi="Segoe UI"/>
          <w:color w:val="6E6455"/>
          <w:sz w:val="20"/>
        </w:rPr>
        <w:t>Hairline currently rebuilds the client price menu as a separate Word document every year — we found five years of them in the salon's files. Here the menu is generated from the live prices, so what is printed can never drift from what clients are actually charged.</w:t>
      </w:r>
    </w:p>
    <w:p>
      <w:r>
        <w:br w:type="page"/>
      </w:r>
    </w:p>
    <w:p>
      <w:pPr>
        <w:spacing w:before="280" w:after="40" w:line="307" w:lineRule="auto"/>
      </w:pPr>
      <w:r>
        <w:rPr>
          <w:rFonts w:ascii="Segoe UI" w:hAnsi="Segoe UI"/>
          <w:b/>
          <w:i w:val="0"/>
          <w:color w:val="8A7F6F"/>
          <w:sz w:val="17"/>
        </w:rPr>
        <w:t>SECTION 10</w:t>
      </w:r>
    </w:p>
    <w:p>
      <w:pPr>
        <w:spacing w:before="0" w:after="60" w:line="269" w:lineRule="auto"/>
        <w:pBdr>
          <w:bottom w:val="single" w:sz="6" w:space="6" w:color="E2DED7"/>
        </w:pBdr>
      </w:pPr>
      <w:r>
        <w:rPr>
          <w:rFonts w:ascii="Segoe UI Light" w:hAnsi="Segoe UI Light"/>
          <w:b w:val="0"/>
          <w:i w:val="0"/>
          <w:color w:val="1A1816"/>
          <w:sz w:val="32"/>
        </w:rPr>
        <w:t>On a phone</w:t>
      </w:r>
    </w:p>
    <w:p>
      <w:pPr>
        <w:spacing w:before="0" w:after="160" w:line="307" w:lineRule="auto"/>
      </w:pPr>
      <w:r>
        <w:rPr>
          <w:rFonts w:ascii="Segoe UI" w:hAnsi="Segoe UI"/>
          <w:b w:val="0"/>
          <w:i w:val="0"/>
          <w:color w:val="3A362F"/>
          <w:sz w:val="21"/>
        </w:rPr>
        <w:t>Every screen works on a phone. For stylists that is the whole point: their figures, in their pocket, without asking anyone.</w:t>
      </w:r>
    </w:p>
    <w:p>
      <w:pPr>
        <w:spacing w:after="80" w:line="302" w:lineRule="auto"/>
        <w:ind w:left="317"/>
      </w:pPr>
      <w:r>
        <w:rPr>
          <w:rFonts w:ascii="Segoe UI" w:hAnsi="Segoe UI"/>
          <w:color w:val="8A7F6F"/>
          <w:sz w:val="21"/>
        </w:rPr>
        <w:t xml:space="preserve">—   </w:t>
      </w:r>
      <w:r>
        <w:rPr>
          <w:rFonts w:ascii="Segoe UI" w:hAnsi="Segoe UI"/>
          <w:color w:val="3A362F"/>
          <w:sz w:val="21"/>
        </w:rPr>
        <w:t>The menu moves to the bottom of the screen, within thumb reach.</w:t>
      </w:r>
    </w:p>
    <w:p>
      <w:pPr>
        <w:spacing w:after="80" w:line="302" w:lineRule="auto"/>
        <w:ind w:left="317"/>
      </w:pPr>
      <w:r>
        <w:rPr>
          <w:rFonts w:ascii="Segoe UI" w:hAnsi="Segoe UI"/>
          <w:color w:val="8A7F6F"/>
          <w:sz w:val="21"/>
        </w:rPr>
        <w:t xml:space="preserve">—   </w:t>
      </w:r>
      <w:r>
        <w:rPr>
          <w:rFonts w:ascii="Segoe UI" w:hAnsi="Segoe UI"/>
          <w:color w:val="3A362F"/>
          <w:sz w:val="21"/>
        </w:rPr>
        <w:t>Stylists see only their own day, their month against target and their tips.</w:t>
      </w:r>
    </w:p>
    <w:p>
      <w:pPr>
        <w:spacing w:after="80" w:line="302" w:lineRule="auto"/>
        <w:ind w:left="317"/>
      </w:pPr>
      <w:r>
        <w:rPr>
          <w:rFonts w:ascii="Segoe UI" w:hAnsi="Segoe UI"/>
          <w:color w:val="8A7F6F"/>
          <w:sz w:val="21"/>
        </w:rPr>
        <w:t xml:space="preserve">—   </w:t>
      </w:r>
      <w:r>
        <w:rPr>
          <w:rFonts w:ascii="Segoe UI" w:hAnsi="Segoe UI"/>
          <w:color w:val="3A362F"/>
          <w:sz w:val="21"/>
        </w:rPr>
        <w:t>The owner gets the same dashboard, so the day's takings are always a glance away.</w:t>
      </w:r>
    </w:p>
    <w:p>
      <w:pPr>
        <w:spacing w:before="200"/>
        <w:jc w:val="center"/>
      </w:pPr>
      <w:r>
        <w:drawing>
          <wp:inline xmlns:a="http://schemas.openxmlformats.org/drawingml/2006/main" xmlns:pic="http://schemas.openxmlformats.org/drawingml/2006/picture">
            <wp:extent cx="2286000" cy="4748696"/>
            <wp:docPr id="15" name="Picture 15"/>
            <wp:cNvGraphicFramePr>
              <a:graphicFrameLocks noChangeAspect="1"/>
            </wp:cNvGraphicFramePr>
            <a:graphic>
              <a:graphicData uri="http://schemas.openxmlformats.org/drawingml/2006/picture">
                <pic:pic>
                  <pic:nvPicPr>
                    <pic:cNvPr id="0" name="17-mobile-stylist.png"/>
                    <pic:cNvPicPr/>
                  </pic:nvPicPr>
                  <pic:blipFill>
                    <a:blip r:embed="rId23"/>
                    <a:stretch>
                      <a:fillRect/>
                    </a:stretch>
                  </pic:blipFill>
                  <pic:spPr>
                    <a:xfrm>
                      <a:off x="0" y="0"/>
                      <a:ext cx="2286000" cy="4748696"/>
                    </a:xfrm>
                    <a:prstGeom prst="rect"/>
                  </pic:spPr>
                </pic:pic>
              </a:graphicData>
            </a:graphic>
          </wp:inline>
        </w:drawing>
      </w:r>
    </w:p>
    <w:p>
      <w:pPr>
        <w:spacing w:before="0" w:after="280" w:line="307" w:lineRule="auto"/>
        <w:jc w:val="center"/>
      </w:pPr>
      <w:r>
        <w:rPr>
          <w:rFonts w:ascii="Segoe UI" w:hAnsi="Segoe UI"/>
          <w:b w:val="0"/>
          <w:i/>
          <w:color w:val="7A7264"/>
          <w:sz w:val="17"/>
        </w:rPr>
        <w:t>A stylist's own view on a phone.</w:t>
      </w:r>
    </w:p>
    <w:p>
      <w:r>
        <w:br w:type="page"/>
      </w:r>
    </w:p>
    <w:p>
      <w:pPr>
        <w:spacing w:before="280" w:after="40" w:line="307" w:lineRule="auto"/>
      </w:pPr>
      <w:r>
        <w:rPr>
          <w:rFonts w:ascii="Segoe UI" w:hAnsi="Segoe UI"/>
          <w:b/>
          <w:i w:val="0"/>
          <w:color w:val="8A7F6F"/>
          <w:sz w:val="17"/>
        </w:rPr>
        <w:t>IN CLOSING</w:t>
      </w:r>
    </w:p>
    <w:p>
      <w:pPr>
        <w:spacing w:before="0" w:after="60" w:line="269" w:lineRule="auto"/>
        <w:pBdr>
          <w:bottom w:val="single" w:sz="6" w:space="6" w:color="E2DED7"/>
        </w:pBdr>
      </w:pPr>
      <w:r>
        <w:rPr>
          <w:rFonts w:ascii="Segoe UI Light" w:hAnsi="Segoe UI Light"/>
          <w:b w:val="0"/>
          <w:i w:val="0"/>
          <w:color w:val="1A1816"/>
          <w:sz w:val="32"/>
        </w:rPr>
        <w:t>What this prototype is, and is not</w:t>
      </w:r>
    </w:p>
    <w:p>
      <w:pPr>
        <w:spacing w:before="180" w:after="60" w:line="307" w:lineRule="auto"/>
      </w:pPr>
      <w:r>
        <w:rPr>
          <w:rFonts w:ascii="Segoe UI" w:hAnsi="Segoe UI"/>
          <w:b/>
          <w:i w:val="0"/>
          <w:color w:val="1A1816"/>
          <w:sz w:val="23"/>
        </w:rPr>
        <w:t>What it is</w:t>
      </w:r>
    </w:p>
    <w:p>
      <w:pPr>
        <w:spacing w:after="80" w:line="302" w:lineRule="auto"/>
        <w:ind w:left="317"/>
      </w:pPr>
      <w:r>
        <w:rPr>
          <w:rFonts w:ascii="Segoe UI" w:hAnsi="Segoe UI"/>
          <w:color w:val="8A7F6F"/>
          <w:sz w:val="21"/>
        </w:rPr>
        <w:t xml:space="preserve">—   </w:t>
      </w:r>
      <w:r>
        <w:rPr>
          <w:rFonts w:ascii="Segoe UI" w:hAnsi="Segoe UI"/>
          <w:color w:val="3A362F"/>
          <w:sz w:val="21"/>
        </w:rPr>
        <w:t>Every screen you have seen is running on Hairline's own services, prices, stock, revenue and eleven years of visit patterns.</w:t>
      </w:r>
    </w:p>
    <w:p>
      <w:pPr>
        <w:spacing w:after="80" w:line="302" w:lineRule="auto"/>
        <w:ind w:left="317"/>
      </w:pPr>
      <w:r>
        <w:rPr>
          <w:rFonts w:ascii="Segoe UI" w:hAnsi="Segoe UI"/>
          <w:color w:val="8A7F6F"/>
          <w:sz w:val="21"/>
        </w:rPr>
        <w:t xml:space="preserve">—   </w:t>
      </w:r>
      <w:r>
        <w:rPr>
          <w:rFonts w:ascii="Segoe UI" w:hAnsi="Segoe UI"/>
          <w:color w:val="3A362F"/>
          <w:sz w:val="21"/>
        </w:rPr>
        <w:t>The till genuinely works: the totals, VAT, discounts, split payments and change are calculated properly and covered by automated tests.</w:t>
      </w:r>
    </w:p>
    <w:p>
      <w:pPr>
        <w:spacing w:after="80" w:line="302" w:lineRule="auto"/>
        <w:ind w:left="317"/>
      </w:pPr>
      <w:r>
        <w:rPr>
          <w:rFonts w:ascii="Segoe UI" w:hAnsi="Segoe UI"/>
          <w:color w:val="8A7F6F"/>
          <w:sz w:val="21"/>
        </w:rPr>
        <w:t xml:space="preserve">—   </w:t>
      </w:r>
      <w:r>
        <w:rPr>
          <w:rFonts w:ascii="Segoe UI" w:hAnsi="Segoe UI"/>
          <w:color w:val="3A362F"/>
          <w:sz w:val="21"/>
        </w:rPr>
        <w:t>It is a faithful picture of how the finished system would look and feel.</w:t>
      </w:r>
    </w:p>
    <w:p>
      <w:pPr>
        <w:spacing w:before="180" w:after="60" w:line="307" w:lineRule="auto"/>
      </w:pPr>
      <w:r>
        <w:rPr>
          <w:rFonts w:ascii="Segoe UI" w:hAnsi="Segoe UI"/>
          <w:b/>
          <w:i w:val="0"/>
          <w:color w:val="1A1816"/>
          <w:sz w:val="23"/>
        </w:rPr>
        <w:t>What it is not</w:t>
      </w:r>
    </w:p>
    <w:p>
      <w:pPr>
        <w:spacing w:after="80" w:line="302" w:lineRule="auto"/>
        <w:ind w:left="317"/>
      </w:pPr>
      <w:r>
        <w:rPr>
          <w:rFonts w:ascii="Segoe UI" w:hAnsi="Segoe UI"/>
          <w:color w:val="8A7F6F"/>
          <w:sz w:val="21"/>
        </w:rPr>
        <w:t xml:space="preserve">—   </w:t>
      </w:r>
      <w:r>
        <w:rPr>
          <w:rFonts w:ascii="Segoe UI" w:hAnsi="Segoe UI"/>
          <w:color w:val="3A362F"/>
          <w:sz w:val="21"/>
        </w:rPr>
        <w:t>It does not save anything centrally. Sales you ring up live in your browser alone.</w:t>
      </w:r>
    </w:p>
    <w:p>
      <w:pPr>
        <w:spacing w:after="80" w:line="302" w:lineRule="auto"/>
        <w:ind w:left="317"/>
      </w:pPr>
      <w:r>
        <w:rPr>
          <w:rFonts w:ascii="Segoe UI" w:hAnsi="Segoe UI"/>
          <w:color w:val="8A7F6F"/>
          <w:sz w:val="21"/>
        </w:rPr>
        <w:t xml:space="preserve">—   </w:t>
      </w:r>
      <w:r>
        <w:rPr>
          <w:rFonts w:ascii="Segoe UI" w:hAnsi="Segoe UI"/>
          <w:color w:val="3A362F"/>
          <w:sz w:val="21"/>
        </w:rPr>
        <w:t>Messaging, ordering and scheduled price increases show the screens but do not send, order or change anything.</w:t>
      </w:r>
    </w:p>
    <w:p>
      <w:pPr>
        <w:spacing w:after="80" w:line="302" w:lineRule="auto"/>
        <w:ind w:left="317"/>
      </w:pPr>
      <w:r>
        <w:rPr>
          <w:rFonts w:ascii="Segoe UI" w:hAnsi="Segoe UI"/>
          <w:color w:val="8A7F6F"/>
          <w:sz w:val="21"/>
        </w:rPr>
        <w:t xml:space="preserve">—   </w:t>
      </w:r>
      <w:r>
        <w:rPr>
          <w:rFonts w:ascii="Segoe UI" w:hAnsi="Segoe UI"/>
          <w:color w:val="3A362F"/>
          <w:sz w:val="21"/>
        </w:rPr>
        <w:t>The sign-in is a demo gate, not real security.</w:t>
      </w:r>
    </w:p>
    <w:p>
      <w:pPr>
        <w:spacing w:before="280" w:after="40" w:line="307" w:lineRule="auto"/>
      </w:pPr>
      <w:r>
        <w:rPr>
          <w:rFonts w:ascii="Segoe UI" w:hAnsi="Segoe UI"/>
          <w:b/>
          <w:i w:val="0"/>
          <w:color w:val="8A7F6F"/>
          <w:sz w:val="17"/>
        </w:rPr>
        <w:t>NEXT</w:t>
      </w:r>
    </w:p>
    <w:p>
      <w:pPr>
        <w:spacing w:before="0" w:after="60" w:line="269" w:lineRule="auto"/>
        <w:pBdr>
          <w:bottom w:val="single" w:sz="6" w:space="6" w:color="E2DED7"/>
        </w:pBdr>
      </w:pPr>
      <w:r>
        <w:rPr>
          <w:rFonts w:ascii="Segoe UI Light" w:hAnsi="Segoe UI Light"/>
          <w:b w:val="0"/>
          <w:i w:val="0"/>
          <w:color w:val="1A1816"/>
          <w:sz w:val="32"/>
        </w:rPr>
        <w:t>Five decisions we would like from you</w:t>
      </w:r>
    </w:p>
    <w:tbl>
      <w:tblPr>
        <w:tblW w:type="auto" w:w="0"/>
        <w:jc w:val="left"/>
        <w:tblLook w:firstColumn="1" w:firstRow="1" w:lastColumn="0" w:lastRow="0" w:noHBand="0" w:noVBand="1" w:val="04A0"/>
      </w:tblPr>
      <w:tblGrid>
        <w:gridCol w:w="4586"/>
        <w:gridCol w:w="4586"/>
      </w:tblGrid>
      <w:tr>
        <w:tc>
          <w:tcPr>
            <w:tcW w:type="dxa" w:w="2016"/>
          </w:tcPr>
          <w:p>
            <w:pPr>
              <w:spacing w:after="60" w:before="60"/>
              <w:pBdr>
                <w:bottom w:val="single" w:sz="4" w:space="6" w:color="EDEAE4"/>
              </w:pBdr>
            </w:pPr>
            <w:r>
              <w:rPr>
                <w:rFonts w:ascii="Segoe UI" w:hAnsi="Segoe UI"/>
                <w:b/>
                <w:color w:val="1A1816"/>
                <w:sz w:val="20"/>
              </w:rPr>
              <w:t>Name</w:t>
            </w:r>
          </w:p>
        </w:tc>
        <w:tc>
          <w:tcPr>
            <w:tcW w:type="dxa" w:w="7056"/>
          </w:tcPr>
          <w:p>
            <w:pPr>
              <w:spacing w:after="60" w:before="60"/>
              <w:pBdr>
                <w:bottom w:val="single" w:sz="4" w:space="6" w:color="EDEAE4"/>
              </w:pBdr>
            </w:pPr>
            <w:r>
              <w:rPr>
                <w:rFonts w:ascii="Segoe UI" w:hAnsi="Segoe UI"/>
                <w:b w:val="0"/>
                <w:color w:val="3A362F"/>
                <w:sz w:val="20"/>
              </w:rPr>
              <w:t>Happy with “Hairline Salon Manager”, or is there a name you prefer?</w:t>
            </w:r>
          </w:p>
        </w:tc>
      </w:tr>
      <w:tr>
        <w:tc>
          <w:tcPr>
            <w:tcW w:type="dxa" w:w="2016"/>
          </w:tcPr>
          <w:p>
            <w:pPr>
              <w:spacing w:after="60" w:before="60"/>
              <w:pBdr>
                <w:bottom w:val="single" w:sz="4" w:space="6" w:color="EDEAE4"/>
              </w:pBdr>
            </w:pPr>
            <w:r>
              <w:rPr>
                <w:rFonts w:ascii="Segoe UI" w:hAnsi="Segoe UI"/>
                <w:b/>
                <w:color w:val="1A1816"/>
                <w:sz w:val="20"/>
              </w:rPr>
              <w:t>Price tiers</w:t>
            </w:r>
          </w:p>
        </w:tc>
        <w:tc>
          <w:tcPr>
            <w:tcW w:type="dxa" w:w="7056"/>
          </w:tcPr>
          <w:p>
            <w:pPr>
              <w:spacing w:after="60" w:before="60"/>
              <w:pBdr>
                <w:bottom w:val="single" w:sz="4" w:space="6" w:color="EDEAE4"/>
              </w:pBdr>
            </w:pPr>
            <w:r>
              <w:rPr>
                <w:rFonts w:ascii="Segoe UI" w:hAnsi="Segoe UI"/>
                <w:b w:val="0"/>
                <w:color w:val="3A362F"/>
                <w:sz w:val="20"/>
              </w:rPr>
              <w:t>Confirm the stylist levels used for pricing — senior and junior, or more?</w:t>
            </w:r>
          </w:p>
        </w:tc>
      </w:tr>
      <w:tr>
        <w:tc>
          <w:tcPr>
            <w:tcW w:type="dxa" w:w="2016"/>
          </w:tcPr>
          <w:p>
            <w:pPr>
              <w:spacing w:after="60" w:before="60"/>
              <w:pBdr>
                <w:bottom w:val="single" w:sz="4" w:space="6" w:color="EDEAE4"/>
              </w:pBdr>
            </w:pPr>
            <w:r>
              <w:rPr>
                <w:rFonts w:ascii="Segoe UI" w:hAnsi="Segoe UI"/>
                <w:b/>
                <w:color w:val="1A1816"/>
                <w:sz w:val="20"/>
              </w:rPr>
              <w:t>Card machine</w:t>
            </w:r>
          </w:p>
        </w:tc>
        <w:tc>
          <w:tcPr>
            <w:tcW w:type="dxa" w:w="7056"/>
          </w:tcPr>
          <w:p>
            <w:pPr>
              <w:spacing w:after="60" w:before="60"/>
              <w:pBdr>
                <w:bottom w:val="single" w:sz="4" w:space="6" w:color="EDEAE4"/>
              </w:pBdr>
            </w:pPr>
            <w:r>
              <w:rPr>
                <w:rFonts w:ascii="Segoe UI" w:hAnsi="Segoe UI"/>
                <w:b w:val="0"/>
                <w:color w:val="3A362F"/>
                <w:sz w:val="20"/>
              </w:rPr>
              <w:t>Keep the standalone card terminals, or look at integrated payments later?</w:t>
            </w:r>
          </w:p>
        </w:tc>
      </w:tr>
      <w:tr>
        <w:tc>
          <w:tcPr>
            <w:tcW w:type="dxa" w:w="2016"/>
          </w:tcPr>
          <w:p>
            <w:pPr>
              <w:spacing w:after="60" w:before="60"/>
              <w:pBdr>
                <w:bottom w:val="single" w:sz="4" w:space="6" w:color="EDEAE4"/>
              </w:pBdr>
            </w:pPr>
            <w:r>
              <w:rPr>
                <w:rFonts w:ascii="Segoe UI" w:hAnsi="Segoe UI"/>
                <w:b/>
                <w:color w:val="1A1816"/>
                <w:sz w:val="20"/>
              </w:rPr>
              <w:t>WhatsApp</w:t>
            </w:r>
          </w:p>
        </w:tc>
        <w:tc>
          <w:tcPr>
            <w:tcW w:type="dxa" w:w="7056"/>
          </w:tcPr>
          <w:p>
            <w:pPr>
              <w:spacing w:after="60" w:before="60"/>
              <w:pBdr>
                <w:bottom w:val="single" w:sz="4" w:space="6" w:color="EDEAE4"/>
              </w:pBdr>
            </w:pPr>
            <w:r>
              <w:rPr>
                <w:rFonts w:ascii="Segoe UI" w:hAnsi="Segoe UI"/>
                <w:b w:val="0"/>
                <w:color w:val="3A362F"/>
                <w:sz w:val="20"/>
              </w:rPr>
              <w:t>Shall we register a WhatsApp Business account for the salon number?</w:t>
            </w:r>
          </w:p>
        </w:tc>
      </w:tr>
      <w:tr>
        <w:tc>
          <w:tcPr>
            <w:tcW w:type="dxa" w:w="2016"/>
          </w:tcPr>
          <w:p>
            <w:pPr>
              <w:spacing w:after="60" w:before="60"/>
              <w:pBdr>
                <w:bottom w:val="single" w:sz="4" w:space="6" w:color="EDEAE4"/>
              </w:pBdr>
            </w:pPr>
            <w:r>
              <w:rPr>
                <w:rFonts w:ascii="Segoe UI" w:hAnsi="Segoe UI"/>
                <w:b/>
                <w:color w:val="1A1816"/>
                <w:sz w:val="20"/>
              </w:rPr>
              <w:t>Diary</w:t>
            </w:r>
          </w:p>
        </w:tc>
        <w:tc>
          <w:tcPr>
            <w:tcW w:type="dxa" w:w="7056"/>
          </w:tcPr>
          <w:p>
            <w:pPr>
              <w:spacing w:after="60" w:before="60"/>
              <w:pBdr>
                <w:bottom w:val="single" w:sz="4" w:space="6" w:color="EDEAE4"/>
              </w:pBdr>
            </w:pPr>
            <w:r>
              <w:rPr>
                <w:rFonts w:ascii="Segoe UI" w:hAnsi="Segoe UI"/>
                <w:b w:val="0"/>
                <w:color w:val="3A362F"/>
                <w:sz w:val="20"/>
              </w:rPr>
              <w:t>Should the team use the diary from day one, or ease into it after go-live?</w:t>
            </w:r>
          </w:p>
        </w:tc>
      </w:tr>
    </w:tbl>
    <w:p/>
    <w:p>
      <w:pPr>
        <w:spacing w:before="200" w:after="140" w:line="307" w:lineRule="auto"/>
        <w:pBdr>
          <w:top w:val="single" w:sz="6" w:space="6" w:color="E2DED7"/>
        </w:pBdr>
      </w:pPr>
      <w:r>
        <w:rPr>
          <w:rFonts w:ascii="Segoe UI" w:hAnsi="Segoe UI"/>
          <w:b w:val="0"/>
          <w:i/>
          <w:color w:val="7A7264"/>
          <w:sz w:val="20"/>
        </w:rPr>
        <w:t>This guide describes a prototype. Nothing in it is fixed, and every part of it can change on your say-so.</w:t>
      </w:r>
    </w:p>
    <w:sectPr w:rsidR="00FC693F" w:rsidRPr="0006063C" w:rsidSect="00034616">
      <w:pgSz w:w="11909" w:h="16834"/>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Segoe UI" w:hAnsi="Segoe UI"/>
      <w:color w:val="3A36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