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6D5A7A">
      <w:pPr>
        <w:spacing w:beforeLines="50" w:before="163" w:afterLines="50" w:after="163"/>
        <w:jc w:val="center"/>
        <w:rPr>
          <w:rFonts w:ascii="微软雅黑" w:hAnsi="微软雅黑"/>
          <w:b/>
          <w:sz w:val="72"/>
          <w:szCs w:val="72"/>
        </w:rPr>
      </w:pPr>
      <w:r>
        <w:rPr>
          <w:rFonts w:ascii="微软雅黑" w:hAnsi="微软雅黑" w:hint="eastAsia"/>
          <w:b/>
          <w:sz w:val="72"/>
          <w:szCs w:val="72"/>
        </w:rPr>
        <w:t>订单多维度调度系统</w:t>
      </w:r>
      <w:r>
        <w:rPr>
          <w:rFonts w:ascii="微软雅黑" w:hAnsi="微软雅黑" w:hint="eastAsia"/>
          <w:b/>
          <w:sz w:val="72"/>
          <w:szCs w:val="72"/>
        </w:rPr>
        <w:t>PRD</w:t>
      </w:r>
    </w:p>
    <w:p w:rsidR="00297157" w:rsidRDefault="00297157">
      <w:pPr>
        <w:spacing w:beforeLines="50" w:before="163" w:afterLines="50" w:after="163"/>
        <w:jc w:val="center"/>
        <w:rPr>
          <w:rFonts w:ascii="微软雅黑" w:hAnsi="微软雅黑"/>
          <w:b/>
          <w:sz w:val="28"/>
          <w:szCs w:val="28"/>
        </w:rPr>
      </w:pPr>
      <w:r w:rsidRPr="00297157">
        <w:rPr>
          <w:rFonts w:ascii="微软雅黑" w:hAnsi="微软雅黑" w:hint="eastAsia"/>
          <w:b/>
          <w:sz w:val="28"/>
          <w:szCs w:val="28"/>
        </w:rPr>
        <w:t>本文档为</w:t>
      </w:r>
      <w:hyperlink r:id="rId9" w:history="1">
        <w:r w:rsidRPr="004628A8">
          <w:rPr>
            <w:rStyle w:val="afa"/>
            <w:rFonts w:ascii="微软雅黑" w:hAnsi="微软雅黑" w:hint="eastAsia"/>
            <w:sz w:val="28"/>
            <w:szCs w:val="28"/>
          </w:rPr>
          <w:t>起点学院</w:t>
        </w:r>
      </w:hyperlink>
      <w:r w:rsidR="002865F4">
        <w:rPr>
          <w:rFonts w:ascii="微软雅黑" w:hAnsi="微软雅黑" w:hint="eastAsia"/>
          <w:b/>
          <w:sz w:val="28"/>
          <w:szCs w:val="28"/>
        </w:rPr>
        <w:t>www.qidianla.com</w:t>
      </w:r>
      <w:r w:rsidRPr="00297157">
        <w:rPr>
          <w:rFonts w:ascii="微软雅黑" w:hAnsi="微软雅黑" w:hint="eastAsia"/>
          <w:b/>
          <w:sz w:val="28"/>
          <w:szCs w:val="28"/>
        </w:rPr>
        <w:t>学员分享提供</w:t>
      </w:r>
    </w:p>
    <w:p w:rsidR="007A5304" w:rsidRPr="00297157" w:rsidRDefault="007A5304">
      <w:pPr>
        <w:spacing w:beforeLines="50" w:before="163" w:afterLines="50" w:after="163"/>
        <w:jc w:val="center"/>
        <w:rPr>
          <w:rFonts w:ascii="微软雅黑" w:hAnsi="微软雅黑" w:hint="eastAsia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仅供内部学员交流</w:t>
      </w:r>
      <w:r w:rsidR="00FF30D8">
        <w:rPr>
          <w:rFonts w:ascii="微软雅黑" w:hAnsi="微软雅黑" w:hint="eastAsia"/>
          <w:b/>
          <w:sz w:val="28"/>
          <w:szCs w:val="28"/>
        </w:rPr>
        <w:t>参考</w:t>
      </w:r>
      <w:r>
        <w:rPr>
          <w:rFonts w:ascii="微软雅黑" w:hAnsi="微软雅黑" w:hint="eastAsia"/>
          <w:b/>
          <w:sz w:val="28"/>
          <w:szCs w:val="28"/>
        </w:rPr>
        <w:t>，禁止转载、传播、商用</w:t>
      </w:r>
    </w:p>
    <w:p w:rsidR="008B55B8" w:rsidRPr="00FF30D8" w:rsidRDefault="008B55B8" w:rsidP="007A5304">
      <w:pPr>
        <w:spacing w:beforeLines="50" w:before="163" w:afterLines="50" w:after="163"/>
        <w:ind w:firstLine="480"/>
        <w:jc w:val="right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8B55B8" w:rsidRDefault="006D5A7A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8B55B8">
        <w:tc>
          <w:tcPr>
            <w:tcW w:w="1849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修订人</w:t>
            </w:r>
          </w:p>
        </w:tc>
      </w:tr>
      <w:tr w:rsidR="008B55B8">
        <w:tc>
          <w:tcPr>
            <w:tcW w:w="1849" w:type="dxa"/>
            <w:vAlign w:val="center"/>
          </w:tcPr>
          <w:p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1067" w:type="dxa"/>
            <w:vAlign w:val="center"/>
          </w:tcPr>
          <w:p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8B55B8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8B55B8" w:rsidRDefault="008B55B8">
            <w:pPr>
              <w:ind w:leftChars="50" w:left="120" w:rightChars="50" w:right="120"/>
              <w:jc w:val="left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</w:tcPr>
          <w:p w:rsidR="008B55B8" w:rsidRDefault="00060C45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起点学院</w:t>
            </w:r>
          </w:p>
        </w:tc>
      </w:tr>
      <w:tr w:rsidR="008B55B8">
        <w:trPr>
          <w:trHeight w:val="709"/>
        </w:trPr>
        <w:tc>
          <w:tcPr>
            <w:tcW w:w="1849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067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30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bookmarkStart w:id="0" w:name="_Toc358051025" w:displacedByCustomXml="next"/>
    <w:bookmarkStart w:id="1" w:name="_Toc382492389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-2091074316"/>
      </w:sdtPr>
      <w:sdtEndPr/>
      <w:sdtContent>
        <w:p w:rsidR="008B55B8" w:rsidRDefault="006D5A7A">
          <w:pPr>
            <w:pStyle w:val="TOC1"/>
            <w:spacing w:before="163" w:after="163"/>
          </w:pPr>
          <w:r>
            <w:rPr>
              <w:lang w:val="zh-CN"/>
            </w:rPr>
            <w:t>目录</w:t>
          </w:r>
        </w:p>
        <w:p w:rsidR="008B55B8" w:rsidRDefault="006D5A7A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46531" w:history="1">
            <w:r>
              <w:rPr>
                <w:rStyle w:val="afa"/>
                <w:rFonts w:ascii="微软雅黑" w:hAnsi="微软雅黑"/>
              </w:rPr>
              <w:t xml:space="preserve">1. </w:t>
            </w:r>
            <w:r>
              <w:rPr>
                <w:rStyle w:val="afa"/>
                <w:rFonts w:ascii="微软雅黑" w:hAnsi="微软雅黑"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_Toc433046531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B55B8" w:rsidRDefault="006D5A7A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2" w:history="1">
            <w:r>
              <w:rPr>
                <w:rStyle w:val="afa"/>
                <w:rFonts w:hAnsi="微软雅黑"/>
              </w:rPr>
              <w:t xml:space="preserve">1.1  </w:t>
            </w:r>
            <w:r>
              <w:rPr>
                <w:rStyle w:val="afa"/>
                <w:rFonts w:hAnsi="微软雅黑"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_Toc433046532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B55B8" w:rsidRDefault="006D5A7A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3" w:history="1">
            <w:r>
              <w:rPr>
                <w:rStyle w:val="afa"/>
                <w:rFonts w:hAnsi="微软雅黑"/>
              </w:rPr>
              <w:t xml:space="preserve">1.2  </w:t>
            </w:r>
            <w:r>
              <w:rPr>
                <w:rStyle w:val="afa"/>
                <w:rFonts w:hAnsi="微软雅黑" w:hint="eastAsia"/>
              </w:rPr>
              <w:t>项目目标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Toc433046533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B55B8" w:rsidRDefault="006D5A7A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4" w:history="1">
            <w:r>
              <w:rPr>
                <w:rStyle w:val="afa"/>
                <w:rFonts w:hAnsi="微软雅黑"/>
              </w:rPr>
              <w:t xml:space="preserve">1.3  </w:t>
            </w:r>
            <w:r>
              <w:rPr>
                <w:rStyle w:val="afa"/>
                <w:rFonts w:hAnsi="微软雅黑"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_Toc433046534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B55B8" w:rsidRDefault="006D5A7A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5" w:history="1">
            <w:r>
              <w:rPr>
                <w:rStyle w:val="afa"/>
                <w:rFonts w:ascii="微软雅黑" w:hAnsi="微软雅黑"/>
              </w:rPr>
              <w:t xml:space="preserve">2.  </w:t>
            </w:r>
            <w:r>
              <w:rPr>
                <w:rStyle w:val="afa"/>
                <w:rFonts w:ascii="微软雅黑" w:hAnsi="微软雅黑" w:hint="eastAsia"/>
              </w:rPr>
              <w:t>权限管理</w:t>
            </w:r>
            <w:r>
              <w:tab/>
            </w:r>
            <w:r>
              <w:fldChar w:fldCharType="begin"/>
            </w:r>
            <w:r>
              <w:instrText xml:space="preserve"> PAGEREF _Toc433046535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B55B8" w:rsidRDefault="006D5A7A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6" w:history="1">
            <w:r>
              <w:rPr>
                <w:rStyle w:val="afa"/>
                <w:rFonts w:ascii="微软雅黑" w:hAnsi="微软雅黑"/>
              </w:rPr>
              <w:t xml:space="preserve">3.  </w:t>
            </w:r>
            <w:r>
              <w:rPr>
                <w:rStyle w:val="afa"/>
                <w:rFonts w:ascii="微软雅黑" w:hAnsi="微软雅黑" w:hint="eastAsia"/>
              </w:rPr>
              <w:t>调度作业</w:t>
            </w:r>
            <w:r>
              <w:tab/>
            </w:r>
            <w:r>
              <w:fldChar w:fldCharType="begin"/>
            </w:r>
            <w:r>
              <w:instrText xml:space="preserve"> PAGEREF _Toc433046536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B55B8" w:rsidRDefault="006D5A7A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7" w:history="1">
            <w:r>
              <w:rPr>
                <w:rStyle w:val="afa"/>
                <w:rFonts w:hAnsi="微软雅黑"/>
              </w:rPr>
              <w:t xml:space="preserve">3.1  </w:t>
            </w:r>
            <w:r>
              <w:rPr>
                <w:rStyle w:val="afa"/>
                <w:rFonts w:hAnsi="微软雅黑" w:hint="eastAsia"/>
              </w:rPr>
              <w:t>订单调度主要逻辑</w:t>
            </w:r>
            <w:r>
              <w:tab/>
            </w:r>
            <w:r>
              <w:fldChar w:fldCharType="begin"/>
            </w:r>
            <w:r>
              <w:instrText xml:space="preserve"> PAGEREF _Toc433046537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8" w:history="1">
            <w:r>
              <w:rPr>
                <w:rStyle w:val="afa"/>
                <w:rFonts w:ascii="微软雅黑" w:hAnsi="微软雅黑"/>
              </w:rPr>
              <w:t xml:space="preserve">3.1.1 </w:t>
            </w:r>
            <w:r>
              <w:rPr>
                <w:rStyle w:val="afa"/>
                <w:rFonts w:ascii="微软雅黑" w:hAnsi="微软雅黑" w:hint="eastAsia"/>
              </w:rPr>
              <w:t>调度机制</w:t>
            </w:r>
            <w:r>
              <w:tab/>
            </w:r>
            <w:r>
              <w:fldChar w:fldCharType="begin"/>
            </w:r>
            <w:r>
              <w:instrText xml:space="preserve"> PAGEREF _Toc433046538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9" w:history="1">
            <w:r>
              <w:rPr>
                <w:rStyle w:val="afa"/>
                <w:rFonts w:ascii="微软雅黑" w:hAnsi="微软雅黑"/>
              </w:rPr>
              <w:t xml:space="preserve">3.1.2 </w:t>
            </w:r>
            <w:r>
              <w:rPr>
                <w:rStyle w:val="afa"/>
                <w:rFonts w:ascii="微软雅黑" w:hAnsi="微软雅黑" w:hint="eastAsia"/>
              </w:rPr>
              <w:t>订单建立和释放逻辑规则</w:t>
            </w:r>
            <w:r>
              <w:tab/>
            </w:r>
            <w:r>
              <w:fldChar w:fldCharType="begin"/>
            </w:r>
            <w:r>
              <w:instrText xml:space="preserve"> PAGEREF _Toc433046539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0" w:history="1">
            <w:r>
              <w:rPr>
                <w:rStyle w:val="afa"/>
                <w:rFonts w:ascii="微软雅黑" w:hAnsi="微软雅黑"/>
              </w:rPr>
              <w:t xml:space="preserve">3.1.3 </w:t>
            </w:r>
            <w:r>
              <w:rPr>
                <w:rStyle w:val="afa"/>
                <w:rFonts w:ascii="微软雅黑" w:hAnsi="微软雅黑" w:hint="eastAsia"/>
              </w:rPr>
              <w:t>调度订单</w:t>
            </w:r>
            <w:r>
              <w:rPr>
                <w:rStyle w:val="afa"/>
                <w:rFonts w:ascii="微软雅黑" w:hAnsi="微软雅黑" w:hint="eastAsia"/>
              </w:rPr>
              <w:t>修改</w:t>
            </w:r>
            <w:r>
              <w:rPr>
                <w:rStyle w:val="afa"/>
                <w:rFonts w:ascii="微软雅黑" w:hAnsi="微软雅黑"/>
              </w:rPr>
              <w:t>---</w:t>
            </w:r>
            <w:r>
              <w:rPr>
                <w:rStyle w:val="afa"/>
                <w:rFonts w:ascii="微软雅黑" w:hAnsi="微软雅黑" w:hint="eastAsia"/>
              </w:rPr>
              <w:t>张樱、戴智泽</w:t>
            </w:r>
            <w:r>
              <w:tab/>
            </w:r>
            <w:r>
              <w:fldChar w:fldCharType="begin"/>
            </w:r>
            <w:r>
              <w:instrText xml:space="preserve"> PAGEREF _Toc433046540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1" w:history="1">
            <w:r>
              <w:rPr>
                <w:rStyle w:val="afa"/>
                <w:rFonts w:ascii="微软雅黑" w:hAnsi="微软雅黑"/>
              </w:rPr>
              <w:t xml:space="preserve">3.1.4 </w:t>
            </w:r>
            <w:r>
              <w:rPr>
                <w:rStyle w:val="afa"/>
                <w:rFonts w:ascii="微软雅黑" w:hAnsi="微软雅黑" w:hint="eastAsia"/>
              </w:rPr>
              <w:t>调度订单取消</w:t>
            </w:r>
            <w:r>
              <w:tab/>
            </w:r>
            <w:r>
              <w:fldChar w:fldCharType="begin"/>
            </w:r>
            <w:r>
              <w:instrText xml:space="preserve"> PAGEREF _Toc433046541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8B55B8" w:rsidRDefault="006D5A7A">
          <w:pPr>
            <w:pStyle w:val="21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42" w:history="1">
            <w:r>
              <w:rPr>
                <w:rStyle w:val="afa"/>
                <w:rFonts w:hAnsi="微软雅黑"/>
              </w:rPr>
              <w:t xml:space="preserve">3.2  </w:t>
            </w:r>
            <w:r>
              <w:rPr>
                <w:rStyle w:val="afa"/>
                <w:rFonts w:hAnsi="微软雅黑" w:hint="eastAsia"/>
              </w:rPr>
              <w:t>调度</w:t>
            </w:r>
            <w:r>
              <w:tab/>
            </w:r>
            <w:r>
              <w:fldChar w:fldCharType="begin"/>
            </w:r>
            <w:r>
              <w:instrText xml:space="preserve"> PAGEREF _Toc433046542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3" w:history="1">
            <w:r>
              <w:rPr>
                <w:rStyle w:val="afa"/>
                <w:rFonts w:ascii="微软雅黑" w:hAnsi="微软雅黑"/>
              </w:rPr>
              <w:t xml:space="preserve">3.2.1 </w:t>
            </w:r>
            <w:r>
              <w:rPr>
                <w:rStyle w:val="afa"/>
                <w:rFonts w:ascii="微软雅黑" w:hAnsi="微软雅黑" w:hint="eastAsia"/>
              </w:rPr>
              <w:t>调度订单配置</w:t>
            </w:r>
            <w:r>
              <w:tab/>
            </w:r>
            <w:r>
              <w:fldChar w:fldCharType="begin"/>
            </w:r>
            <w:r>
              <w:instrText xml:space="preserve"> PAGEREF _Toc433046543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4" w:history="1">
            <w:r>
              <w:rPr>
                <w:rStyle w:val="afa"/>
                <w:rFonts w:ascii="微软雅黑" w:hAnsi="微软雅黑"/>
              </w:rPr>
              <w:t xml:space="preserve">3.2.2  </w:t>
            </w:r>
            <w:r>
              <w:rPr>
                <w:rStyle w:val="afa"/>
                <w:rFonts w:ascii="微软雅黑" w:hAnsi="微软雅黑" w:hint="eastAsia"/>
              </w:rPr>
              <w:t>调度页面</w:t>
            </w:r>
            <w:r>
              <w:tab/>
            </w:r>
            <w:r>
              <w:fldChar w:fldCharType="begin"/>
            </w:r>
            <w:r>
              <w:instrText xml:space="preserve"> PAGEREF _Toc433046544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8B55B8" w:rsidRDefault="006D5A7A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5" w:history="1">
            <w:r>
              <w:rPr>
                <w:rStyle w:val="afa"/>
                <w:rFonts w:ascii="微软雅黑" w:hAnsi="微软雅黑"/>
              </w:rPr>
              <w:t xml:space="preserve">3.2.3  </w:t>
            </w:r>
            <w:r>
              <w:rPr>
                <w:rStyle w:val="afa"/>
                <w:rFonts w:ascii="微软雅黑" w:hAnsi="微软雅黑" w:hint="eastAsia"/>
              </w:rPr>
              <w:t>调度操作及查看</w:t>
            </w:r>
            <w:r>
              <w:tab/>
            </w:r>
            <w:r>
              <w:fldChar w:fldCharType="begin"/>
            </w:r>
            <w:r>
              <w:instrText xml:space="preserve"> PAGEREF _Toc433046545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8B55B8" w:rsidRDefault="006D5A7A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6" w:history="1">
            <w:r>
              <w:rPr>
                <w:rStyle w:val="afa"/>
                <w:rFonts w:ascii="微软雅黑" w:hAnsi="微软雅黑"/>
              </w:rPr>
              <w:t xml:space="preserve">4.  </w:t>
            </w:r>
            <w:r>
              <w:rPr>
                <w:rStyle w:val="afa"/>
                <w:rFonts w:ascii="微软雅黑" w:hAnsi="微软雅黑" w:hint="eastAsia"/>
              </w:rPr>
              <w:t>待调度管理</w:t>
            </w:r>
            <w:r>
              <w:tab/>
            </w:r>
            <w:r>
              <w:fldChar w:fldCharType="begin"/>
            </w:r>
            <w:r>
              <w:instrText xml:space="preserve"> PAGEREF _Toc433046546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8B55B8" w:rsidRDefault="006D5A7A">
          <w:pPr>
            <w:pStyle w:val="11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7" w:history="1">
            <w:r>
              <w:rPr>
                <w:rStyle w:val="afa"/>
                <w:rFonts w:ascii="微软雅黑" w:hAnsi="微软雅黑"/>
              </w:rPr>
              <w:t xml:space="preserve">5.  </w:t>
            </w:r>
            <w:r>
              <w:rPr>
                <w:rStyle w:val="afa"/>
                <w:rFonts w:ascii="微软雅黑" w:hAnsi="微软雅黑" w:hint="eastAsia"/>
              </w:rPr>
              <w:t>调度报表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_Toc433046547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8B55B8" w:rsidRDefault="006D5A7A">
          <w:r>
            <w:rPr>
              <w:b/>
              <w:bCs/>
              <w:lang w:val="zh-CN"/>
            </w:rPr>
            <w:fldChar w:fldCharType="end"/>
          </w:r>
        </w:p>
      </w:sdtContent>
    </w:sdt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2" w:name="_Toc433046531"/>
      <w:r>
        <w:rPr>
          <w:rFonts w:ascii="微软雅黑" w:hAnsi="微软雅黑" w:hint="eastAsia"/>
        </w:rPr>
        <w:lastRenderedPageBreak/>
        <w:t xml:space="preserve">1. </w:t>
      </w:r>
      <w:r>
        <w:rPr>
          <w:rFonts w:ascii="微软雅黑" w:hAnsi="微软雅黑" w:hint="eastAsia"/>
        </w:rPr>
        <w:t>项目概述</w:t>
      </w:r>
      <w:bookmarkEnd w:id="2"/>
    </w:p>
    <w:p w:rsidR="008B55B8" w:rsidRDefault="006D5A7A">
      <w:pPr>
        <w:pStyle w:val="2"/>
        <w:rPr>
          <w:rFonts w:hAnsi="微软雅黑"/>
        </w:rPr>
      </w:pPr>
      <w:bookmarkStart w:id="3" w:name="_Toc433046532"/>
      <w:r>
        <w:rPr>
          <w:rFonts w:hAnsi="微软雅黑" w:hint="eastAsia"/>
        </w:rPr>
        <w:t xml:space="preserve">1.1  </w:t>
      </w:r>
      <w:r>
        <w:rPr>
          <w:rFonts w:hAnsi="微软雅黑" w:hint="eastAsia"/>
        </w:rPr>
        <w:t>项目背景</w:t>
      </w:r>
      <w:bookmarkStart w:id="4" w:name="_Toc358051017"/>
      <w:bookmarkEnd w:id="1"/>
      <w:bookmarkEnd w:id="3"/>
    </w:p>
    <w:p w:rsidR="008B55B8" w:rsidRDefault="006D5A7A">
      <w:pPr>
        <w:pStyle w:val="12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大宗订单在生产、配送前，没有和用户确认收货时间的沟通机制，导致大宗订单再投比例较高，再投率占总订单的</w:t>
      </w:r>
      <w:r>
        <w:rPr>
          <w:rFonts w:ascii="微软雅黑" w:hAnsi="微软雅黑" w:hint="eastAsia"/>
          <w:sz w:val="21"/>
          <w:szCs w:val="21"/>
        </w:rPr>
        <w:t>9%</w:t>
      </w:r>
      <w:r>
        <w:rPr>
          <w:rFonts w:ascii="微软雅黑" w:hAnsi="微软雅黑" w:hint="eastAsia"/>
          <w:sz w:val="21"/>
          <w:szCs w:val="21"/>
        </w:rPr>
        <w:t>，日均</w:t>
      </w:r>
      <w:r>
        <w:rPr>
          <w:rFonts w:ascii="微软雅黑" w:hAnsi="微软雅黑" w:hint="eastAsia"/>
          <w:sz w:val="21"/>
          <w:szCs w:val="21"/>
        </w:rPr>
        <w:t>246</w:t>
      </w:r>
      <w:r>
        <w:rPr>
          <w:rFonts w:ascii="微软雅黑" w:hAnsi="微软雅黑" w:hint="eastAsia"/>
          <w:sz w:val="21"/>
          <w:szCs w:val="21"/>
        </w:rPr>
        <w:t>单大宗订单需要二次运输配送，增加运输配送的运营成本。</w:t>
      </w:r>
    </w:p>
    <w:p w:rsidR="008B55B8" w:rsidRDefault="006D5A7A">
      <w:pPr>
        <w:pStyle w:val="12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针对普通客户对大宗订单恶意拒收的行为，没有举报反馈机制，导致大宗订单的拒收率无法控制，仓储、运输、配送资源极大浪费。</w:t>
      </w:r>
    </w:p>
    <w:p w:rsidR="008B55B8" w:rsidRDefault="006D5A7A">
      <w:pPr>
        <w:pStyle w:val="2"/>
        <w:rPr>
          <w:rFonts w:hAnsi="微软雅黑"/>
        </w:rPr>
      </w:pPr>
      <w:bookmarkStart w:id="5" w:name="_Toc433046533"/>
      <w:bookmarkEnd w:id="4"/>
      <w:r>
        <w:rPr>
          <w:rFonts w:hAnsi="微软雅黑" w:hint="eastAsia"/>
        </w:rPr>
        <w:t xml:space="preserve">1.2  </w:t>
      </w:r>
      <w:r>
        <w:rPr>
          <w:rFonts w:hAnsi="微软雅黑" w:hint="eastAsia"/>
        </w:rPr>
        <w:t>项目目标</w:t>
      </w:r>
      <w:bookmarkEnd w:id="5"/>
    </w:p>
    <w:p w:rsidR="008B55B8" w:rsidRDefault="006D5A7A">
      <w:pPr>
        <w:pStyle w:val="12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实现订单调度的生产计划时间安排，根据配送时间控制订单的生产、配送节奏。生产、配送前，与客户确认收货时间，减少因为客户原因变更收货时间导致订单再投。</w:t>
      </w:r>
    </w:p>
    <w:p w:rsidR="008B55B8" w:rsidRDefault="006D5A7A">
      <w:pPr>
        <w:pStyle w:val="12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对恶单拒收的客户，调度人员可通过调度数据分析初步判断出恶意用户，并将此数据发送风控进行恶意用户的权限限制。</w:t>
      </w:r>
    </w:p>
    <w:p w:rsidR="008B55B8" w:rsidRDefault="006D5A7A">
      <w:pPr>
        <w:pStyle w:val="12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给调度人员合理分配任务，合理安排调度人员的工作效率。</w:t>
      </w:r>
    </w:p>
    <w:p w:rsidR="008B55B8" w:rsidRDefault="006D5A7A">
      <w:pPr>
        <w:pStyle w:val="2"/>
        <w:rPr>
          <w:rFonts w:hAnsi="微软雅黑"/>
        </w:rPr>
      </w:pPr>
      <w:bookmarkStart w:id="6" w:name="_Toc433046534"/>
      <w:r>
        <w:rPr>
          <w:rFonts w:hAnsi="微软雅黑" w:hint="eastAsia"/>
        </w:rPr>
        <w:t xml:space="preserve">1.3  </w:t>
      </w:r>
      <w:r>
        <w:rPr>
          <w:rFonts w:hAnsi="微软雅黑" w:hint="eastAsia"/>
        </w:rPr>
        <w:t>功能需求</w:t>
      </w:r>
      <w:bookmarkEnd w:id="6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8B55B8">
        <w:tc>
          <w:tcPr>
            <w:tcW w:w="1810" w:type="dxa"/>
            <w:shd w:val="clear" w:color="auto" w:fill="FBD4B4" w:themeFill="accent6" w:themeFillTint="66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sz w:val="21"/>
                <w:szCs w:val="21"/>
              </w:rPr>
              <w:t xml:space="preserve"> 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权限管理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可设置不同岗位角色，调度人员通过</w:t>
            </w:r>
            <w:r>
              <w:rPr>
                <w:rFonts w:ascii="微软雅黑" w:hAnsi="微软雅黑" w:hint="eastAsia"/>
                <w:sz w:val="21"/>
                <w:szCs w:val="21"/>
              </w:rPr>
              <w:t>ERPID</w:t>
            </w:r>
            <w:r>
              <w:rPr>
                <w:rFonts w:ascii="微软雅黑" w:hAnsi="微软雅黑" w:hint="eastAsia"/>
                <w:sz w:val="21"/>
                <w:szCs w:val="21"/>
              </w:rPr>
              <w:t>绑定岗位角色，并授予相应权限。</w:t>
            </w:r>
          </w:p>
        </w:tc>
      </w:tr>
      <w:tr w:rsidR="008B55B8">
        <w:trPr>
          <w:trHeight w:val="1108"/>
        </w:trPr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调度作业</w:t>
            </w:r>
          </w:p>
        </w:tc>
        <w:tc>
          <w:tcPr>
            <w:tcW w:w="7432" w:type="dxa"/>
          </w:tcPr>
          <w:p w:rsidR="008B55B8" w:rsidRDefault="006D5A7A">
            <w:pPr>
              <w:pStyle w:val="12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订单调度配置。</w:t>
            </w:r>
          </w:p>
          <w:p w:rsidR="008B55B8" w:rsidRDefault="006D5A7A">
            <w:pPr>
              <w:pStyle w:val="12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调度人员进行订单的高效调度处理，并可进行登入处理订单及登出释放订单，以及手工领取订单等功能。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待调度管理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可解决调度人员处于非操作状态时的订单释放功能。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调度报表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可统计查看调度订单数据，分析恶意用户以及统计调度人员操作时效等数据。</w:t>
            </w:r>
          </w:p>
        </w:tc>
      </w:tr>
    </w:tbl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7" w:name="_Toc382492392"/>
      <w:r>
        <w:rPr>
          <w:rFonts w:ascii="微软雅黑" w:hAnsi="微软雅黑" w:hint="eastAsia"/>
        </w:rPr>
        <w:lastRenderedPageBreak/>
        <w:t xml:space="preserve">2.  </w:t>
      </w:r>
      <w:r>
        <w:rPr>
          <w:rFonts w:ascii="微软雅黑" w:hAnsi="微软雅黑" w:hint="eastAsia"/>
        </w:rPr>
        <w:t>权限管理</w:t>
      </w:r>
    </w:p>
    <w:p w:rsidR="008B55B8" w:rsidRDefault="008B55B8"/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2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各分公司仅能查看和修改数据记录为本分公司数据，修改后系统记录修改人</w:t>
      </w:r>
      <w:r>
        <w:rPr>
          <w:rFonts w:ascii="微软雅黑" w:hAnsi="微软雅黑" w:hint="eastAsia"/>
          <w:sz w:val="21"/>
          <w:szCs w:val="21"/>
        </w:rPr>
        <w:t>ERPID</w:t>
      </w:r>
      <w:r>
        <w:rPr>
          <w:rFonts w:ascii="微软雅黑" w:hAnsi="微软雅黑" w:hint="eastAsia"/>
          <w:sz w:val="21"/>
          <w:szCs w:val="21"/>
        </w:rPr>
        <w:t>和修改时间；总公司人员可查看和修改所有公司的数据，修改后系统记录修改人</w:t>
      </w:r>
      <w:r>
        <w:rPr>
          <w:rFonts w:ascii="微软雅黑" w:hAnsi="微软雅黑" w:hint="eastAsia"/>
          <w:sz w:val="21"/>
          <w:szCs w:val="21"/>
        </w:rPr>
        <w:t>ERPID</w:t>
      </w:r>
      <w:r>
        <w:rPr>
          <w:rFonts w:ascii="微软雅黑" w:hAnsi="微软雅黑" w:hint="eastAsia"/>
          <w:sz w:val="21"/>
          <w:szCs w:val="21"/>
        </w:rPr>
        <w:t>和修改时间。</w:t>
      </w:r>
    </w:p>
    <w:p w:rsidR="008B55B8" w:rsidRDefault="006D5A7A">
      <w:pPr>
        <w:pStyle w:val="12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总公司人员权限在履约系统中设置；调度人员权限由总公司人员在多维度调度系统中添加，调度人员资源在履约系统中设置。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471420"/>
            <wp:effectExtent l="19050" t="19050" r="1905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2-1 </w:t>
      </w:r>
      <w:r>
        <w:rPr>
          <w:rFonts w:ascii="微软雅黑" w:hAnsi="微软雅黑" w:hint="eastAsia"/>
          <w:sz w:val="21"/>
          <w:szCs w:val="21"/>
        </w:rPr>
        <w:t>岗位查询界面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6007735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2 -2 </w:t>
      </w:r>
      <w:r>
        <w:rPr>
          <w:rFonts w:ascii="微软雅黑" w:hAnsi="微软雅黑" w:hint="eastAsia"/>
          <w:sz w:val="21"/>
          <w:szCs w:val="21"/>
        </w:rPr>
        <w:t>岗位新建界面</w:t>
      </w:r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2"/>
        <w:numPr>
          <w:ilvl w:val="0"/>
          <w:numId w:val="5"/>
        </w:num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查询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>
        <w:rPr>
          <w:rFonts w:ascii="微软雅黑" w:hAnsi="微软雅黑" w:hint="eastAsia"/>
          <w:sz w:val="21"/>
          <w:szCs w:val="21"/>
        </w:rPr>
        <w:t>）支持按照分公司、岗位名称（支持模糊查询）、变更人</w:t>
      </w:r>
      <w:r>
        <w:rPr>
          <w:rFonts w:ascii="微软雅黑" w:hAnsi="微软雅黑" w:hint="eastAsia"/>
          <w:sz w:val="21"/>
          <w:szCs w:val="21"/>
        </w:rPr>
        <w:t>erp</w:t>
      </w:r>
      <w:r>
        <w:rPr>
          <w:rFonts w:ascii="微软雅黑" w:hAnsi="微软雅黑" w:hint="eastAsia"/>
          <w:sz w:val="21"/>
          <w:szCs w:val="21"/>
        </w:rPr>
        <w:t>（支持拼音模糊查询）、变更时间查询活动列表。</w:t>
      </w:r>
    </w:p>
    <w:p w:rsidR="008B55B8" w:rsidRDefault="006D5A7A">
      <w:pPr>
        <w:pStyle w:val="12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查询列表默认显示</w:t>
      </w:r>
      <w:r>
        <w:rPr>
          <w:rFonts w:ascii="微软雅黑" w:hAnsi="微软雅黑" w:hint="eastAsia"/>
          <w:sz w:val="21"/>
          <w:szCs w:val="21"/>
        </w:rPr>
        <w:t>10</w:t>
      </w:r>
      <w:r>
        <w:rPr>
          <w:rFonts w:ascii="微软雅黑" w:hAnsi="微软雅黑" w:hint="eastAsia"/>
          <w:sz w:val="21"/>
          <w:szCs w:val="21"/>
        </w:rPr>
        <w:t>条数据，可翻页显示。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）列表以变更时间降序排列。</w:t>
      </w:r>
    </w:p>
    <w:p w:rsidR="008B55B8" w:rsidRDefault="006D5A7A">
      <w:p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lastRenderedPageBreak/>
        <w:t>2</w:t>
      </w:r>
      <w:r>
        <w:rPr>
          <w:rFonts w:ascii="微软雅黑" w:hAnsi="微软雅黑" w:hint="eastAsia"/>
          <w:b/>
          <w:sz w:val="21"/>
          <w:szCs w:val="21"/>
        </w:rPr>
        <w:t>、新建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>
        <w:rPr>
          <w:rFonts w:ascii="微软雅黑" w:hAnsi="微软雅黑" w:hint="eastAsia"/>
          <w:sz w:val="21"/>
          <w:szCs w:val="21"/>
        </w:rPr>
        <w:t>）岗位成员</w:t>
      </w:r>
    </w:p>
    <w:p w:rsidR="008B55B8" w:rsidRDefault="006D5A7A">
      <w:pPr>
        <w:pStyle w:val="12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添加新成员时，如新添加成员已存在，则提示“该成员已存在。”</w:t>
      </w:r>
      <w:r>
        <w:rPr>
          <w:rFonts w:ascii="微软雅黑" w:hAnsi="微软雅黑" w:hint="eastAsia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且不进行重复添加。</w:t>
      </w:r>
    </w:p>
    <w:p w:rsidR="008B55B8" w:rsidRDefault="006D5A7A">
      <w:pPr>
        <w:pStyle w:val="12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岗位成员列表以操作时间降序排列，岗位成员列表默认显示</w:t>
      </w:r>
      <w:r>
        <w:rPr>
          <w:rFonts w:ascii="微软雅黑" w:hAnsi="微软雅黑" w:hint="eastAsia"/>
          <w:sz w:val="21"/>
          <w:szCs w:val="21"/>
        </w:rPr>
        <w:t>10</w:t>
      </w:r>
      <w:r>
        <w:rPr>
          <w:rFonts w:ascii="微软雅黑" w:hAnsi="微软雅黑" w:hint="eastAsia"/>
          <w:sz w:val="21"/>
          <w:szCs w:val="21"/>
        </w:rPr>
        <w:t>条数据，可进行翻页显示。</w:t>
      </w:r>
    </w:p>
    <w:p w:rsidR="008B55B8" w:rsidRDefault="006D5A7A">
      <w:pPr>
        <w:pStyle w:val="12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删除时需有再次确认提示。</w:t>
      </w:r>
    </w:p>
    <w:p w:rsidR="008B55B8" w:rsidRDefault="006D5A7A">
      <w:pPr>
        <w:pStyle w:val="12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配送中心绑定</w:t>
      </w:r>
    </w:p>
    <w:p w:rsidR="008B55B8" w:rsidRDefault="006D5A7A">
      <w:pPr>
        <w:pStyle w:val="12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目前配送中心与分公司间系统无关联；但后续分配调度订单的时候，需要根据订单找到配送中心，再由配送中心找到分公司，</w:t>
      </w:r>
      <w:r>
        <w:rPr>
          <w:rFonts w:ascii="微软雅黑" w:hAnsi="微软雅黑" w:hint="eastAsia"/>
          <w:b/>
          <w:sz w:val="21"/>
          <w:szCs w:val="21"/>
        </w:rPr>
        <w:t>这里的配送中心一定要该分公司下的所有配送中心都配置，否则会出现调度的订单无法进入调度队列中；如订单未找到配送中心，则订单直接下传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2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配送中心只能在所有分公司下配置一次，需有校验。</w:t>
      </w:r>
    </w:p>
    <w:p w:rsidR="008B55B8" w:rsidRDefault="006D5A7A">
      <w:pPr>
        <w:pStyle w:val="12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此处配送中心做为与分公司绑定的必要条件。</w:t>
      </w:r>
    </w:p>
    <w:p w:rsidR="008B55B8" w:rsidRDefault="006D5A7A">
      <w:pPr>
        <w:pStyle w:val="12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提交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需对页面进行依次校验，校验通过则提交保存成功，校验不通过则返回新建页面。</w:t>
      </w:r>
    </w:p>
    <w:tbl>
      <w:tblPr>
        <w:tblW w:w="870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268"/>
        <w:gridCol w:w="1418"/>
        <w:gridCol w:w="2613"/>
      </w:tblGrid>
      <w:tr w:rsidR="008B55B8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校验点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错误提示语</w:t>
            </w:r>
          </w:p>
        </w:tc>
      </w:tr>
      <w:tr w:rsidR="008B55B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字符串，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len=20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个汉字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必填</w:t>
            </w:r>
          </w:p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岗位名称为空，请填写完整。</w:t>
            </w:r>
          </w:p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超过字符限制。</w:t>
            </w:r>
          </w:p>
        </w:tc>
      </w:tr>
      <w:tr w:rsidR="008B55B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岗位备注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选填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8B55B8">
            <w:pPr>
              <w:rPr>
                <w:rFonts w:ascii="微软雅黑" w:hAnsi="微软雅黑" w:cs="宋体"/>
                <w:sz w:val="18"/>
                <w:szCs w:val="18"/>
              </w:rPr>
            </w:pPr>
          </w:p>
        </w:tc>
      </w:tr>
    </w:tbl>
    <w:p w:rsidR="008B55B8" w:rsidRDefault="008B55B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</w:p>
    <w:p w:rsidR="008B55B8" w:rsidRDefault="006D5A7A">
      <w:pPr>
        <w:pStyle w:val="12"/>
        <w:numPr>
          <w:ilvl w:val="0"/>
          <w:numId w:val="4"/>
        </w:numPr>
        <w:snapToGrid w:val="0"/>
        <w:spacing w:line="360" w:lineRule="auto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修改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分公司、岗位名称不可更改，其他可进行更改。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8" w:name="_Toc433046536"/>
      <w:r>
        <w:rPr>
          <w:rFonts w:ascii="微软雅黑" w:hAnsi="微软雅黑" w:hint="eastAsia"/>
        </w:rPr>
        <w:t xml:space="preserve">3.  </w:t>
      </w:r>
      <w:r>
        <w:rPr>
          <w:rFonts w:ascii="微软雅黑" w:hAnsi="微软雅黑" w:hint="eastAsia"/>
        </w:rPr>
        <w:t>调度作业</w:t>
      </w:r>
      <w:bookmarkEnd w:id="8"/>
    </w:p>
    <w:p w:rsidR="008B55B8" w:rsidRDefault="006D5A7A">
      <w:pPr>
        <w:pStyle w:val="2"/>
        <w:rPr>
          <w:rFonts w:hAnsi="微软雅黑"/>
        </w:rPr>
      </w:pPr>
      <w:bookmarkStart w:id="9" w:name="_Toc433046537"/>
      <w:r>
        <w:rPr>
          <w:rFonts w:hAnsi="微软雅黑" w:hint="eastAsia"/>
        </w:rPr>
        <w:t xml:space="preserve">3.1  </w:t>
      </w:r>
      <w:r>
        <w:rPr>
          <w:rFonts w:hAnsi="微软雅黑" w:hint="eastAsia"/>
        </w:rPr>
        <w:t>订单调度主要逻辑</w:t>
      </w:r>
      <w:bookmarkEnd w:id="9"/>
    </w:p>
    <w:p w:rsidR="008B55B8" w:rsidRDefault="006D5A7A">
      <w:pPr>
        <w:pStyle w:val="3"/>
        <w:rPr>
          <w:rFonts w:ascii="微软雅黑" w:hAnsi="微软雅黑"/>
        </w:rPr>
      </w:pPr>
      <w:bookmarkStart w:id="10" w:name="_Toc433046538"/>
      <w:r>
        <w:rPr>
          <w:rFonts w:ascii="微软雅黑" w:hAnsi="微软雅黑" w:hint="eastAsia"/>
        </w:rPr>
        <w:t xml:space="preserve">3.1.1 </w:t>
      </w:r>
      <w:r>
        <w:rPr>
          <w:rFonts w:ascii="微软雅黑" w:hAnsi="微软雅黑" w:hint="eastAsia"/>
        </w:rPr>
        <w:t>调度机制</w:t>
      </w:r>
      <w:bookmarkEnd w:id="10"/>
    </w:p>
    <w:p w:rsidR="008B55B8" w:rsidRDefault="006D5A7A">
      <w:pPr>
        <w:jc w:val="center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  <w:r>
        <w:rPr>
          <w:rFonts w:ascii="微软雅黑" w:hAnsi="微软雅黑" w:hint="eastAsia"/>
          <w:b/>
          <w:sz w:val="21"/>
          <w:szCs w:val="21"/>
        </w:rPr>
        <w:t xml:space="preserve"> 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6</w:t>
      </w:r>
      <w:r>
        <w:rPr>
          <w:rFonts w:ascii="微软雅黑" w:hAnsi="微软雅黑" w:hint="eastAsia"/>
          <w:sz w:val="21"/>
          <w:szCs w:val="21"/>
        </w:rPr>
        <w:t>、进入调度系统订单说明</w:t>
      </w:r>
    </w:p>
    <w:p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lastRenderedPageBreak/>
        <w:t>中小件订单且符合大宗设置条件订单进入该系统；</w:t>
      </w:r>
    </w:p>
    <w:p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注意：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自提订单不进入此调度系统；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当订单时效为当日时效时不进入此调度系统（即</w:t>
      </w:r>
      <w:r>
        <w:rPr>
          <w:rFonts w:ascii="微软雅黑" w:hAnsi="微软雅黑" w:cs="宋体" w:hint="eastAsia"/>
          <w:color w:val="000000"/>
          <w:sz w:val="20"/>
          <w:szCs w:val="20"/>
        </w:rPr>
        <w:t>promise</w:t>
      </w:r>
      <w:r>
        <w:rPr>
          <w:rFonts w:ascii="微软雅黑" w:hAnsi="微软雅黑" w:cs="宋体" w:hint="eastAsia"/>
          <w:color w:val="000000"/>
          <w:sz w:val="20"/>
          <w:szCs w:val="20"/>
        </w:rPr>
        <w:t>时间为当天时间）；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时效未算出来订单，暂不进入此调度系统；</w:t>
      </w:r>
    </w:p>
    <w:p w:rsidR="008B55B8" w:rsidRDefault="006D5A7A">
      <w:pPr>
        <w:pStyle w:val="12"/>
        <w:numPr>
          <w:ilvl w:val="0"/>
          <w:numId w:val="10"/>
        </w:numPr>
        <w:shd w:val="clear" w:color="auto" w:fill="FFFFFF"/>
        <w:rPr>
          <w:rFonts w:ascii="微软雅黑" w:hAnsi="微软雅黑" w:cs="宋体"/>
          <w:b/>
          <w:color w:val="000000"/>
          <w:sz w:val="20"/>
          <w:szCs w:val="20"/>
        </w:rPr>
      </w:pPr>
      <w:r>
        <w:rPr>
          <w:rFonts w:ascii="微软雅黑" w:hAnsi="微软雅黑" w:cs="宋体" w:hint="eastAsia"/>
          <w:b/>
          <w:color w:val="000000"/>
          <w:sz w:val="20"/>
          <w:szCs w:val="20"/>
        </w:rPr>
        <w:t>当调度页面当前计算的预约日历与展示给用户的预约日历不一致时，订单不进入调度系统。</w:t>
      </w:r>
    </w:p>
    <w:p w:rsidR="008B55B8" w:rsidRDefault="006D5A7A">
      <w:pPr>
        <w:pStyle w:val="3"/>
        <w:rPr>
          <w:rFonts w:ascii="微软雅黑" w:hAnsi="微软雅黑"/>
        </w:rPr>
      </w:pPr>
      <w:bookmarkStart w:id="11" w:name="_Toc433046539"/>
      <w:r>
        <w:rPr>
          <w:rFonts w:ascii="微软雅黑" w:hAnsi="微软雅黑" w:hint="eastAsia"/>
        </w:rPr>
        <w:t xml:space="preserve">3.1.2 </w:t>
      </w:r>
      <w:r>
        <w:rPr>
          <w:rFonts w:ascii="微软雅黑" w:hAnsi="微软雅黑" w:hint="eastAsia"/>
        </w:rPr>
        <w:t>订单建立和释放逻辑规则</w:t>
      </w:r>
      <w:bookmarkEnd w:id="11"/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>
        <w:rPr>
          <w:rFonts w:ascii="微软雅黑" w:hAnsi="微软雅黑" w:hint="eastAsia"/>
          <w:sz w:val="21"/>
          <w:szCs w:val="21"/>
        </w:rPr>
        <w:t>、登入后，当调度人员手动“领取订单”时，系统为调度人员分配</w:t>
      </w:r>
      <w:r>
        <w:rPr>
          <w:rFonts w:ascii="微软雅黑" w:hAnsi="微软雅黑" w:hint="eastAsia"/>
          <w:sz w:val="21"/>
          <w:szCs w:val="21"/>
        </w:rPr>
        <w:t>10</w:t>
      </w:r>
      <w:r>
        <w:rPr>
          <w:rFonts w:ascii="微软雅黑" w:hAnsi="微软雅黑" w:hint="eastAsia"/>
          <w:sz w:val="21"/>
          <w:szCs w:val="21"/>
        </w:rPr>
        <w:t>条订单；</w:t>
      </w:r>
      <w:r>
        <w:rPr>
          <w:rFonts w:ascii="微软雅黑" w:hAnsi="微软雅黑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调度人员调度完成订单后通过点击“领取订单”按钮进行新订单的领取。（要求：调度人员处理完之后才可以再次领取，限制业务操作过程中</w:t>
      </w:r>
      <w:r>
        <w:rPr>
          <w:rFonts w:ascii="微软雅黑" w:hAnsi="微软雅黑" w:hint="eastAsia"/>
          <w:sz w:val="21"/>
          <w:szCs w:val="21"/>
        </w:rPr>
        <w:t>25</w:t>
      </w:r>
      <w:r>
        <w:rPr>
          <w:rFonts w:ascii="微软雅黑" w:hAnsi="微软雅黑" w:hint="eastAsia"/>
          <w:sz w:val="21"/>
          <w:szCs w:val="21"/>
        </w:rPr>
        <w:t>分钟时重新领取，以免出现某个订单一直在系统重复被多人领取）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</w:t>
      </w:r>
      <w:r>
        <w:rPr>
          <w:rFonts w:ascii="微软雅黑" w:hAnsi="微软雅黑" w:hint="eastAsia"/>
          <w:sz w:val="21"/>
          <w:szCs w:val="21"/>
        </w:rPr>
        <w:t>、调度页面（范围覆盖图</w:t>
      </w:r>
      <w:r>
        <w:rPr>
          <w:rFonts w:ascii="微软雅黑" w:hAnsi="微软雅黑"/>
          <w:sz w:val="21"/>
          <w:szCs w:val="21"/>
        </w:rPr>
        <w:t>3.2.2-1</w:t>
      </w:r>
      <w:r>
        <w:rPr>
          <w:rFonts w:ascii="微软雅黑" w:hAnsi="微软雅黑" w:hint="eastAsia"/>
          <w:sz w:val="21"/>
          <w:szCs w:val="21"/>
        </w:rPr>
        <w:t>、图</w:t>
      </w:r>
      <w:r>
        <w:rPr>
          <w:rFonts w:ascii="微软雅黑" w:hAnsi="微软雅黑" w:hint="eastAsia"/>
          <w:sz w:val="21"/>
          <w:szCs w:val="21"/>
        </w:rPr>
        <w:t>3.2.3-1</w:t>
      </w:r>
      <w:r>
        <w:rPr>
          <w:rFonts w:ascii="微软雅黑" w:hAnsi="微软雅黑" w:hint="eastAsia"/>
          <w:sz w:val="21"/>
          <w:szCs w:val="21"/>
        </w:rPr>
        <w:t>）有效期为</w:t>
      </w:r>
      <w:r>
        <w:rPr>
          <w:rFonts w:ascii="微软雅黑" w:hAnsi="微软雅黑" w:hint="eastAsia"/>
          <w:sz w:val="21"/>
          <w:szCs w:val="21"/>
        </w:rPr>
        <w:t>30</w:t>
      </w:r>
      <w:r>
        <w:rPr>
          <w:rFonts w:ascii="微软雅黑" w:hAnsi="微软雅黑" w:hint="eastAsia"/>
          <w:sz w:val="21"/>
          <w:szCs w:val="21"/>
        </w:rPr>
        <w:t>分钟（此时间设置为可配置），当调度人员进入调度页面“领取订单”时开始计算（页面显示倒计时），</w:t>
      </w:r>
      <w:r>
        <w:rPr>
          <w:rFonts w:ascii="微软雅黑" w:hAnsi="微软雅黑" w:hint="eastAsia"/>
          <w:sz w:val="21"/>
          <w:szCs w:val="21"/>
        </w:rPr>
        <w:t>25</w:t>
      </w:r>
      <w:r>
        <w:rPr>
          <w:rFonts w:ascii="微软雅黑" w:hAnsi="微软雅黑" w:hint="eastAsia"/>
          <w:sz w:val="21"/>
          <w:szCs w:val="21"/>
        </w:rPr>
        <w:t>分钟时提示用户“调度页面有效期为</w:t>
      </w:r>
      <w:r>
        <w:rPr>
          <w:rFonts w:ascii="微软雅黑" w:hAnsi="微软雅黑" w:hint="eastAsia"/>
          <w:sz w:val="21"/>
          <w:szCs w:val="21"/>
        </w:rPr>
        <w:t>30</w:t>
      </w:r>
      <w:r>
        <w:rPr>
          <w:rFonts w:ascii="微软雅黑" w:hAnsi="微软雅黑" w:hint="eastAsia"/>
          <w:sz w:val="21"/>
          <w:szCs w:val="21"/>
        </w:rPr>
        <w:t>分钟，已领取订单即将过期，请重新领取订单。”，</w:t>
      </w: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0</w:t>
      </w:r>
      <w:r>
        <w:rPr>
          <w:rFonts w:ascii="微软雅黑" w:hAnsi="微软雅黑" w:hint="eastAsia"/>
          <w:sz w:val="21"/>
          <w:szCs w:val="21"/>
        </w:rPr>
        <w:t>分钟时未调度订单释放到调度队列，同时个人队列删除。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、待调度订单队列排序以下单时间排列。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4</w:t>
      </w:r>
      <w:r>
        <w:rPr>
          <w:rFonts w:ascii="微软雅黑" w:hAnsi="微软雅黑" w:hint="eastAsia"/>
          <w:sz w:val="21"/>
          <w:szCs w:val="21"/>
        </w:rPr>
        <w:t>、调度人员登出系统时，个人队列中的订单自动释放到调度队列，个人队列下订单删除。</w:t>
      </w:r>
    </w:p>
    <w:p w:rsidR="008B55B8" w:rsidRDefault="008B55B8">
      <w:pPr>
        <w:jc w:val="center"/>
        <w:rPr>
          <w:rFonts w:ascii="微软雅黑" w:hAnsi="微软雅黑"/>
          <w:color w:val="FF0000"/>
          <w:sz w:val="21"/>
          <w:szCs w:val="21"/>
        </w:rPr>
      </w:pPr>
    </w:p>
    <w:p w:rsidR="008B55B8" w:rsidRDefault="006D5A7A">
      <w:pPr>
        <w:pStyle w:val="3"/>
        <w:rPr>
          <w:rFonts w:ascii="微软雅黑" w:hAnsi="微软雅黑"/>
          <w:color w:val="auto"/>
        </w:rPr>
      </w:pPr>
      <w:bookmarkStart w:id="12" w:name="_Toc433046540"/>
      <w:r>
        <w:rPr>
          <w:rFonts w:ascii="微软雅黑" w:hAnsi="微软雅黑" w:hint="eastAsia"/>
          <w:color w:val="auto"/>
        </w:rPr>
        <w:t xml:space="preserve">3.1.3 </w:t>
      </w:r>
      <w:r>
        <w:rPr>
          <w:rFonts w:ascii="微软雅黑" w:hAnsi="微软雅黑" w:hint="eastAsia"/>
          <w:color w:val="auto"/>
        </w:rPr>
        <w:t>调度订单修改</w:t>
      </w:r>
      <w:bookmarkEnd w:id="12"/>
    </w:p>
    <w:p w:rsidR="008B55B8" w:rsidRDefault="006D5A7A">
      <w:r>
        <w:rPr>
          <w:rFonts w:hint="eastAsia"/>
        </w:rPr>
        <w:t>调度系统可修改项有：</w:t>
      </w:r>
      <w:r>
        <w:rPr>
          <w:rFonts w:ascii="微软雅黑" w:hAnsi="微软雅黑" w:hint="eastAsia"/>
          <w:sz w:val="21"/>
          <w:szCs w:val="21"/>
        </w:rPr>
        <w:t>收货人、手机号码、固定电话、预约日历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订单调度前后用户侧修改逻辑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调度后的订单禁止客户再在前台修改（前台不展示修改入口）；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调度前的订单，可允许客户在前台修改（前台有修改入口，一个月仅可修改一次）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且调度系统仍可对用户修改过的订单再次进行修改，但调度只可修改一次；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客户前台完成订单修改后，需在调度系统中对订单更新数据。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订单调度系统中，对订单的修改、取消操作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以调度系统修改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取消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的信息为最终订单信息。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流程图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jc w:val="center"/>
      </w:pPr>
      <w:r>
        <w:object w:dxaOrig="9020" w:dyaOrig="1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59.2pt" o:ole="">
            <v:imagedata r:id="rId12" o:title=""/>
          </v:shape>
          <o:OLEObject Type="Embed" ProgID="Visio.Drawing.11" ShapeID="_x0000_i1025" DrawAspect="Content" ObjectID="_1549274258" r:id="rId13"/>
        </w:objec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1</w:t>
      </w:r>
      <w:r>
        <w:rPr>
          <w:rFonts w:ascii="微软雅黑" w:hAnsi="微软雅黑" w:hint="eastAsia"/>
          <w:sz w:val="21"/>
          <w:szCs w:val="21"/>
        </w:rPr>
        <w:t>）当用户在前台修改订单时，修改系统判断是否为调度订单。如果为调度订单，修改系统调用调度系统判断订单是否已经被调度过（此处已被调度过是指：</w:t>
      </w:r>
      <w:r>
        <w:rPr>
          <w:rFonts w:ascii="微软雅黑" w:hAnsi="微软雅黑" w:hint="eastAsia"/>
          <w:b/>
          <w:color w:val="FF0000"/>
          <w:sz w:val="21"/>
          <w:szCs w:val="21"/>
        </w:rPr>
        <w:t>订单已调度，包含调度成功和调度失败</w:t>
      </w:r>
      <w:r>
        <w:rPr>
          <w:rFonts w:ascii="微软雅黑" w:hAnsi="微软雅黑" w:hint="eastAsia"/>
          <w:sz w:val="21"/>
          <w:szCs w:val="21"/>
        </w:rPr>
        <w:t>）。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</w:t>
      </w:r>
      <w:r>
        <w:rPr>
          <w:rFonts w:ascii="微软雅黑" w:hAnsi="微软雅黑" w:hint="eastAsia"/>
          <w:sz w:val="21"/>
          <w:szCs w:val="21"/>
        </w:rPr>
        <w:t>）调度系统返回是否被调度结果，如果已经被调度过，则订单修改页面不显示修改按钮，不可进行修改；如果订单未被调度过，则订单修</w:t>
      </w:r>
      <w:r>
        <w:rPr>
          <w:rFonts w:ascii="微软雅黑" w:hAnsi="微软雅黑" w:hint="eastAsia"/>
          <w:sz w:val="21"/>
          <w:szCs w:val="21"/>
        </w:rPr>
        <w:t>改页面显示修改按钮。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）未被调度过订单修改完成后，提交时，修改系统再次调用调度系统。判断是否调度系统也在同时进行调度，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如果调度系统也在进行调度，以调度信息为准，调度系统调用修改接口将修改后信息写入订单中间件，同时将正在调度的状态回传修改系统，修改系统在前台对用户进行不可修改的提示；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如果调度系统没有同时在进行调度，以用户修改的信息为准，调度系统调用修改接口将修改后信息写入订单中间件，同时将未进行调度状态回传修改系统，修改系统允许用户在前台修改。</w:t>
      </w:r>
    </w:p>
    <w:p w:rsidR="008B55B8" w:rsidRDefault="006D5A7A">
      <w:pPr>
        <w:pStyle w:val="3"/>
        <w:rPr>
          <w:rFonts w:ascii="微软雅黑" w:hAnsi="微软雅黑"/>
          <w:color w:val="auto"/>
        </w:rPr>
      </w:pPr>
      <w:bookmarkStart w:id="13" w:name="_Toc433046541"/>
      <w:r>
        <w:rPr>
          <w:rFonts w:ascii="微软雅黑" w:hAnsi="微软雅黑" w:hint="eastAsia"/>
          <w:color w:val="auto"/>
        </w:rPr>
        <w:t xml:space="preserve">3.1.4 </w:t>
      </w:r>
      <w:r>
        <w:rPr>
          <w:rFonts w:ascii="微软雅黑" w:hAnsi="微软雅黑" w:hint="eastAsia"/>
          <w:color w:val="auto"/>
        </w:rPr>
        <w:t>调度订单取消</w:t>
      </w:r>
      <w:bookmarkEnd w:id="13"/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取消功能调用取消接口。调度取消后，调取消接口，取消接口进行取消操作；如取消失败，同现有失败前台展示用户。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订单调度固定取消原因“订单多维度调度系统与客户确认取消订单”</w:t>
      </w:r>
      <w:r>
        <w:rPr>
          <w:sz w:val="21"/>
          <w:szCs w:val="21"/>
        </w:rPr>
        <w:t xml:space="preserve"> </w:t>
      </w:r>
    </w:p>
    <w:p w:rsidR="008B55B8" w:rsidRDefault="006D5A7A">
      <w:pPr>
        <w:pStyle w:val="2"/>
        <w:rPr>
          <w:rFonts w:hAnsi="微软雅黑"/>
        </w:rPr>
      </w:pPr>
      <w:bookmarkStart w:id="14" w:name="_Toc433046542"/>
      <w:r>
        <w:rPr>
          <w:rFonts w:hAnsi="微软雅黑" w:hint="eastAsia"/>
        </w:rPr>
        <w:t xml:space="preserve">3.2  </w:t>
      </w:r>
      <w:r>
        <w:rPr>
          <w:rFonts w:hAnsi="微软雅黑" w:hint="eastAsia"/>
        </w:rPr>
        <w:t>调度</w:t>
      </w:r>
      <w:bookmarkEnd w:id="14"/>
    </w:p>
    <w:p w:rsidR="008B55B8" w:rsidRDefault="006D5A7A">
      <w:pPr>
        <w:pStyle w:val="3"/>
        <w:rPr>
          <w:rFonts w:ascii="微软雅黑" w:hAnsi="微软雅黑"/>
        </w:rPr>
      </w:pPr>
      <w:bookmarkStart w:id="15" w:name="_Toc433046543"/>
      <w:r>
        <w:rPr>
          <w:rFonts w:ascii="微软雅黑" w:hAnsi="微软雅黑" w:hint="eastAsia"/>
        </w:rPr>
        <w:t xml:space="preserve">3.2.1 </w:t>
      </w:r>
      <w:r>
        <w:rPr>
          <w:rFonts w:ascii="微软雅黑" w:hAnsi="微软雅黑" w:hint="eastAsia"/>
        </w:rPr>
        <w:t>调度订单配置</w:t>
      </w:r>
      <w:bookmarkEnd w:id="15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2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不是所有调度订单全部进入调度系统，可在“调度订单配置”中配置指定调度的订单范围，仅中小件订单且符合配置的调度订单进入调度系统。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3072130"/>
            <wp:effectExtent l="9525" t="9525" r="952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3.2.1-1 </w:t>
      </w:r>
      <w:r>
        <w:rPr>
          <w:rFonts w:ascii="微软雅黑" w:hAnsi="微软雅黑" w:hint="eastAsia"/>
          <w:sz w:val="21"/>
          <w:szCs w:val="21"/>
        </w:rPr>
        <w:t>调度订单配置界面</w:t>
      </w:r>
      <w:r>
        <w:rPr>
          <w:rFonts w:ascii="微软雅黑" w:hAnsi="微软雅黑" w:hint="eastAsia"/>
          <w:sz w:val="21"/>
          <w:szCs w:val="21"/>
        </w:rPr>
        <w:t xml:space="preserve">  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4023360" cy="3078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3.2.2-2 </w:t>
      </w:r>
      <w:r>
        <w:rPr>
          <w:rFonts w:ascii="微软雅黑" w:hAnsi="微软雅黑" w:hint="eastAsia"/>
          <w:sz w:val="21"/>
          <w:szCs w:val="21"/>
        </w:rPr>
        <w:t>调度订单新增界面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需校验配送中心与库房级联，必须选择配送中心才可显示相应库房，库房不可单独显示。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点击每条数据的状态栏中的图标，“√”为开启，“空”为关闭</w:t>
      </w:r>
      <w:r>
        <w:rPr>
          <w:rFonts w:ascii="微软雅黑" w:hAnsi="微软雅黑" w:hint="eastAsia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数量配置默认均为“</w:t>
      </w:r>
      <w:r>
        <w:rPr>
          <w:rFonts w:ascii="微软雅黑" w:hAnsi="微软雅黑" w:hint="eastAsia"/>
          <w:sz w:val="21"/>
          <w:szCs w:val="21"/>
        </w:rPr>
        <w:t>&gt;=</w:t>
      </w:r>
      <w:r>
        <w:rPr>
          <w:rFonts w:ascii="微软雅黑" w:hAnsi="微软雅黑" w:hint="eastAsia"/>
          <w:sz w:val="21"/>
          <w:szCs w:val="21"/>
        </w:rPr>
        <w:t>”，重量默认为“</w:t>
      </w:r>
      <w:r>
        <w:rPr>
          <w:rFonts w:ascii="微软雅黑" w:hAnsi="微软雅黑" w:hint="eastAsia"/>
          <w:sz w:val="21"/>
          <w:szCs w:val="21"/>
        </w:rPr>
        <w:t>&gt;</w:t>
      </w:r>
      <w:r>
        <w:rPr>
          <w:rFonts w:ascii="微软雅黑" w:hAnsi="微软雅黑" w:hint="eastAsia"/>
          <w:sz w:val="21"/>
          <w:szCs w:val="21"/>
        </w:rPr>
        <w:t>”，体积默认为“</w:t>
      </w:r>
      <w:r>
        <w:rPr>
          <w:rFonts w:ascii="微软雅黑" w:hAnsi="微软雅黑" w:hint="eastAsia"/>
          <w:sz w:val="21"/>
          <w:szCs w:val="21"/>
        </w:rPr>
        <w:t>&gt;</w:t>
      </w:r>
      <w:r>
        <w:rPr>
          <w:rFonts w:ascii="微软雅黑" w:hAnsi="微软雅黑" w:hint="eastAsia"/>
          <w:sz w:val="21"/>
          <w:szCs w:val="21"/>
        </w:rPr>
        <w:t>”，鼠标悬停某行数据时可进行数量和重量的参数修改设置，每次修改后需记录更新时间及更新人员。三种参数之间关系为“或”。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查询结果支持数据导入、导出，格式如下。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825"/>
        <w:gridCol w:w="714"/>
        <w:gridCol w:w="707"/>
        <w:gridCol w:w="708"/>
        <w:gridCol w:w="1126"/>
        <w:gridCol w:w="850"/>
        <w:gridCol w:w="991"/>
        <w:gridCol w:w="991"/>
        <w:gridCol w:w="1140"/>
        <w:gridCol w:w="1190"/>
      </w:tblGrid>
      <w:tr w:rsidR="008B55B8">
        <w:tc>
          <w:tcPr>
            <w:tcW w:w="825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14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</w:t>
            </w:r>
          </w:p>
        </w:tc>
        <w:tc>
          <w:tcPr>
            <w:tcW w:w="707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</w:t>
            </w:r>
          </w:p>
        </w:tc>
        <w:tc>
          <w:tcPr>
            <w:tcW w:w="1126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订单的商品件数</w:t>
            </w:r>
          </w:p>
        </w:tc>
        <w:tc>
          <w:tcPr>
            <w:tcW w:w="850" w:type="dxa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订单的体积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订单的重量限制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创建时间</w:t>
            </w:r>
          </w:p>
        </w:tc>
        <w:tc>
          <w:tcPr>
            <w:tcW w:w="1140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更新时间</w:t>
            </w:r>
          </w:p>
        </w:tc>
        <w:tc>
          <w:tcPr>
            <w:tcW w:w="1190" w:type="dxa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更新人员</w:t>
            </w:r>
          </w:p>
        </w:tc>
      </w:tr>
      <w:tr w:rsidR="008B55B8">
        <w:tc>
          <w:tcPr>
            <w:tcW w:w="825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4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707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3C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仓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A1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</w:t>
            </w:r>
          </w:p>
        </w:tc>
        <w:tc>
          <w:tcPr>
            <w:tcW w:w="1126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50" w:type="dxa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1" w:type="dxa"/>
            <w:vAlign w:val="bottom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2013/07/16</w:t>
            </w:r>
          </w:p>
        </w:tc>
        <w:tc>
          <w:tcPr>
            <w:tcW w:w="1140" w:type="dxa"/>
            <w:vAlign w:val="bottom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2013/08/16</w:t>
            </w:r>
          </w:p>
        </w:tc>
        <w:tc>
          <w:tcPr>
            <w:tcW w:w="1190" w:type="dxa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jwangyi</w:t>
            </w:r>
          </w:p>
        </w:tc>
      </w:tr>
    </w:tbl>
    <w:p w:rsidR="008B55B8" w:rsidRDefault="006D5A7A">
      <w:pPr>
        <w:pStyle w:val="12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导入需有配送中心与对应库房级联校验；</w:t>
      </w:r>
    </w:p>
    <w:p w:rsidR="008B55B8" w:rsidRDefault="006D5A7A">
      <w:pPr>
        <w:pStyle w:val="12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导出时需有创建时间、更新时间、更新人员字段；导入时无此三个字段。</w:t>
      </w:r>
    </w:p>
    <w:p w:rsidR="008B55B8" w:rsidRDefault="006D5A7A">
      <w:pPr>
        <w:pStyle w:val="12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导入时，需进行库房校验，如改配送中心下已存在此库房信息，则不允许再次导入。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选择列表中数据，可支持“批量开启”“批量关闭”功能。</w:t>
      </w:r>
    </w:p>
    <w:p w:rsidR="008B55B8" w:rsidRDefault="006D5A7A">
      <w:pPr>
        <w:pStyle w:val="12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选择配送中心、库房及订单类型可新增调度订单设置。新增时需校验：</w:t>
      </w:r>
    </w:p>
    <w:p w:rsidR="008B55B8" w:rsidRDefault="006D5A7A">
      <w:pPr>
        <w:pStyle w:val="12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校验配送中心与库房是否级联正确。</w:t>
      </w:r>
    </w:p>
    <w:p w:rsidR="008B55B8" w:rsidRDefault="006D5A7A">
      <w:pPr>
        <w:pStyle w:val="12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校验是否新增库房已存在，如果已有，则提示“该库房配置已经存在！”</w:t>
      </w:r>
    </w:p>
    <w:p w:rsidR="008B55B8" w:rsidRDefault="006D5A7A">
      <w:pPr>
        <w:rPr>
          <w:rFonts w:ascii="微软雅黑" w:hAnsi="微软雅黑"/>
          <w:b/>
          <w:color w:val="FF0000"/>
          <w:sz w:val="21"/>
          <w:szCs w:val="21"/>
        </w:rPr>
      </w:pPr>
      <w:r>
        <w:rPr>
          <w:rFonts w:ascii="微软雅黑" w:hAnsi="微软雅黑" w:hint="eastAsia"/>
          <w:b/>
          <w:color w:val="FF0000"/>
          <w:sz w:val="21"/>
          <w:szCs w:val="21"/>
        </w:rPr>
        <w:t>7</w:t>
      </w:r>
      <w:r>
        <w:rPr>
          <w:rFonts w:ascii="微软雅黑" w:hAnsi="微软雅黑" w:hint="eastAsia"/>
          <w:b/>
          <w:color w:val="FF0000"/>
          <w:sz w:val="21"/>
          <w:szCs w:val="21"/>
        </w:rPr>
        <w:t>、此配置做为新的大宗订单标识的识别配置，现有大宗标的条件均按此配置打标。</w:t>
      </w:r>
    </w:p>
    <w:p w:rsidR="008B55B8" w:rsidRDefault="006D5A7A">
      <w:pPr>
        <w:pStyle w:val="3"/>
        <w:rPr>
          <w:rFonts w:ascii="微软雅黑" w:hAnsi="微软雅黑"/>
        </w:rPr>
      </w:pPr>
      <w:bookmarkStart w:id="16" w:name="_Toc433046544"/>
      <w:r>
        <w:rPr>
          <w:rFonts w:ascii="微软雅黑" w:hAnsi="微软雅黑" w:hint="eastAsia"/>
        </w:rPr>
        <w:t xml:space="preserve">3.2.2  </w:t>
      </w:r>
      <w:r>
        <w:rPr>
          <w:rFonts w:ascii="微软雅黑" w:hAnsi="微软雅黑" w:hint="eastAsia"/>
        </w:rPr>
        <w:t>调度页面</w:t>
      </w:r>
      <w:bookmarkEnd w:id="16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drawing>
          <wp:inline distT="0" distB="0" distL="0" distR="0">
            <wp:extent cx="5486400" cy="2294255"/>
            <wp:effectExtent l="19050" t="19050" r="1905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</w:t>
      </w:r>
      <w:r>
        <w:rPr>
          <w:rFonts w:ascii="微软雅黑" w:hAnsi="微软雅黑" w:hint="eastAsia"/>
          <w:sz w:val="21"/>
          <w:szCs w:val="21"/>
        </w:rPr>
        <w:t xml:space="preserve">3.2.2-1 </w:t>
      </w:r>
      <w:r>
        <w:rPr>
          <w:rFonts w:ascii="微软雅黑" w:hAnsi="微软雅黑" w:hint="eastAsia"/>
          <w:sz w:val="21"/>
          <w:szCs w:val="21"/>
        </w:rPr>
        <w:t>订单调度界面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174240"/>
            <wp:effectExtent l="19050" t="19050" r="190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3.2.2-2 </w:t>
      </w:r>
      <w:r>
        <w:rPr>
          <w:rFonts w:ascii="微软雅黑" w:hAnsi="微软雅黑" w:hint="eastAsia"/>
          <w:sz w:val="21"/>
          <w:szCs w:val="21"/>
        </w:rPr>
        <w:t>订单调度查询界面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2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3.2.2-1 </w:t>
      </w:r>
      <w:r>
        <w:rPr>
          <w:rFonts w:ascii="微软雅黑" w:hAnsi="微软雅黑" w:hint="eastAsia"/>
          <w:sz w:val="21"/>
          <w:szCs w:val="21"/>
        </w:rPr>
        <w:t>订单调度界面</w:t>
      </w:r>
      <w:r>
        <w:rPr>
          <w:rFonts w:ascii="微软雅黑" w:hAnsi="微软雅黑" w:hint="eastAsia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主要逻辑：</w:t>
      </w:r>
    </w:p>
    <w:p w:rsidR="008B55B8" w:rsidRDefault="006D5A7A">
      <w:pPr>
        <w:pStyle w:val="12"/>
        <w:numPr>
          <w:ilvl w:val="0"/>
          <w:numId w:val="15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领取订单后，订单有效期倒计时开始计时，订单有效期</w:t>
      </w:r>
      <w:r>
        <w:rPr>
          <w:rFonts w:ascii="微软雅黑" w:hAnsi="微软雅黑" w:hint="eastAsia"/>
          <w:sz w:val="21"/>
          <w:szCs w:val="21"/>
        </w:rPr>
        <w:t>30</w:t>
      </w:r>
      <w:r>
        <w:rPr>
          <w:rFonts w:ascii="微软雅黑" w:hAnsi="微软雅黑" w:hint="eastAsia"/>
          <w:sz w:val="21"/>
          <w:szCs w:val="21"/>
        </w:rPr>
        <w:t>分钟；当倒计时到</w:t>
      </w:r>
      <w:r>
        <w:rPr>
          <w:rFonts w:ascii="微软雅黑" w:hAnsi="微软雅黑" w:hint="eastAsia"/>
          <w:sz w:val="21"/>
          <w:szCs w:val="21"/>
        </w:rPr>
        <w:t>30</w:t>
      </w:r>
      <w:r>
        <w:rPr>
          <w:rFonts w:ascii="微软雅黑" w:hAnsi="微软雅黑" w:hint="eastAsia"/>
          <w:sz w:val="21"/>
          <w:szCs w:val="21"/>
        </w:rPr>
        <w:t>分钟时，倒计时</w:t>
      </w:r>
      <w:r>
        <w:rPr>
          <w:rFonts w:ascii="微软雅黑" w:hAnsi="微软雅黑" w:hint="eastAsia"/>
          <w:sz w:val="21"/>
          <w:szCs w:val="21"/>
        </w:rPr>
        <w:t>ICON</w:t>
      </w:r>
      <w:r>
        <w:rPr>
          <w:rFonts w:ascii="微软雅黑" w:hAnsi="微软雅黑" w:hint="eastAsia"/>
          <w:sz w:val="21"/>
          <w:szCs w:val="21"/>
        </w:rPr>
        <w:t>显示“订单已过期请重新领取订单”。</w:t>
      </w:r>
    </w:p>
    <w:p w:rsidR="008B55B8" w:rsidRDefault="006D5A7A">
      <w:pPr>
        <w:pStyle w:val="12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支持以订单号、下单时间（精确至秒）、配送中心、库房维度</w:t>
      </w:r>
      <w:r>
        <w:rPr>
          <w:rFonts w:ascii="微软雅黑" w:hAnsi="微软雅黑" w:hint="eastAsia"/>
          <w:b/>
          <w:sz w:val="21"/>
          <w:szCs w:val="21"/>
        </w:rPr>
        <w:t>领取订单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2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调度处理中列表排序逻辑：先按照下单日期升序排序，下单日期相同按照时效类型排序，时效相同按照截单时间升序排序。</w:t>
      </w:r>
    </w:p>
    <w:p w:rsidR="008B55B8" w:rsidRDefault="006D5A7A">
      <w:pPr>
        <w:pStyle w:val="12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3.2.2-2 </w:t>
      </w:r>
      <w:r>
        <w:rPr>
          <w:rFonts w:ascii="微软雅黑" w:hAnsi="微软雅黑" w:hint="eastAsia"/>
          <w:sz w:val="21"/>
          <w:szCs w:val="21"/>
        </w:rPr>
        <w:t>主要逻辑：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>
        <w:rPr>
          <w:rFonts w:ascii="微软雅黑" w:hAnsi="微软雅黑" w:hint="eastAsia"/>
          <w:sz w:val="21"/>
          <w:szCs w:val="21"/>
        </w:rPr>
        <w:t>、此查询页面数据为近一个月数据。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</w:t>
      </w:r>
      <w:r>
        <w:rPr>
          <w:rFonts w:ascii="微软雅黑" w:hAnsi="微软雅黑" w:hint="eastAsia"/>
          <w:sz w:val="21"/>
          <w:szCs w:val="21"/>
        </w:rPr>
        <w:t>、订单调度查询界面支持按列表字段导出。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、调度完成时间和下单时间都精确至秒。</w:t>
      </w:r>
    </w:p>
    <w:p w:rsidR="008B55B8" w:rsidRDefault="006D5A7A">
      <w:pPr>
        <w:pStyle w:val="3"/>
        <w:rPr>
          <w:rFonts w:ascii="微软雅黑" w:hAnsi="微软雅黑"/>
        </w:rPr>
      </w:pPr>
      <w:bookmarkStart w:id="17" w:name="_Toc433046545"/>
      <w:r>
        <w:rPr>
          <w:rFonts w:ascii="微软雅黑" w:hAnsi="微软雅黑" w:hint="eastAsia"/>
        </w:rPr>
        <w:t xml:space="preserve">3.2.3  </w:t>
      </w:r>
      <w:r>
        <w:rPr>
          <w:rFonts w:ascii="微软雅黑" w:hAnsi="微软雅黑" w:hint="eastAsia"/>
        </w:rPr>
        <w:t>调度操作及查看</w:t>
      </w:r>
      <w:bookmarkEnd w:id="17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lastRenderedPageBreak/>
        <w:drawing>
          <wp:inline distT="0" distB="0" distL="0" distR="0">
            <wp:extent cx="5486400" cy="3410585"/>
            <wp:effectExtent l="19050" t="19050" r="1905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3.2.3-1 </w:t>
      </w:r>
      <w:r>
        <w:rPr>
          <w:rFonts w:ascii="微软雅黑" w:hAnsi="微软雅黑" w:hint="eastAsia"/>
          <w:sz w:val="21"/>
          <w:szCs w:val="21"/>
        </w:rPr>
        <w:t>调度操作界面</w:t>
      </w:r>
    </w:p>
    <w:p w:rsidR="008B55B8" w:rsidRDefault="006D5A7A">
      <w:pPr>
        <w:spacing w:line="360" w:lineRule="auto"/>
      </w:pPr>
      <w:r>
        <w:rPr>
          <w:noProof/>
        </w:rPr>
        <w:drawing>
          <wp:inline distT="0" distB="0" distL="0" distR="0">
            <wp:extent cx="5486400" cy="2565400"/>
            <wp:effectExtent l="19050" t="19050" r="19050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3.2.3-2 </w:t>
      </w:r>
      <w:r>
        <w:rPr>
          <w:rFonts w:ascii="微软雅黑" w:hAnsi="微软雅黑" w:hint="eastAsia"/>
          <w:sz w:val="21"/>
          <w:szCs w:val="21"/>
        </w:rPr>
        <w:t>调度查看界面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、页面显示字段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页面：订单编号、下单时间、库房、支付方式、货物重量、货物体积、货物数量、客户账号、客户级别、收货人姓名、固定电话、手机号码、金额、收货地址、货物电梯、是否需要搬动、可通过车型、可选波次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查询页面：除以上字段外，承诺送达日期、送达波次、进入调度时间、调度完成时间、调度停留时长；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</w:t>
      </w:r>
      <w:r>
        <w:rPr>
          <w:rFonts w:ascii="微软雅黑" w:hAnsi="微软雅黑" w:hint="eastAsia"/>
          <w:sz w:val="21"/>
          <w:szCs w:val="21"/>
        </w:rPr>
        <w:t>、预约日历展示规则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</w:t>
      </w:r>
      <w:r>
        <w:rPr>
          <w:rFonts w:ascii="微软雅黑" w:hAnsi="微软雅黑" w:hint="eastAsia"/>
          <w:sz w:val="21"/>
          <w:szCs w:val="21"/>
        </w:rPr>
        <w:t>）预约日历最长显示</w:t>
      </w:r>
      <w:r>
        <w:rPr>
          <w:rFonts w:ascii="微软雅黑" w:hAnsi="微软雅黑" w:hint="eastAsia"/>
          <w:sz w:val="21"/>
          <w:szCs w:val="21"/>
        </w:rPr>
        <w:t>7</w:t>
      </w:r>
      <w:r>
        <w:rPr>
          <w:rFonts w:ascii="微软雅黑" w:hAnsi="微软雅黑" w:hint="eastAsia"/>
          <w:sz w:val="21"/>
          <w:szCs w:val="21"/>
        </w:rPr>
        <w:t>天，展示长度与前台展示相同；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</w:t>
      </w:r>
      <w:r>
        <w:rPr>
          <w:rFonts w:ascii="微软雅黑" w:hAnsi="微软雅黑" w:hint="eastAsia"/>
          <w:sz w:val="21"/>
          <w:szCs w:val="21"/>
        </w:rPr>
        <w:t>）当调度页面展示预约日历异常时，调度人员点击“调度”后，直接提示“预约日历与当前显示不符，订单将直接下传。”；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、调度运输备注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E</w:t>
      </w:r>
      <w:r>
        <w:rPr>
          <w:rFonts w:ascii="微软雅黑" w:hAnsi="微软雅黑" w:hint="eastAsia"/>
          <w:sz w:val="21"/>
          <w:szCs w:val="21"/>
        </w:rPr>
        <w:t>rp</w:t>
      </w:r>
      <w:r>
        <w:rPr>
          <w:rFonts w:ascii="微软雅黑" w:hAnsi="微软雅黑" w:hint="eastAsia"/>
          <w:sz w:val="21"/>
          <w:szCs w:val="21"/>
        </w:rPr>
        <w:t>中“订单查询”中</w:t>
      </w:r>
      <w:r>
        <w:rPr>
          <w:rFonts w:ascii="微软雅黑" w:hAnsi="微软雅黑" w:hint="eastAsia"/>
          <w:sz w:val="21"/>
          <w:szCs w:val="21"/>
        </w:rPr>
        <w:t>“配送信息”中添加“多维度调度运输备注”，以接口调用方式返回展示信息。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接口描述：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入参：订单号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回参：订单运输备注信息</w:t>
      </w:r>
    </w:p>
    <w:p w:rsidR="008B55B8" w:rsidRDefault="006D5A7A">
      <w:pPr>
        <w:pStyle w:val="12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</w:t>
      </w:r>
      <w:r>
        <w:rPr>
          <w:rFonts w:ascii="微软雅黑" w:hAnsi="微软雅黑" w:hint="eastAsia"/>
          <w:sz w:val="21"/>
          <w:szCs w:val="21"/>
        </w:rPr>
        <w:t>-</w:t>
      </w:r>
      <w:r>
        <w:rPr>
          <w:rFonts w:ascii="微软雅黑" w:hAnsi="微软雅黑" w:hint="eastAsia"/>
          <w:sz w:val="21"/>
          <w:szCs w:val="21"/>
        </w:rPr>
        <w:t>进入调度时间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18" w:name="_Toc433046546"/>
      <w:r>
        <w:rPr>
          <w:rFonts w:ascii="微软雅黑" w:hAnsi="微软雅黑" w:hint="eastAsia"/>
        </w:rPr>
        <w:t xml:space="preserve">4.  </w:t>
      </w:r>
      <w:r>
        <w:rPr>
          <w:rFonts w:ascii="微软雅黑" w:hAnsi="微软雅黑" w:hint="eastAsia"/>
        </w:rPr>
        <w:t>待调度管理</w:t>
      </w:r>
      <w:bookmarkEnd w:id="18"/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待调度管理可对未领取、未释放但紧急订单进行针对性调度操作。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drawing>
          <wp:inline distT="0" distB="0" distL="0" distR="0">
            <wp:extent cx="5486400" cy="1281430"/>
            <wp:effectExtent l="19050" t="19050" r="1905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</w:t>
      </w:r>
      <w:r>
        <w:rPr>
          <w:rFonts w:ascii="微软雅黑" w:hAnsi="微软雅黑" w:hint="eastAsia"/>
          <w:sz w:val="21"/>
          <w:szCs w:val="21"/>
        </w:rPr>
        <w:t xml:space="preserve">4-1 </w:t>
      </w:r>
      <w:r>
        <w:rPr>
          <w:rFonts w:ascii="微软雅黑" w:hAnsi="微软雅黑" w:hint="eastAsia"/>
          <w:sz w:val="21"/>
          <w:szCs w:val="21"/>
        </w:rPr>
        <w:t>待调度管理界面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  <w:bookmarkStart w:id="19" w:name="_GoBack"/>
      <w:bookmarkEnd w:id="19"/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待调度管理中订单数据源：待调度队列中的订单。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支持按订单号查询订单，每次仅查询出一条订单。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如订单已被领取，显示领取状态、领取人</w:t>
      </w:r>
      <w:r>
        <w:rPr>
          <w:rFonts w:ascii="微软雅黑" w:hAnsi="微软雅黑" w:hint="eastAsia"/>
          <w:sz w:val="21"/>
          <w:szCs w:val="21"/>
        </w:rPr>
        <w:t>ID</w:t>
      </w:r>
      <w:r>
        <w:rPr>
          <w:rFonts w:ascii="微软雅黑" w:hAnsi="微软雅黑" w:hint="eastAsia"/>
          <w:sz w:val="21"/>
          <w:szCs w:val="21"/>
        </w:rPr>
        <w:t>、领取时间、下单时间；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如订单未被领取，仅显示下单时间；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已领取订单可进行释放及直接下传操作，释放后状态变为领取，可重新领取该订单；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未领取订单可进行调度和直接下传操作。</w:t>
      </w:r>
    </w:p>
    <w:p w:rsidR="008B55B8" w:rsidRDefault="006D5A7A">
      <w:pPr>
        <w:pStyle w:val="12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已领取订单，当需要释放重新领取时，需判断该订单是否已进入调度详情页，如已进入调度详情页，则提示“无法释放”。直接下传逻辑同样需判断该订单是否已进入调度详情页，如已进入，提示“无法直接下传”。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20" w:name="_Toc433046547"/>
      <w:r>
        <w:rPr>
          <w:rFonts w:ascii="微软雅黑" w:hAnsi="微软雅黑" w:hint="eastAsia"/>
        </w:rPr>
        <w:t xml:space="preserve">5.  </w:t>
      </w:r>
      <w:r>
        <w:rPr>
          <w:rFonts w:ascii="微软雅黑" w:hAnsi="微软雅黑" w:hint="eastAsia"/>
        </w:rPr>
        <w:t>调度</w:t>
      </w:r>
      <w:bookmarkEnd w:id="20"/>
      <w:r>
        <w:rPr>
          <w:rFonts w:ascii="微软雅黑" w:hAnsi="微软雅黑" w:hint="eastAsia"/>
        </w:rPr>
        <w:t>数据</w:t>
      </w:r>
    </w:p>
    <w:bookmarkEnd w:id="0"/>
    <w:bookmarkEnd w:id="7"/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snapToGrid w:val="0"/>
        <w:contextualSpacing/>
        <w:jc w:val="center"/>
        <w:rPr>
          <w:rFonts w:ascii="微软雅黑" w:hAnsi="微软雅黑"/>
          <w:b/>
          <w:szCs w:val="24"/>
        </w:rPr>
      </w:pPr>
      <w:r>
        <w:rPr>
          <w:noProof/>
        </w:rPr>
        <w:drawing>
          <wp:inline distT="0" distB="0" distL="0" distR="0">
            <wp:extent cx="5486400" cy="1535430"/>
            <wp:effectExtent l="19050" t="19050" r="1905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</w:t>
      </w:r>
      <w:r>
        <w:rPr>
          <w:rFonts w:ascii="微软雅黑" w:hAnsi="微软雅黑" w:hint="eastAsia"/>
          <w:sz w:val="21"/>
          <w:szCs w:val="21"/>
        </w:rPr>
        <w:t xml:space="preserve">5-1 </w:t>
      </w:r>
      <w:r>
        <w:rPr>
          <w:rFonts w:ascii="微软雅黑" w:hAnsi="微软雅黑" w:hint="eastAsia"/>
          <w:sz w:val="21"/>
          <w:szCs w:val="21"/>
        </w:rPr>
        <w:t>调度数据界面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所有数据均仅可查看昨日及之前数据，所有数据当日</w:t>
      </w:r>
      <w:r>
        <w:rPr>
          <w:rFonts w:ascii="微软雅黑" w:hAnsi="微软雅黑" w:hint="eastAsia"/>
          <w:b/>
          <w:szCs w:val="24"/>
        </w:rPr>
        <w:t>0</w:t>
      </w:r>
      <w:r>
        <w:rPr>
          <w:rFonts w:ascii="微软雅黑" w:hAnsi="微软雅黑" w:hint="eastAsia"/>
          <w:b/>
          <w:szCs w:val="24"/>
        </w:rPr>
        <w:t>点更新。</w:t>
      </w:r>
    </w:p>
    <w:p w:rsidR="008B55B8" w:rsidRDefault="006D5A7A">
      <w:pPr>
        <w:pStyle w:val="12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支持按列表字段导出，最多可导出</w:t>
      </w:r>
      <w:r>
        <w:rPr>
          <w:rFonts w:ascii="微软雅黑" w:hAnsi="微软雅黑" w:hint="eastAsia"/>
          <w:sz w:val="21"/>
          <w:szCs w:val="21"/>
        </w:rPr>
        <w:t>30</w:t>
      </w:r>
      <w:r>
        <w:rPr>
          <w:rFonts w:ascii="微软雅黑" w:hAnsi="微软雅黑" w:hint="eastAsia"/>
          <w:sz w:val="21"/>
          <w:szCs w:val="21"/>
        </w:rPr>
        <w:t>天数据；</w:t>
      </w:r>
    </w:p>
    <w:p w:rsidR="008B55B8" w:rsidRDefault="006D5A7A">
      <w:pPr>
        <w:pStyle w:val="12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F413CD" w:rsidRDefault="00F413CD">
      <w:pPr>
        <w:pStyle w:val="12"/>
        <w:ind w:left="360"/>
        <w:rPr>
          <w:rFonts w:ascii="微软雅黑" w:hAnsi="微软雅黑"/>
          <w:sz w:val="21"/>
          <w:szCs w:val="21"/>
        </w:rPr>
      </w:pPr>
    </w:p>
    <w:p w:rsidR="00F413CD" w:rsidRDefault="00F413CD">
      <w:pPr>
        <w:pStyle w:val="12"/>
        <w:ind w:left="360"/>
        <w:rPr>
          <w:rFonts w:ascii="微软雅黑" w:hAnsi="微软雅黑"/>
          <w:sz w:val="21"/>
          <w:szCs w:val="21"/>
        </w:rPr>
      </w:pP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8B55B8" w:rsidRDefault="006D5A7A">
      <w:pPr>
        <w:pStyle w:val="12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</w:t>
      </w:r>
      <w:r>
        <w:rPr>
          <w:rFonts w:ascii="微软雅黑" w:hAnsi="微软雅黑" w:hint="eastAsia"/>
          <w:sz w:val="21"/>
          <w:szCs w:val="21"/>
        </w:rPr>
        <w:t>-</w:t>
      </w:r>
      <w:r>
        <w:rPr>
          <w:rFonts w:ascii="微软雅黑" w:hAnsi="微软雅黑" w:hint="eastAsia"/>
          <w:sz w:val="21"/>
          <w:szCs w:val="21"/>
        </w:rPr>
        <w:t>进入调度时间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</w:t>
      </w:r>
      <w:r>
        <w:rPr>
          <w:rFonts w:ascii="微软雅黑" w:hAnsi="微软雅黑" w:hint="eastAsia"/>
          <w:sz w:val="21"/>
          <w:szCs w:val="21"/>
        </w:rPr>
        <w:t>、总公司可看全部区域数据，分公司仅可查看本公司数据。</w:t>
      </w:r>
    </w:p>
    <w:sectPr w:rsidR="008B55B8">
      <w:headerReference w:type="default" r:id="rId22"/>
      <w:footerReference w:type="default" r:id="rId23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A7A" w:rsidRDefault="006D5A7A">
      <w:r>
        <w:separator/>
      </w:r>
    </w:p>
  </w:endnote>
  <w:endnote w:type="continuationSeparator" w:id="0">
    <w:p w:rsidR="006D5A7A" w:rsidRDefault="006D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826811"/>
    </w:sdtPr>
    <w:sdtEndPr/>
    <w:sdtContent>
      <w:p w:rsidR="008B55B8" w:rsidRDefault="006D5A7A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E81" w:rsidRPr="00A34E81">
          <w:rPr>
            <w:noProof/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A7A" w:rsidRDefault="006D5A7A">
      <w:r>
        <w:separator/>
      </w:r>
    </w:p>
  </w:footnote>
  <w:footnote w:type="continuationSeparator" w:id="0">
    <w:p w:rsidR="006D5A7A" w:rsidRDefault="006D5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B9" w:rsidRDefault="004767B9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:rsidR="004767B9" w:rsidRDefault="00A34E81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  <w:r w:rsidRPr="004767B9">
      <w:rPr>
        <w:noProof/>
        <w:sz w:val="18"/>
        <w:szCs w:val="18"/>
      </w:rPr>
      <w:drawing>
        <wp:anchor distT="0" distB="0" distL="114300" distR="114300" simplePos="0" relativeHeight="251736064" behindDoc="1" locked="0" layoutInCell="1" allowOverlap="1">
          <wp:simplePos x="0" y="0"/>
          <wp:positionH relativeFrom="column">
            <wp:posOffset>5021580</wp:posOffset>
          </wp:positionH>
          <wp:positionV relativeFrom="paragraph">
            <wp:posOffset>120650</wp:posOffset>
          </wp:positionV>
          <wp:extent cx="704850" cy="258445"/>
          <wp:effectExtent l="0" t="0" r="0" b="8255"/>
          <wp:wrapTight wrapText="bothSides">
            <wp:wrapPolygon edited="0">
              <wp:start x="584" y="0"/>
              <wp:lineTo x="0" y="19106"/>
              <wp:lineTo x="0" y="20698"/>
              <wp:lineTo x="21016" y="20698"/>
              <wp:lineTo x="21016" y="0"/>
              <wp:lineTo x="584" y="0"/>
            </wp:wrapPolygon>
          </wp:wrapTight>
          <wp:docPr id="4" name="图片 12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2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B55B8" w:rsidRPr="004767B9" w:rsidRDefault="00A34E81" w:rsidP="00A61941">
    <w:pPr>
      <w:tabs>
        <w:tab w:val="right" w:pos="10602"/>
      </w:tabs>
      <w:ind w:firstLineChars="100" w:firstLine="180"/>
      <w:rPr>
        <w:rFonts w:ascii="Arial" w:eastAsia="黑体" w:hAnsi="Arial" w:cs="Arial" w:hint="eastAsia"/>
        <w:bCs/>
        <w:color w:val="292929"/>
        <w:sz w:val="18"/>
        <w:szCs w:val="18"/>
      </w:rPr>
    </w:pPr>
    <w:r w:rsidRPr="004767B9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6BA79F" id="Line 1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  <w:r w:rsidR="004767B9" w:rsidRPr="004767B9">
      <w:rPr>
        <w:rFonts w:ascii="Arial" w:eastAsia="黑体" w:hAnsi="Arial" w:cs="Arial" w:hint="eastAsia"/>
        <w:bCs/>
        <w:color w:val="292929"/>
        <w:sz w:val="18"/>
        <w:szCs w:val="18"/>
      </w:rPr>
      <w:t>起点学院</w:t>
    </w:r>
    <w:hyperlink r:id="rId2" w:history="1">
      <w:r w:rsidR="004767B9" w:rsidRPr="004767B9">
        <w:rPr>
          <w:rStyle w:val="afa"/>
          <w:rFonts w:ascii="Arial" w:eastAsia="黑体" w:hAnsi="Arial" w:cs="Arial" w:hint="eastAsia"/>
          <w:sz w:val="18"/>
          <w:szCs w:val="18"/>
        </w:rPr>
        <w:t>www.qidianla.com</w:t>
      </w:r>
    </w:hyperlink>
    <w:r w:rsidR="004767B9" w:rsidRPr="004767B9">
      <w:rPr>
        <w:rFonts w:ascii="Arial" w:eastAsia="黑体" w:hAnsi="Arial" w:cs="Arial" w:hint="eastAsia"/>
        <w:bCs/>
        <w:color w:val="292929"/>
        <w:sz w:val="18"/>
        <w:szCs w:val="18"/>
      </w:rPr>
      <w:t>，</w:t>
    </w:r>
    <w:r w:rsidR="00A25BEA">
      <w:rPr>
        <w:rFonts w:ascii="Arial" w:eastAsia="黑体" w:hAnsi="Arial" w:cs="Arial" w:hint="eastAsia"/>
        <w:bCs/>
        <w:color w:val="292929"/>
        <w:sz w:val="18"/>
        <w:szCs w:val="18"/>
      </w:rPr>
      <w:t>为互联网人提供最专业的产品、运营、交互</w:t>
    </w:r>
    <w:r w:rsidR="00A25BEA">
      <w:rPr>
        <w:rFonts w:ascii="Arial" w:eastAsia="黑体" w:hAnsi="Arial" w:cs="Arial" w:hint="eastAsia"/>
        <w:bCs/>
        <w:color w:val="292929"/>
        <w:sz w:val="18"/>
        <w:szCs w:val="18"/>
      </w:rPr>
      <w:t xml:space="preserve"> </w:t>
    </w:r>
    <w:r w:rsidR="00A25BEA">
      <w:rPr>
        <w:rFonts w:ascii="Arial" w:eastAsia="黑体" w:hAnsi="Arial" w:cs="Arial" w:hint="eastAsia"/>
        <w:bCs/>
        <w:color w:val="292929"/>
        <w:sz w:val="18"/>
        <w:szCs w:val="18"/>
      </w:rPr>
      <w:t>实战课程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C62"/>
    <w:multiLevelType w:val="multilevel"/>
    <w:tmpl w:val="06896C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AC4A26"/>
    <w:multiLevelType w:val="multilevel"/>
    <w:tmpl w:val="0CAC4A2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725A24"/>
    <w:multiLevelType w:val="multilevel"/>
    <w:tmpl w:val="0E725A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352940"/>
    <w:multiLevelType w:val="multilevel"/>
    <w:tmpl w:val="2C35294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5418A8"/>
    <w:multiLevelType w:val="multilevel"/>
    <w:tmpl w:val="31541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90747"/>
    <w:multiLevelType w:val="multilevel"/>
    <w:tmpl w:val="3A290747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27BDE"/>
    <w:multiLevelType w:val="multilevel"/>
    <w:tmpl w:val="40827BDE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C4B6A"/>
    <w:multiLevelType w:val="multilevel"/>
    <w:tmpl w:val="4B5C4B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951531"/>
    <w:multiLevelType w:val="multilevel"/>
    <w:tmpl w:val="639515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964FB6"/>
    <w:multiLevelType w:val="multilevel"/>
    <w:tmpl w:val="6E964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812F88"/>
    <w:multiLevelType w:val="multilevel"/>
    <w:tmpl w:val="79812F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06328"/>
    <w:multiLevelType w:val="multilevel"/>
    <w:tmpl w:val="7A30632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050D7A"/>
    <w:multiLevelType w:val="multilevel"/>
    <w:tmpl w:val="7C050D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EA"/>
    <w:rsid w:val="0000011A"/>
    <w:rsid w:val="00001213"/>
    <w:rsid w:val="00001B28"/>
    <w:rsid w:val="000020F2"/>
    <w:rsid w:val="00002E68"/>
    <w:rsid w:val="000030E0"/>
    <w:rsid w:val="00003591"/>
    <w:rsid w:val="00003C32"/>
    <w:rsid w:val="00003E93"/>
    <w:rsid w:val="000040A0"/>
    <w:rsid w:val="0000669B"/>
    <w:rsid w:val="000069C9"/>
    <w:rsid w:val="00006D99"/>
    <w:rsid w:val="00007344"/>
    <w:rsid w:val="00010DBC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BA2"/>
    <w:rsid w:val="00015E38"/>
    <w:rsid w:val="000166E7"/>
    <w:rsid w:val="00016A8B"/>
    <w:rsid w:val="00016F1B"/>
    <w:rsid w:val="000222DA"/>
    <w:rsid w:val="000229C0"/>
    <w:rsid w:val="000233FB"/>
    <w:rsid w:val="00024744"/>
    <w:rsid w:val="00024CF0"/>
    <w:rsid w:val="00024E53"/>
    <w:rsid w:val="0002507D"/>
    <w:rsid w:val="000261CB"/>
    <w:rsid w:val="000266C6"/>
    <w:rsid w:val="000268FA"/>
    <w:rsid w:val="00030273"/>
    <w:rsid w:val="00030B3C"/>
    <w:rsid w:val="00031CD7"/>
    <w:rsid w:val="0003205F"/>
    <w:rsid w:val="000321EB"/>
    <w:rsid w:val="00032FDB"/>
    <w:rsid w:val="00035169"/>
    <w:rsid w:val="00035CAE"/>
    <w:rsid w:val="00035CDA"/>
    <w:rsid w:val="00040042"/>
    <w:rsid w:val="000402F9"/>
    <w:rsid w:val="0004174C"/>
    <w:rsid w:val="00041DFF"/>
    <w:rsid w:val="00041F90"/>
    <w:rsid w:val="00042075"/>
    <w:rsid w:val="0004209B"/>
    <w:rsid w:val="000427FE"/>
    <w:rsid w:val="000429C4"/>
    <w:rsid w:val="00043464"/>
    <w:rsid w:val="00043E14"/>
    <w:rsid w:val="00044CF1"/>
    <w:rsid w:val="00045039"/>
    <w:rsid w:val="000454E1"/>
    <w:rsid w:val="00045F14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15F2"/>
    <w:rsid w:val="00052090"/>
    <w:rsid w:val="000540A4"/>
    <w:rsid w:val="00054650"/>
    <w:rsid w:val="0005498D"/>
    <w:rsid w:val="000550B7"/>
    <w:rsid w:val="000564AE"/>
    <w:rsid w:val="000577D4"/>
    <w:rsid w:val="00057F84"/>
    <w:rsid w:val="00060C45"/>
    <w:rsid w:val="00061944"/>
    <w:rsid w:val="00061FA7"/>
    <w:rsid w:val="000622BF"/>
    <w:rsid w:val="00063AC4"/>
    <w:rsid w:val="000640CD"/>
    <w:rsid w:val="000661E7"/>
    <w:rsid w:val="00067A24"/>
    <w:rsid w:val="0007009C"/>
    <w:rsid w:val="00070632"/>
    <w:rsid w:val="00071B8A"/>
    <w:rsid w:val="000741F9"/>
    <w:rsid w:val="0007434F"/>
    <w:rsid w:val="00074408"/>
    <w:rsid w:val="00076D3C"/>
    <w:rsid w:val="0008055F"/>
    <w:rsid w:val="00081954"/>
    <w:rsid w:val="00081B06"/>
    <w:rsid w:val="00081B49"/>
    <w:rsid w:val="00082DA8"/>
    <w:rsid w:val="00082F12"/>
    <w:rsid w:val="00083F14"/>
    <w:rsid w:val="0008574B"/>
    <w:rsid w:val="00085943"/>
    <w:rsid w:val="000864D4"/>
    <w:rsid w:val="0008679C"/>
    <w:rsid w:val="00086F7B"/>
    <w:rsid w:val="00087D9C"/>
    <w:rsid w:val="00090516"/>
    <w:rsid w:val="000913A7"/>
    <w:rsid w:val="00091A86"/>
    <w:rsid w:val="00091C36"/>
    <w:rsid w:val="00092257"/>
    <w:rsid w:val="0009234B"/>
    <w:rsid w:val="0009260E"/>
    <w:rsid w:val="00093FF0"/>
    <w:rsid w:val="000942F3"/>
    <w:rsid w:val="0009580E"/>
    <w:rsid w:val="00095E73"/>
    <w:rsid w:val="00096446"/>
    <w:rsid w:val="00096D33"/>
    <w:rsid w:val="000A0164"/>
    <w:rsid w:val="000A0F8C"/>
    <w:rsid w:val="000A0FC0"/>
    <w:rsid w:val="000A3023"/>
    <w:rsid w:val="000A4BF5"/>
    <w:rsid w:val="000A5CEF"/>
    <w:rsid w:val="000A651D"/>
    <w:rsid w:val="000B0717"/>
    <w:rsid w:val="000B0AC8"/>
    <w:rsid w:val="000B115A"/>
    <w:rsid w:val="000B18E6"/>
    <w:rsid w:val="000B1937"/>
    <w:rsid w:val="000B2A35"/>
    <w:rsid w:val="000B3CF9"/>
    <w:rsid w:val="000B3D51"/>
    <w:rsid w:val="000B489A"/>
    <w:rsid w:val="000B5155"/>
    <w:rsid w:val="000B6C79"/>
    <w:rsid w:val="000B6D71"/>
    <w:rsid w:val="000B7ABD"/>
    <w:rsid w:val="000C01A9"/>
    <w:rsid w:val="000C2355"/>
    <w:rsid w:val="000C2847"/>
    <w:rsid w:val="000C3360"/>
    <w:rsid w:val="000C33F4"/>
    <w:rsid w:val="000C3F73"/>
    <w:rsid w:val="000C4EB9"/>
    <w:rsid w:val="000C5789"/>
    <w:rsid w:val="000C5A2F"/>
    <w:rsid w:val="000C6147"/>
    <w:rsid w:val="000C679F"/>
    <w:rsid w:val="000C68EB"/>
    <w:rsid w:val="000D07D9"/>
    <w:rsid w:val="000D0837"/>
    <w:rsid w:val="000D1E12"/>
    <w:rsid w:val="000D3DEA"/>
    <w:rsid w:val="000D4472"/>
    <w:rsid w:val="000D4EF4"/>
    <w:rsid w:val="000D51F1"/>
    <w:rsid w:val="000D5BA2"/>
    <w:rsid w:val="000D68AF"/>
    <w:rsid w:val="000D7283"/>
    <w:rsid w:val="000D7F61"/>
    <w:rsid w:val="000E074A"/>
    <w:rsid w:val="000E33C3"/>
    <w:rsid w:val="000E3ADF"/>
    <w:rsid w:val="000E45BB"/>
    <w:rsid w:val="000E4A68"/>
    <w:rsid w:val="000E4C83"/>
    <w:rsid w:val="000E67A7"/>
    <w:rsid w:val="000E7E80"/>
    <w:rsid w:val="000F0715"/>
    <w:rsid w:val="000F104F"/>
    <w:rsid w:val="000F14AB"/>
    <w:rsid w:val="000F1CC0"/>
    <w:rsid w:val="000F2778"/>
    <w:rsid w:val="000F2AC8"/>
    <w:rsid w:val="000F3B1F"/>
    <w:rsid w:val="000F3C7A"/>
    <w:rsid w:val="000F409B"/>
    <w:rsid w:val="000F41B6"/>
    <w:rsid w:val="000F437C"/>
    <w:rsid w:val="000F49FB"/>
    <w:rsid w:val="000F4B6B"/>
    <w:rsid w:val="000F57FC"/>
    <w:rsid w:val="000F5B42"/>
    <w:rsid w:val="000F7B0C"/>
    <w:rsid w:val="000F7F67"/>
    <w:rsid w:val="00100D46"/>
    <w:rsid w:val="00100F51"/>
    <w:rsid w:val="001012A0"/>
    <w:rsid w:val="00101484"/>
    <w:rsid w:val="00101EB5"/>
    <w:rsid w:val="00101F16"/>
    <w:rsid w:val="00102EC9"/>
    <w:rsid w:val="0010329D"/>
    <w:rsid w:val="00103E68"/>
    <w:rsid w:val="00103E6A"/>
    <w:rsid w:val="00105ACA"/>
    <w:rsid w:val="0010610F"/>
    <w:rsid w:val="00107255"/>
    <w:rsid w:val="00107B1A"/>
    <w:rsid w:val="00110088"/>
    <w:rsid w:val="00111003"/>
    <w:rsid w:val="001113B3"/>
    <w:rsid w:val="0011224A"/>
    <w:rsid w:val="00113399"/>
    <w:rsid w:val="00113898"/>
    <w:rsid w:val="00114A5C"/>
    <w:rsid w:val="00114C0A"/>
    <w:rsid w:val="00116CF3"/>
    <w:rsid w:val="00121A4A"/>
    <w:rsid w:val="00121B05"/>
    <w:rsid w:val="001232BE"/>
    <w:rsid w:val="0012462B"/>
    <w:rsid w:val="00124E7A"/>
    <w:rsid w:val="001252CD"/>
    <w:rsid w:val="00125F88"/>
    <w:rsid w:val="00126042"/>
    <w:rsid w:val="00127EAB"/>
    <w:rsid w:val="001301BD"/>
    <w:rsid w:val="00130912"/>
    <w:rsid w:val="00130AD8"/>
    <w:rsid w:val="0013252E"/>
    <w:rsid w:val="0013275C"/>
    <w:rsid w:val="00133041"/>
    <w:rsid w:val="00133405"/>
    <w:rsid w:val="00134BC4"/>
    <w:rsid w:val="00135CA9"/>
    <w:rsid w:val="00136495"/>
    <w:rsid w:val="001364BD"/>
    <w:rsid w:val="0013721B"/>
    <w:rsid w:val="00137BE3"/>
    <w:rsid w:val="00137EE8"/>
    <w:rsid w:val="00140A70"/>
    <w:rsid w:val="00140A9A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529"/>
    <w:rsid w:val="0015380F"/>
    <w:rsid w:val="00154CED"/>
    <w:rsid w:val="00155BF0"/>
    <w:rsid w:val="00155D1E"/>
    <w:rsid w:val="00156200"/>
    <w:rsid w:val="001575DF"/>
    <w:rsid w:val="00157E76"/>
    <w:rsid w:val="001617CC"/>
    <w:rsid w:val="00161A07"/>
    <w:rsid w:val="00162CDC"/>
    <w:rsid w:val="001646F2"/>
    <w:rsid w:val="00164D2B"/>
    <w:rsid w:val="0016509C"/>
    <w:rsid w:val="00165245"/>
    <w:rsid w:val="0016549D"/>
    <w:rsid w:val="001654EC"/>
    <w:rsid w:val="001656C1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BFD"/>
    <w:rsid w:val="00174BE0"/>
    <w:rsid w:val="00175DA9"/>
    <w:rsid w:val="00176451"/>
    <w:rsid w:val="00176896"/>
    <w:rsid w:val="001769F4"/>
    <w:rsid w:val="00176DC0"/>
    <w:rsid w:val="001800FB"/>
    <w:rsid w:val="00180300"/>
    <w:rsid w:val="00180911"/>
    <w:rsid w:val="001813E7"/>
    <w:rsid w:val="00181F97"/>
    <w:rsid w:val="00182158"/>
    <w:rsid w:val="001821AF"/>
    <w:rsid w:val="00182C2C"/>
    <w:rsid w:val="001833E0"/>
    <w:rsid w:val="0018432E"/>
    <w:rsid w:val="00184E53"/>
    <w:rsid w:val="00184FA0"/>
    <w:rsid w:val="00185598"/>
    <w:rsid w:val="00185C58"/>
    <w:rsid w:val="0018639D"/>
    <w:rsid w:val="0018717F"/>
    <w:rsid w:val="001873FC"/>
    <w:rsid w:val="00191CA5"/>
    <w:rsid w:val="00192043"/>
    <w:rsid w:val="001923EE"/>
    <w:rsid w:val="00193E0D"/>
    <w:rsid w:val="001940AB"/>
    <w:rsid w:val="00194505"/>
    <w:rsid w:val="00194B9C"/>
    <w:rsid w:val="00195A23"/>
    <w:rsid w:val="00196031"/>
    <w:rsid w:val="00197015"/>
    <w:rsid w:val="00197139"/>
    <w:rsid w:val="001977B1"/>
    <w:rsid w:val="00197B3D"/>
    <w:rsid w:val="001A0988"/>
    <w:rsid w:val="001A1221"/>
    <w:rsid w:val="001A278F"/>
    <w:rsid w:val="001A2CFE"/>
    <w:rsid w:val="001A2F47"/>
    <w:rsid w:val="001A36DB"/>
    <w:rsid w:val="001A3971"/>
    <w:rsid w:val="001A41AC"/>
    <w:rsid w:val="001A4B7B"/>
    <w:rsid w:val="001A57D3"/>
    <w:rsid w:val="001A5D2D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337C"/>
    <w:rsid w:val="001B41E5"/>
    <w:rsid w:val="001B4A45"/>
    <w:rsid w:val="001B4D61"/>
    <w:rsid w:val="001B6661"/>
    <w:rsid w:val="001B7858"/>
    <w:rsid w:val="001C03A8"/>
    <w:rsid w:val="001C1E15"/>
    <w:rsid w:val="001C1F92"/>
    <w:rsid w:val="001C2060"/>
    <w:rsid w:val="001C38D0"/>
    <w:rsid w:val="001C4132"/>
    <w:rsid w:val="001C4AF9"/>
    <w:rsid w:val="001C5956"/>
    <w:rsid w:val="001C6586"/>
    <w:rsid w:val="001C7C3E"/>
    <w:rsid w:val="001D036C"/>
    <w:rsid w:val="001D07EC"/>
    <w:rsid w:val="001D24EE"/>
    <w:rsid w:val="001D280D"/>
    <w:rsid w:val="001D2CD7"/>
    <w:rsid w:val="001D3CAE"/>
    <w:rsid w:val="001D4D8E"/>
    <w:rsid w:val="001D5214"/>
    <w:rsid w:val="001D615F"/>
    <w:rsid w:val="001D66FC"/>
    <w:rsid w:val="001D6F04"/>
    <w:rsid w:val="001D6FB0"/>
    <w:rsid w:val="001E0242"/>
    <w:rsid w:val="001E260F"/>
    <w:rsid w:val="001E2B9D"/>
    <w:rsid w:val="001E34E3"/>
    <w:rsid w:val="001E376D"/>
    <w:rsid w:val="001E42E7"/>
    <w:rsid w:val="001E467D"/>
    <w:rsid w:val="001E5398"/>
    <w:rsid w:val="001E5403"/>
    <w:rsid w:val="001E55B0"/>
    <w:rsid w:val="001E5BA9"/>
    <w:rsid w:val="001E7A0A"/>
    <w:rsid w:val="001F1E10"/>
    <w:rsid w:val="001F2621"/>
    <w:rsid w:val="001F327E"/>
    <w:rsid w:val="001F4925"/>
    <w:rsid w:val="001F5314"/>
    <w:rsid w:val="001F5A2B"/>
    <w:rsid w:val="001F5C55"/>
    <w:rsid w:val="001F5D76"/>
    <w:rsid w:val="001F5EB6"/>
    <w:rsid w:val="001F69F0"/>
    <w:rsid w:val="00200CF5"/>
    <w:rsid w:val="00200D1E"/>
    <w:rsid w:val="0020163A"/>
    <w:rsid w:val="002019D9"/>
    <w:rsid w:val="00201A4F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AEB"/>
    <w:rsid w:val="00214529"/>
    <w:rsid w:val="00214C18"/>
    <w:rsid w:val="00214E5F"/>
    <w:rsid w:val="00215A52"/>
    <w:rsid w:val="00216F8B"/>
    <w:rsid w:val="00217232"/>
    <w:rsid w:val="00220394"/>
    <w:rsid w:val="0022047B"/>
    <w:rsid w:val="00220DB1"/>
    <w:rsid w:val="002210A5"/>
    <w:rsid w:val="00221CA3"/>
    <w:rsid w:val="00223B8F"/>
    <w:rsid w:val="00223D9E"/>
    <w:rsid w:val="00225052"/>
    <w:rsid w:val="002251E1"/>
    <w:rsid w:val="002255F2"/>
    <w:rsid w:val="002260E0"/>
    <w:rsid w:val="002273D1"/>
    <w:rsid w:val="00227A68"/>
    <w:rsid w:val="0023104A"/>
    <w:rsid w:val="002320A6"/>
    <w:rsid w:val="002341B0"/>
    <w:rsid w:val="0023487D"/>
    <w:rsid w:val="00234E9A"/>
    <w:rsid w:val="002350DD"/>
    <w:rsid w:val="00235DCE"/>
    <w:rsid w:val="002408E0"/>
    <w:rsid w:val="00240C36"/>
    <w:rsid w:val="00241DA7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80B"/>
    <w:rsid w:val="00256930"/>
    <w:rsid w:val="00257777"/>
    <w:rsid w:val="00257827"/>
    <w:rsid w:val="002600DF"/>
    <w:rsid w:val="002616AB"/>
    <w:rsid w:val="00261F0E"/>
    <w:rsid w:val="002623AE"/>
    <w:rsid w:val="002623F0"/>
    <w:rsid w:val="00262C0A"/>
    <w:rsid w:val="00262D8A"/>
    <w:rsid w:val="0026329D"/>
    <w:rsid w:val="00263434"/>
    <w:rsid w:val="002637ED"/>
    <w:rsid w:val="002646F2"/>
    <w:rsid w:val="00265CC9"/>
    <w:rsid w:val="00266396"/>
    <w:rsid w:val="00266440"/>
    <w:rsid w:val="00266B9D"/>
    <w:rsid w:val="00267CCE"/>
    <w:rsid w:val="00270921"/>
    <w:rsid w:val="00270B85"/>
    <w:rsid w:val="00271611"/>
    <w:rsid w:val="00271814"/>
    <w:rsid w:val="00272277"/>
    <w:rsid w:val="002725C6"/>
    <w:rsid w:val="00272BCD"/>
    <w:rsid w:val="002733D0"/>
    <w:rsid w:val="002744ED"/>
    <w:rsid w:val="002752AF"/>
    <w:rsid w:val="00280548"/>
    <w:rsid w:val="00280572"/>
    <w:rsid w:val="00280B89"/>
    <w:rsid w:val="00280CED"/>
    <w:rsid w:val="00280D50"/>
    <w:rsid w:val="00280E03"/>
    <w:rsid w:val="00280F0C"/>
    <w:rsid w:val="00282F9E"/>
    <w:rsid w:val="00283EB1"/>
    <w:rsid w:val="00284AF4"/>
    <w:rsid w:val="00285C50"/>
    <w:rsid w:val="002860EC"/>
    <w:rsid w:val="002865F4"/>
    <w:rsid w:val="00286E9A"/>
    <w:rsid w:val="00287658"/>
    <w:rsid w:val="002904B1"/>
    <w:rsid w:val="0029178A"/>
    <w:rsid w:val="002923F0"/>
    <w:rsid w:val="00293BFD"/>
    <w:rsid w:val="0029485E"/>
    <w:rsid w:val="00294874"/>
    <w:rsid w:val="0029496C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44B"/>
    <w:rsid w:val="002A2A5A"/>
    <w:rsid w:val="002A49F2"/>
    <w:rsid w:val="002A4B7F"/>
    <w:rsid w:val="002A4CBD"/>
    <w:rsid w:val="002A4CEF"/>
    <w:rsid w:val="002A5017"/>
    <w:rsid w:val="002A5618"/>
    <w:rsid w:val="002A583D"/>
    <w:rsid w:val="002A6DEB"/>
    <w:rsid w:val="002A79E7"/>
    <w:rsid w:val="002B046C"/>
    <w:rsid w:val="002B0990"/>
    <w:rsid w:val="002B1025"/>
    <w:rsid w:val="002B1B35"/>
    <w:rsid w:val="002B1C21"/>
    <w:rsid w:val="002B25CD"/>
    <w:rsid w:val="002B2C30"/>
    <w:rsid w:val="002B4441"/>
    <w:rsid w:val="002B4EFA"/>
    <w:rsid w:val="002B5484"/>
    <w:rsid w:val="002B5608"/>
    <w:rsid w:val="002B5957"/>
    <w:rsid w:val="002B60CE"/>
    <w:rsid w:val="002B6873"/>
    <w:rsid w:val="002B7DF0"/>
    <w:rsid w:val="002C00E6"/>
    <w:rsid w:val="002C06AC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310"/>
    <w:rsid w:val="002C6801"/>
    <w:rsid w:val="002D03C9"/>
    <w:rsid w:val="002D049A"/>
    <w:rsid w:val="002D121B"/>
    <w:rsid w:val="002D1370"/>
    <w:rsid w:val="002D1518"/>
    <w:rsid w:val="002D272E"/>
    <w:rsid w:val="002D2AAC"/>
    <w:rsid w:val="002D3F06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39F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2D75"/>
    <w:rsid w:val="002F2ED4"/>
    <w:rsid w:val="002F35E9"/>
    <w:rsid w:val="002F39CF"/>
    <w:rsid w:val="002F3D00"/>
    <w:rsid w:val="002F3F3F"/>
    <w:rsid w:val="002F526E"/>
    <w:rsid w:val="002F58B1"/>
    <w:rsid w:val="002F602E"/>
    <w:rsid w:val="002F7047"/>
    <w:rsid w:val="002F71DE"/>
    <w:rsid w:val="002F7A5F"/>
    <w:rsid w:val="0030015F"/>
    <w:rsid w:val="00300A8C"/>
    <w:rsid w:val="00300C90"/>
    <w:rsid w:val="003013E8"/>
    <w:rsid w:val="0030149D"/>
    <w:rsid w:val="00301F9A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CE"/>
    <w:rsid w:val="00307DB1"/>
    <w:rsid w:val="003101E0"/>
    <w:rsid w:val="00311292"/>
    <w:rsid w:val="003119B6"/>
    <w:rsid w:val="00311DB1"/>
    <w:rsid w:val="00312510"/>
    <w:rsid w:val="0031288E"/>
    <w:rsid w:val="00312DAC"/>
    <w:rsid w:val="0031467A"/>
    <w:rsid w:val="00315243"/>
    <w:rsid w:val="00316011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7434"/>
    <w:rsid w:val="00327BC7"/>
    <w:rsid w:val="003311EF"/>
    <w:rsid w:val="003314B4"/>
    <w:rsid w:val="00331742"/>
    <w:rsid w:val="003318AF"/>
    <w:rsid w:val="0033239C"/>
    <w:rsid w:val="003326F5"/>
    <w:rsid w:val="00332B92"/>
    <w:rsid w:val="00332D75"/>
    <w:rsid w:val="00334649"/>
    <w:rsid w:val="00334890"/>
    <w:rsid w:val="00336EC6"/>
    <w:rsid w:val="00337D65"/>
    <w:rsid w:val="00340118"/>
    <w:rsid w:val="003402A4"/>
    <w:rsid w:val="003407B0"/>
    <w:rsid w:val="00340D34"/>
    <w:rsid w:val="00341B5A"/>
    <w:rsid w:val="00341D1A"/>
    <w:rsid w:val="00341D35"/>
    <w:rsid w:val="00342029"/>
    <w:rsid w:val="00342074"/>
    <w:rsid w:val="00344468"/>
    <w:rsid w:val="00345A08"/>
    <w:rsid w:val="003460CB"/>
    <w:rsid w:val="00350B95"/>
    <w:rsid w:val="00350C84"/>
    <w:rsid w:val="0035139D"/>
    <w:rsid w:val="00351BB7"/>
    <w:rsid w:val="00351C63"/>
    <w:rsid w:val="00353A3C"/>
    <w:rsid w:val="00354418"/>
    <w:rsid w:val="003545A8"/>
    <w:rsid w:val="003550FB"/>
    <w:rsid w:val="00355641"/>
    <w:rsid w:val="0035720A"/>
    <w:rsid w:val="00357E0B"/>
    <w:rsid w:val="00360BC6"/>
    <w:rsid w:val="00361BD3"/>
    <w:rsid w:val="00361E2F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6101"/>
    <w:rsid w:val="00376544"/>
    <w:rsid w:val="003766C5"/>
    <w:rsid w:val="00376793"/>
    <w:rsid w:val="00380B6C"/>
    <w:rsid w:val="00380F60"/>
    <w:rsid w:val="00381AC2"/>
    <w:rsid w:val="0038206A"/>
    <w:rsid w:val="00382197"/>
    <w:rsid w:val="003822C3"/>
    <w:rsid w:val="00382E9D"/>
    <w:rsid w:val="003851FF"/>
    <w:rsid w:val="00385218"/>
    <w:rsid w:val="00386368"/>
    <w:rsid w:val="00386547"/>
    <w:rsid w:val="00387077"/>
    <w:rsid w:val="00387665"/>
    <w:rsid w:val="0039015D"/>
    <w:rsid w:val="003903E9"/>
    <w:rsid w:val="00390886"/>
    <w:rsid w:val="003912F3"/>
    <w:rsid w:val="003934FB"/>
    <w:rsid w:val="00393D3D"/>
    <w:rsid w:val="003944B4"/>
    <w:rsid w:val="003956E0"/>
    <w:rsid w:val="00395998"/>
    <w:rsid w:val="003964DD"/>
    <w:rsid w:val="00396762"/>
    <w:rsid w:val="003A1526"/>
    <w:rsid w:val="003A1D68"/>
    <w:rsid w:val="003A2B78"/>
    <w:rsid w:val="003A3AF1"/>
    <w:rsid w:val="003A3D66"/>
    <w:rsid w:val="003A4BF7"/>
    <w:rsid w:val="003A4EC6"/>
    <w:rsid w:val="003A5E3B"/>
    <w:rsid w:val="003A5F23"/>
    <w:rsid w:val="003A60E1"/>
    <w:rsid w:val="003A6D67"/>
    <w:rsid w:val="003A6EC7"/>
    <w:rsid w:val="003A7108"/>
    <w:rsid w:val="003A7F62"/>
    <w:rsid w:val="003B07A4"/>
    <w:rsid w:val="003B1177"/>
    <w:rsid w:val="003B16D4"/>
    <w:rsid w:val="003B170E"/>
    <w:rsid w:val="003B2C2E"/>
    <w:rsid w:val="003B2CD1"/>
    <w:rsid w:val="003B3323"/>
    <w:rsid w:val="003B41A7"/>
    <w:rsid w:val="003B4A65"/>
    <w:rsid w:val="003B524F"/>
    <w:rsid w:val="003B52D0"/>
    <w:rsid w:val="003B5484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4065"/>
    <w:rsid w:val="003C4551"/>
    <w:rsid w:val="003C50E5"/>
    <w:rsid w:val="003C56A2"/>
    <w:rsid w:val="003C5E4C"/>
    <w:rsid w:val="003C647B"/>
    <w:rsid w:val="003C6E3C"/>
    <w:rsid w:val="003C6E4C"/>
    <w:rsid w:val="003C7805"/>
    <w:rsid w:val="003C7897"/>
    <w:rsid w:val="003D18D2"/>
    <w:rsid w:val="003D22E3"/>
    <w:rsid w:val="003D236D"/>
    <w:rsid w:val="003D2960"/>
    <w:rsid w:val="003D367F"/>
    <w:rsid w:val="003D4844"/>
    <w:rsid w:val="003D4C9D"/>
    <w:rsid w:val="003D56E2"/>
    <w:rsid w:val="003D62E1"/>
    <w:rsid w:val="003D6D84"/>
    <w:rsid w:val="003D7CD3"/>
    <w:rsid w:val="003D7F7C"/>
    <w:rsid w:val="003E0409"/>
    <w:rsid w:val="003E0545"/>
    <w:rsid w:val="003E0A90"/>
    <w:rsid w:val="003E1A51"/>
    <w:rsid w:val="003E21F6"/>
    <w:rsid w:val="003E2C5D"/>
    <w:rsid w:val="003E2F73"/>
    <w:rsid w:val="003E4BE4"/>
    <w:rsid w:val="003E538F"/>
    <w:rsid w:val="003E5B90"/>
    <w:rsid w:val="003E61A3"/>
    <w:rsid w:val="003E668E"/>
    <w:rsid w:val="003E6C28"/>
    <w:rsid w:val="003E783E"/>
    <w:rsid w:val="003E7C87"/>
    <w:rsid w:val="003E7CE7"/>
    <w:rsid w:val="003F16B8"/>
    <w:rsid w:val="003F196D"/>
    <w:rsid w:val="003F2913"/>
    <w:rsid w:val="003F2CF5"/>
    <w:rsid w:val="003F2D54"/>
    <w:rsid w:val="003F30FD"/>
    <w:rsid w:val="003F4051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4007D4"/>
    <w:rsid w:val="00400BC8"/>
    <w:rsid w:val="00400CF5"/>
    <w:rsid w:val="00401C90"/>
    <w:rsid w:val="00402565"/>
    <w:rsid w:val="00403C03"/>
    <w:rsid w:val="00404B02"/>
    <w:rsid w:val="00404C3C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53A4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FFB"/>
    <w:rsid w:val="00422E5E"/>
    <w:rsid w:val="0042356B"/>
    <w:rsid w:val="00423687"/>
    <w:rsid w:val="004240D0"/>
    <w:rsid w:val="004242C1"/>
    <w:rsid w:val="0042455F"/>
    <w:rsid w:val="004255E7"/>
    <w:rsid w:val="00425FF8"/>
    <w:rsid w:val="004260C4"/>
    <w:rsid w:val="00426DAC"/>
    <w:rsid w:val="00426F83"/>
    <w:rsid w:val="0043093F"/>
    <w:rsid w:val="00430B9C"/>
    <w:rsid w:val="0043158D"/>
    <w:rsid w:val="00431F39"/>
    <w:rsid w:val="00432147"/>
    <w:rsid w:val="00432726"/>
    <w:rsid w:val="00432F46"/>
    <w:rsid w:val="00433345"/>
    <w:rsid w:val="00433A28"/>
    <w:rsid w:val="00433A3B"/>
    <w:rsid w:val="0043512D"/>
    <w:rsid w:val="004366D7"/>
    <w:rsid w:val="00436E14"/>
    <w:rsid w:val="00436E1A"/>
    <w:rsid w:val="00437076"/>
    <w:rsid w:val="0044070B"/>
    <w:rsid w:val="004413F6"/>
    <w:rsid w:val="00441A78"/>
    <w:rsid w:val="00442ADB"/>
    <w:rsid w:val="00443454"/>
    <w:rsid w:val="0044379B"/>
    <w:rsid w:val="004441D0"/>
    <w:rsid w:val="00444475"/>
    <w:rsid w:val="00445077"/>
    <w:rsid w:val="00446ABD"/>
    <w:rsid w:val="004475F5"/>
    <w:rsid w:val="00447D26"/>
    <w:rsid w:val="00447E2F"/>
    <w:rsid w:val="00450BBD"/>
    <w:rsid w:val="00452218"/>
    <w:rsid w:val="004529E2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69C5"/>
    <w:rsid w:val="004671ED"/>
    <w:rsid w:val="00467FA4"/>
    <w:rsid w:val="00470402"/>
    <w:rsid w:val="00470536"/>
    <w:rsid w:val="00470A16"/>
    <w:rsid w:val="00471C3D"/>
    <w:rsid w:val="00471E86"/>
    <w:rsid w:val="00473060"/>
    <w:rsid w:val="00474BC1"/>
    <w:rsid w:val="004767B9"/>
    <w:rsid w:val="004769A5"/>
    <w:rsid w:val="00476F14"/>
    <w:rsid w:val="00477EEC"/>
    <w:rsid w:val="00480206"/>
    <w:rsid w:val="00482A23"/>
    <w:rsid w:val="00485A03"/>
    <w:rsid w:val="004862BB"/>
    <w:rsid w:val="00486347"/>
    <w:rsid w:val="004867AB"/>
    <w:rsid w:val="00487020"/>
    <w:rsid w:val="0048775F"/>
    <w:rsid w:val="0048788E"/>
    <w:rsid w:val="00487F7A"/>
    <w:rsid w:val="00490E2D"/>
    <w:rsid w:val="00491CEE"/>
    <w:rsid w:val="00491EA1"/>
    <w:rsid w:val="004923E4"/>
    <w:rsid w:val="0049348A"/>
    <w:rsid w:val="004955B8"/>
    <w:rsid w:val="004968D7"/>
    <w:rsid w:val="00496940"/>
    <w:rsid w:val="00496A05"/>
    <w:rsid w:val="0049797E"/>
    <w:rsid w:val="004A0689"/>
    <w:rsid w:val="004A06AA"/>
    <w:rsid w:val="004A2D41"/>
    <w:rsid w:val="004A2E6F"/>
    <w:rsid w:val="004A3B5D"/>
    <w:rsid w:val="004A3DBD"/>
    <w:rsid w:val="004A3F96"/>
    <w:rsid w:val="004A4007"/>
    <w:rsid w:val="004A519E"/>
    <w:rsid w:val="004A539D"/>
    <w:rsid w:val="004A562F"/>
    <w:rsid w:val="004A6266"/>
    <w:rsid w:val="004A64DB"/>
    <w:rsid w:val="004A66D1"/>
    <w:rsid w:val="004A6799"/>
    <w:rsid w:val="004A6EC8"/>
    <w:rsid w:val="004A7A6A"/>
    <w:rsid w:val="004B00D3"/>
    <w:rsid w:val="004B24C5"/>
    <w:rsid w:val="004B291A"/>
    <w:rsid w:val="004B381F"/>
    <w:rsid w:val="004B3903"/>
    <w:rsid w:val="004B584A"/>
    <w:rsid w:val="004B6929"/>
    <w:rsid w:val="004B7433"/>
    <w:rsid w:val="004B7829"/>
    <w:rsid w:val="004C1123"/>
    <w:rsid w:val="004C129E"/>
    <w:rsid w:val="004C198C"/>
    <w:rsid w:val="004C2065"/>
    <w:rsid w:val="004C2553"/>
    <w:rsid w:val="004C43C4"/>
    <w:rsid w:val="004C4B54"/>
    <w:rsid w:val="004C50A8"/>
    <w:rsid w:val="004C55B7"/>
    <w:rsid w:val="004C5E27"/>
    <w:rsid w:val="004C7158"/>
    <w:rsid w:val="004C7AE8"/>
    <w:rsid w:val="004C7B21"/>
    <w:rsid w:val="004D08AA"/>
    <w:rsid w:val="004D09EF"/>
    <w:rsid w:val="004D0EA6"/>
    <w:rsid w:val="004D2CDE"/>
    <w:rsid w:val="004D2D75"/>
    <w:rsid w:val="004D3E01"/>
    <w:rsid w:val="004D577D"/>
    <w:rsid w:val="004D6C7E"/>
    <w:rsid w:val="004E0032"/>
    <w:rsid w:val="004E04D1"/>
    <w:rsid w:val="004E3104"/>
    <w:rsid w:val="004E3F92"/>
    <w:rsid w:val="004E4577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916"/>
    <w:rsid w:val="004F25D7"/>
    <w:rsid w:val="004F276B"/>
    <w:rsid w:val="004F3066"/>
    <w:rsid w:val="004F3AB1"/>
    <w:rsid w:val="004F453A"/>
    <w:rsid w:val="004F47F2"/>
    <w:rsid w:val="004F51E4"/>
    <w:rsid w:val="004F5629"/>
    <w:rsid w:val="004F5E43"/>
    <w:rsid w:val="004F7ED0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574"/>
    <w:rsid w:val="00507951"/>
    <w:rsid w:val="00510462"/>
    <w:rsid w:val="00511816"/>
    <w:rsid w:val="00512708"/>
    <w:rsid w:val="0051300A"/>
    <w:rsid w:val="0051371E"/>
    <w:rsid w:val="00515715"/>
    <w:rsid w:val="00516775"/>
    <w:rsid w:val="0051738C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3A4A"/>
    <w:rsid w:val="00523A51"/>
    <w:rsid w:val="00523E91"/>
    <w:rsid w:val="00524336"/>
    <w:rsid w:val="005246EA"/>
    <w:rsid w:val="00524736"/>
    <w:rsid w:val="00524C94"/>
    <w:rsid w:val="00525093"/>
    <w:rsid w:val="00525F9C"/>
    <w:rsid w:val="005263B1"/>
    <w:rsid w:val="00527120"/>
    <w:rsid w:val="0052739F"/>
    <w:rsid w:val="0052776B"/>
    <w:rsid w:val="005278EA"/>
    <w:rsid w:val="00527D32"/>
    <w:rsid w:val="00527E14"/>
    <w:rsid w:val="00530F47"/>
    <w:rsid w:val="005320BB"/>
    <w:rsid w:val="005322E9"/>
    <w:rsid w:val="00533DF9"/>
    <w:rsid w:val="00534D98"/>
    <w:rsid w:val="005360E8"/>
    <w:rsid w:val="0053633E"/>
    <w:rsid w:val="00536B14"/>
    <w:rsid w:val="00540144"/>
    <w:rsid w:val="005418E8"/>
    <w:rsid w:val="00541ED5"/>
    <w:rsid w:val="00543CB1"/>
    <w:rsid w:val="00544699"/>
    <w:rsid w:val="0054552A"/>
    <w:rsid w:val="0054632D"/>
    <w:rsid w:val="00546653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CD5"/>
    <w:rsid w:val="0055702E"/>
    <w:rsid w:val="00557D41"/>
    <w:rsid w:val="00561A94"/>
    <w:rsid w:val="00561EA3"/>
    <w:rsid w:val="0056231C"/>
    <w:rsid w:val="0056289A"/>
    <w:rsid w:val="00563982"/>
    <w:rsid w:val="00564F77"/>
    <w:rsid w:val="00565DDC"/>
    <w:rsid w:val="00567790"/>
    <w:rsid w:val="00567953"/>
    <w:rsid w:val="00570410"/>
    <w:rsid w:val="005710D9"/>
    <w:rsid w:val="0057182D"/>
    <w:rsid w:val="00572534"/>
    <w:rsid w:val="0057316B"/>
    <w:rsid w:val="00573279"/>
    <w:rsid w:val="0057334C"/>
    <w:rsid w:val="00573EB2"/>
    <w:rsid w:val="00574422"/>
    <w:rsid w:val="005747BF"/>
    <w:rsid w:val="00576EDB"/>
    <w:rsid w:val="005773DA"/>
    <w:rsid w:val="00577BB0"/>
    <w:rsid w:val="0058019D"/>
    <w:rsid w:val="00580C89"/>
    <w:rsid w:val="005833E0"/>
    <w:rsid w:val="0058624F"/>
    <w:rsid w:val="00587480"/>
    <w:rsid w:val="00587483"/>
    <w:rsid w:val="005903F2"/>
    <w:rsid w:val="00590411"/>
    <w:rsid w:val="0059137C"/>
    <w:rsid w:val="00592590"/>
    <w:rsid w:val="005927AC"/>
    <w:rsid w:val="00593C04"/>
    <w:rsid w:val="005943BC"/>
    <w:rsid w:val="005948E4"/>
    <w:rsid w:val="00594AE2"/>
    <w:rsid w:val="0059551D"/>
    <w:rsid w:val="00595FF0"/>
    <w:rsid w:val="00596111"/>
    <w:rsid w:val="00597A4E"/>
    <w:rsid w:val="005A08D0"/>
    <w:rsid w:val="005A11B0"/>
    <w:rsid w:val="005A1A50"/>
    <w:rsid w:val="005A2772"/>
    <w:rsid w:val="005A4967"/>
    <w:rsid w:val="005A4BF9"/>
    <w:rsid w:val="005A69F8"/>
    <w:rsid w:val="005B074A"/>
    <w:rsid w:val="005B0959"/>
    <w:rsid w:val="005B15CB"/>
    <w:rsid w:val="005B358B"/>
    <w:rsid w:val="005B3F37"/>
    <w:rsid w:val="005B426F"/>
    <w:rsid w:val="005B4838"/>
    <w:rsid w:val="005B497F"/>
    <w:rsid w:val="005B512B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78BE"/>
    <w:rsid w:val="005D022B"/>
    <w:rsid w:val="005D03FE"/>
    <w:rsid w:val="005D1A33"/>
    <w:rsid w:val="005D1DAA"/>
    <w:rsid w:val="005D30F7"/>
    <w:rsid w:val="005D3915"/>
    <w:rsid w:val="005D4CDF"/>
    <w:rsid w:val="005D4D6D"/>
    <w:rsid w:val="005D649E"/>
    <w:rsid w:val="005D7405"/>
    <w:rsid w:val="005D747C"/>
    <w:rsid w:val="005E09CD"/>
    <w:rsid w:val="005E0CF1"/>
    <w:rsid w:val="005E0DB1"/>
    <w:rsid w:val="005E14D8"/>
    <w:rsid w:val="005E1A51"/>
    <w:rsid w:val="005E23D8"/>
    <w:rsid w:val="005E23F4"/>
    <w:rsid w:val="005E347F"/>
    <w:rsid w:val="005E4A82"/>
    <w:rsid w:val="005E55C8"/>
    <w:rsid w:val="005E5E71"/>
    <w:rsid w:val="005E5F43"/>
    <w:rsid w:val="005E5FD3"/>
    <w:rsid w:val="005E7E79"/>
    <w:rsid w:val="005F028C"/>
    <w:rsid w:val="005F0DEB"/>
    <w:rsid w:val="005F11B7"/>
    <w:rsid w:val="005F1853"/>
    <w:rsid w:val="005F242E"/>
    <w:rsid w:val="005F2CC4"/>
    <w:rsid w:val="005F2E39"/>
    <w:rsid w:val="005F3529"/>
    <w:rsid w:val="005F4C6C"/>
    <w:rsid w:val="005F4F9D"/>
    <w:rsid w:val="005F6F77"/>
    <w:rsid w:val="005F7846"/>
    <w:rsid w:val="005F79BD"/>
    <w:rsid w:val="0060045C"/>
    <w:rsid w:val="00600773"/>
    <w:rsid w:val="00600DDD"/>
    <w:rsid w:val="00601986"/>
    <w:rsid w:val="0060227C"/>
    <w:rsid w:val="006028E5"/>
    <w:rsid w:val="00602D62"/>
    <w:rsid w:val="00603D6F"/>
    <w:rsid w:val="006043F7"/>
    <w:rsid w:val="00604854"/>
    <w:rsid w:val="006054D4"/>
    <w:rsid w:val="006069F1"/>
    <w:rsid w:val="00610693"/>
    <w:rsid w:val="00610915"/>
    <w:rsid w:val="00610B81"/>
    <w:rsid w:val="00610D0E"/>
    <w:rsid w:val="00611BE1"/>
    <w:rsid w:val="00611CDF"/>
    <w:rsid w:val="006124D3"/>
    <w:rsid w:val="00612ED1"/>
    <w:rsid w:val="00614FDE"/>
    <w:rsid w:val="0061518D"/>
    <w:rsid w:val="0061636E"/>
    <w:rsid w:val="0061646F"/>
    <w:rsid w:val="00616AEB"/>
    <w:rsid w:val="00616E69"/>
    <w:rsid w:val="00617A3E"/>
    <w:rsid w:val="00617CAB"/>
    <w:rsid w:val="006212A6"/>
    <w:rsid w:val="00623009"/>
    <w:rsid w:val="00623F43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21DD"/>
    <w:rsid w:val="00632547"/>
    <w:rsid w:val="006327AE"/>
    <w:rsid w:val="006344C7"/>
    <w:rsid w:val="006346CE"/>
    <w:rsid w:val="00636B2C"/>
    <w:rsid w:val="006403D8"/>
    <w:rsid w:val="00640CCE"/>
    <w:rsid w:val="006419BE"/>
    <w:rsid w:val="0064304B"/>
    <w:rsid w:val="006434FB"/>
    <w:rsid w:val="00643506"/>
    <w:rsid w:val="00644546"/>
    <w:rsid w:val="006445CF"/>
    <w:rsid w:val="00645ACB"/>
    <w:rsid w:val="0064664B"/>
    <w:rsid w:val="00646CD2"/>
    <w:rsid w:val="00650110"/>
    <w:rsid w:val="006521C3"/>
    <w:rsid w:val="006529E8"/>
    <w:rsid w:val="00652C9B"/>
    <w:rsid w:val="00652DC6"/>
    <w:rsid w:val="00653647"/>
    <w:rsid w:val="006539AC"/>
    <w:rsid w:val="00653B90"/>
    <w:rsid w:val="0065555A"/>
    <w:rsid w:val="006561F9"/>
    <w:rsid w:val="00656421"/>
    <w:rsid w:val="006571D1"/>
    <w:rsid w:val="0065720F"/>
    <w:rsid w:val="006573A4"/>
    <w:rsid w:val="0065740F"/>
    <w:rsid w:val="00657A3E"/>
    <w:rsid w:val="006601A7"/>
    <w:rsid w:val="0066041B"/>
    <w:rsid w:val="006606BE"/>
    <w:rsid w:val="00660CC6"/>
    <w:rsid w:val="00661D29"/>
    <w:rsid w:val="0066315A"/>
    <w:rsid w:val="00663B66"/>
    <w:rsid w:val="006654F5"/>
    <w:rsid w:val="006657DD"/>
    <w:rsid w:val="00665D11"/>
    <w:rsid w:val="00666884"/>
    <w:rsid w:val="00670005"/>
    <w:rsid w:val="006703EB"/>
    <w:rsid w:val="00670E2B"/>
    <w:rsid w:val="006714E8"/>
    <w:rsid w:val="00671B71"/>
    <w:rsid w:val="0067328E"/>
    <w:rsid w:val="0067367F"/>
    <w:rsid w:val="006738D7"/>
    <w:rsid w:val="00673B14"/>
    <w:rsid w:val="00673B1E"/>
    <w:rsid w:val="00674802"/>
    <w:rsid w:val="006749FD"/>
    <w:rsid w:val="00674CF5"/>
    <w:rsid w:val="00675B27"/>
    <w:rsid w:val="00675B85"/>
    <w:rsid w:val="00676381"/>
    <w:rsid w:val="006776B6"/>
    <w:rsid w:val="00682B9D"/>
    <w:rsid w:val="006836BF"/>
    <w:rsid w:val="00683B9B"/>
    <w:rsid w:val="006845EB"/>
    <w:rsid w:val="00685314"/>
    <w:rsid w:val="00686FE1"/>
    <w:rsid w:val="00687AF6"/>
    <w:rsid w:val="00687E71"/>
    <w:rsid w:val="00687EC1"/>
    <w:rsid w:val="00687F52"/>
    <w:rsid w:val="00690A54"/>
    <w:rsid w:val="0069248B"/>
    <w:rsid w:val="0069289A"/>
    <w:rsid w:val="00692CEC"/>
    <w:rsid w:val="0069388F"/>
    <w:rsid w:val="00693914"/>
    <w:rsid w:val="00693E80"/>
    <w:rsid w:val="00694578"/>
    <w:rsid w:val="00695244"/>
    <w:rsid w:val="00695A06"/>
    <w:rsid w:val="00695D40"/>
    <w:rsid w:val="0069776A"/>
    <w:rsid w:val="006979E4"/>
    <w:rsid w:val="006A0942"/>
    <w:rsid w:val="006A1358"/>
    <w:rsid w:val="006A14E8"/>
    <w:rsid w:val="006A1870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2AE8"/>
    <w:rsid w:val="006B2C95"/>
    <w:rsid w:val="006B3500"/>
    <w:rsid w:val="006B3BA8"/>
    <w:rsid w:val="006B3D63"/>
    <w:rsid w:val="006B573A"/>
    <w:rsid w:val="006B59D9"/>
    <w:rsid w:val="006B5A3D"/>
    <w:rsid w:val="006B62B4"/>
    <w:rsid w:val="006B74E4"/>
    <w:rsid w:val="006C0CFD"/>
    <w:rsid w:val="006C17B5"/>
    <w:rsid w:val="006C1F78"/>
    <w:rsid w:val="006C249C"/>
    <w:rsid w:val="006C30A9"/>
    <w:rsid w:val="006C3883"/>
    <w:rsid w:val="006C4120"/>
    <w:rsid w:val="006C4372"/>
    <w:rsid w:val="006C5DCB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395"/>
    <w:rsid w:val="006D5A7A"/>
    <w:rsid w:val="006D61F0"/>
    <w:rsid w:val="006D7988"/>
    <w:rsid w:val="006E0755"/>
    <w:rsid w:val="006E148C"/>
    <w:rsid w:val="006E1C87"/>
    <w:rsid w:val="006E34BA"/>
    <w:rsid w:val="006E35FA"/>
    <w:rsid w:val="006E3932"/>
    <w:rsid w:val="006E4394"/>
    <w:rsid w:val="006E49FF"/>
    <w:rsid w:val="006E4C22"/>
    <w:rsid w:val="006E67C2"/>
    <w:rsid w:val="006F180D"/>
    <w:rsid w:val="006F21ED"/>
    <w:rsid w:val="006F2F6A"/>
    <w:rsid w:val="006F33C4"/>
    <w:rsid w:val="006F42B4"/>
    <w:rsid w:val="006F432A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3419"/>
    <w:rsid w:val="00703F2C"/>
    <w:rsid w:val="00704F1C"/>
    <w:rsid w:val="00705BC8"/>
    <w:rsid w:val="007065D4"/>
    <w:rsid w:val="00707C44"/>
    <w:rsid w:val="00707E75"/>
    <w:rsid w:val="00710A75"/>
    <w:rsid w:val="00711B35"/>
    <w:rsid w:val="007135FC"/>
    <w:rsid w:val="00713EE1"/>
    <w:rsid w:val="00713EF1"/>
    <w:rsid w:val="007140F3"/>
    <w:rsid w:val="007150AE"/>
    <w:rsid w:val="00715294"/>
    <w:rsid w:val="0071544C"/>
    <w:rsid w:val="00715732"/>
    <w:rsid w:val="007161F1"/>
    <w:rsid w:val="007164BA"/>
    <w:rsid w:val="00717365"/>
    <w:rsid w:val="00720C94"/>
    <w:rsid w:val="00722FEE"/>
    <w:rsid w:val="00723365"/>
    <w:rsid w:val="00723FE6"/>
    <w:rsid w:val="00724075"/>
    <w:rsid w:val="007258E5"/>
    <w:rsid w:val="0072598A"/>
    <w:rsid w:val="00725DF1"/>
    <w:rsid w:val="00730AEB"/>
    <w:rsid w:val="00730BEC"/>
    <w:rsid w:val="00730F4F"/>
    <w:rsid w:val="00731236"/>
    <w:rsid w:val="0073199E"/>
    <w:rsid w:val="00731C67"/>
    <w:rsid w:val="007329D6"/>
    <w:rsid w:val="00733789"/>
    <w:rsid w:val="00733B93"/>
    <w:rsid w:val="00735754"/>
    <w:rsid w:val="00735877"/>
    <w:rsid w:val="00736A71"/>
    <w:rsid w:val="0073736F"/>
    <w:rsid w:val="00740A28"/>
    <w:rsid w:val="00740BCD"/>
    <w:rsid w:val="00741426"/>
    <w:rsid w:val="0074248B"/>
    <w:rsid w:val="00743537"/>
    <w:rsid w:val="00744414"/>
    <w:rsid w:val="007449D4"/>
    <w:rsid w:val="007470EE"/>
    <w:rsid w:val="0074714E"/>
    <w:rsid w:val="007502AF"/>
    <w:rsid w:val="00751E15"/>
    <w:rsid w:val="007536B7"/>
    <w:rsid w:val="00754339"/>
    <w:rsid w:val="00754637"/>
    <w:rsid w:val="00754709"/>
    <w:rsid w:val="007549F4"/>
    <w:rsid w:val="00754FD8"/>
    <w:rsid w:val="007561A9"/>
    <w:rsid w:val="00756555"/>
    <w:rsid w:val="007575D3"/>
    <w:rsid w:val="007579D6"/>
    <w:rsid w:val="00757C6C"/>
    <w:rsid w:val="007604B8"/>
    <w:rsid w:val="0076142A"/>
    <w:rsid w:val="00761F5B"/>
    <w:rsid w:val="00762484"/>
    <w:rsid w:val="00762C22"/>
    <w:rsid w:val="00765845"/>
    <w:rsid w:val="00765D2D"/>
    <w:rsid w:val="00766670"/>
    <w:rsid w:val="0076681E"/>
    <w:rsid w:val="00766CAE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7D4D"/>
    <w:rsid w:val="007804C5"/>
    <w:rsid w:val="007816D3"/>
    <w:rsid w:val="0078225D"/>
    <w:rsid w:val="007826BA"/>
    <w:rsid w:val="00782721"/>
    <w:rsid w:val="00782F32"/>
    <w:rsid w:val="007846E6"/>
    <w:rsid w:val="007850D7"/>
    <w:rsid w:val="00785512"/>
    <w:rsid w:val="00785559"/>
    <w:rsid w:val="00785BB9"/>
    <w:rsid w:val="00791D8C"/>
    <w:rsid w:val="007920C3"/>
    <w:rsid w:val="00792360"/>
    <w:rsid w:val="00792967"/>
    <w:rsid w:val="00792BF7"/>
    <w:rsid w:val="00792F3F"/>
    <w:rsid w:val="007939F8"/>
    <w:rsid w:val="00793C87"/>
    <w:rsid w:val="0079462F"/>
    <w:rsid w:val="007965F5"/>
    <w:rsid w:val="007A08C6"/>
    <w:rsid w:val="007A0FD2"/>
    <w:rsid w:val="007A1A8E"/>
    <w:rsid w:val="007A374E"/>
    <w:rsid w:val="007A45EF"/>
    <w:rsid w:val="007A5304"/>
    <w:rsid w:val="007A564E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CE0"/>
    <w:rsid w:val="007B4C46"/>
    <w:rsid w:val="007B4E90"/>
    <w:rsid w:val="007B58EF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246D"/>
    <w:rsid w:val="007D283D"/>
    <w:rsid w:val="007D426E"/>
    <w:rsid w:val="007D6F2E"/>
    <w:rsid w:val="007D79DA"/>
    <w:rsid w:val="007D7C04"/>
    <w:rsid w:val="007E058C"/>
    <w:rsid w:val="007E0685"/>
    <w:rsid w:val="007E080A"/>
    <w:rsid w:val="007E0CF5"/>
    <w:rsid w:val="007E1100"/>
    <w:rsid w:val="007E301A"/>
    <w:rsid w:val="007E36E8"/>
    <w:rsid w:val="007E3808"/>
    <w:rsid w:val="007E3ADC"/>
    <w:rsid w:val="007E41D4"/>
    <w:rsid w:val="007E4843"/>
    <w:rsid w:val="007E49E6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742"/>
    <w:rsid w:val="007F34DB"/>
    <w:rsid w:val="007F42C6"/>
    <w:rsid w:val="007F436A"/>
    <w:rsid w:val="007F4910"/>
    <w:rsid w:val="007F5022"/>
    <w:rsid w:val="007F625C"/>
    <w:rsid w:val="007F7D87"/>
    <w:rsid w:val="00800C67"/>
    <w:rsid w:val="00801465"/>
    <w:rsid w:val="00801616"/>
    <w:rsid w:val="0080276A"/>
    <w:rsid w:val="00802AF1"/>
    <w:rsid w:val="00802D48"/>
    <w:rsid w:val="00802ECB"/>
    <w:rsid w:val="008038D8"/>
    <w:rsid w:val="00804990"/>
    <w:rsid w:val="00804BD7"/>
    <w:rsid w:val="00805564"/>
    <w:rsid w:val="008064A1"/>
    <w:rsid w:val="00806B7F"/>
    <w:rsid w:val="008106F1"/>
    <w:rsid w:val="00811707"/>
    <w:rsid w:val="00811B2B"/>
    <w:rsid w:val="008124C1"/>
    <w:rsid w:val="008128F3"/>
    <w:rsid w:val="008130EE"/>
    <w:rsid w:val="00814797"/>
    <w:rsid w:val="00815057"/>
    <w:rsid w:val="00815498"/>
    <w:rsid w:val="00815CAF"/>
    <w:rsid w:val="00817178"/>
    <w:rsid w:val="008176D7"/>
    <w:rsid w:val="00820050"/>
    <w:rsid w:val="008201AD"/>
    <w:rsid w:val="008207DD"/>
    <w:rsid w:val="00821A56"/>
    <w:rsid w:val="0082230E"/>
    <w:rsid w:val="00822708"/>
    <w:rsid w:val="00822FF9"/>
    <w:rsid w:val="0082344B"/>
    <w:rsid w:val="008235FF"/>
    <w:rsid w:val="00823F0B"/>
    <w:rsid w:val="008242F5"/>
    <w:rsid w:val="008243C8"/>
    <w:rsid w:val="00824B33"/>
    <w:rsid w:val="00826098"/>
    <w:rsid w:val="00826562"/>
    <w:rsid w:val="00826E19"/>
    <w:rsid w:val="00831598"/>
    <w:rsid w:val="00831645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B3A"/>
    <w:rsid w:val="00835E0D"/>
    <w:rsid w:val="00835EAB"/>
    <w:rsid w:val="00836B94"/>
    <w:rsid w:val="00836E7D"/>
    <w:rsid w:val="0083763A"/>
    <w:rsid w:val="008406BC"/>
    <w:rsid w:val="00841DC1"/>
    <w:rsid w:val="0084277B"/>
    <w:rsid w:val="00843A41"/>
    <w:rsid w:val="00844EAD"/>
    <w:rsid w:val="00844F9D"/>
    <w:rsid w:val="0084571D"/>
    <w:rsid w:val="0084647D"/>
    <w:rsid w:val="008474E8"/>
    <w:rsid w:val="00850668"/>
    <w:rsid w:val="00850773"/>
    <w:rsid w:val="008508FE"/>
    <w:rsid w:val="00851851"/>
    <w:rsid w:val="00852E56"/>
    <w:rsid w:val="00852EBD"/>
    <w:rsid w:val="00852F11"/>
    <w:rsid w:val="0085504C"/>
    <w:rsid w:val="0085541C"/>
    <w:rsid w:val="008556AE"/>
    <w:rsid w:val="00856A0C"/>
    <w:rsid w:val="0085730E"/>
    <w:rsid w:val="00857605"/>
    <w:rsid w:val="00860CCC"/>
    <w:rsid w:val="0086169E"/>
    <w:rsid w:val="00862039"/>
    <w:rsid w:val="008625AE"/>
    <w:rsid w:val="008629F2"/>
    <w:rsid w:val="00863611"/>
    <w:rsid w:val="008639F6"/>
    <w:rsid w:val="00863E02"/>
    <w:rsid w:val="00863F26"/>
    <w:rsid w:val="00864B6A"/>
    <w:rsid w:val="00864D9F"/>
    <w:rsid w:val="008657FA"/>
    <w:rsid w:val="008661F7"/>
    <w:rsid w:val="008669BE"/>
    <w:rsid w:val="00866D90"/>
    <w:rsid w:val="00867AA8"/>
    <w:rsid w:val="00867BE4"/>
    <w:rsid w:val="00867C06"/>
    <w:rsid w:val="00871FF5"/>
    <w:rsid w:val="00872080"/>
    <w:rsid w:val="008727B5"/>
    <w:rsid w:val="00873013"/>
    <w:rsid w:val="00873871"/>
    <w:rsid w:val="00873979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CCA"/>
    <w:rsid w:val="008912C4"/>
    <w:rsid w:val="00892577"/>
    <w:rsid w:val="0089334A"/>
    <w:rsid w:val="00893903"/>
    <w:rsid w:val="00896763"/>
    <w:rsid w:val="00896BDA"/>
    <w:rsid w:val="0089770E"/>
    <w:rsid w:val="00897D82"/>
    <w:rsid w:val="00897E81"/>
    <w:rsid w:val="008A04F5"/>
    <w:rsid w:val="008A0E32"/>
    <w:rsid w:val="008A0FFB"/>
    <w:rsid w:val="008A1750"/>
    <w:rsid w:val="008A180E"/>
    <w:rsid w:val="008A2D09"/>
    <w:rsid w:val="008A3A74"/>
    <w:rsid w:val="008A3E12"/>
    <w:rsid w:val="008A50D6"/>
    <w:rsid w:val="008A5EC2"/>
    <w:rsid w:val="008A672E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DAE"/>
    <w:rsid w:val="008B55B8"/>
    <w:rsid w:val="008B5E77"/>
    <w:rsid w:val="008B61B2"/>
    <w:rsid w:val="008B6CAF"/>
    <w:rsid w:val="008B6ECC"/>
    <w:rsid w:val="008C227E"/>
    <w:rsid w:val="008C326B"/>
    <w:rsid w:val="008C331E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C0F"/>
    <w:rsid w:val="008D52E5"/>
    <w:rsid w:val="008D57C6"/>
    <w:rsid w:val="008D592D"/>
    <w:rsid w:val="008D5F90"/>
    <w:rsid w:val="008D63FA"/>
    <w:rsid w:val="008D6918"/>
    <w:rsid w:val="008D7331"/>
    <w:rsid w:val="008D73DC"/>
    <w:rsid w:val="008D7444"/>
    <w:rsid w:val="008D7A57"/>
    <w:rsid w:val="008E2961"/>
    <w:rsid w:val="008E2B5B"/>
    <w:rsid w:val="008E2F08"/>
    <w:rsid w:val="008E2FBD"/>
    <w:rsid w:val="008E2FD1"/>
    <w:rsid w:val="008E3EB0"/>
    <w:rsid w:val="008E4023"/>
    <w:rsid w:val="008E61CC"/>
    <w:rsid w:val="008E67C0"/>
    <w:rsid w:val="008E6C06"/>
    <w:rsid w:val="008E772D"/>
    <w:rsid w:val="008E7ED6"/>
    <w:rsid w:val="008F0DF9"/>
    <w:rsid w:val="008F1970"/>
    <w:rsid w:val="008F1A7F"/>
    <w:rsid w:val="008F1B50"/>
    <w:rsid w:val="008F25F0"/>
    <w:rsid w:val="008F27AC"/>
    <w:rsid w:val="008F2824"/>
    <w:rsid w:val="008F2EA1"/>
    <w:rsid w:val="008F3029"/>
    <w:rsid w:val="008F326C"/>
    <w:rsid w:val="008F3D99"/>
    <w:rsid w:val="008F3FDC"/>
    <w:rsid w:val="008F4C6F"/>
    <w:rsid w:val="008F755B"/>
    <w:rsid w:val="0090065D"/>
    <w:rsid w:val="00900E71"/>
    <w:rsid w:val="00902C5F"/>
    <w:rsid w:val="00902CDD"/>
    <w:rsid w:val="0090382D"/>
    <w:rsid w:val="0090388D"/>
    <w:rsid w:val="0090399E"/>
    <w:rsid w:val="009043F8"/>
    <w:rsid w:val="00904599"/>
    <w:rsid w:val="0090497B"/>
    <w:rsid w:val="00905021"/>
    <w:rsid w:val="00905D0D"/>
    <w:rsid w:val="00907078"/>
    <w:rsid w:val="00907C1D"/>
    <w:rsid w:val="00910377"/>
    <w:rsid w:val="00910BB8"/>
    <w:rsid w:val="009111F9"/>
    <w:rsid w:val="00911BB4"/>
    <w:rsid w:val="00913F25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866"/>
    <w:rsid w:val="00922050"/>
    <w:rsid w:val="00922582"/>
    <w:rsid w:val="00923A1F"/>
    <w:rsid w:val="009245DF"/>
    <w:rsid w:val="0092556A"/>
    <w:rsid w:val="009265A2"/>
    <w:rsid w:val="0092673A"/>
    <w:rsid w:val="009267FD"/>
    <w:rsid w:val="00927336"/>
    <w:rsid w:val="00927860"/>
    <w:rsid w:val="00930167"/>
    <w:rsid w:val="0093073E"/>
    <w:rsid w:val="00930CE5"/>
    <w:rsid w:val="00931669"/>
    <w:rsid w:val="00933368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FB5"/>
    <w:rsid w:val="00940F2B"/>
    <w:rsid w:val="00940FE6"/>
    <w:rsid w:val="009412D4"/>
    <w:rsid w:val="00941760"/>
    <w:rsid w:val="00941F2F"/>
    <w:rsid w:val="009424DB"/>
    <w:rsid w:val="009427D4"/>
    <w:rsid w:val="00942DC5"/>
    <w:rsid w:val="00943234"/>
    <w:rsid w:val="00943652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56C"/>
    <w:rsid w:val="00955779"/>
    <w:rsid w:val="00955FF3"/>
    <w:rsid w:val="00956A72"/>
    <w:rsid w:val="00956B24"/>
    <w:rsid w:val="00957B1C"/>
    <w:rsid w:val="009614AD"/>
    <w:rsid w:val="0096189E"/>
    <w:rsid w:val="0096229E"/>
    <w:rsid w:val="0096250C"/>
    <w:rsid w:val="009625E2"/>
    <w:rsid w:val="00962DAD"/>
    <w:rsid w:val="0096474C"/>
    <w:rsid w:val="00964C25"/>
    <w:rsid w:val="00964E06"/>
    <w:rsid w:val="00964F03"/>
    <w:rsid w:val="00965FA9"/>
    <w:rsid w:val="0096628E"/>
    <w:rsid w:val="00966A13"/>
    <w:rsid w:val="00966C7B"/>
    <w:rsid w:val="00967B0E"/>
    <w:rsid w:val="00967C56"/>
    <w:rsid w:val="0097162A"/>
    <w:rsid w:val="009718C2"/>
    <w:rsid w:val="009720C8"/>
    <w:rsid w:val="00972DF2"/>
    <w:rsid w:val="009730B8"/>
    <w:rsid w:val="009741DE"/>
    <w:rsid w:val="00974B12"/>
    <w:rsid w:val="0097542C"/>
    <w:rsid w:val="009758C1"/>
    <w:rsid w:val="00976924"/>
    <w:rsid w:val="00977076"/>
    <w:rsid w:val="0097777C"/>
    <w:rsid w:val="00977925"/>
    <w:rsid w:val="00977CE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188C"/>
    <w:rsid w:val="00992283"/>
    <w:rsid w:val="00993710"/>
    <w:rsid w:val="00994CBD"/>
    <w:rsid w:val="009957E1"/>
    <w:rsid w:val="00995F9F"/>
    <w:rsid w:val="00996A9A"/>
    <w:rsid w:val="00997284"/>
    <w:rsid w:val="009A03A1"/>
    <w:rsid w:val="009A03BD"/>
    <w:rsid w:val="009A1276"/>
    <w:rsid w:val="009A4357"/>
    <w:rsid w:val="009A4359"/>
    <w:rsid w:val="009A4623"/>
    <w:rsid w:val="009A65C0"/>
    <w:rsid w:val="009B109E"/>
    <w:rsid w:val="009B1127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C4F"/>
    <w:rsid w:val="009C1DFA"/>
    <w:rsid w:val="009C23C0"/>
    <w:rsid w:val="009C34B9"/>
    <w:rsid w:val="009C3667"/>
    <w:rsid w:val="009C36D6"/>
    <w:rsid w:val="009C3B82"/>
    <w:rsid w:val="009C479A"/>
    <w:rsid w:val="009C4D60"/>
    <w:rsid w:val="009C6717"/>
    <w:rsid w:val="009C7313"/>
    <w:rsid w:val="009C73E5"/>
    <w:rsid w:val="009D084E"/>
    <w:rsid w:val="009D10F3"/>
    <w:rsid w:val="009D173D"/>
    <w:rsid w:val="009D2DBC"/>
    <w:rsid w:val="009D38B1"/>
    <w:rsid w:val="009D496E"/>
    <w:rsid w:val="009D4E4A"/>
    <w:rsid w:val="009D55D9"/>
    <w:rsid w:val="009D5639"/>
    <w:rsid w:val="009D5887"/>
    <w:rsid w:val="009D59BC"/>
    <w:rsid w:val="009D5E4C"/>
    <w:rsid w:val="009D6EC9"/>
    <w:rsid w:val="009E3E50"/>
    <w:rsid w:val="009E4E6F"/>
    <w:rsid w:val="009E5106"/>
    <w:rsid w:val="009E5B64"/>
    <w:rsid w:val="009E5C76"/>
    <w:rsid w:val="009E697D"/>
    <w:rsid w:val="009E6B2B"/>
    <w:rsid w:val="009F0F59"/>
    <w:rsid w:val="009F1182"/>
    <w:rsid w:val="009F170F"/>
    <w:rsid w:val="009F1E23"/>
    <w:rsid w:val="009F1E3B"/>
    <w:rsid w:val="009F2906"/>
    <w:rsid w:val="009F2AE8"/>
    <w:rsid w:val="009F2B2A"/>
    <w:rsid w:val="009F6AE6"/>
    <w:rsid w:val="009F6F52"/>
    <w:rsid w:val="00A00012"/>
    <w:rsid w:val="00A00513"/>
    <w:rsid w:val="00A009AA"/>
    <w:rsid w:val="00A00B16"/>
    <w:rsid w:val="00A0156E"/>
    <w:rsid w:val="00A02D6B"/>
    <w:rsid w:val="00A02F4F"/>
    <w:rsid w:val="00A03A87"/>
    <w:rsid w:val="00A04C4B"/>
    <w:rsid w:val="00A05749"/>
    <w:rsid w:val="00A05C2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3025"/>
    <w:rsid w:val="00A14086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36B7"/>
    <w:rsid w:val="00A23B09"/>
    <w:rsid w:val="00A23B60"/>
    <w:rsid w:val="00A24647"/>
    <w:rsid w:val="00A25B90"/>
    <w:rsid w:val="00A25BB6"/>
    <w:rsid w:val="00A25BEA"/>
    <w:rsid w:val="00A2620C"/>
    <w:rsid w:val="00A26302"/>
    <w:rsid w:val="00A2675F"/>
    <w:rsid w:val="00A26A06"/>
    <w:rsid w:val="00A303F8"/>
    <w:rsid w:val="00A3042B"/>
    <w:rsid w:val="00A306A2"/>
    <w:rsid w:val="00A313FC"/>
    <w:rsid w:val="00A323D5"/>
    <w:rsid w:val="00A325B1"/>
    <w:rsid w:val="00A32C40"/>
    <w:rsid w:val="00A33125"/>
    <w:rsid w:val="00A33317"/>
    <w:rsid w:val="00A33DDA"/>
    <w:rsid w:val="00A344C2"/>
    <w:rsid w:val="00A348FE"/>
    <w:rsid w:val="00A34E5A"/>
    <w:rsid w:val="00A34E81"/>
    <w:rsid w:val="00A3598A"/>
    <w:rsid w:val="00A35C35"/>
    <w:rsid w:val="00A360A5"/>
    <w:rsid w:val="00A3610D"/>
    <w:rsid w:val="00A366C5"/>
    <w:rsid w:val="00A371E2"/>
    <w:rsid w:val="00A3797B"/>
    <w:rsid w:val="00A41199"/>
    <w:rsid w:val="00A41E3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223E"/>
    <w:rsid w:val="00A53BB7"/>
    <w:rsid w:val="00A5485B"/>
    <w:rsid w:val="00A55F2F"/>
    <w:rsid w:val="00A565ED"/>
    <w:rsid w:val="00A566B2"/>
    <w:rsid w:val="00A56A24"/>
    <w:rsid w:val="00A572B6"/>
    <w:rsid w:val="00A57646"/>
    <w:rsid w:val="00A579C7"/>
    <w:rsid w:val="00A61941"/>
    <w:rsid w:val="00A65577"/>
    <w:rsid w:val="00A66C45"/>
    <w:rsid w:val="00A6762E"/>
    <w:rsid w:val="00A7099F"/>
    <w:rsid w:val="00A70FEF"/>
    <w:rsid w:val="00A729B7"/>
    <w:rsid w:val="00A72A88"/>
    <w:rsid w:val="00A735DE"/>
    <w:rsid w:val="00A7393F"/>
    <w:rsid w:val="00A74739"/>
    <w:rsid w:val="00A75981"/>
    <w:rsid w:val="00A75B8E"/>
    <w:rsid w:val="00A76274"/>
    <w:rsid w:val="00A76B40"/>
    <w:rsid w:val="00A80965"/>
    <w:rsid w:val="00A814B2"/>
    <w:rsid w:val="00A818BB"/>
    <w:rsid w:val="00A821EC"/>
    <w:rsid w:val="00A83474"/>
    <w:rsid w:val="00A84819"/>
    <w:rsid w:val="00A84D01"/>
    <w:rsid w:val="00A85E8C"/>
    <w:rsid w:val="00A8609C"/>
    <w:rsid w:val="00A865FB"/>
    <w:rsid w:val="00A86D14"/>
    <w:rsid w:val="00A87529"/>
    <w:rsid w:val="00A875F6"/>
    <w:rsid w:val="00A87F66"/>
    <w:rsid w:val="00A9029B"/>
    <w:rsid w:val="00A91530"/>
    <w:rsid w:val="00A92075"/>
    <w:rsid w:val="00A945B2"/>
    <w:rsid w:val="00A953CA"/>
    <w:rsid w:val="00A95603"/>
    <w:rsid w:val="00A95A60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44A6"/>
    <w:rsid w:val="00AA4EA6"/>
    <w:rsid w:val="00AA57AC"/>
    <w:rsid w:val="00AA63AE"/>
    <w:rsid w:val="00AA7F67"/>
    <w:rsid w:val="00AB04B8"/>
    <w:rsid w:val="00AB093A"/>
    <w:rsid w:val="00AB09A4"/>
    <w:rsid w:val="00AB0EB7"/>
    <w:rsid w:val="00AB1E2A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C02F6"/>
    <w:rsid w:val="00AC1752"/>
    <w:rsid w:val="00AC18FD"/>
    <w:rsid w:val="00AC1B19"/>
    <w:rsid w:val="00AC2878"/>
    <w:rsid w:val="00AC3DE8"/>
    <w:rsid w:val="00AC41C9"/>
    <w:rsid w:val="00AC4811"/>
    <w:rsid w:val="00AC4C26"/>
    <w:rsid w:val="00AC6633"/>
    <w:rsid w:val="00AC674F"/>
    <w:rsid w:val="00AC67F0"/>
    <w:rsid w:val="00AC6F23"/>
    <w:rsid w:val="00AC73F8"/>
    <w:rsid w:val="00AC7908"/>
    <w:rsid w:val="00AD1109"/>
    <w:rsid w:val="00AD2FA2"/>
    <w:rsid w:val="00AD3830"/>
    <w:rsid w:val="00AD3CAA"/>
    <w:rsid w:val="00AD437B"/>
    <w:rsid w:val="00AD4843"/>
    <w:rsid w:val="00AD50D1"/>
    <w:rsid w:val="00AD52DA"/>
    <w:rsid w:val="00AD55D5"/>
    <w:rsid w:val="00AD61E5"/>
    <w:rsid w:val="00AD6BE0"/>
    <w:rsid w:val="00AD7C69"/>
    <w:rsid w:val="00AD7D24"/>
    <w:rsid w:val="00AE087A"/>
    <w:rsid w:val="00AE19CB"/>
    <w:rsid w:val="00AE248B"/>
    <w:rsid w:val="00AE2D4A"/>
    <w:rsid w:val="00AE2E4E"/>
    <w:rsid w:val="00AE3EA1"/>
    <w:rsid w:val="00AE3EC8"/>
    <w:rsid w:val="00AE47D4"/>
    <w:rsid w:val="00AE48BB"/>
    <w:rsid w:val="00AE50DF"/>
    <w:rsid w:val="00AE50F9"/>
    <w:rsid w:val="00AE7667"/>
    <w:rsid w:val="00AE7783"/>
    <w:rsid w:val="00AF2729"/>
    <w:rsid w:val="00AF2ACD"/>
    <w:rsid w:val="00AF2D89"/>
    <w:rsid w:val="00AF379D"/>
    <w:rsid w:val="00AF37B8"/>
    <w:rsid w:val="00AF3E34"/>
    <w:rsid w:val="00AF7BE2"/>
    <w:rsid w:val="00B00AC6"/>
    <w:rsid w:val="00B0151F"/>
    <w:rsid w:val="00B01B25"/>
    <w:rsid w:val="00B027A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B69"/>
    <w:rsid w:val="00B266AD"/>
    <w:rsid w:val="00B30765"/>
    <w:rsid w:val="00B314F0"/>
    <w:rsid w:val="00B329A1"/>
    <w:rsid w:val="00B32DD5"/>
    <w:rsid w:val="00B36D46"/>
    <w:rsid w:val="00B40950"/>
    <w:rsid w:val="00B40969"/>
    <w:rsid w:val="00B4105B"/>
    <w:rsid w:val="00B41700"/>
    <w:rsid w:val="00B41BA0"/>
    <w:rsid w:val="00B41FFC"/>
    <w:rsid w:val="00B4251D"/>
    <w:rsid w:val="00B4503C"/>
    <w:rsid w:val="00B455F4"/>
    <w:rsid w:val="00B5230B"/>
    <w:rsid w:val="00B524F2"/>
    <w:rsid w:val="00B52516"/>
    <w:rsid w:val="00B52A5A"/>
    <w:rsid w:val="00B52E0C"/>
    <w:rsid w:val="00B54954"/>
    <w:rsid w:val="00B558AF"/>
    <w:rsid w:val="00B5590E"/>
    <w:rsid w:val="00B55C83"/>
    <w:rsid w:val="00B56840"/>
    <w:rsid w:val="00B569A8"/>
    <w:rsid w:val="00B57571"/>
    <w:rsid w:val="00B578F6"/>
    <w:rsid w:val="00B60559"/>
    <w:rsid w:val="00B60631"/>
    <w:rsid w:val="00B60703"/>
    <w:rsid w:val="00B60B6C"/>
    <w:rsid w:val="00B619E7"/>
    <w:rsid w:val="00B62277"/>
    <w:rsid w:val="00B62412"/>
    <w:rsid w:val="00B6343D"/>
    <w:rsid w:val="00B643FB"/>
    <w:rsid w:val="00B643FF"/>
    <w:rsid w:val="00B6544D"/>
    <w:rsid w:val="00B65580"/>
    <w:rsid w:val="00B657C7"/>
    <w:rsid w:val="00B66472"/>
    <w:rsid w:val="00B67EA3"/>
    <w:rsid w:val="00B70186"/>
    <w:rsid w:val="00B70612"/>
    <w:rsid w:val="00B706D5"/>
    <w:rsid w:val="00B72266"/>
    <w:rsid w:val="00B72294"/>
    <w:rsid w:val="00B72791"/>
    <w:rsid w:val="00B73B51"/>
    <w:rsid w:val="00B740C0"/>
    <w:rsid w:val="00B74553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F49"/>
    <w:rsid w:val="00B824E1"/>
    <w:rsid w:val="00B82B0C"/>
    <w:rsid w:val="00B82B0E"/>
    <w:rsid w:val="00B83068"/>
    <w:rsid w:val="00B84776"/>
    <w:rsid w:val="00B84B48"/>
    <w:rsid w:val="00B84F78"/>
    <w:rsid w:val="00B85BD9"/>
    <w:rsid w:val="00B8675F"/>
    <w:rsid w:val="00B86817"/>
    <w:rsid w:val="00B8782E"/>
    <w:rsid w:val="00B90C32"/>
    <w:rsid w:val="00B912A2"/>
    <w:rsid w:val="00B917D4"/>
    <w:rsid w:val="00B9220F"/>
    <w:rsid w:val="00B92A90"/>
    <w:rsid w:val="00B93447"/>
    <w:rsid w:val="00B93665"/>
    <w:rsid w:val="00B9374F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C3B"/>
    <w:rsid w:val="00B97F5D"/>
    <w:rsid w:val="00B97FDB"/>
    <w:rsid w:val="00BA1371"/>
    <w:rsid w:val="00BA1A04"/>
    <w:rsid w:val="00BA255D"/>
    <w:rsid w:val="00BA29B6"/>
    <w:rsid w:val="00BA2B09"/>
    <w:rsid w:val="00BA2E0D"/>
    <w:rsid w:val="00BA4BB9"/>
    <w:rsid w:val="00BA4F11"/>
    <w:rsid w:val="00BA586A"/>
    <w:rsid w:val="00BA5FC7"/>
    <w:rsid w:val="00BA6828"/>
    <w:rsid w:val="00BA695A"/>
    <w:rsid w:val="00BA795D"/>
    <w:rsid w:val="00BA79D4"/>
    <w:rsid w:val="00BB0E33"/>
    <w:rsid w:val="00BB11FB"/>
    <w:rsid w:val="00BB188C"/>
    <w:rsid w:val="00BB216E"/>
    <w:rsid w:val="00BB23BA"/>
    <w:rsid w:val="00BB2B58"/>
    <w:rsid w:val="00BB2F6A"/>
    <w:rsid w:val="00BB37D9"/>
    <w:rsid w:val="00BB3ADD"/>
    <w:rsid w:val="00BB3E12"/>
    <w:rsid w:val="00BB6906"/>
    <w:rsid w:val="00BB6D73"/>
    <w:rsid w:val="00BB709E"/>
    <w:rsid w:val="00BB77BA"/>
    <w:rsid w:val="00BC05B2"/>
    <w:rsid w:val="00BC0615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35D"/>
    <w:rsid w:val="00BD1720"/>
    <w:rsid w:val="00BD210E"/>
    <w:rsid w:val="00BD2387"/>
    <w:rsid w:val="00BD29C1"/>
    <w:rsid w:val="00BD3FD4"/>
    <w:rsid w:val="00BD4BFB"/>
    <w:rsid w:val="00BD50E6"/>
    <w:rsid w:val="00BD58EB"/>
    <w:rsid w:val="00BD5E2F"/>
    <w:rsid w:val="00BD69FF"/>
    <w:rsid w:val="00BD7105"/>
    <w:rsid w:val="00BE05B7"/>
    <w:rsid w:val="00BE0858"/>
    <w:rsid w:val="00BE0EC2"/>
    <w:rsid w:val="00BE109F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10EC"/>
    <w:rsid w:val="00BF1E4F"/>
    <w:rsid w:val="00BF1F79"/>
    <w:rsid w:val="00BF2A1B"/>
    <w:rsid w:val="00BF39DD"/>
    <w:rsid w:val="00BF41B9"/>
    <w:rsid w:val="00BF564A"/>
    <w:rsid w:val="00BF573D"/>
    <w:rsid w:val="00BF6A2D"/>
    <w:rsid w:val="00BF7734"/>
    <w:rsid w:val="00C000B4"/>
    <w:rsid w:val="00C010A9"/>
    <w:rsid w:val="00C011C5"/>
    <w:rsid w:val="00C02913"/>
    <w:rsid w:val="00C02A5D"/>
    <w:rsid w:val="00C0359E"/>
    <w:rsid w:val="00C03CCA"/>
    <w:rsid w:val="00C03E91"/>
    <w:rsid w:val="00C04A9C"/>
    <w:rsid w:val="00C0529F"/>
    <w:rsid w:val="00C060B9"/>
    <w:rsid w:val="00C06F55"/>
    <w:rsid w:val="00C06FD8"/>
    <w:rsid w:val="00C07383"/>
    <w:rsid w:val="00C07E91"/>
    <w:rsid w:val="00C10741"/>
    <w:rsid w:val="00C10B5F"/>
    <w:rsid w:val="00C1125D"/>
    <w:rsid w:val="00C138FA"/>
    <w:rsid w:val="00C14415"/>
    <w:rsid w:val="00C145CB"/>
    <w:rsid w:val="00C14630"/>
    <w:rsid w:val="00C14DA6"/>
    <w:rsid w:val="00C15D94"/>
    <w:rsid w:val="00C179A0"/>
    <w:rsid w:val="00C17E7E"/>
    <w:rsid w:val="00C203B4"/>
    <w:rsid w:val="00C204F7"/>
    <w:rsid w:val="00C20931"/>
    <w:rsid w:val="00C2095A"/>
    <w:rsid w:val="00C2121C"/>
    <w:rsid w:val="00C22747"/>
    <w:rsid w:val="00C239BA"/>
    <w:rsid w:val="00C24425"/>
    <w:rsid w:val="00C24800"/>
    <w:rsid w:val="00C2499F"/>
    <w:rsid w:val="00C250E1"/>
    <w:rsid w:val="00C263DD"/>
    <w:rsid w:val="00C26DFC"/>
    <w:rsid w:val="00C26FE9"/>
    <w:rsid w:val="00C33589"/>
    <w:rsid w:val="00C3372A"/>
    <w:rsid w:val="00C33D4F"/>
    <w:rsid w:val="00C34169"/>
    <w:rsid w:val="00C34800"/>
    <w:rsid w:val="00C35607"/>
    <w:rsid w:val="00C35D66"/>
    <w:rsid w:val="00C36E74"/>
    <w:rsid w:val="00C36F67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D61"/>
    <w:rsid w:val="00C46BDB"/>
    <w:rsid w:val="00C4701B"/>
    <w:rsid w:val="00C475E3"/>
    <w:rsid w:val="00C5043E"/>
    <w:rsid w:val="00C50BDD"/>
    <w:rsid w:val="00C52BB0"/>
    <w:rsid w:val="00C5352D"/>
    <w:rsid w:val="00C5378C"/>
    <w:rsid w:val="00C53C7F"/>
    <w:rsid w:val="00C54498"/>
    <w:rsid w:val="00C549C4"/>
    <w:rsid w:val="00C549F7"/>
    <w:rsid w:val="00C54A98"/>
    <w:rsid w:val="00C55550"/>
    <w:rsid w:val="00C558AF"/>
    <w:rsid w:val="00C55AA3"/>
    <w:rsid w:val="00C55C11"/>
    <w:rsid w:val="00C56395"/>
    <w:rsid w:val="00C56AAE"/>
    <w:rsid w:val="00C57029"/>
    <w:rsid w:val="00C57041"/>
    <w:rsid w:val="00C5710B"/>
    <w:rsid w:val="00C6147D"/>
    <w:rsid w:val="00C6226C"/>
    <w:rsid w:val="00C64820"/>
    <w:rsid w:val="00C64BA3"/>
    <w:rsid w:val="00C64F57"/>
    <w:rsid w:val="00C66799"/>
    <w:rsid w:val="00C66E9E"/>
    <w:rsid w:val="00C67786"/>
    <w:rsid w:val="00C67B73"/>
    <w:rsid w:val="00C71F32"/>
    <w:rsid w:val="00C73429"/>
    <w:rsid w:val="00C738BD"/>
    <w:rsid w:val="00C74D44"/>
    <w:rsid w:val="00C75AC9"/>
    <w:rsid w:val="00C7626E"/>
    <w:rsid w:val="00C76746"/>
    <w:rsid w:val="00C76932"/>
    <w:rsid w:val="00C76A20"/>
    <w:rsid w:val="00C7776B"/>
    <w:rsid w:val="00C77E87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207D"/>
    <w:rsid w:val="00C926E6"/>
    <w:rsid w:val="00C926FB"/>
    <w:rsid w:val="00C92778"/>
    <w:rsid w:val="00C93540"/>
    <w:rsid w:val="00C93691"/>
    <w:rsid w:val="00C94A2E"/>
    <w:rsid w:val="00C9673C"/>
    <w:rsid w:val="00C96E05"/>
    <w:rsid w:val="00C973CA"/>
    <w:rsid w:val="00C9778E"/>
    <w:rsid w:val="00C97FF7"/>
    <w:rsid w:val="00CA1E90"/>
    <w:rsid w:val="00CA350F"/>
    <w:rsid w:val="00CA3724"/>
    <w:rsid w:val="00CA3B92"/>
    <w:rsid w:val="00CA4D5E"/>
    <w:rsid w:val="00CA517B"/>
    <w:rsid w:val="00CA5736"/>
    <w:rsid w:val="00CA6836"/>
    <w:rsid w:val="00CA6A02"/>
    <w:rsid w:val="00CA6ABF"/>
    <w:rsid w:val="00CA6E21"/>
    <w:rsid w:val="00CA7511"/>
    <w:rsid w:val="00CA7C86"/>
    <w:rsid w:val="00CB0993"/>
    <w:rsid w:val="00CB2774"/>
    <w:rsid w:val="00CB2884"/>
    <w:rsid w:val="00CB3B44"/>
    <w:rsid w:val="00CB3BD7"/>
    <w:rsid w:val="00CB444A"/>
    <w:rsid w:val="00CB4EAE"/>
    <w:rsid w:val="00CB6C16"/>
    <w:rsid w:val="00CC041E"/>
    <w:rsid w:val="00CC17AB"/>
    <w:rsid w:val="00CC217E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D06CD"/>
    <w:rsid w:val="00CD0E86"/>
    <w:rsid w:val="00CD2227"/>
    <w:rsid w:val="00CD2583"/>
    <w:rsid w:val="00CD3142"/>
    <w:rsid w:val="00CD38F0"/>
    <w:rsid w:val="00CD4341"/>
    <w:rsid w:val="00CD4E0C"/>
    <w:rsid w:val="00CD4F7A"/>
    <w:rsid w:val="00CD57F2"/>
    <w:rsid w:val="00CD5903"/>
    <w:rsid w:val="00CD5AA9"/>
    <w:rsid w:val="00CD5D02"/>
    <w:rsid w:val="00CD6B1B"/>
    <w:rsid w:val="00CD72D7"/>
    <w:rsid w:val="00CE0806"/>
    <w:rsid w:val="00CE09C0"/>
    <w:rsid w:val="00CE10EC"/>
    <w:rsid w:val="00CE230A"/>
    <w:rsid w:val="00CE24DF"/>
    <w:rsid w:val="00CE29E2"/>
    <w:rsid w:val="00CE32C3"/>
    <w:rsid w:val="00CE3607"/>
    <w:rsid w:val="00CE375F"/>
    <w:rsid w:val="00CE41B8"/>
    <w:rsid w:val="00CE55FB"/>
    <w:rsid w:val="00CE596A"/>
    <w:rsid w:val="00CE7403"/>
    <w:rsid w:val="00CE7B24"/>
    <w:rsid w:val="00CF009A"/>
    <w:rsid w:val="00CF0414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D00BE2"/>
    <w:rsid w:val="00D00D2D"/>
    <w:rsid w:val="00D013C3"/>
    <w:rsid w:val="00D019A0"/>
    <w:rsid w:val="00D01BCC"/>
    <w:rsid w:val="00D01E82"/>
    <w:rsid w:val="00D01FBB"/>
    <w:rsid w:val="00D03985"/>
    <w:rsid w:val="00D04828"/>
    <w:rsid w:val="00D05CC8"/>
    <w:rsid w:val="00D06B90"/>
    <w:rsid w:val="00D07275"/>
    <w:rsid w:val="00D07A6D"/>
    <w:rsid w:val="00D109D4"/>
    <w:rsid w:val="00D1168D"/>
    <w:rsid w:val="00D12BEC"/>
    <w:rsid w:val="00D13453"/>
    <w:rsid w:val="00D13F5E"/>
    <w:rsid w:val="00D154AB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1CCE"/>
    <w:rsid w:val="00D21E0E"/>
    <w:rsid w:val="00D22E63"/>
    <w:rsid w:val="00D23B0C"/>
    <w:rsid w:val="00D24BDE"/>
    <w:rsid w:val="00D251D4"/>
    <w:rsid w:val="00D2558D"/>
    <w:rsid w:val="00D26C86"/>
    <w:rsid w:val="00D26CD7"/>
    <w:rsid w:val="00D275DA"/>
    <w:rsid w:val="00D2788B"/>
    <w:rsid w:val="00D27F78"/>
    <w:rsid w:val="00D31845"/>
    <w:rsid w:val="00D34E6A"/>
    <w:rsid w:val="00D34E73"/>
    <w:rsid w:val="00D35CCA"/>
    <w:rsid w:val="00D360E2"/>
    <w:rsid w:val="00D36689"/>
    <w:rsid w:val="00D37072"/>
    <w:rsid w:val="00D3722A"/>
    <w:rsid w:val="00D41BA5"/>
    <w:rsid w:val="00D421E6"/>
    <w:rsid w:val="00D45850"/>
    <w:rsid w:val="00D4628A"/>
    <w:rsid w:val="00D46CEC"/>
    <w:rsid w:val="00D50425"/>
    <w:rsid w:val="00D51123"/>
    <w:rsid w:val="00D51794"/>
    <w:rsid w:val="00D51D54"/>
    <w:rsid w:val="00D52820"/>
    <w:rsid w:val="00D543EF"/>
    <w:rsid w:val="00D54A62"/>
    <w:rsid w:val="00D56015"/>
    <w:rsid w:val="00D56490"/>
    <w:rsid w:val="00D5688C"/>
    <w:rsid w:val="00D6129F"/>
    <w:rsid w:val="00D6145B"/>
    <w:rsid w:val="00D61BE4"/>
    <w:rsid w:val="00D6268D"/>
    <w:rsid w:val="00D62AD6"/>
    <w:rsid w:val="00D631A2"/>
    <w:rsid w:val="00D65209"/>
    <w:rsid w:val="00D65268"/>
    <w:rsid w:val="00D655B3"/>
    <w:rsid w:val="00D6583C"/>
    <w:rsid w:val="00D65C7F"/>
    <w:rsid w:val="00D679C0"/>
    <w:rsid w:val="00D70152"/>
    <w:rsid w:val="00D70E4F"/>
    <w:rsid w:val="00D71391"/>
    <w:rsid w:val="00D71442"/>
    <w:rsid w:val="00D73B07"/>
    <w:rsid w:val="00D74633"/>
    <w:rsid w:val="00D7616F"/>
    <w:rsid w:val="00D77E0B"/>
    <w:rsid w:val="00D81183"/>
    <w:rsid w:val="00D823D4"/>
    <w:rsid w:val="00D82BE1"/>
    <w:rsid w:val="00D830CE"/>
    <w:rsid w:val="00D8354F"/>
    <w:rsid w:val="00D8438C"/>
    <w:rsid w:val="00D84A06"/>
    <w:rsid w:val="00D84BA7"/>
    <w:rsid w:val="00D8636C"/>
    <w:rsid w:val="00D86492"/>
    <w:rsid w:val="00D91D43"/>
    <w:rsid w:val="00D936DB"/>
    <w:rsid w:val="00D938BC"/>
    <w:rsid w:val="00D94561"/>
    <w:rsid w:val="00D9522E"/>
    <w:rsid w:val="00D9614D"/>
    <w:rsid w:val="00D96B90"/>
    <w:rsid w:val="00D971DC"/>
    <w:rsid w:val="00DA02BB"/>
    <w:rsid w:val="00DA087E"/>
    <w:rsid w:val="00DA32DD"/>
    <w:rsid w:val="00DA3422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309E"/>
    <w:rsid w:val="00DC575C"/>
    <w:rsid w:val="00DC600A"/>
    <w:rsid w:val="00DC6B9A"/>
    <w:rsid w:val="00DC6D35"/>
    <w:rsid w:val="00DC72BB"/>
    <w:rsid w:val="00DC7FDB"/>
    <w:rsid w:val="00DD1E87"/>
    <w:rsid w:val="00DD3C48"/>
    <w:rsid w:val="00DD422D"/>
    <w:rsid w:val="00DD5695"/>
    <w:rsid w:val="00DD6649"/>
    <w:rsid w:val="00DD6EA1"/>
    <w:rsid w:val="00DD7F29"/>
    <w:rsid w:val="00DE0DD1"/>
    <w:rsid w:val="00DE1B19"/>
    <w:rsid w:val="00DE1BE8"/>
    <w:rsid w:val="00DE1E17"/>
    <w:rsid w:val="00DE2CA5"/>
    <w:rsid w:val="00DE3657"/>
    <w:rsid w:val="00DE3877"/>
    <w:rsid w:val="00DE391F"/>
    <w:rsid w:val="00DE5A62"/>
    <w:rsid w:val="00DE61CE"/>
    <w:rsid w:val="00DE623F"/>
    <w:rsid w:val="00DE6478"/>
    <w:rsid w:val="00DE6751"/>
    <w:rsid w:val="00DE6B86"/>
    <w:rsid w:val="00DE6D8B"/>
    <w:rsid w:val="00DE7B32"/>
    <w:rsid w:val="00DE7CC8"/>
    <w:rsid w:val="00DE7E04"/>
    <w:rsid w:val="00DF2C38"/>
    <w:rsid w:val="00DF2FD8"/>
    <w:rsid w:val="00DF3F01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76E5"/>
    <w:rsid w:val="00E00CFC"/>
    <w:rsid w:val="00E0104F"/>
    <w:rsid w:val="00E014DA"/>
    <w:rsid w:val="00E019B0"/>
    <w:rsid w:val="00E0355C"/>
    <w:rsid w:val="00E03CB5"/>
    <w:rsid w:val="00E03CE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B83"/>
    <w:rsid w:val="00E10F9A"/>
    <w:rsid w:val="00E11127"/>
    <w:rsid w:val="00E12FBF"/>
    <w:rsid w:val="00E136F6"/>
    <w:rsid w:val="00E138F2"/>
    <w:rsid w:val="00E13E79"/>
    <w:rsid w:val="00E1400F"/>
    <w:rsid w:val="00E1595C"/>
    <w:rsid w:val="00E166EA"/>
    <w:rsid w:val="00E170BA"/>
    <w:rsid w:val="00E20146"/>
    <w:rsid w:val="00E204D8"/>
    <w:rsid w:val="00E24FD7"/>
    <w:rsid w:val="00E25BB4"/>
    <w:rsid w:val="00E27261"/>
    <w:rsid w:val="00E27541"/>
    <w:rsid w:val="00E27806"/>
    <w:rsid w:val="00E30003"/>
    <w:rsid w:val="00E30F1C"/>
    <w:rsid w:val="00E31265"/>
    <w:rsid w:val="00E325C4"/>
    <w:rsid w:val="00E33153"/>
    <w:rsid w:val="00E33290"/>
    <w:rsid w:val="00E33AAD"/>
    <w:rsid w:val="00E33DF8"/>
    <w:rsid w:val="00E35223"/>
    <w:rsid w:val="00E3541B"/>
    <w:rsid w:val="00E3695D"/>
    <w:rsid w:val="00E37891"/>
    <w:rsid w:val="00E40B54"/>
    <w:rsid w:val="00E410E2"/>
    <w:rsid w:val="00E424AF"/>
    <w:rsid w:val="00E4289C"/>
    <w:rsid w:val="00E42DAE"/>
    <w:rsid w:val="00E4346F"/>
    <w:rsid w:val="00E444CA"/>
    <w:rsid w:val="00E44587"/>
    <w:rsid w:val="00E44C41"/>
    <w:rsid w:val="00E46921"/>
    <w:rsid w:val="00E46B80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25E2"/>
    <w:rsid w:val="00E52D2B"/>
    <w:rsid w:val="00E53280"/>
    <w:rsid w:val="00E53399"/>
    <w:rsid w:val="00E53654"/>
    <w:rsid w:val="00E537E0"/>
    <w:rsid w:val="00E5487D"/>
    <w:rsid w:val="00E54E9F"/>
    <w:rsid w:val="00E55426"/>
    <w:rsid w:val="00E55CC4"/>
    <w:rsid w:val="00E55EE8"/>
    <w:rsid w:val="00E5701B"/>
    <w:rsid w:val="00E6025B"/>
    <w:rsid w:val="00E60BD5"/>
    <w:rsid w:val="00E6207D"/>
    <w:rsid w:val="00E63E51"/>
    <w:rsid w:val="00E66147"/>
    <w:rsid w:val="00E66DA8"/>
    <w:rsid w:val="00E67C23"/>
    <w:rsid w:val="00E70422"/>
    <w:rsid w:val="00E70543"/>
    <w:rsid w:val="00E71D7F"/>
    <w:rsid w:val="00E740E8"/>
    <w:rsid w:val="00E744AD"/>
    <w:rsid w:val="00E74D7D"/>
    <w:rsid w:val="00E76ADA"/>
    <w:rsid w:val="00E77188"/>
    <w:rsid w:val="00E80100"/>
    <w:rsid w:val="00E81BD0"/>
    <w:rsid w:val="00E81DEC"/>
    <w:rsid w:val="00E82C86"/>
    <w:rsid w:val="00E82D9D"/>
    <w:rsid w:val="00E8369D"/>
    <w:rsid w:val="00E836FB"/>
    <w:rsid w:val="00E850D1"/>
    <w:rsid w:val="00E8765C"/>
    <w:rsid w:val="00E9230D"/>
    <w:rsid w:val="00E927D7"/>
    <w:rsid w:val="00E92881"/>
    <w:rsid w:val="00E93747"/>
    <w:rsid w:val="00E93DC0"/>
    <w:rsid w:val="00E93FBE"/>
    <w:rsid w:val="00E9413B"/>
    <w:rsid w:val="00E944BA"/>
    <w:rsid w:val="00E94ABF"/>
    <w:rsid w:val="00E95474"/>
    <w:rsid w:val="00E956C1"/>
    <w:rsid w:val="00E9584D"/>
    <w:rsid w:val="00E95F21"/>
    <w:rsid w:val="00E96580"/>
    <w:rsid w:val="00E9683F"/>
    <w:rsid w:val="00E96ABF"/>
    <w:rsid w:val="00E971E8"/>
    <w:rsid w:val="00EA0001"/>
    <w:rsid w:val="00EA0227"/>
    <w:rsid w:val="00EA16B4"/>
    <w:rsid w:val="00EA1BB0"/>
    <w:rsid w:val="00EA348F"/>
    <w:rsid w:val="00EA3A7B"/>
    <w:rsid w:val="00EA3BAE"/>
    <w:rsid w:val="00EA4859"/>
    <w:rsid w:val="00EA5237"/>
    <w:rsid w:val="00EA5BD2"/>
    <w:rsid w:val="00EA612F"/>
    <w:rsid w:val="00EA6316"/>
    <w:rsid w:val="00EA65FC"/>
    <w:rsid w:val="00EA7FF5"/>
    <w:rsid w:val="00EB031A"/>
    <w:rsid w:val="00EB08EC"/>
    <w:rsid w:val="00EB0EF9"/>
    <w:rsid w:val="00EB18AC"/>
    <w:rsid w:val="00EB3A4B"/>
    <w:rsid w:val="00EB3FDA"/>
    <w:rsid w:val="00EB40A3"/>
    <w:rsid w:val="00EB42F8"/>
    <w:rsid w:val="00EB4C9B"/>
    <w:rsid w:val="00EB6D9F"/>
    <w:rsid w:val="00EB6ECE"/>
    <w:rsid w:val="00EC00A5"/>
    <w:rsid w:val="00EC03CF"/>
    <w:rsid w:val="00EC0568"/>
    <w:rsid w:val="00EC0F44"/>
    <w:rsid w:val="00EC14EE"/>
    <w:rsid w:val="00EC1B9D"/>
    <w:rsid w:val="00EC4EFF"/>
    <w:rsid w:val="00EC688F"/>
    <w:rsid w:val="00EC7046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45F2"/>
    <w:rsid w:val="00EE4C05"/>
    <w:rsid w:val="00EE50B2"/>
    <w:rsid w:val="00EE781B"/>
    <w:rsid w:val="00EE7974"/>
    <w:rsid w:val="00EF00C6"/>
    <w:rsid w:val="00EF078C"/>
    <w:rsid w:val="00EF0834"/>
    <w:rsid w:val="00EF0F83"/>
    <w:rsid w:val="00EF2B53"/>
    <w:rsid w:val="00EF34EB"/>
    <w:rsid w:val="00EF3571"/>
    <w:rsid w:val="00EF3601"/>
    <w:rsid w:val="00EF3BEE"/>
    <w:rsid w:val="00EF4E42"/>
    <w:rsid w:val="00EF557F"/>
    <w:rsid w:val="00F0049D"/>
    <w:rsid w:val="00F01147"/>
    <w:rsid w:val="00F0149A"/>
    <w:rsid w:val="00F01560"/>
    <w:rsid w:val="00F01BEF"/>
    <w:rsid w:val="00F02820"/>
    <w:rsid w:val="00F02977"/>
    <w:rsid w:val="00F032EC"/>
    <w:rsid w:val="00F03356"/>
    <w:rsid w:val="00F03CB5"/>
    <w:rsid w:val="00F03DD5"/>
    <w:rsid w:val="00F0571F"/>
    <w:rsid w:val="00F06412"/>
    <w:rsid w:val="00F06D54"/>
    <w:rsid w:val="00F06D57"/>
    <w:rsid w:val="00F100C6"/>
    <w:rsid w:val="00F10110"/>
    <w:rsid w:val="00F1140E"/>
    <w:rsid w:val="00F12AC4"/>
    <w:rsid w:val="00F12C6D"/>
    <w:rsid w:val="00F12F75"/>
    <w:rsid w:val="00F136D1"/>
    <w:rsid w:val="00F13F89"/>
    <w:rsid w:val="00F154D7"/>
    <w:rsid w:val="00F165D5"/>
    <w:rsid w:val="00F16778"/>
    <w:rsid w:val="00F16D3B"/>
    <w:rsid w:val="00F16FA5"/>
    <w:rsid w:val="00F2034E"/>
    <w:rsid w:val="00F20B67"/>
    <w:rsid w:val="00F20E10"/>
    <w:rsid w:val="00F20ECF"/>
    <w:rsid w:val="00F20F75"/>
    <w:rsid w:val="00F229F7"/>
    <w:rsid w:val="00F22BBC"/>
    <w:rsid w:val="00F2394B"/>
    <w:rsid w:val="00F2423F"/>
    <w:rsid w:val="00F24AC7"/>
    <w:rsid w:val="00F25FEC"/>
    <w:rsid w:val="00F2648B"/>
    <w:rsid w:val="00F2708C"/>
    <w:rsid w:val="00F274FA"/>
    <w:rsid w:val="00F27A23"/>
    <w:rsid w:val="00F27EE8"/>
    <w:rsid w:val="00F3091B"/>
    <w:rsid w:val="00F317FA"/>
    <w:rsid w:val="00F31C3E"/>
    <w:rsid w:val="00F3490F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6A03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7E5B"/>
    <w:rsid w:val="00F57F60"/>
    <w:rsid w:val="00F6030A"/>
    <w:rsid w:val="00F603C8"/>
    <w:rsid w:val="00F60DCE"/>
    <w:rsid w:val="00F611E3"/>
    <w:rsid w:val="00F615C2"/>
    <w:rsid w:val="00F623A7"/>
    <w:rsid w:val="00F635CE"/>
    <w:rsid w:val="00F63664"/>
    <w:rsid w:val="00F636D9"/>
    <w:rsid w:val="00F63B86"/>
    <w:rsid w:val="00F6422B"/>
    <w:rsid w:val="00F6561A"/>
    <w:rsid w:val="00F65932"/>
    <w:rsid w:val="00F65D44"/>
    <w:rsid w:val="00F6612F"/>
    <w:rsid w:val="00F66E71"/>
    <w:rsid w:val="00F67C4B"/>
    <w:rsid w:val="00F716B5"/>
    <w:rsid w:val="00F71A3E"/>
    <w:rsid w:val="00F726AC"/>
    <w:rsid w:val="00F729FD"/>
    <w:rsid w:val="00F74187"/>
    <w:rsid w:val="00F74F28"/>
    <w:rsid w:val="00F75AA8"/>
    <w:rsid w:val="00F762F6"/>
    <w:rsid w:val="00F76EB8"/>
    <w:rsid w:val="00F81B6D"/>
    <w:rsid w:val="00F81D7D"/>
    <w:rsid w:val="00F820A1"/>
    <w:rsid w:val="00F82C88"/>
    <w:rsid w:val="00F85183"/>
    <w:rsid w:val="00F85222"/>
    <w:rsid w:val="00F85860"/>
    <w:rsid w:val="00F879FD"/>
    <w:rsid w:val="00F87F9C"/>
    <w:rsid w:val="00F90168"/>
    <w:rsid w:val="00F905E8"/>
    <w:rsid w:val="00F90E24"/>
    <w:rsid w:val="00F91122"/>
    <w:rsid w:val="00F91D10"/>
    <w:rsid w:val="00F92278"/>
    <w:rsid w:val="00F92893"/>
    <w:rsid w:val="00F939E9"/>
    <w:rsid w:val="00F9431E"/>
    <w:rsid w:val="00F94AB2"/>
    <w:rsid w:val="00F94C2C"/>
    <w:rsid w:val="00F95A16"/>
    <w:rsid w:val="00F9732D"/>
    <w:rsid w:val="00F97A2B"/>
    <w:rsid w:val="00FA0DF8"/>
    <w:rsid w:val="00FA14C4"/>
    <w:rsid w:val="00FA2F00"/>
    <w:rsid w:val="00FA4DB8"/>
    <w:rsid w:val="00FA573C"/>
    <w:rsid w:val="00FA577D"/>
    <w:rsid w:val="00FA57D6"/>
    <w:rsid w:val="00FA5911"/>
    <w:rsid w:val="00FA5B9B"/>
    <w:rsid w:val="00FA5C8C"/>
    <w:rsid w:val="00FA7FEE"/>
    <w:rsid w:val="00FB23CD"/>
    <w:rsid w:val="00FB418A"/>
    <w:rsid w:val="00FB4793"/>
    <w:rsid w:val="00FB4B27"/>
    <w:rsid w:val="00FB4CB1"/>
    <w:rsid w:val="00FB6DE4"/>
    <w:rsid w:val="00FB6E77"/>
    <w:rsid w:val="00FC2464"/>
    <w:rsid w:val="00FC284C"/>
    <w:rsid w:val="00FC3130"/>
    <w:rsid w:val="00FC322E"/>
    <w:rsid w:val="00FC33FA"/>
    <w:rsid w:val="00FC54E9"/>
    <w:rsid w:val="00FC67DF"/>
    <w:rsid w:val="00FC68DF"/>
    <w:rsid w:val="00FC6C70"/>
    <w:rsid w:val="00FC6CB2"/>
    <w:rsid w:val="00FC7446"/>
    <w:rsid w:val="00FC771F"/>
    <w:rsid w:val="00FD130F"/>
    <w:rsid w:val="00FD2A04"/>
    <w:rsid w:val="00FD3FF8"/>
    <w:rsid w:val="00FD46A5"/>
    <w:rsid w:val="00FD502D"/>
    <w:rsid w:val="00FD54FF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B0A"/>
    <w:rsid w:val="00FE5E0E"/>
    <w:rsid w:val="00FE6C37"/>
    <w:rsid w:val="00FF1624"/>
    <w:rsid w:val="00FF2B59"/>
    <w:rsid w:val="00FF30D8"/>
    <w:rsid w:val="00FF33E3"/>
    <w:rsid w:val="00FF4924"/>
    <w:rsid w:val="00FF498C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6D3D6"/>
  <w15:docId w15:val="{943A6E00-C010-42A9-908C-BF13C10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tabs>
        <w:tab w:val="left" w:pos="576"/>
      </w:tabs>
      <w:spacing w:beforeLines="50" w:before="163" w:afterLines="50" w:after="163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Pr>
      <w:rFonts w:ascii="宋体" w:hAnsi="Courier New"/>
      <w:szCs w:val="21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1">
    <w:name w:val="toc 4"/>
    <w:basedOn w:val="a"/>
    <w:next w:val="a"/>
    <w:uiPriority w:val="39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pPr>
      <w:snapToGrid w:val="0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Pr>
      <w:b/>
      <w:bCs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Emphasis"/>
    <w:uiPriority w:val="20"/>
    <w:qFormat/>
    <w:rPr>
      <w:i/>
      <w:iCs/>
    </w:rPr>
  </w:style>
  <w:style w:type="character" w:styleId="afa">
    <w:name w:val="Hyperlink"/>
    <w:uiPriority w:val="99"/>
    <w:rPr>
      <w:color w:val="0000CC"/>
      <w:u w:val="single"/>
    </w:rPr>
  </w:style>
  <w:style w:type="character" w:styleId="afb">
    <w:name w:val="annotation reference"/>
    <w:basedOn w:val="a0"/>
    <w:rPr>
      <w:sz w:val="21"/>
      <w:szCs w:val="21"/>
    </w:rPr>
  </w:style>
  <w:style w:type="character" w:styleId="afc">
    <w:name w:val="footnote reference"/>
    <w:basedOn w:val="a0"/>
    <w:rPr>
      <w:vertAlign w:val="superscript"/>
    </w:rPr>
  </w:style>
  <w:style w:type="table" w:styleId="afd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Pr>
      <w:sz w:val="18"/>
      <w:szCs w:val="18"/>
    </w:rPr>
  </w:style>
  <w:style w:type="paragraph" w:customStyle="1" w:styleId="ParaCharCharCharChar">
    <w:name w:val="默认段落字体 Para Char Char Char Char"/>
    <w:basedOn w:val="a"/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ab">
    <w:name w:val="纯文本 字符"/>
    <w:link w:val="aa"/>
    <w:rPr>
      <w:rFonts w:ascii="宋体" w:hAnsi="Courier New"/>
      <w:kern w:val="2"/>
      <w:sz w:val="21"/>
      <w:szCs w:val="21"/>
    </w:rPr>
  </w:style>
  <w:style w:type="paragraph" w:customStyle="1" w:styleId="13">
    <w:name w:val="样式1"/>
    <w:basedOn w:val="a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4">
    <w:name w:val="无间隔1"/>
    <w:uiPriority w:val="1"/>
    <w:qFormat/>
    <w:rPr>
      <w:sz w:val="22"/>
      <w:szCs w:val="22"/>
    </w:rPr>
  </w:style>
  <w:style w:type="paragraph" w:customStyle="1" w:styleId="15">
    <w:name w:val="引用1"/>
    <w:basedOn w:val="a"/>
    <w:next w:val="a"/>
    <w:link w:val="Char"/>
    <w:uiPriority w:val="29"/>
    <w:qFormat/>
    <w:rPr>
      <w:i/>
      <w:iCs/>
      <w:color w:val="000000"/>
    </w:rPr>
  </w:style>
  <w:style w:type="character" w:customStyle="1" w:styleId="Char">
    <w:name w:val="引用 Char"/>
    <w:link w:val="15"/>
    <w:uiPriority w:val="29"/>
    <w:rPr>
      <w:i/>
      <w:iCs/>
      <w:color w:val="000000"/>
    </w:rPr>
  </w:style>
  <w:style w:type="paragraph" w:customStyle="1" w:styleId="16">
    <w:name w:val="明显引用1"/>
    <w:basedOn w:val="a"/>
    <w:next w:val="a"/>
    <w:link w:val="Char0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6"/>
    <w:uiPriority w:val="30"/>
    <w:rPr>
      <w:b/>
      <w:bCs/>
      <w:i/>
      <w:iCs/>
      <w:color w:val="2DA2BF"/>
    </w:rPr>
  </w:style>
  <w:style w:type="character" w:customStyle="1" w:styleId="17">
    <w:name w:val="不明显强调1"/>
    <w:uiPriority w:val="19"/>
    <w:qFormat/>
    <w:rPr>
      <w:i/>
      <w:iCs/>
      <w:color w:val="7F7F7F" w:themeColor="text1" w:themeTint="80"/>
    </w:rPr>
  </w:style>
  <w:style w:type="character" w:customStyle="1" w:styleId="18">
    <w:name w:val="明显强调1"/>
    <w:uiPriority w:val="21"/>
    <w:qFormat/>
    <w:rPr>
      <w:b/>
      <w:bCs/>
      <w:i/>
      <w:iCs/>
      <w:color w:val="4F81BD" w:themeColor="accent1"/>
    </w:rPr>
  </w:style>
  <w:style w:type="character" w:customStyle="1" w:styleId="19">
    <w:name w:val="不明显参考1"/>
    <w:uiPriority w:val="31"/>
    <w:qFormat/>
    <w:rPr>
      <w:smallCaps/>
      <w:color w:val="C0504D" w:themeColor="accent2"/>
      <w:u w:val="single"/>
    </w:rPr>
  </w:style>
  <w:style w:type="character" w:customStyle="1" w:styleId="1a">
    <w:name w:val="明显参考1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b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Pr>
      <w:rFonts w:eastAsia="微软雅黑"/>
      <w:sz w:val="18"/>
      <w:szCs w:val="18"/>
    </w:rPr>
  </w:style>
  <w:style w:type="paragraph" w:customStyle="1" w:styleId="22">
    <w:name w:val="跨区2"/>
    <w:basedOn w:val="1"/>
    <w:pPr>
      <w:spacing w:before="0"/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pPr>
      <w:spacing w:before="200" w:afterLines="100" w:after="100"/>
    </w:pPr>
    <w:rPr>
      <w:rFonts w:ascii="微软雅黑" w:hAnsi="微软雅黑"/>
      <w:sz w:val="36"/>
    </w:rPr>
  </w:style>
  <w:style w:type="paragraph" w:customStyle="1" w:styleId="1c">
    <w:name w:val="跨区1"/>
    <w:basedOn w:val="1"/>
    <w:pPr>
      <w:spacing w:after="100"/>
    </w:pPr>
    <w:rPr>
      <w:rFonts w:ascii="微软雅黑" w:hAnsi="微软雅黑"/>
      <w:sz w:val="36"/>
    </w:rPr>
  </w:style>
  <w:style w:type="paragraph" w:customStyle="1" w:styleId="23">
    <w:name w:val="样式 跨区2 + 非加粗"/>
    <w:basedOn w:val="22"/>
    <w:pPr>
      <w:ind w:left="0" w:firstLine="0"/>
    </w:pPr>
    <w:rPr>
      <w:b w:val="0"/>
      <w:bCs w:val="0"/>
    </w:rPr>
  </w:style>
  <w:style w:type="paragraph" w:customStyle="1" w:styleId="32">
    <w:name w:val="跨区3"/>
    <w:basedOn w:val="22"/>
    <w:rPr>
      <w:sz w:val="28"/>
    </w:rPr>
  </w:style>
  <w:style w:type="character" w:customStyle="1" w:styleId="af3">
    <w:name w:val="脚注文本 字符"/>
    <w:basedOn w:val="a0"/>
    <w:link w:val="af2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Pr>
      <w:kern w:val="2"/>
      <w:sz w:val="21"/>
      <w:szCs w:val="21"/>
    </w:rPr>
  </w:style>
  <w:style w:type="paragraph" w:customStyle="1" w:styleId="aff0">
    <w:name w:val="表头"/>
    <w:basedOn w:val="a"/>
    <w:link w:val="Char4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www.qidianla.com/course/pm.html?channel=cd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qidianla.com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632864-1EEB-4ADD-8943-16C03FA4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910</Words>
  <Characters>5190</Characters>
  <Application>Microsoft Office Word</Application>
  <DocSecurity>0</DocSecurity>
  <Lines>43</Lines>
  <Paragraphs>12</Paragraphs>
  <ScaleCrop>false</ScaleCrop>
  <Company>Microsoft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laocao</cp:lastModifiedBy>
  <cp:revision>30</cp:revision>
  <cp:lastPrinted>2015-07-23T08:28:00Z</cp:lastPrinted>
  <dcterms:created xsi:type="dcterms:W3CDTF">2016-10-08T07:58:00Z</dcterms:created>
  <dcterms:modified xsi:type="dcterms:W3CDTF">2017-02-22T05:11:00Z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