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0"/>
      </w:pPr>
      <w:r>
        <w:t xml:space="preserve"/>
      </w:r>
    </w:p>
    <w:p>
      <w:pPr>
        <w:jc w:val="center"/>
      </w:pPr>
      <w:r>
        <w:rPr>
          <w:rFonts w:ascii="Arial" w:cs="Arial" w:eastAsia="Arial" w:hAnsi="Arial"/>
          <w:b/>
          <w:bCs/>
          <w:color w:val="1B3A5C"/>
          <w:sz w:val="72"/>
          <w:szCs w:val="72"/>
        </w:rPr>
        <w:t xml:space="preserve">AI 漫剧制片厂</w:t>
      </w:r>
    </w:p>
    <w:p>
      <w:pPr>
        <w:spacing w:before="80" w:after="0"/>
      </w:pPr>
      <w:r>
        <w:t xml:space="preserve"/>
      </w:r>
    </w:p>
    <w:p>
      <w:pPr>
        <w:jc w:val="center"/>
      </w:pPr>
      <w:r>
        <w:rPr>
          <w:rFonts w:ascii="Arial" w:cs="Arial" w:eastAsia="Arial" w:hAnsi="Arial"/>
          <w:color w:val="C0392B"/>
          <w:sz w:val="40"/>
          <w:szCs w:val="40"/>
        </w:rPr>
        <w:t xml:space="preserve">内容产出模块重塑规划</w:t>
      </w:r>
    </w:p>
    <w:p>
      <w:pPr>
        <w:spacing w:before="80" w:after="0"/>
      </w:pPr>
      <w:r>
        <w:t xml:space="preserve"/>
      </w:r>
    </w:p>
    <w:p>
      <w:pPr>
        <w:pBdr>
          <w:bottom w:val="single" w:color="D4A017" w:sz="6" w:space="4"/>
        </w:pBdr>
        <w:spacing w:after="200"/>
        <w:jc w:val="center"/>
      </w:pPr>
      <w:r>
        <w:rPr>
          <w:rFonts w:ascii="Arial" w:cs="Arial" w:eastAsia="Arial" w:hAnsi="Arial"/>
          <w:color w:val="4A4A4A"/>
          <w:sz w:val="24"/>
          <w:szCs w:val="24"/>
        </w:rPr>
        <w:t xml:space="preserve">基于 Claude API 多智能体编排 · 电影级生产流水线架构设计</w:t>
      </w:r>
    </w:p>
    <w:p>
      <w:pPr>
        <w:spacing w:before="400" w:after="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color w:val="AAAAAA"/>
                <w:sz w:val="20"/>
                <w:szCs w:val="20"/>
              </w:rPr>
              <w:t xml:space="preserve">版本</w:t>
            </w:r>
          </w:p>
        </w:tc>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1A1A1A"/>
                <w:sz w:val="20"/>
                <w:szCs w:val="20"/>
              </w:rPr>
              <w:t xml:space="preserve">v1.0  Draft</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color w:val="AAAAAA"/>
                <w:sz w:val="20"/>
                <w:szCs w:val="20"/>
              </w:rPr>
              <w:t xml:space="preserve">日期</w:t>
            </w:r>
          </w:p>
        </w:tc>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1A1A1A"/>
                <w:sz w:val="20"/>
                <w:szCs w:val="20"/>
              </w:rPr>
              <w:t xml:space="preserve">2025年3月</w:t>
            </w:r>
          </w:p>
        </w:tc>
      </w:tr>
      <w:tr>
        <w:tc>
          <w:tcPr>
            <w:tcW w:type="dxa" w:w="3000"/>
            <w:tcBorders>
              <w:top w:val="none" w:color="FFFFFF" w:sz="0"/>
              <w:left w:val="none" w:color="FFFFFF" w:sz="0"/>
              <w:bottom w:val="none" w:color="FFFFFF" w:sz="0"/>
              <w:right w:val="none" w:color="FFFFFF" w:sz="0"/>
            </w:tcBorders>
          </w:tcPr>
          <w:p>
            <w:pPr>
              <w:jc w:val="right"/>
            </w:pPr>
            <w:r>
              <w:rPr>
                <w:rFonts w:ascii="Arial" w:cs="Arial" w:eastAsia="Arial" w:hAnsi="Arial"/>
                <w:color w:val="AAAAAA"/>
                <w:sz w:val="20"/>
                <w:szCs w:val="20"/>
              </w:rPr>
              <w:t xml:space="preserve">状态</w:t>
            </w:r>
          </w:p>
        </w:tc>
        <w:tc>
          <w:tcPr>
            <w:tcW w:type="dxa" w:w="3000"/>
            <w:tcBorders>
              <w:top w:val="none" w:color="FFFFFF" w:sz="0"/>
              <w:left w:val="none" w:color="FFFFFF" w:sz="0"/>
              <w:bottom w:val="none" w:color="FFFFFF" w:sz="0"/>
              <w:right w:val="none" w:color="FFFFFF" w:sz="0"/>
            </w:tcBorders>
          </w:tcPr>
          <w:p>
            <w:r>
              <w:rPr>
                <w:rFonts w:ascii="Arial" w:cs="Arial" w:eastAsia="Arial" w:hAnsi="Arial"/>
                <w:b/>
                <w:bCs/>
                <w:color w:val="C0392B"/>
                <w:sz w:val="20"/>
                <w:szCs w:val="20"/>
              </w:rPr>
              <w:t xml:space="preserve">待项目代码审阅后更新</w:t>
            </w:r>
          </w:p>
        </w:tc>
      </w:tr>
    </w:tbl>
    <w:p>
      <w:pPr>
        <w:spacing w:before="600" w:after="0"/>
      </w:pPr>
      <w:r>
        <w:t xml:space="preserve"/>
      </w:r>
    </w:p>
    <w:p>
      <w:r>
        <w:br w:type="page"/>
      </w:r>
    </w:p>
    <w:p>
      <w:pPr>
        <w:pStyle w:val="Heading1"/>
        <w:spacing w:before="400" w:after="160"/>
      </w:pPr>
      <w:r>
        <w:rPr>
          <w:rFonts w:ascii="Arial" w:cs="Arial" w:eastAsia="Arial" w:hAnsi="Arial"/>
          <w:b/>
          <w:bCs/>
          <w:color w:val="1B3A5C"/>
          <w:sz w:val="36"/>
          <w:szCs w:val="36"/>
        </w:rPr>
        <w:t xml:space="preserve">一、执行摘要</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背景</w:t>
            </w:r>
          </w:p>
        </w:tc>
        <w:tc>
          <w:tcPr>
            <w:tcW w:type="dxa" w:w="81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160"/>
            </w:tcMar>
          </w:tcPr>
          <w:p>
            <w:r>
              <w:rPr>
                <w:rFonts w:ascii="Arial" w:cs="Arial" w:eastAsia="Arial" w:hAnsi="Arial"/>
                <w:color w:val="1A1A1A"/>
                <w:sz w:val="22"/>
                <w:szCs w:val="22"/>
              </w:rPr>
              <w:t xml:space="preserve">现有项目已具备初步的 Agent 结构与剧本/故事生成模块，但角色划分不清晰，缺乏系统化的内容生产体系。本规划旨在以电影工业的组织逻辑为蓝本，对内容产出模块进行全面重塑。</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C0392B"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目标</w:t>
            </w:r>
          </w:p>
        </w:tc>
        <w:tc>
          <w:tcPr>
            <w:tcW w:type="dxa" w:w="81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160"/>
            </w:tcMar>
          </w:tcPr>
          <w:p>
            <w:r>
              <w:rPr>
                <w:rFonts w:ascii="Arial" w:cs="Arial" w:eastAsia="Arial" w:hAnsi="Arial"/>
                <w:color w:val="1A1A1A"/>
                <w:sz w:val="22"/>
                <w:szCs w:val="22"/>
              </w:rPr>
              <w:t xml:space="preserve">构建一套基于 Claude API 多智能体编排的完整 AI 漫剧生产流水线——从故事创意到结构化提示词输出，形成可复用、可扩展、质量可控的「AI 制片工厂」。</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4A01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核心判断</w:t>
            </w:r>
          </w:p>
        </w:tc>
        <w:tc>
          <w:tcPr>
            <w:tcW w:type="dxa" w:w="81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60"/>
            </w:tcMar>
          </w:tcPr>
          <w:p>
            <w:r>
              <w:rPr>
                <w:rFonts w:ascii="Arial" w:cs="Arial" w:eastAsia="Arial" w:hAnsi="Arial"/>
                <w:color w:val="1A1A1A"/>
                <w:sz w:val="22"/>
                <w:szCs w:val="22"/>
              </w:rPr>
              <w:t xml:space="preserve">制约当前 AI 漫剧系统质量上限的不是模型能力，而是：① 提示词知识库的领域深度；② 跨 Agent 状态一致性管理。这两点是本次重塑的地基。</w:t>
            </w:r>
          </w:p>
        </w:tc>
      </w:tr>
    </w:tbl>
    <w:p>
      <w:pPr>
        <w:spacing w:before="160" w:after="0"/>
      </w:pPr>
      <w:r>
        <w:t xml:space="preserve"/>
      </w:r>
    </w:p>
    <w:p>
      <w:pPr>
        <w:spacing w:before="80" w:after="80" w:line="360"/>
      </w:pPr>
      <w:r>
        <w:rPr>
          <w:rFonts w:ascii="Arial" w:cs="Arial" w:eastAsia="Arial" w:hAnsi="Arial"/>
          <w:color w:val="1A1A1A"/>
          <w:sz w:val="22"/>
          <w:szCs w:val="22"/>
        </w:rPr>
        <w:t xml:space="preserve">本规划涵盖以下核心内容：</w:t>
      </w:r>
    </w:p>
    <w:p>
      <w:pPr>
        <w:pStyle w:val="ListParagraph"/>
        <w:numPr>
          <w:ilvl w:val="0"/>
          <w:numId w:val="2"/>
        </w:numPr>
        <w:spacing w:before="60" w:after="60" w:line="320"/>
      </w:pPr>
      <w:r>
        <w:rPr>
          <w:rFonts w:ascii="Arial" w:cs="Arial" w:eastAsia="Arial" w:hAnsi="Arial"/>
          <w:color w:val="1A1A1A"/>
          <w:sz w:val="22"/>
          <w:szCs w:val="22"/>
        </w:rPr>
        <w:t xml:space="preserve">AI 制片工厂完整组织架构设计（27+ Agent 角色）</w:t>
      </w:r>
    </w:p>
    <w:p>
      <w:pPr>
        <w:pStyle w:val="ListParagraph"/>
        <w:numPr>
          <w:ilvl w:val="0"/>
          <w:numId w:val="2"/>
        </w:numPr>
        <w:spacing w:before="60" w:after="60" w:line="320"/>
      </w:pPr>
      <w:r>
        <w:rPr>
          <w:rFonts w:ascii="Arial" w:cs="Arial" w:eastAsia="Arial" w:hAnsi="Arial"/>
          <w:color w:val="1A1A1A"/>
          <w:sz w:val="22"/>
          <w:szCs w:val="22"/>
        </w:rPr>
        <w:t xml:space="preserve">三大部门的职责边界与协作协议</w:t>
      </w:r>
    </w:p>
    <w:p>
      <w:pPr>
        <w:pStyle w:val="ListParagraph"/>
        <w:numPr>
          <w:ilvl w:val="0"/>
          <w:numId w:val="2"/>
        </w:numPr>
        <w:spacing w:before="60" w:after="60" w:line="320"/>
      </w:pPr>
      <w:r>
        <w:rPr>
          <w:rFonts w:ascii="Arial" w:cs="Arial" w:eastAsia="Arial" w:hAnsi="Arial"/>
          <w:color w:val="1A1A1A"/>
          <w:sz w:val="22"/>
          <w:szCs w:val="22"/>
        </w:rPr>
        <w:t xml:space="preserve">结构化提示词知识库设计规范</w:t>
      </w:r>
    </w:p>
    <w:p>
      <w:pPr>
        <w:pStyle w:val="ListParagraph"/>
        <w:numPr>
          <w:ilvl w:val="0"/>
          <w:numId w:val="2"/>
        </w:numPr>
        <w:spacing w:before="60" w:after="60" w:line="320"/>
      </w:pPr>
      <w:r>
        <w:rPr>
          <w:rFonts w:ascii="Arial" w:cs="Arial" w:eastAsia="Arial" w:hAnsi="Arial"/>
          <w:color w:val="1A1A1A"/>
          <w:sz w:val="22"/>
          <w:szCs w:val="22"/>
        </w:rPr>
        <w:t xml:space="preserve">四阶段实施路线图（预计 4-6 个月）</w:t>
      </w:r>
    </w:p>
    <w:p>
      <w:pPr>
        <w:pStyle w:val="ListParagraph"/>
        <w:numPr>
          <w:ilvl w:val="0"/>
          <w:numId w:val="2"/>
        </w:numPr>
        <w:spacing w:before="60" w:after="60" w:line="320"/>
      </w:pPr>
      <w:r>
        <w:rPr>
          <w:rFonts w:ascii="Arial" w:cs="Arial" w:eastAsia="Arial" w:hAnsi="Arial"/>
          <w:color w:val="1A1A1A"/>
          <w:sz w:val="22"/>
          <w:szCs w:val="22"/>
        </w:rPr>
        <w:t xml:space="preserve">技术选型与模型分级调用策略</w:t>
      </w:r>
    </w:p>
    <w:p>
      <w:pPr>
        <w:pStyle w:val="ListParagraph"/>
        <w:numPr>
          <w:ilvl w:val="0"/>
          <w:numId w:val="2"/>
        </w:numPr>
        <w:spacing w:before="60" w:after="60" w:line="320"/>
      </w:pPr>
      <w:r>
        <w:rPr>
          <w:rFonts w:ascii="Arial" w:cs="Arial" w:eastAsia="Arial" w:hAnsi="Arial"/>
          <w:color w:val="1A1A1A"/>
          <w:sz w:val="22"/>
          <w:szCs w:val="22"/>
        </w:rPr>
        <w:t xml:space="preserve">风险识别与缓解措施</w:t>
      </w:r>
    </w:p>
    <w:p>
      <w:r>
        <w:br w:type="page"/>
      </w:r>
    </w:p>
    <w:p>
      <w:pPr>
        <w:pStyle w:val="Heading1"/>
        <w:spacing w:before="400" w:after="160"/>
      </w:pPr>
      <w:r>
        <w:rPr>
          <w:rFonts w:ascii="Arial" w:cs="Arial" w:eastAsia="Arial" w:hAnsi="Arial"/>
          <w:b/>
          <w:bCs/>
          <w:color w:val="1B3A5C"/>
          <w:sz w:val="36"/>
          <w:szCs w:val="36"/>
        </w:rPr>
        <w:t xml:space="preserve">二、现状诊断与重塑必要性</w:t>
      </w:r>
    </w:p>
    <w:p>
      <w:pPr>
        <w:pStyle w:val="Heading2"/>
        <w:pBdr>
          <w:bottom w:val="single" w:color="D4A017" w:sz="4" w:space="4"/>
        </w:pBdr>
        <w:spacing w:before="320" w:after="120"/>
      </w:pPr>
      <w:r>
        <w:rPr>
          <w:rFonts w:ascii="Arial" w:cs="Arial" w:eastAsia="Arial" w:hAnsi="Arial"/>
          <w:b/>
          <w:bCs/>
          <w:color w:val="1B3A5C"/>
          <w:sz w:val="28"/>
          <w:szCs w:val="28"/>
        </w:rPr>
        <w:t xml:space="preserve">2.1  现有系统的核心痛点</w:t>
      </w:r>
    </w:p>
    <w:p>
      <w:pPr>
        <w:spacing w:before="80" w:after="80" w:line="360"/>
      </w:pPr>
      <w:r>
        <w:rPr>
          <w:rFonts w:ascii="Arial" w:cs="Arial" w:eastAsia="Arial" w:hAnsi="Arial"/>
          <w:color w:val="1A1A1A"/>
          <w:sz w:val="22"/>
          <w:szCs w:val="22"/>
        </w:rPr>
        <w:t xml:space="preserve">当前大多数 AI 漫剧系统（包括现有项目）普遍存在以下问题：</w:t>
      </w:r>
    </w:p>
    <w:p>
      <w:pPr>
        <w:spacing w:before="80" w:after="0"/>
      </w:pPr>
      <w:r>
        <w:t xml:space="preserve"/>
      </w:r>
    </w:p>
    <w:p>
      <w:pPr>
        <w:pStyle w:val="ListParagraph"/>
        <w:numPr>
          <w:ilvl w:val="0"/>
          <w:numId w:val="2"/>
        </w:numPr>
        <w:spacing w:before="60" w:after="60" w:line="320"/>
      </w:pPr>
      <w:r>
        <w:rPr>
          <w:rFonts w:ascii="Arial" w:cs="Arial" w:eastAsia="Arial" w:hAnsi="Arial"/>
          <w:color w:val="1A1A1A"/>
          <w:sz w:val="22"/>
          <w:szCs w:val="22"/>
        </w:rPr>
        <w:t xml:space="preserve">角色划分不清晰：同一任务被多个模块重复处理，或无人负责，导致输出不稳定</w:t>
      </w:r>
    </w:p>
    <w:p>
      <w:pPr>
        <w:pStyle w:val="ListParagraph"/>
        <w:numPr>
          <w:ilvl w:val="0"/>
          <w:numId w:val="2"/>
        </w:numPr>
        <w:spacing w:before="60" w:after="60" w:line="320"/>
      </w:pPr>
      <w:r>
        <w:rPr>
          <w:rFonts w:ascii="Arial" w:cs="Arial" w:eastAsia="Arial" w:hAnsi="Arial"/>
          <w:color w:val="1A1A1A"/>
          <w:sz w:val="22"/>
          <w:szCs w:val="22"/>
        </w:rPr>
        <w:t xml:space="preserve">提示词黑盒化：Script Agent 输出剧情描述后直接丢给图像模型，缺乏结构化转化层</w:t>
      </w:r>
    </w:p>
    <w:p>
      <w:pPr>
        <w:pStyle w:val="ListParagraph"/>
        <w:numPr>
          <w:ilvl w:val="0"/>
          <w:numId w:val="2"/>
        </w:numPr>
        <w:spacing w:before="60" w:after="60" w:line="320"/>
      </w:pPr>
      <w:r>
        <w:rPr>
          <w:rFonts w:ascii="Arial" w:cs="Arial" w:eastAsia="Arial" w:hAnsi="Arial"/>
          <w:color w:val="1A1A1A"/>
          <w:sz w:val="22"/>
          <w:szCs w:val="22"/>
        </w:rPr>
        <w:t xml:space="preserve">无状态记忆：每次 LLM 调用独立，无法维持跨场景、跨集的角色与世界观一致性</w:t>
      </w:r>
    </w:p>
    <w:p>
      <w:pPr>
        <w:pStyle w:val="ListParagraph"/>
        <w:numPr>
          <w:ilvl w:val="0"/>
          <w:numId w:val="2"/>
        </w:numPr>
        <w:spacing w:before="60" w:after="60" w:line="320"/>
      </w:pPr>
      <w:r>
        <w:rPr>
          <w:rFonts w:ascii="Arial" w:cs="Arial" w:eastAsia="Arial" w:hAnsi="Arial"/>
          <w:color w:val="1A1A1A"/>
          <w:sz w:val="22"/>
          <w:szCs w:val="22"/>
        </w:rPr>
        <w:t xml:space="preserve">缺乏质检机制：没有独立的审核环节，生产侧和验收侧合而为一，等同于「自己审自己」</w:t>
      </w:r>
    </w:p>
    <w:p>
      <w:pPr>
        <w:pStyle w:val="ListParagraph"/>
        <w:numPr>
          <w:ilvl w:val="0"/>
          <w:numId w:val="2"/>
        </w:numPr>
        <w:spacing w:before="60" w:after="60" w:line="320"/>
      </w:pPr>
      <w:r>
        <w:rPr>
          <w:rFonts w:ascii="Arial" w:cs="Arial" w:eastAsia="Arial" w:hAnsi="Arial"/>
          <w:color w:val="1A1A1A"/>
          <w:sz w:val="22"/>
          <w:szCs w:val="22"/>
        </w:rPr>
        <w:t xml:space="preserve">镜头语言缺失：几乎所有开源工具都未系统化地将电影分镜语法注入提示词生成流程</w:t>
      </w:r>
    </w:p>
    <w:p>
      <w:pPr>
        <w:spacing w:before="120" w:after="0"/>
      </w:pPr>
      <w:r>
        <w:t xml:space="preserve"/>
      </w:r>
    </w:p>
    <w:p>
      <w:pPr>
        <w:pStyle w:val="Heading2"/>
        <w:pBdr>
          <w:bottom w:val="single" w:color="D4A017" w:sz="4" w:space="4"/>
        </w:pBdr>
        <w:spacing w:before="320" w:after="120"/>
      </w:pPr>
      <w:r>
        <w:rPr>
          <w:rFonts w:ascii="Arial" w:cs="Arial" w:eastAsia="Arial" w:hAnsi="Arial"/>
          <w:b/>
          <w:bCs/>
          <w:color w:val="1B3A5C"/>
          <w:sz w:val="28"/>
          <w:szCs w:val="28"/>
        </w:rPr>
        <w:t xml:space="preserve">2.2  重塑的核心逻辑</w:t>
      </w:r>
    </w:p>
    <w:p>
      <w:pPr>
        <w:spacing w:before="80" w:after="80" w:line="360"/>
      </w:pPr>
      <w:r>
        <w:rPr>
          <w:rFonts w:ascii="Arial" w:cs="Arial" w:eastAsia="Arial" w:hAnsi="Arial"/>
          <w:color w:val="1A1A1A"/>
          <w:sz w:val="22"/>
          <w:szCs w:val="22"/>
        </w:rPr>
        <w:t xml:space="preserve">真正的问题不是「再加几个 Agent」，而是需要一套像电影工厂一样运作的系统：</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现有方式</w:t>
            </w:r>
          </w:p>
        </w:tc>
        <w:tc>
          <w:tcPr>
            <w:tcW w:type="dxa" w:w="4680"/>
            <w:tcBorders>
              <w:top w:val="single" w:color="CCCCCC" w:sz="1"/>
              <w:left w:val="single" w:color="CCCCCC" w:sz="1"/>
              <w:bottom w:val="single" w:color="CCCCCC" w:sz="1"/>
              <w:right w:val="single" w:color="CCCCCC" w:sz="1"/>
            </w:tcBorders>
            <w:shd w:fill="C0392B"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重塑后</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单一/模糊 Agent 链条</w:t>
            </w:r>
          </w:p>
        </w:tc>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1B5E20"/>
                <w:sz w:val="20"/>
                <w:szCs w:val="20"/>
              </w:rPr>
              <w:t xml:space="preserve">27+ 明确职责的专业 Agent</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自然语言指令传递</w:t>
            </w:r>
          </w:p>
        </w:tc>
        <w:tc>
          <w:tcPr>
            <w:tcW w:type="dxa" w:w="468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color w:val="1B5E20"/>
                <w:sz w:val="20"/>
                <w:szCs w:val="20"/>
              </w:rPr>
              <w:t xml:space="preserve">结构化 Agent 间通信协议</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无状态调用</w:t>
            </w:r>
          </w:p>
        </w:tc>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1B5E20"/>
                <w:sz w:val="20"/>
                <w:szCs w:val="20"/>
              </w:rPr>
              <w:t xml:space="preserve">剧情状态数据库 + 共享记忆</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提示词自由发挥</w:t>
            </w:r>
          </w:p>
        </w:tc>
        <w:tc>
          <w:tcPr>
            <w:tcW w:type="dxa" w:w="468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color w:val="1B5E20"/>
                <w:sz w:val="20"/>
                <w:szCs w:val="20"/>
              </w:rPr>
              <w:t xml:space="preserve">提示词知识库约束 + 取词组装</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A1A"/>
                <w:sz w:val="20"/>
                <w:szCs w:val="20"/>
              </w:rPr>
              <w:t xml:space="preserve">无质检环节</w:t>
            </w:r>
          </w:p>
        </w:tc>
        <w:tc>
          <w:tcPr>
            <w:tcW w:type="dxa" w:w="46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Arial" w:cs="Arial" w:eastAsia="Arial" w:hAnsi="Arial"/>
                <w:color w:val="1B5E20"/>
                <w:sz w:val="20"/>
                <w:szCs w:val="20"/>
              </w:rPr>
              <w:t xml:space="preserve">独立质检部门（直属制片人）</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r>
              <w:rPr>
                <w:rFonts w:ascii="Arial" w:cs="Arial" w:eastAsia="Arial" w:hAnsi="Arial"/>
                <w:color w:val="1A1A1A"/>
                <w:sz w:val="20"/>
                <w:szCs w:val="20"/>
              </w:rPr>
              <w:t xml:space="preserve">角色随机漂移</w:t>
            </w:r>
          </w:p>
        </w:tc>
        <w:tc>
          <w:tcPr>
            <w:tcW w:type="dxa" w:w="468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color w:val="1B5E20"/>
                <w:sz w:val="20"/>
                <w:szCs w:val="20"/>
              </w:rPr>
              <w:t xml:space="preserve">角色档案库 + 多视角锚点</w:t>
            </w:r>
          </w:p>
        </w:tc>
      </w:tr>
    </w:tbl>
    <w:p>
      <w:r>
        <w:br w:type="page"/>
      </w:r>
    </w:p>
    <w:p>
      <w:pPr>
        <w:pStyle w:val="Heading1"/>
        <w:spacing w:before="400" w:after="160"/>
      </w:pPr>
      <w:r>
        <w:rPr>
          <w:rFonts w:ascii="Arial" w:cs="Arial" w:eastAsia="Arial" w:hAnsi="Arial"/>
          <w:b/>
          <w:bCs/>
          <w:color w:val="1B3A5C"/>
          <w:sz w:val="36"/>
          <w:szCs w:val="36"/>
        </w:rPr>
        <w:t xml:space="preserve">三、AI 制片工厂完整架构</w:t>
      </w:r>
    </w:p>
    <w:p>
      <w:pPr>
        <w:pStyle w:val="Heading2"/>
        <w:pBdr>
          <w:bottom w:val="single" w:color="D4A017" w:sz="4" w:space="4"/>
        </w:pBdr>
        <w:spacing w:before="320" w:after="120"/>
      </w:pPr>
      <w:r>
        <w:rPr>
          <w:rFonts w:ascii="Arial" w:cs="Arial" w:eastAsia="Arial" w:hAnsi="Arial"/>
          <w:b/>
          <w:bCs/>
          <w:color w:val="1B3A5C"/>
          <w:sz w:val="28"/>
          <w:szCs w:val="28"/>
        </w:rPr>
        <w:t xml:space="preserve">3.1  总体组织架构</w:t>
      </w:r>
    </w:p>
    <w:p>
      <w:pPr>
        <w:spacing w:before="80" w:after="80" w:line="360"/>
      </w:pPr>
      <w:r>
        <w:rPr>
          <w:rFonts w:ascii="Arial" w:cs="Arial" w:eastAsia="Arial" w:hAnsi="Arial"/>
          <w:color w:val="1A1A1A"/>
          <w:sz w:val="22"/>
          <w:szCs w:val="22"/>
        </w:rPr>
        <w:t xml:space="preserve">以电影工业的部门制为蓝本，整个系统分为「决策层」和三大职能部门，共计 27+ Agent 角色：</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single" w:color="D4A017" w:sz="6"/>
              <w:bottom w:val="single" w:color="D4A017" w:sz="6"/>
              <w:right w:val="single" w:color="D4A017" w:sz="6"/>
            </w:tcBorders>
            <w:shd w:fill="1B3A5C" w:val="clear"/>
            <w:tcMar>
              <w:top w:type="dxa" w:w="200"/>
              <w:left w:type="dxa" w:w="360"/>
              <w:bottom w:type="dxa" w:w="200"/>
              <w:right w:type="dxa" w:w="360"/>
            </w:tcMar>
          </w:tcPr>
          <w:p>
            <w:pPr>
              <w:jc w:val="center"/>
            </w:pPr>
            <w:r>
              <w:rPr>
                <w:rFonts w:ascii="Arial" w:cs="Arial" w:eastAsia="Arial" w:hAnsi="Arial"/>
                <w:b/>
                <w:bCs/>
                <w:color w:val="FFD700"/>
                <w:sz w:val="26"/>
                <w:szCs w:val="26"/>
              </w:rPr>
              <w:t xml:space="preserve">★  决策层  EXECUTIVE LAYER</w:t>
            </w:r>
          </w:p>
          <w:p>
            <w:pPr>
              <w:spacing w:before="40" w:after="0"/>
            </w:pPr>
            <w:r>
              <w:t xml:space="preserve"/>
            </w:r>
          </w:p>
          <w:p>
            <w:pPr>
              <w:jc w:val="center"/>
            </w:pPr>
            <w:r>
              <w:rPr>
                <w:rFonts w:ascii="Arial" w:cs="Arial" w:eastAsia="Arial" w:hAnsi="Arial"/>
                <w:color w:val="C8D8E8"/>
                <w:sz w:val="22"/>
                <w:szCs w:val="22"/>
              </w:rPr>
              <w:t xml:space="preserve">制片人 Agent（Producer）· 创意总监 Agent（Creative Director）</w:t>
            </w:r>
          </w:p>
          <w:p>
            <w:pPr>
              <w:jc w:val="center"/>
            </w:pPr>
            <w:r>
              <w:rPr>
                <w:rFonts w:ascii="Arial" w:cs="Arial" w:eastAsia="Arial" w:hAnsi="Arial"/>
                <w:color w:val="8899AA"/>
                <w:sz w:val="20"/>
                <w:szCs w:val="20"/>
              </w:rPr>
              <w:t xml:space="preserve">任务拆解 · 资源调度 · 进度管控 · 艺术方向 · 最终审批</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
        <w:gridCol w:w="3000"/>
        <w:gridCol w:w="120"/>
        <w:gridCol w:w="3120"/>
      </w:tblGrid>
      <w:tr>
        <w:tc>
          <w:tcPr>
            <w:tcW w:type="dxa" w:w="3000"/>
            <w:tcBorders>
              <w:top w:val="single" w:color="CCCCCC" w:sz="1"/>
              <w:left w:val="single" w:color="CCCCCC" w:sz="1"/>
              <w:bottom w:val="single" w:color="CCCCCC" w:sz="1"/>
              <w:right w:val="single" w:color="CCCCCC" w:sz="1"/>
            </w:tcBorders>
            <w:shd w:fill="1A3A5C" w:val="clear"/>
            <w:tcMar>
              <w:top w:type="dxa" w:w="160"/>
              <w:left w:type="dxa" w:w="200"/>
              <w:bottom w:type="dxa" w:w="160"/>
              <w:right w:type="dxa" w:w="200"/>
            </w:tcMar>
          </w:tcPr>
          <w:p>
            <w:pPr>
              <w:jc w:val="center"/>
            </w:pPr>
            <w:r>
              <w:rPr>
                <w:rFonts w:ascii="Arial" w:cs="Arial" w:eastAsia="Arial" w:hAnsi="Arial"/>
                <w:b/>
                <w:bCs/>
                <w:color w:val="FFD700"/>
                <w:sz w:val="22"/>
                <w:szCs w:val="22"/>
              </w:rPr>
              <w:t xml:space="preserve">DEPT A  创作部</w:t>
            </w:r>
          </w:p>
          <w:p>
            <w:pPr>
              <w:spacing w:before="60"/>
              <w:jc w:val="center"/>
            </w:pPr>
            <w:r>
              <w:rPr>
                <w:rFonts w:ascii="Arial" w:cs="Arial" w:eastAsia="Arial" w:hAnsi="Arial"/>
                <w:color w:val="8899AA"/>
                <w:sz w:val="18"/>
                <w:szCs w:val="18"/>
              </w:rPr>
              <w:t xml:space="preserve">Story Department</w:t>
            </w:r>
          </w:p>
          <w:p>
            <w:pPr>
              <w:spacing w:before="60" w:after="0"/>
            </w:pPr>
            <w:r>
              <w:t xml:space="preserve"/>
            </w:r>
          </w:p>
          <w:p>
            <w:pPr>
              <w:jc w:val="center"/>
            </w:pPr>
            <w:r>
              <w:rPr>
                <w:rFonts w:ascii="Arial" w:cs="Arial" w:eastAsia="Arial" w:hAnsi="Arial"/>
                <w:color w:val="C8D8E8"/>
                <w:sz w:val="19"/>
                <w:szCs w:val="19"/>
              </w:rPr>
              <w:t xml:space="preserve">首席编剧 Agent</w:t>
            </w:r>
          </w:p>
          <w:p>
            <w:pPr>
              <w:jc w:val="center"/>
            </w:pPr>
            <w:r>
              <w:rPr>
                <w:rFonts w:ascii="Arial" w:cs="Arial" w:eastAsia="Arial" w:hAnsi="Arial"/>
                <w:color w:val="C8D8E8"/>
                <w:sz w:val="19"/>
                <w:szCs w:val="19"/>
              </w:rPr>
              <w:t xml:space="preserve">世界观构建 Agent</w:t>
            </w:r>
          </w:p>
          <w:p>
            <w:pPr>
              <w:jc w:val="center"/>
            </w:pPr>
            <w:r>
              <w:rPr>
                <w:rFonts w:ascii="Arial" w:cs="Arial" w:eastAsia="Arial" w:hAnsi="Arial"/>
                <w:color w:val="C8D8E8"/>
                <w:sz w:val="19"/>
                <w:szCs w:val="19"/>
              </w:rPr>
              <w:t xml:space="preserve">剧情架构 Agent</w:t>
            </w:r>
          </w:p>
          <w:p>
            <w:pPr>
              <w:jc w:val="center"/>
            </w:pPr>
            <w:r>
              <w:rPr>
                <w:rFonts w:ascii="Arial" w:cs="Arial" w:eastAsia="Arial" w:hAnsi="Arial"/>
                <w:color w:val="C8D8E8"/>
                <w:sz w:val="19"/>
                <w:szCs w:val="19"/>
              </w:rPr>
              <w:t xml:space="preserve">角色开发 Agent</w:t>
            </w:r>
          </w:p>
          <w:p>
            <w:pPr>
              <w:jc w:val="center"/>
            </w:pPr>
            <w:r>
              <w:rPr>
                <w:rFonts w:ascii="Arial" w:cs="Arial" w:eastAsia="Arial" w:hAnsi="Arial"/>
                <w:color w:val="C8D8E8"/>
                <w:sz w:val="19"/>
                <w:szCs w:val="19"/>
              </w:rPr>
              <w:t xml:space="preserve">对话编剧 Agent</w:t>
            </w:r>
          </w:p>
          <w:p>
            <w:pPr>
              <w:jc w:val="center"/>
            </w:pPr>
            <w:r>
              <w:rPr>
                <w:rFonts w:ascii="Arial" w:cs="Arial" w:eastAsia="Arial" w:hAnsi="Arial"/>
                <w:color w:val="C8D8E8"/>
                <w:sz w:val="19"/>
                <w:szCs w:val="19"/>
              </w:rPr>
              <w:t xml:space="preserve">分镜脚本 Agent</w:t>
            </w:r>
          </w:p>
        </w:tc>
        <w:tc>
          <w:tcPr>
            <w:tcW w:type="dxa" w:w="120"/>
            <w:tcBorders>
              <w:top w:val="none" w:color="FFFFFF" w:sz="0"/>
              <w:left w:val="none" w:color="FFFFFF" w:sz="0"/>
              <w:bottom w:val="none" w:color="FFFFFF" w:sz="0"/>
              <w:right w:val="none" w:color="FFFFFF" w:sz="0"/>
            </w:tcBorders>
          </w:tcPr>
          <w:p>
            <w:r>
              <w:t xml:space="preserve"/>
            </w:r>
          </w:p>
        </w:tc>
        <w:tc>
          <w:tcPr>
            <w:tcW w:type="dxa" w:w="3000"/>
            <w:tcBorders>
              <w:top w:val="single" w:color="CCCCCC" w:sz="1"/>
              <w:left w:val="single" w:color="CCCCCC" w:sz="1"/>
              <w:bottom w:val="single" w:color="CCCCCC" w:sz="1"/>
              <w:right w:val="single" w:color="CCCCCC" w:sz="1"/>
            </w:tcBorders>
            <w:shd w:fill="3A1A2C" w:val="clear"/>
            <w:tcMar>
              <w:top w:type="dxa" w:w="160"/>
              <w:left w:type="dxa" w:w="200"/>
              <w:bottom w:type="dxa" w:w="160"/>
              <w:right w:type="dxa" w:w="200"/>
            </w:tcMar>
          </w:tcPr>
          <w:p>
            <w:pPr>
              <w:jc w:val="center"/>
            </w:pPr>
            <w:r>
              <w:rPr>
                <w:rFonts w:ascii="Arial" w:cs="Arial" w:eastAsia="Arial" w:hAnsi="Arial"/>
                <w:b/>
                <w:bCs/>
                <w:color w:val="FFD700"/>
                <w:sz w:val="22"/>
                <w:szCs w:val="22"/>
              </w:rPr>
              <w:t xml:space="preserve">DEPT B  视觉制作部</w:t>
            </w:r>
          </w:p>
          <w:p>
            <w:pPr>
              <w:spacing w:before="60"/>
              <w:jc w:val="center"/>
            </w:pPr>
            <w:r>
              <w:rPr>
                <w:rFonts w:ascii="Arial" w:cs="Arial" w:eastAsia="Arial" w:hAnsi="Arial"/>
                <w:color w:val="8899AA"/>
                <w:sz w:val="18"/>
                <w:szCs w:val="18"/>
              </w:rPr>
              <w:t xml:space="preserve">Visual Production</w:t>
            </w:r>
          </w:p>
          <w:p>
            <w:pPr>
              <w:spacing w:before="60" w:after="0"/>
            </w:pPr>
            <w:r>
              <w:t xml:space="preserve"/>
            </w:r>
          </w:p>
          <w:p>
            <w:pPr>
              <w:jc w:val="center"/>
            </w:pPr>
            <w:r>
              <w:rPr>
                <w:rFonts w:ascii="Arial" w:cs="Arial" w:eastAsia="Arial" w:hAnsi="Arial"/>
                <w:color w:val="C8D8E8"/>
                <w:sz w:val="19"/>
                <w:szCs w:val="19"/>
              </w:rPr>
              <w:t xml:space="preserve">视觉总监 Agent</w:t>
            </w:r>
          </w:p>
          <w:p>
            <w:pPr>
              <w:jc w:val="center"/>
            </w:pPr>
            <w:r>
              <w:rPr>
                <w:rFonts w:ascii="Arial" w:cs="Arial" w:eastAsia="Arial" w:hAnsi="Arial"/>
                <w:color w:val="C8D8E8"/>
                <w:sz w:val="19"/>
                <w:szCs w:val="19"/>
              </w:rPr>
              <w:t xml:space="preserve">角色设计 Agent</w:t>
            </w:r>
          </w:p>
          <w:p>
            <w:pPr>
              <w:jc w:val="center"/>
            </w:pPr>
            <w:r>
              <w:rPr>
                <w:rFonts w:ascii="Arial" w:cs="Arial" w:eastAsia="Arial" w:hAnsi="Arial"/>
                <w:color w:val="C8D8E8"/>
                <w:sz w:val="19"/>
                <w:szCs w:val="19"/>
              </w:rPr>
              <w:t xml:space="preserve">角色提示词工程 Agent</w:t>
            </w:r>
          </w:p>
          <w:p>
            <w:pPr>
              <w:jc w:val="center"/>
            </w:pPr>
            <w:r>
              <w:rPr>
                <w:rFonts w:ascii="Arial" w:cs="Arial" w:eastAsia="Arial" w:hAnsi="Arial"/>
                <w:color w:val="C8D8E8"/>
                <w:sz w:val="19"/>
                <w:szCs w:val="19"/>
              </w:rPr>
              <w:t xml:space="preserve">场景概念 Agent</w:t>
            </w:r>
          </w:p>
          <w:p>
            <w:pPr>
              <w:jc w:val="center"/>
            </w:pPr>
            <w:r>
              <w:rPr>
                <w:rFonts w:ascii="Arial" w:cs="Arial" w:eastAsia="Arial" w:hAnsi="Arial"/>
                <w:color w:val="C8D8E8"/>
                <w:sz w:val="19"/>
                <w:szCs w:val="19"/>
              </w:rPr>
              <w:t xml:space="preserve">场景提示词工程 Agent</w:t>
            </w:r>
          </w:p>
          <w:p>
            <w:pPr>
              <w:jc w:val="center"/>
            </w:pPr>
            <w:r>
              <w:rPr>
                <w:rFonts w:ascii="Arial" w:cs="Arial" w:eastAsia="Arial" w:hAnsi="Arial"/>
                <w:color w:val="C8D8E8"/>
                <w:sz w:val="19"/>
                <w:szCs w:val="19"/>
              </w:rPr>
              <w:t xml:space="preserve">分镜提示词组装×N Agent</w:t>
            </w:r>
          </w:p>
          <w:p>
            <w:pPr>
              <w:jc w:val="center"/>
            </w:pPr>
            <w:r>
              <w:rPr>
                <w:rFonts w:ascii="Arial" w:cs="Arial" w:eastAsia="Arial" w:hAnsi="Arial"/>
                <w:color w:val="C8D8E8"/>
                <w:sz w:val="19"/>
                <w:szCs w:val="19"/>
              </w:rPr>
              <w:t xml:space="preserve">镜头语言 Agent</w:t>
            </w:r>
          </w:p>
          <w:p>
            <w:pPr>
              <w:jc w:val="center"/>
            </w:pPr>
            <w:r>
              <w:rPr>
                <w:rFonts w:ascii="Arial" w:cs="Arial" w:eastAsia="Arial" w:hAnsi="Arial"/>
                <w:color w:val="C8D8E8"/>
                <w:sz w:val="19"/>
                <w:szCs w:val="19"/>
              </w:rPr>
              <w:t xml:space="preserve">情绪氛围 Agent</w:t>
            </w:r>
          </w:p>
          <w:p>
            <w:pPr>
              <w:jc w:val="center"/>
            </w:pPr>
            <w:r>
              <w:rPr>
                <w:rFonts w:ascii="Arial" w:cs="Arial" w:eastAsia="Arial" w:hAnsi="Arial"/>
                <w:color w:val="C8D8E8"/>
                <w:sz w:val="19"/>
                <w:szCs w:val="19"/>
              </w:rPr>
              <w:t xml:space="preserve">排版合成 Agent</w:t>
            </w:r>
          </w:p>
          <w:p>
            <w:pPr>
              <w:jc w:val="center"/>
            </w:pPr>
            <w:r>
              <w:rPr>
                <w:rFonts w:ascii="Arial" w:cs="Arial" w:eastAsia="Arial" w:hAnsi="Arial"/>
                <w:color w:val="C8D8E8"/>
                <w:sz w:val="19"/>
                <w:szCs w:val="19"/>
              </w:rPr>
              <w:t xml:space="preserve">音效文案 Agent</w:t>
            </w:r>
          </w:p>
        </w:tc>
        <w:tc>
          <w:tcPr>
            <w:tcW w:type="dxa" w:w="120"/>
            <w:tcBorders>
              <w:top w:val="none" w:color="FFFFFF" w:sz="0"/>
              <w:left w:val="none" w:color="FFFFFF" w:sz="0"/>
              <w:bottom w:val="none" w:color="FFFFFF" w:sz="0"/>
              <w:right w:val="none" w:color="FFFFFF" w:sz="0"/>
            </w:tcBorders>
          </w:tcPr>
          <w:p>
            <w:r>
              <w:t xml:space="preserve"/>
            </w:r>
          </w:p>
        </w:tc>
        <w:tc>
          <w:tcPr>
            <w:tcW w:type="dxa" w:w="3120"/>
            <w:tcBorders>
              <w:top w:val="single" w:color="CCCCCC" w:sz="1"/>
              <w:left w:val="single" w:color="CCCCCC" w:sz="1"/>
              <w:bottom w:val="single" w:color="CCCCCC" w:sz="1"/>
              <w:right w:val="single" w:color="CCCCCC" w:sz="1"/>
            </w:tcBorders>
            <w:shd w:fill="1A3A1A" w:val="clear"/>
            <w:tcMar>
              <w:top w:type="dxa" w:w="160"/>
              <w:left w:type="dxa" w:w="200"/>
              <w:bottom w:type="dxa" w:w="160"/>
              <w:right w:type="dxa" w:w="200"/>
            </w:tcMar>
          </w:tcPr>
          <w:p>
            <w:pPr>
              <w:jc w:val="center"/>
            </w:pPr>
            <w:r>
              <w:rPr>
                <w:rFonts w:ascii="Arial" w:cs="Arial" w:eastAsia="Arial" w:hAnsi="Arial"/>
                <w:b/>
                <w:bCs/>
                <w:color w:val="FFD700"/>
                <w:sz w:val="22"/>
                <w:szCs w:val="22"/>
              </w:rPr>
              <w:t xml:space="preserve">DEPT C  技术&amp;数据部</w:t>
            </w:r>
          </w:p>
          <w:p>
            <w:pPr>
              <w:spacing w:before="60"/>
              <w:jc w:val="center"/>
            </w:pPr>
            <w:r>
              <w:rPr>
                <w:rFonts w:ascii="Arial" w:cs="Arial" w:eastAsia="Arial" w:hAnsi="Arial"/>
                <w:color w:val="8899AA"/>
                <w:sz w:val="18"/>
                <w:szCs w:val="18"/>
              </w:rPr>
              <w:t xml:space="preserve">Tech &amp; Data Department</w:t>
            </w:r>
          </w:p>
          <w:p>
            <w:pPr>
              <w:spacing w:before="60" w:after="0"/>
            </w:pPr>
            <w:r>
              <w:t xml:space="preserve"/>
            </w:r>
          </w:p>
          <w:p>
            <w:pPr>
              <w:jc w:val="center"/>
            </w:pPr>
            <w:r>
              <w:rPr>
                <w:rFonts w:ascii="Arial" w:cs="Arial" w:eastAsia="Arial" w:hAnsi="Arial"/>
                <w:color w:val="C8D8E8"/>
                <w:sz w:val="19"/>
                <w:szCs w:val="19"/>
              </w:rPr>
              <w:t xml:space="preserve">技术总监 Agent</w:t>
            </w:r>
          </w:p>
          <w:p>
            <w:pPr>
              <w:jc w:val="center"/>
            </w:pPr>
            <w:r>
              <w:rPr>
                <w:rFonts w:ascii="Arial" w:cs="Arial" w:eastAsia="Arial" w:hAnsi="Arial"/>
                <w:color w:val="C8D8E8"/>
                <w:sz w:val="19"/>
                <w:szCs w:val="19"/>
              </w:rPr>
              <w:t xml:space="preserve">知识库管理 Agent</w:t>
            </w:r>
          </w:p>
          <w:p>
            <w:pPr>
              <w:jc w:val="center"/>
            </w:pPr>
            <w:r>
              <w:rPr>
                <w:rFonts w:ascii="Arial" w:cs="Arial" w:eastAsia="Arial" w:hAnsi="Arial"/>
                <w:color w:val="C8D8E8"/>
                <w:sz w:val="19"/>
                <w:szCs w:val="19"/>
              </w:rPr>
              <w:t xml:space="preserve">剧情状态管理 Agent</w:t>
            </w:r>
          </w:p>
          <w:p>
            <w:pPr>
              <w:jc w:val="center"/>
            </w:pPr>
            <w:r>
              <w:rPr>
                <w:rFonts w:ascii="Arial" w:cs="Arial" w:eastAsia="Arial" w:hAnsi="Arial"/>
                <w:color w:val="C8D8E8"/>
                <w:sz w:val="19"/>
                <w:szCs w:val="19"/>
              </w:rPr>
              <w:t xml:space="preserve">资产注册 Agent</w:t>
            </w:r>
          </w:p>
          <w:p>
            <w:pPr>
              <w:jc w:val="center"/>
            </w:pPr>
            <w:r>
              <w:rPr>
                <w:rFonts w:ascii="Arial" w:cs="Arial" w:eastAsia="Arial" w:hAnsi="Arial"/>
                <w:color w:val="C8D8E8"/>
                <w:sz w:val="19"/>
                <w:szCs w:val="19"/>
              </w:rPr>
              <w:t xml:space="preserve">叙事一致性审核 Agent</w:t>
            </w:r>
          </w:p>
          <w:p>
            <w:pPr>
              <w:jc w:val="center"/>
            </w:pPr>
            <w:r>
              <w:rPr>
                <w:rFonts w:ascii="Arial" w:cs="Arial" w:eastAsia="Arial" w:hAnsi="Arial"/>
                <w:color w:val="C8D8E8"/>
                <w:sz w:val="19"/>
                <w:szCs w:val="19"/>
              </w:rPr>
              <w:t xml:space="preserve">视觉一致性审核 Agent</w:t>
            </w:r>
          </w:p>
          <w:p>
            <w:pPr>
              <w:jc w:val="center"/>
            </w:pPr>
            <w:r>
              <w:rPr>
                <w:rFonts w:ascii="Arial" w:cs="Arial" w:eastAsia="Arial" w:hAnsi="Arial"/>
                <w:color w:val="C8D8E8"/>
                <w:sz w:val="19"/>
                <w:szCs w:val="19"/>
              </w:rPr>
              <w:t xml:space="preserve">提示词规范审核 Agent</w:t>
            </w:r>
          </w:p>
          <w:p>
            <w:pPr>
              <w:jc w:val="center"/>
            </w:pPr>
            <w:r>
              <w:rPr>
                <w:rFonts w:ascii="Arial" w:cs="Arial" w:eastAsia="Arial" w:hAnsi="Arial"/>
                <w:color w:val="C8D8E8"/>
                <w:sz w:val="19"/>
                <w:szCs w:val="19"/>
              </w:rPr>
              <w:t xml:space="preserve">综合评分 Agent</w:t>
            </w:r>
          </w:p>
          <w:p>
            <w:pPr>
              <w:jc w:val="center"/>
            </w:pPr>
            <w:r>
              <w:rPr>
                <w:rFonts w:ascii="Arial" w:cs="Arial" w:eastAsia="Arial" w:hAnsi="Arial"/>
                <w:color w:val="C8D8E8"/>
                <w:sz w:val="19"/>
                <w:szCs w:val="19"/>
              </w:rPr>
              <w:t xml:space="preserve">成本监控 Agent</w:t>
            </w:r>
          </w:p>
          <w:p>
            <w:pPr>
              <w:jc w:val="center"/>
            </w:pPr>
            <w:r>
              <w:rPr>
                <w:rFonts w:ascii="Arial" w:cs="Arial" w:eastAsia="Arial" w:hAnsi="Arial"/>
                <w:color w:val="C8D8E8"/>
                <w:sz w:val="19"/>
                <w:szCs w:val="19"/>
              </w:rPr>
              <w:t xml:space="preserve">任务调度 Agent</w:t>
            </w:r>
          </w:p>
          <w:p>
            <w:pPr>
              <w:jc w:val="center"/>
            </w:pPr>
            <w:r>
              <w:rPr>
                <w:rFonts w:ascii="Arial" w:cs="Arial" w:eastAsia="Arial" w:hAnsi="Arial"/>
                <w:color w:val="C8D8E8"/>
                <w:sz w:val="19"/>
                <w:szCs w:val="19"/>
              </w:rPr>
              <w:t xml:space="preserve">日志审计 Agent</w:t>
            </w:r>
          </w:p>
        </w:tc>
      </w:tr>
    </w:tbl>
    <w:p>
      <w:r>
        <w:br w:type="page"/>
      </w:r>
    </w:p>
    <w:p>
      <w:pPr>
        <w:pStyle w:val="Heading2"/>
        <w:pBdr>
          <w:bottom w:val="single" w:color="D4A017" w:sz="4" w:space="4"/>
        </w:pBdr>
        <w:spacing w:before="320" w:after="120"/>
      </w:pPr>
      <w:r>
        <w:rPr>
          <w:rFonts w:ascii="Arial" w:cs="Arial" w:eastAsia="Arial" w:hAnsi="Arial"/>
          <w:b/>
          <w:bCs/>
          <w:color w:val="1B3A5C"/>
          <w:sz w:val="28"/>
          <w:szCs w:val="28"/>
        </w:rPr>
        <w:t xml:space="preserve">3.2  部门 A：创作部（Story Department）</w:t>
      </w:r>
    </w:p>
    <w:p>
      <w:pPr>
        <w:spacing w:before="80" w:after="80" w:line="360"/>
      </w:pPr>
      <w:r>
        <w:rPr>
          <w:rFonts w:ascii="Arial" w:cs="Arial" w:eastAsia="Arial" w:hAnsi="Arial"/>
          <w:color w:val="1A1A1A"/>
          <w:sz w:val="22"/>
          <w:szCs w:val="22"/>
        </w:rPr>
        <w:t xml:space="preserve">创作部负责从用户原始创意到可执行分镜脚本的全链路内容生产，所有输出必须写入剧情状态数据库。</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00"/>
        <w:gridCol w:w="1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 角色</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职责</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调用模型</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调用频率</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首席编剧 Agent
（Head Writer）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统筹创作部全局，协调各角色输出风格一致性，向制片人汇报</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claude-opus-4-6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低</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世界观构建 Agent
（World Builder）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生成世界观圣经：地理、历史、文化、魔法/科技规则体系</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剧情架构 Agent
（Plot Architect）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设计三幕结构、节拍表、伏笔/呼应矩阵，输出系列+分集大纲</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中</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角色开发 Agent
（Character Developer）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设计人物弧光、角色关系图、性格词典，输出角色圣经</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对话编剧 Agent
（Dialogue Writer）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按角色性格写分场台词，维护语气风格一致性</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分镜脚本 Agent
（Storyboard Writer）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将剧本转化为分镜描述，标注景别、角度、情绪、节奏</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高</w:t>
            </w:r>
          </w:p>
        </w:tc>
      </w:tr>
    </w:tbl>
    <w:p>
      <w:pPr>
        <w:spacing w:before="160" w:after="0"/>
      </w:pPr>
      <w:r>
        <w:t xml:space="preserve"/>
      </w:r>
    </w:p>
    <w:p>
      <w:pPr>
        <w:pStyle w:val="Heading2"/>
        <w:pBdr>
          <w:bottom w:val="single" w:color="D4A017" w:sz="4" w:space="4"/>
        </w:pBdr>
        <w:spacing w:before="320" w:after="120"/>
      </w:pPr>
      <w:r>
        <w:rPr>
          <w:rFonts w:ascii="Arial" w:cs="Arial" w:eastAsia="Arial" w:hAnsi="Arial"/>
          <w:b/>
          <w:bCs/>
          <w:color w:val="1B3A5C"/>
          <w:sz w:val="28"/>
          <w:szCs w:val="28"/>
        </w:rPr>
        <w:t xml:space="preserve">3.3  部门 B：视觉制作部（Visual Production）</w:t>
      </w:r>
    </w:p>
    <w:p>
      <w:pPr>
        <w:spacing w:before="80" w:after="80" w:line="360"/>
      </w:pPr>
      <w:r>
        <w:rPr>
          <w:rFonts w:ascii="Arial" w:cs="Arial" w:eastAsia="Arial" w:hAnsi="Arial"/>
          <w:color w:val="1A1A1A"/>
          <w:sz w:val="22"/>
          <w:szCs w:val="22"/>
        </w:rPr>
        <w:t xml:space="preserve">视觉制作部的核心职责是将创作部的文字输出转化为结构化提示词，驱动图像生成模型输出高一致性的漫剧画面。所有提示词必须从知识库「取词组装」，不允许自由发挥。</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00"/>
        <w:gridCol w:w="1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 角色</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职责</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调用模型</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调用频率</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视觉总监 Agent
（Visual Supervisor）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统筹视觉风格，裁决创意争议，向制片人汇报</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claude-opus-4-6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低</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角色设计 Agent
（Character Designer）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外形方案设计，生成角色多视角描述，建立表情/动作库</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角色提示词工程 Agent
（Character Prompt Eng.）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将角色设计转化为精确提示词词条，维护角色档案库（Character Cards）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中</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场景概念 Agent
（Concept Artist）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场景氛围方案、光线设计、色调规划</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场景提示词工程 Agent
（Scene Prompt Eng.）</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将场景概念转化为标准化背景提示词词条</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中</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分镜提示词组装 Agent×N
（Storyboard Compositor）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从知识库取词，组装单格完整提示词，支持并行生产</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极高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镜头语言 Agent
（Cinematography Agent）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注入景别/角度/运镜/构图规范词条（ECU/CU/MCU/LS等）</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情绪氛围 Agent
（Mood &amp; Tone Agent）</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匹配情绪包，注入色调/光效/特效词（紧张/温柔/绝望/爽感）</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排版合成 Agent
（Layout Agent）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分镜格排版、对话框位置、音效字设计</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音效文案 Agent
（Sound Design Writer）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拟声词设计、背景音标注、音效节奏规划</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高</w:t>
            </w:r>
          </w:p>
        </w:tc>
      </w:tr>
    </w:tbl>
    <w:p>
      <w:r>
        <w:br w:type="page"/>
      </w:r>
    </w:p>
    <w:p>
      <w:pPr>
        <w:pStyle w:val="Heading2"/>
        <w:pBdr>
          <w:bottom w:val="single" w:color="D4A017" w:sz="4" w:space="4"/>
        </w:pBdr>
        <w:spacing w:before="320" w:after="120"/>
      </w:pPr>
      <w:r>
        <w:rPr>
          <w:rFonts w:ascii="Arial" w:cs="Arial" w:eastAsia="Arial" w:hAnsi="Arial"/>
          <w:b/>
          <w:bCs/>
          <w:color w:val="1B3A5C"/>
          <w:sz w:val="28"/>
          <w:szCs w:val="28"/>
        </w:rPr>
        <w:t xml:space="preserve">3.4  部门 C：技术与数据部（Tech &amp; Data）</w:t>
      </w:r>
    </w:p>
    <w:p>
      <w:pPr>
        <w:spacing w:before="80" w:after="80" w:line="360"/>
      </w:pPr>
      <w:r>
        <w:rPr>
          <w:rFonts w:ascii="Arial" w:cs="Arial" w:eastAsia="Arial" w:hAnsi="Arial"/>
          <w:color w:val="1A1A1A"/>
          <w:sz w:val="22"/>
          <w:szCs w:val="22"/>
        </w:rPr>
        <w:t xml:space="preserve">技术与数据部是整个工厂的神经系统，不生产内容，但负责所有 Agent 的记忆、状态、资产管理与质量把关。质检小组独立于生产侧，直接向制片人 Agent 汇报。</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600"/>
        <w:gridCol w:w="1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Agent 角色</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职责</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调用模型</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调用频率</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技术总监 Agent
（Technical Director）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统筹技术部，制定 Agent 间通信协议标准</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低</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知识库管理 Agent
（Knowledge Base Mgr）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提示词词典维护、版本控制、词条冲突检测</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中</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剧情状态管理 Agent
（Story State Manager）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全局剧情状态DB读写，角色状态追踪，时间线一致性管理</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极高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资产注册 Agent
（Asset Registry）</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已生成图像分类归档，角色/场景资产版本管理与检索</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叙事一致性审核 Agent
（Narrative QA）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【质检】检查剧情逻辑漏洞、伏笔回收、人物行为合理性</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视觉一致性审核 Agent
（Visual QA）</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【质检】角色外貌跨格比对、服装道具一致性、场景连续性</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提示词规范审核 Agent
（Prompt QA）</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【质检】提示词是否符合知识库标准、负向词是否完整</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综合评分 Agent
（Quality Scorer）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【质检】多维度评分，不合格生成修改指令回传对应 Agent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成本监控 Agent
（Cost Monitor）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Token用量追踪、模型分级策略、预算预警</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极高</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任务调度 Agent
（Task Scheduler）</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并行任务编排、依赖关系管理、失败重试</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极高</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日志审计 Agent
（Audit Logger）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全链路决策记录、可回溯性保障、问题溯源</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极高</w:t>
            </w:r>
          </w:p>
        </w:tc>
      </w:tr>
    </w:tbl>
    <w:p>
      <w:r>
        <w:br w:type="page"/>
      </w:r>
    </w:p>
    <w:p>
      <w:pPr>
        <w:pStyle w:val="Heading1"/>
        <w:spacing w:before="400" w:after="160"/>
      </w:pPr>
      <w:r>
        <w:rPr>
          <w:rFonts w:ascii="Arial" w:cs="Arial" w:eastAsia="Arial" w:hAnsi="Arial"/>
          <w:b/>
          <w:bCs/>
          <w:color w:val="1B3A5C"/>
          <w:sz w:val="36"/>
          <w:szCs w:val="36"/>
        </w:rPr>
        <w:t xml:space="preserve">四、结构化提示词知识库设计</w:t>
      </w:r>
    </w:p>
    <w:p>
      <w:pPr>
        <w:spacing w:before="80" w:after="80" w:line="360"/>
      </w:pPr>
      <w:r>
        <w:rPr>
          <w:rFonts w:ascii="Arial" w:cs="Arial" w:eastAsia="Arial" w:hAnsi="Arial"/>
          <w:color w:val="1A1A1A"/>
          <w:sz w:val="22"/>
          <w:szCs w:val="22"/>
        </w:rPr>
        <w:t xml:space="preserve">提示词知识库是整个工厂的「宪法」——所有视觉生产 Agent 都只能从知识库取词组装，不允许自由发挥。这是保证跨帧、跨集、跨角色一致性的根本制度设计。</w:t>
      </w:r>
    </w:p>
    <w:p>
      <w:pPr>
        <w:spacing w:before="120" w:after="0"/>
      </w:pPr>
      <w:r>
        <w:t xml:space="preserve"/>
      </w:r>
    </w:p>
    <w:p>
      <w:pPr>
        <w:pStyle w:val="Heading2"/>
        <w:pBdr>
          <w:bottom w:val="single" w:color="D4A017" w:sz="4" w:space="4"/>
        </w:pBdr>
        <w:spacing w:before="320" w:after="120"/>
      </w:pPr>
      <w:r>
        <w:rPr>
          <w:rFonts w:ascii="Arial" w:cs="Arial" w:eastAsia="Arial" w:hAnsi="Arial"/>
          <w:b/>
          <w:bCs/>
          <w:color w:val="1B3A5C"/>
          <w:sz w:val="28"/>
          <w:szCs w:val="28"/>
        </w:rPr>
        <w:t xml:space="preserve">4.1  知识库五大模块</w:t>
      </w:r>
    </w:p>
    <w:p>
      <w:pPr>
        <w:pStyle w:val="Heading3"/>
        <w:spacing w:before="240" w:after="80"/>
      </w:pPr>
      <w:r>
        <w:rPr>
          <w:rFonts w:ascii="Arial" w:cs="Arial" w:eastAsia="Arial" w:hAnsi="Arial"/>
          <w:b/>
          <w:bCs/>
          <w:color w:val="4A4A4A"/>
          <w:sz w:val="24"/>
          <w:szCs w:val="24"/>
        </w:rPr>
        <w:t xml:space="preserve">模块一：角色档案库（Character Cards）</w:t>
      </w:r>
    </w:p>
    <w:p>
      <w:pPr>
        <w:spacing w:before="80" w:after="80" w:line="360"/>
      </w:pPr>
      <w:r>
        <w:rPr>
          <w:rFonts w:ascii="Arial" w:cs="Arial" w:eastAsia="Arial" w:hAnsi="Arial"/>
          <w:color w:val="1A1A1A"/>
          <w:sz w:val="22"/>
          <w:szCs w:val="22"/>
        </w:rPr>
        <w:t xml:space="preserve">每个角色拥有一份完整的提示词档案，所有生产 Agent 按档案取词，禁止自行描述角色外貌。</w:t>
      </w:r>
    </w:p>
    <w:p>
      <w:pPr>
        <w:spacing w:before="80" w:after="0"/>
      </w:pPr>
      <w:r>
        <w:t xml:space="preserve"/>
      </w:r>
    </w:p>
    <w:p>
      <w:pPr>
        <w:pStyle w:val="ListParagraph"/>
        <w:numPr>
          <w:ilvl w:val="0"/>
          <w:numId w:val="2"/>
        </w:numPr>
        <w:spacing w:before="60" w:after="60" w:line="320"/>
      </w:pPr>
      <w:r>
        <w:rPr>
          <w:rFonts w:ascii="Arial" w:cs="Arial" w:eastAsia="Arial" w:hAnsi="Arial"/>
          <w:color w:val="1A1A1A"/>
          <w:sz w:val="22"/>
          <w:szCs w:val="22"/>
        </w:rPr>
        <w:t xml:space="preserve">外貌锚点：发色 / 发型 / 眼色 / 肤色 / 身材的精确英文词条</w:t>
      </w:r>
    </w:p>
    <w:p>
      <w:pPr>
        <w:pStyle w:val="ListParagraph"/>
        <w:numPr>
          <w:ilvl w:val="0"/>
          <w:numId w:val="2"/>
        </w:numPr>
        <w:spacing w:before="60" w:after="60" w:line="320"/>
      </w:pPr>
      <w:r>
        <w:rPr>
          <w:rFonts w:ascii="Arial" w:cs="Arial" w:eastAsia="Arial" w:hAnsi="Arial"/>
          <w:color w:val="1A1A1A"/>
          <w:sz w:val="22"/>
          <w:szCs w:val="22"/>
        </w:rPr>
        <w:t xml:space="preserve">服装词典：日常服 / 战斗服 / 特殊场合服（含精确词条与版本号）</w:t>
      </w:r>
    </w:p>
    <w:p>
      <w:pPr>
        <w:pStyle w:val="ListParagraph"/>
        <w:numPr>
          <w:ilvl w:val="0"/>
          <w:numId w:val="2"/>
        </w:numPr>
        <w:spacing w:before="60" w:after="60" w:line="320"/>
      </w:pPr>
      <w:r>
        <w:rPr>
          <w:rFonts w:ascii="Arial" w:cs="Arial" w:eastAsia="Arial" w:hAnsi="Arial"/>
          <w:color w:val="1A1A1A"/>
          <w:sz w:val="22"/>
          <w:szCs w:val="22"/>
        </w:rPr>
        <w:t xml:space="preserve">表情库：12+ 情绪状态的专属词条（喜 / 怒 / 哀 / 惊 / 傲娇 / 崩溃 / 绝望 / 爽 ...）</w:t>
      </w:r>
    </w:p>
    <w:p>
      <w:pPr>
        <w:pStyle w:val="ListParagraph"/>
        <w:numPr>
          <w:ilvl w:val="0"/>
          <w:numId w:val="2"/>
        </w:numPr>
        <w:spacing w:before="60" w:after="60" w:line="320"/>
      </w:pPr>
      <w:r>
        <w:rPr>
          <w:rFonts w:ascii="Arial" w:cs="Arial" w:eastAsia="Arial" w:hAnsi="Arial"/>
          <w:color w:val="1A1A1A"/>
          <w:sz w:val="22"/>
          <w:szCs w:val="22"/>
        </w:rPr>
        <w:t xml:space="preserve">动作词典：惯用手势 / 站姿 / 战斗姿势的标准化描述</w:t>
      </w:r>
    </w:p>
    <w:p>
      <w:pPr>
        <w:pStyle w:val="ListParagraph"/>
        <w:numPr>
          <w:ilvl w:val="0"/>
          <w:numId w:val="2"/>
        </w:numPr>
        <w:spacing w:before="60" w:after="60" w:line="320"/>
      </w:pPr>
      <w:r>
        <w:rPr>
          <w:rFonts w:ascii="Arial" w:cs="Arial" w:eastAsia="Arial" w:hAnsi="Arial"/>
          <w:color w:val="1A1A1A"/>
          <w:sz w:val="22"/>
          <w:szCs w:val="22"/>
        </w:rPr>
        <w:t xml:space="preserve">负向提示词：排除容易产生混淆的特征词（防止角色漂移）</w:t>
      </w:r>
    </w:p>
    <w:p>
      <w:pPr>
        <w:pStyle w:val="ListParagraph"/>
        <w:numPr>
          <w:ilvl w:val="0"/>
          <w:numId w:val="2"/>
        </w:numPr>
        <w:spacing w:before="60" w:after="60" w:line="320"/>
      </w:pPr>
      <w:r>
        <w:rPr>
          <w:rFonts w:ascii="Arial" w:cs="Arial" w:eastAsia="Arial" w:hAnsi="Arial"/>
          <w:color w:val="1A1A1A"/>
          <w:sz w:val="22"/>
          <w:szCs w:val="22"/>
        </w:rPr>
        <w:t xml:space="preserve">LoRA 绑定：对应微调模型的索引（如有）</w:t>
      </w:r>
    </w:p>
    <w:p>
      <w:pPr>
        <w:spacing w:before="120" w:after="0"/>
      </w:pPr>
      <w:r>
        <w:t xml:space="preserve"/>
      </w:r>
    </w:p>
    <w:p>
      <w:pPr>
        <w:pStyle w:val="Heading3"/>
        <w:spacing w:before="240" w:after="80"/>
      </w:pPr>
      <w:r>
        <w:rPr>
          <w:rFonts w:ascii="Arial" w:cs="Arial" w:eastAsia="Arial" w:hAnsi="Arial"/>
          <w:b/>
          <w:bCs/>
          <w:color w:val="4A4A4A"/>
          <w:sz w:val="24"/>
          <w:szCs w:val="24"/>
        </w:rPr>
        <w:t xml:space="preserve">模块二：镜头语言词典（Cinematography Dictionary）</w:t>
      </w:r>
    </w:p>
    <w:p>
      <w:pPr>
        <w:spacing w:before="80" w:after="80" w:line="360"/>
      </w:pPr>
      <w:r>
        <w:rPr>
          <w:rFonts w:ascii="Arial" w:cs="Arial" w:eastAsia="Arial" w:hAnsi="Arial"/>
          <w:color w:val="1A1A1A"/>
          <w:sz w:val="22"/>
          <w:szCs w:val="22"/>
        </w:rPr>
        <w:t xml:space="preserve">这是目前市场上几乎完全空白的模块，也是影响画面叙事质量的核心变量。</w:t>
      </w:r>
    </w:p>
    <w:p>
      <w:pPr>
        <w:spacing w:before="80" w:after="0"/>
      </w:pPr>
      <w:r>
        <w:t xml:space="preserve"/>
      </w:r>
    </w:p>
    <w:p>
      <w:pPr>
        <w:pStyle w:val="ListParagraph"/>
        <w:numPr>
          <w:ilvl w:val="0"/>
          <w:numId w:val="2"/>
        </w:numPr>
        <w:spacing w:before="60" w:after="60" w:line="320"/>
      </w:pPr>
      <w:r>
        <w:rPr>
          <w:rFonts w:ascii="Arial" w:cs="Arial" w:eastAsia="Arial" w:hAnsi="Arial"/>
          <w:color w:val="1A1A1A"/>
          <w:sz w:val="22"/>
          <w:szCs w:val="22"/>
        </w:rPr>
        <w:t xml:space="preserve">景别词条：ECU（极特写）/ CU（特写）/ MCU（中近景）/ MS（中景）/ LS（远景）/ ELS（大远景）</w:t>
      </w:r>
    </w:p>
    <w:p>
      <w:pPr>
        <w:pStyle w:val="ListParagraph"/>
        <w:numPr>
          <w:ilvl w:val="0"/>
          <w:numId w:val="2"/>
        </w:numPr>
        <w:spacing w:before="60" w:after="60" w:line="320"/>
      </w:pPr>
      <w:r>
        <w:rPr>
          <w:rFonts w:ascii="Arial" w:cs="Arial" w:eastAsia="Arial" w:hAnsi="Arial"/>
          <w:color w:val="1A1A1A"/>
          <w:sz w:val="22"/>
          <w:szCs w:val="22"/>
        </w:rPr>
        <w:t xml:space="preserve">角度词条：俯视 / 仰视 / 平视 / 荷兰角 / 鸟瞰 / 蠕虫视角</w:t>
      </w:r>
    </w:p>
    <w:p>
      <w:pPr>
        <w:pStyle w:val="ListParagraph"/>
        <w:numPr>
          <w:ilvl w:val="0"/>
          <w:numId w:val="2"/>
        </w:numPr>
        <w:spacing w:before="60" w:after="60" w:line="320"/>
      </w:pPr>
      <w:r>
        <w:rPr>
          <w:rFonts w:ascii="Arial" w:cs="Arial" w:eastAsia="Arial" w:hAnsi="Arial"/>
          <w:color w:val="1A1A1A"/>
          <w:sz w:val="22"/>
          <w:szCs w:val="22"/>
        </w:rPr>
        <w:t xml:space="preserve">构图词条：黄金比例 / 三分法 / 对称构图 / 对角线动势 / 框架构图</w:t>
      </w:r>
    </w:p>
    <w:p>
      <w:pPr>
        <w:pStyle w:val="ListParagraph"/>
        <w:numPr>
          <w:ilvl w:val="0"/>
          <w:numId w:val="2"/>
        </w:numPr>
        <w:spacing w:before="60" w:after="60" w:line="320"/>
      </w:pPr>
      <w:r>
        <w:rPr>
          <w:rFonts w:ascii="Arial" w:cs="Arial" w:eastAsia="Arial" w:hAnsi="Arial"/>
          <w:color w:val="1A1A1A"/>
          <w:sz w:val="22"/>
          <w:szCs w:val="22"/>
        </w:rPr>
        <w:t xml:space="preserve">运镜意图词：推进感 / 压迫感 / 失落感 / 窥视感 / 解放感（对应不同构图词条组合）</w:t>
      </w:r>
    </w:p>
    <w:p>
      <w:pPr>
        <w:pStyle w:val="ListParagraph"/>
        <w:numPr>
          <w:ilvl w:val="0"/>
          <w:numId w:val="2"/>
        </w:numPr>
        <w:spacing w:before="60" w:after="60" w:line="320"/>
      </w:pPr>
      <w:r>
        <w:rPr>
          <w:rFonts w:ascii="Arial" w:cs="Arial" w:eastAsia="Arial" w:hAnsi="Arial"/>
          <w:color w:val="1A1A1A"/>
          <w:sz w:val="22"/>
          <w:szCs w:val="22"/>
        </w:rPr>
        <w:t xml:space="preserve">前中后景词：前景虚化元素 / 主体位置描述 / 背景氛围词</w:t>
      </w:r>
    </w:p>
    <w:p>
      <w:pPr>
        <w:spacing w:before="120" w:after="0"/>
      </w:pPr>
      <w:r>
        <w:t xml:space="preserve"/>
      </w:r>
    </w:p>
    <w:p>
      <w:pPr>
        <w:pStyle w:val="Heading3"/>
        <w:spacing w:before="240" w:after="80"/>
      </w:pPr>
      <w:r>
        <w:rPr>
          <w:rFonts w:ascii="Arial" w:cs="Arial" w:eastAsia="Arial" w:hAnsi="Arial"/>
          <w:b/>
          <w:bCs/>
          <w:color w:val="4A4A4A"/>
          <w:sz w:val="24"/>
          <w:szCs w:val="24"/>
        </w:rPr>
        <w:t xml:space="preserve">模块三：情绪氛围包（Mood Packs）</w:t>
      </w:r>
    </w:p>
    <w:p>
      <w:pPr>
        <w:spacing w:before="80" w:after="80" w:line="360"/>
      </w:pPr>
      <w:r>
        <w:rPr>
          <w:rFonts w:ascii="Arial" w:cs="Arial" w:eastAsia="Arial" w:hAnsi="Arial"/>
          <w:color w:val="1A1A1A"/>
          <w:sz w:val="22"/>
          <w:szCs w:val="22"/>
        </w:rPr>
        <w:t xml:space="preserve">情绪包 = 色调词 + 线条风格词 + 特效词的预制组合，一键调用。</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情绪</w:t>
            </w:r>
          </w:p>
        </w:tc>
        <w:tc>
          <w:tcPr>
            <w:tcW w:type="dxa" w:w="7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提示词词条组合</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 紧张</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high contrast, sharp lines, motion blur, sweat drops, heavy shadow, speed lines</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 温柔</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soft focus, warm backlighting, pastel palette, flower petals, lens flare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 绝望</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desaturated, heavy shadows, rain, broken panel border, monochrome accent</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 爽感</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dynamic angle, speed lines, particle burst, gold rim light, dramatic 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 悬疑</w:t>
            </w:r>
          </w:p>
        </w:tc>
        <w:tc>
          <w:tcPr>
            <w:tcW w:type="dxa" w:w="7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A4A4A"/>
                <w:sz w:val="19"/>
                <w:szCs w:val="19"/>
              </w:rPr>
              <w:t xml:space="preserve">low-key lighting, silhouette, fog, extreme close-up, cold color temperature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1A1A"/>
                <w:sz w:val="20"/>
                <w:szCs w:val="20"/>
              </w:rPr>
              <w:t xml:space="preserve">🌸 温馨</w:t>
            </w:r>
          </w:p>
        </w:tc>
        <w:tc>
          <w:tcPr>
            <w:tcW w:type="dxa" w:w="7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4A4A4A"/>
                <w:sz w:val="19"/>
                <w:szCs w:val="19"/>
              </w:rPr>
              <w:t xml:space="preserve">warm tones, dappled light, soft bokeh, cozy interior, natural shadows</w:t>
            </w:r>
          </w:p>
        </w:tc>
      </w:tr>
    </w:tbl>
    <w:p>
      <w:pPr>
        <w:spacing w:before="120" w:after="0"/>
      </w:pPr>
      <w:r>
        <w:t xml:space="preserve"/>
      </w:r>
    </w:p>
    <w:p>
      <w:pPr>
        <w:pStyle w:val="Heading3"/>
        <w:spacing w:before="240" w:after="80"/>
      </w:pPr>
      <w:r>
        <w:rPr>
          <w:rFonts w:ascii="Arial" w:cs="Arial" w:eastAsia="Arial" w:hAnsi="Arial"/>
          <w:b/>
          <w:bCs/>
          <w:color w:val="4A4A4A"/>
          <w:sz w:val="24"/>
          <w:szCs w:val="24"/>
        </w:rPr>
        <w:t xml:space="preserve">模块四：场景词典（Scene Dictionary）</w:t>
      </w:r>
    </w:p>
    <w:p>
      <w:pPr>
        <w:pStyle w:val="ListParagraph"/>
        <w:numPr>
          <w:ilvl w:val="0"/>
          <w:numId w:val="2"/>
        </w:numPr>
        <w:spacing w:before="60" w:after="60" w:line="320"/>
      </w:pPr>
      <w:r>
        <w:rPr>
          <w:rFonts w:ascii="Arial" w:cs="Arial" w:eastAsia="Arial" w:hAnsi="Arial"/>
          <w:color w:val="1A1A1A"/>
          <w:sz w:val="22"/>
          <w:szCs w:val="22"/>
        </w:rPr>
        <w:t xml:space="preserve">固定场景词条：每个常驻场景（如「主角的家」「学校屋顶」）有固定背景提示词</w:t>
      </w:r>
    </w:p>
    <w:p>
      <w:pPr>
        <w:pStyle w:val="ListParagraph"/>
        <w:numPr>
          <w:ilvl w:val="0"/>
          <w:numId w:val="2"/>
        </w:numPr>
        <w:spacing w:before="60" w:after="60" w:line="320"/>
      </w:pPr>
      <w:r>
        <w:rPr>
          <w:rFonts w:ascii="Arial" w:cs="Arial" w:eastAsia="Arial" w:hAnsi="Arial"/>
          <w:color w:val="1A1A1A"/>
          <w:sz w:val="22"/>
          <w:szCs w:val="22"/>
        </w:rPr>
        <w:t xml:space="preserve">光线方案库：逆光 / 顶光 / 柔光 / 夜间冷蓝调 / 黄昏暖调的标准词条</w:t>
      </w:r>
    </w:p>
    <w:p>
      <w:pPr>
        <w:pStyle w:val="ListParagraph"/>
        <w:numPr>
          <w:ilvl w:val="0"/>
          <w:numId w:val="2"/>
        </w:numPr>
        <w:spacing w:before="60" w:after="60" w:line="320"/>
      </w:pPr>
      <w:r>
        <w:rPr>
          <w:rFonts w:ascii="Arial" w:cs="Arial" w:eastAsia="Arial" w:hAnsi="Arial"/>
          <w:color w:val="1A1A1A"/>
          <w:sz w:val="22"/>
          <w:szCs w:val="22"/>
        </w:rPr>
        <w:t xml:space="preserve">季节/时间词：配合剧情时间线的环境氛围词</w:t>
      </w:r>
    </w:p>
    <w:p>
      <w:pPr>
        <w:spacing w:before="80" w:after="0"/>
      </w:pPr>
      <w:r>
        <w:t xml:space="preserve"/>
      </w:r>
    </w:p>
    <w:p>
      <w:pPr>
        <w:pStyle w:val="Heading3"/>
        <w:spacing w:before="240" w:after="80"/>
      </w:pPr>
      <w:r>
        <w:rPr>
          <w:rFonts w:ascii="Arial" w:cs="Arial" w:eastAsia="Arial" w:hAnsi="Arial"/>
          <w:b/>
          <w:bCs/>
          <w:color w:val="4A4A4A"/>
          <w:sz w:val="24"/>
          <w:szCs w:val="24"/>
        </w:rPr>
        <w:t xml:space="preserve">模块五：世界观词典（World Bible Prompts）</w:t>
      </w:r>
    </w:p>
    <w:p>
      <w:pPr>
        <w:pStyle w:val="ListParagraph"/>
        <w:numPr>
          <w:ilvl w:val="0"/>
          <w:numId w:val="2"/>
        </w:numPr>
        <w:spacing w:before="60" w:after="60" w:line="320"/>
      </w:pPr>
      <w:r>
        <w:rPr>
          <w:rFonts w:ascii="Arial" w:cs="Arial" w:eastAsia="Arial" w:hAnsi="Arial"/>
          <w:color w:val="1A1A1A"/>
          <w:sz w:val="22"/>
          <w:szCs w:val="22"/>
        </w:rPr>
        <w:t xml:space="preserve">美术风格锁定：shounen manga / seinen / manhwa / manhua / webtoon 等</w:t>
      </w:r>
    </w:p>
    <w:p>
      <w:pPr>
        <w:pStyle w:val="ListParagraph"/>
        <w:numPr>
          <w:ilvl w:val="0"/>
          <w:numId w:val="2"/>
        </w:numPr>
        <w:spacing w:before="60" w:after="60" w:line="320"/>
      </w:pPr>
      <w:r>
        <w:rPr>
          <w:rFonts w:ascii="Arial" w:cs="Arial" w:eastAsia="Arial" w:hAnsi="Arial"/>
          <w:color w:val="1A1A1A"/>
          <w:sz w:val="22"/>
          <w:szCs w:val="22"/>
        </w:rPr>
        <w:t xml:space="preserve">时代背景词：ancient China / cyberpunk 2150 / Meiji era 等</w:t>
      </w:r>
    </w:p>
    <w:p>
      <w:pPr>
        <w:pStyle w:val="ListParagraph"/>
        <w:numPr>
          <w:ilvl w:val="0"/>
          <w:numId w:val="2"/>
        </w:numPr>
        <w:spacing w:before="60" w:after="60" w:line="320"/>
      </w:pPr>
      <w:r>
        <w:rPr>
          <w:rFonts w:ascii="Arial" w:cs="Arial" w:eastAsia="Arial" w:hAnsi="Arial"/>
          <w:color w:val="1A1A1A"/>
          <w:sz w:val="22"/>
          <w:szCs w:val="22"/>
        </w:rPr>
        <w:t xml:space="preserve">道具词典：固定武器 / 标志物的精确描述词（版本化管理）</w:t>
      </w:r>
    </w:p>
    <w:p>
      <w:r>
        <w:br w:type="page"/>
      </w:r>
    </w:p>
    <w:p>
      <w:pPr>
        <w:pStyle w:val="Heading1"/>
        <w:spacing w:before="400" w:after="160"/>
      </w:pPr>
      <w:r>
        <w:rPr>
          <w:rFonts w:ascii="Arial" w:cs="Arial" w:eastAsia="Arial" w:hAnsi="Arial"/>
          <w:b/>
          <w:bCs/>
          <w:color w:val="1B3A5C"/>
          <w:sz w:val="36"/>
          <w:szCs w:val="36"/>
        </w:rPr>
        <w:t xml:space="preserve">五、完整生产工作流</w:t>
      </w:r>
    </w:p>
    <w:p>
      <w:pPr>
        <w:pStyle w:val="Heading2"/>
        <w:pBdr>
          <w:bottom w:val="single" w:color="D4A017" w:sz="4" w:space="4"/>
        </w:pBdr>
        <w:spacing w:before="320" w:after="120"/>
      </w:pPr>
      <w:r>
        <w:rPr>
          <w:rFonts w:ascii="Arial" w:cs="Arial" w:eastAsia="Arial" w:hAnsi="Arial"/>
          <w:b/>
          <w:bCs/>
          <w:color w:val="1B3A5C"/>
          <w:sz w:val="28"/>
          <w:szCs w:val="28"/>
        </w:rPr>
        <w:t xml:space="preserve">5.1  单集生产流程</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用户输入故事创意 / 小说文本  →  制片人 Agent 接收并拆解任务</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2</w:t>
            </w:r>
          </w:p>
        </w:tc>
        <w:tc>
          <w:tcPr>
            <w:tcW w:type="dxa" w:w="8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创作部全链路：世界观 → 剧情架构 → 角色开发 → 对话编剧 → 分镜脚本</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3</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剧情状态 DB 写入（Story State Manager 全量存档）</w:t>
            </w:r>
          </w:p>
        </w:tc>
      </w:tr>
      <w:tr>
        <w:tc>
          <w:tcPr>
            <w:tcW w:type="dxa" w:w="800"/>
            <w:tcBorders>
              <w:top w:val="single" w:color="CCCCCC" w:sz="1"/>
              <w:left w:val="single" w:color="CCCCCC" w:sz="1"/>
              <w:bottom w:val="single" w:color="CCCCCC" w:sz="1"/>
              <w:right w:val="single" w:color="CCCCCC" w:sz="1"/>
            </w:tcBorders>
            <w:shd w:fill="1B3A5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4</w:t>
            </w:r>
          </w:p>
        </w:tc>
        <w:tc>
          <w:tcPr>
            <w:tcW w:type="dxa" w:w="8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叙事 QA 审核  →  不通过则返回创作部对应环节修改  →  循环至通过</w:t>
            </w:r>
          </w:p>
        </w:tc>
      </w:tr>
      <w:tr>
        <w:tc>
          <w:tcPr>
            <w:tcW w:type="dxa" w:w="800"/>
            <w:tcBorders>
              <w:top w:val="single" w:color="CCCCCC" w:sz="1"/>
              <w:left w:val="single" w:color="CCCCCC" w:sz="1"/>
              <w:bottom w:val="single" w:color="CCCCCC" w:sz="1"/>
              <w:right w:val="single" w:color="CCCCCC" w:sz="1"/>
            </w:tcBorders>
            <w:shd w:fill="3A1A2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5</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视觉部：角色/场景提示词工程 → 分镜提示词组装（并行×N）→ 镜头+情绪注入</w:t>
            </w:r>
          </w:p>
        </w:tc>
      </w:tr>
      <w:tr>
        <w:tc>
          <w:tcPr>
            <w:tcW w:type="dxa" w:w="800"/>
            <w:tcBorders>
              <w:top w:val="single" w:color="CCCCCC" w:sz="1"/>
              <w:left w:val="single" w:color="CCCCCC" w:sz="1"/>
              <w:bottom w:val="single" w:color="CCCCCC" w:sz="1"/>
              <w:right w:val="single" w:color="CCCCCC" w:sz="1"/>
            </w:tcBorders>
            <w:shd w:fill="3A1A2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6</w:t>
            </w:r>
          </w:p>
        </w:tc>
        <w:tc>
          <w:tcPr>
            <w:tcW w:type="dxa" w:w="8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提示词 QA 审核  →  不通过则返回提示词工程师修改  →  循环至通过</w:t>
            </w:r>
          </w:p>
        </w:tc>
      </w:tr>
      <w:tr>
        <w:tc>
          <w:tcPr>
            <w:tcW w:type="dxa" w:w="800"/>
            <w:tcBorders>
              <w:top w:val="single" w:color="CCCCCC" w:sz="1"/>
              <w:left w:val="single" w:color="CCCCCC" w:sz="1"/>
              <w:bottom w:val="single" w:color="CCCCCC" w:sz="1"/>
              <w:right w:val="single" w:color="CCCCCC" w:sz="1"/>
            </w:tcBorders>
            <w:shd w:fill="3A1A2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7</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图像生成（ComfyUI / Flux / SD，非 Claude 层）</w:t>
            </w:r>
          </w:p>
        </w:tc>
      </w:tr>
      <w:tr>
        <w:tc>
          <w:tcPr>
            <w:tcW w:type="dxa" w:w="800"/>
            <w:tcBorders>
              <w:top w:val="single" w:color="CCCCCC" w:sz="1"/>
              <w:left w:val="single" w:color="CCCCCC" w:sz="1"/>
              <w:bottom w:val="single" w:color="CCCCCC" w:sz="1"/>
              <w:right w:val="single" w:color="CCCCCC" w:sz="1"/>
            </w:tcBorders>
            <w:shd w:fill="3A1A2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8</w:t>
            </w:r>
          </w:p>
        </w:tc>
        <w:tc>
          <w:tcPr>
            <w:tcW w:type="dxa" w:w="8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资产注册（Asset Registry 归档所有生成图像）</w:t>
            </w:r>
          </w:p>
        </w:tc>
      </w:tr>
      <w:tr>
        <w:tc>
          <w:tcPr>
            <w:tcW w:type="dxa" w:w="800"/>
            <w:tcBorders>
              <w:top w:val="single" w:color="CCCCCC" w:sz="1"/>
              <w:left w:val="single" w:color="CCCCCC" w:sz="1"/>
              <w:bottom w:val="single" w:color="CCCCCC" w:sz="1"/>
              <w:right w:val="single" w:color="CCCCCC" w:sz="1"/>
            </w:tcBorders>
            <w:shd w:fill="3A1A2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9</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视觉 QA 审核  →  不通过则修改提示词重新生图  →  循环至通过</w:t>
            </w:r>
          </w:p>
        </w:tc>
      </w:tr>
      <w:tr>
        <w:tc>
          <w:tcPr>
            <w:tcW w:type="dxa" w:w="800"/>
            <w:tcBorders>
              <w:top w:val="single" w:color="CCCCCC" w:sz="1"/>
              <w:left w:val="single" w:color="CCCCCC" w:sz="1"/>
              <w:bottom w:val="single" w:color="CCCCCC" w:sz="1"/>
              <w:right w:val="single" w:color="CCCCCC" w:sz="1"/>
            </w:tcBorders>
            <w:shd w:fill="3A1A2C"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10</w:t>
            </w:r>
          </w:p>
        </w:tc>
        <w:tc>
          <w:tcPr>
            <w:tcW w:type="dxa" w:w="8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综合评分 Agent 输出评分报告  →  达标则进入后期</w:t>
            </w:r>
          </w:p>
        </w:tc>
      </w:tr>
      <w:tr>
        <w:tc>
          <w:tcPr>
            <w:tcW w:type="dxa" w:w="800"/>
            <w:tcBorders>
              <w:top w:val="single" w:color="CCCCCC" w:sz="1"/>
              <w:left w:val="single" w:color="CCCCCC" w:sz="1"/>
              <w:bottom w:val="single" w:color="CCCCCC" w:sz="1"/>
              <w:right w:val="single" w:color="CCCCCC" w:sz="1"/>
            </w:tcBorders>
            <w:shd w:fill="1A3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11</w:t>
            </w:r>
          </w:p>
        </w:tc>
        <w:tc>
          <w:tcPr>
            <w:tcW w:type="dxa" w:w="85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tcPr>
          <w:p>
            <w:r>
              <w:rPr>
                <w:rFonts w:ascii="Arial" w:cs="Arial" w:eastAsia="Arial" w:hAnsi="Arial"/>
                <w:color w:val="1A1A1A"/>
                <w:sz w:val="20"/>
                <w:szCs w:val="20"/>
              </w:rPr>
              <w:t xml:space="preserve">排版合成 + 音效文案 Agent 处理后期</w:t>
            </w:r>
          </w:p>
        </w:tc>
      </w:tr>
      <w:tr>
        <w:tc>
          <w:tcPr>
            <w:tcW w:type="dxa" w:w="800"/>
            <w:tcBorders>
              <w:top w:val="single" w:color="CCCCCC" w:sz="1"/>
              <w:left w:val="single" w:color="CCCCCC" w:sz="1"/>
              <w:bottom w:val="single" w:color="CCCCCC" w:sz="1"/>
              <w:right w:val="single" w:color="CCCCCC" w:sz="1"/>
            </w:tcBorders>
            <w:shd w:fill="1A3A1A"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Step 12</w:t>
            </w:r>
          </w:p>
        </w:tc>
        <w:tc>
          <w:tcPr>
            <w:tcW w:type="dxa" w:w="85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20"/>
            </w:tcMar>
          </w:tcPr>
          <w:p>
            <w:r>
              <w:rPr>
                <w:rFonts w:ascii="Arial" w:cs="Arial" w:eastAsia="Arial" w:hAnsi="Arial"/>
                <w:color w:val="1A1A1A"/>
                <w:sz w:val="20"/>
                <w:szCs w:val="20"/>
              </w:rPr>
              <w:t xml:space="preserve">创意总监最终审查  →  制片人 Agent 确认交付</w:t>
            </w:r>
          </w:p>
        </w:tc>
      </w:tr>
    </w:tbl>
    <w:p>
      <w:pPr>
        <w:spacing w:before="160" w:after="0"/>
      </w:pPr>
      <w:r>
        <w:t xml:space="preserve"/>
      </w:r>
    </w:p>
    <w:p>
      <w:pPr>
        <w:pStyle w:val="Heading2"/>
        <w:pBdr>
          <w:bottom w:val="single" w:color="D4A017" w:sz="4" w:space="4"/>
        </w:pBdr>
        <w:spacing w:before="320" w:after="120"/>
      </w:pPr>
      <w:r>
        <w:rPr>
          <w:rFonts w:ascii="Arial" w:cs="Arial" w:eastAsia="Arial" w:hAnsi="Arial"/>
          <w:b/>
          <w:bCs/>
          <w:color w:val="1B3A5C"/>
          <w:sz w:val="28"/>
          <w:szCs w:val="28"/>
        </w:rPr>
        <w:t xml:space="preserve">5.2  质检回路设计原则</w:t>
      </w:r>
    </w:p>
    <w:p>
      <w:pPr>
        <w:spacing w:before="80" w:after="80" w:line="360"/>
      </w:pPr>
      <w:r>
        <w:rPr>
          <w:rFonts w:ascii="Arial" w:cs="Arial" w:eastAsia="Arial" w:hAnsi="Arial"/>
          <w:color w:val="1A1A1A"/>
          <w:sz w:val="22"/>
          <w:szCs w:val="22"/>
        </w:rPr>
        <w:t xml:space="preserve">质检部门独立于生产侧，直接向制片人 Agent 汇报，形成真正意义上的「第三方验收」机制。</w:t>
      </w:r>
    </w:p>
    <w:p>
      <w:pPr>
        <w:spacing w:before="80" w:after="0"/>
      </w:pPr>
      <w:r>
        <w:t xml:space="preserve"/>
      </w:r>
    </w:p>
    <w:p>
      <w:pPr>
        <w:pStyle w:val="ListParagraph"/>
        <w:numPr>
          <w:ilvl w:val="0"/>
          <w:numId w:val="2"/>
        </w:numPr>
        <w:spacing w:before="60" w:after="60" w:line="320"/>
      </w:pPr>
      <w:r>
        <w:rPr>
          <w:rFonts w:ascii="Arial" w:cs="Arial" w:eastAsia="Arial" w:hAnsi="Arial"/>
          <w:color w:val="1A1A1A"/>
          <w:sz w:val="22"/>
          <w:szCs w:val="22"/>
        </w:rPr>
        <w:t xml:space="preserve">叙事 QA：在剧本完成后、视觉生产开始前介入，避免带着错误剧本生图的资源浪费</w:t>
      </w:r>
    </w:p>
    <w:p>
      <w:pPr>
        <w:pStyle w:val="ListParagraph"/>
        <w:numPr>
          <w:ilvl w:val="0"/>
          <w:numId w:val="2"/>
        </w:numPr>
        <w:spacing w:before="60" w:after="60" w:line="320"/>
      </w:pPr>
      <w:r>
        <w:rPr>
          <w:rFonts w:ascii="Arial" w:cs="Arial" w:eastAsia="Arial" w:hAnsi="Arial"/>
          <w:color w:val="1A1A1A"/>
          <w:sz w:val="22"/>
          <w:szCs w:val="22"/>
        </w:rPr>
        <w:t xml:space="preserve">提示词 QA：在送图前拦截不合规提示词，这是成本最低的质量关口</w:t>
      </w:r>
    </w:p>
    <w:p>
      <w:pPr>
        <w:pStyle w:val="ListParagraph"/>
        <w:numPr>
          <w:ilvl w:val="0"/>
          <w:numId w:val="2"/>
        </w:numPr>
        <w:spacing w:before="60" w:after="60" w:line="320"/>
      </w:pPr>
      <w:r>
        <w:rPr>
          <w:rFonts w:ascii="Arial" w:cs="Arial" w:eastAsia="Arial" w:hAnsi="Arial"/>
          <w:color w:val="1A1A1A"/>
          <w:sz w:val="22"/>
          <w:szCs w:val="22"/>
        </w:rPr>
        <w:t xml:space="preserve">视觉 QA：在图像生成后、后期合成前介入，只对画面质量负责</w:t>
      </w:r>
    </w:p>
    <w:p>
      <w:pPr>
        <w:pStyle w:val="ListParagraph"/>
        <w:numPr>
          <w:ilvl w:val="0"/>
          <w:numId w:val="2"/>
        </w:numPr>
        <w:spacing w:before="60" w:after="60" w:line="320"/>
      </w:pPr>
      <w:r>
        <w:rPr>
          <w:rFonts w:ascii="Arial" w:cs="Arial" w:eastAsia="Arial" w:hAnsi="Arial"/>
          <w:color w:val="1A1A1A"/>
          <w:sz w:val="22"/>
          <w:szCs w:val="22"/>
        </w:rPr>
        <w:t xml:space="preserve">综合评分：整合三个 QA 的结论，给出量化评分，低于阈值不允许进入后期</w:t>
      </w:r>
    </w:p>
    <w:p>
      <w:pPr>
        <w:pStyle w:val="ListParagraph"/>
        <w:numPr>
          <w:ilvl w:val="0"/>
          <w:numId w:val="2"/>
        </w:numPr>
        <w:spacing w:before="60" w:after="60" w:line="320"/>
      </w:pPr>
      <w:r>
        <w:rPr>
          <w:rFonts w:ascii="Arial" w:cs="Arial" w:eastAsia="Arial" w:hAnsi="Arial"/>
          <w:color w:val="1A1A1A"/>
          <w:sz w:val="22"/>
          <w:szCs w:val="22"/>
        </w:rPr>
        <w:t xml:space="preserve">所有不通过的结果必须携带「修改指令」回传，而非仅仅标记为「不合格」</w:t>
      </w:r>
    </w:p>
    <w:p>
      <w:r>
        <w:br w:type="page"/>
      </w:r>
    </w:p>
    <w:p>
      <w:pPr>
        <w:pStyle w:val="Heading1"/>
        <w:spacing w:before="400" w:after="160"/>
      </w:pPr>
      <w:r>
        <w:rPr>
          <w:rFonts w:ascii="Arial" w:cs="Arial" w:eastAsia="Arial" w:hAnsi="Arial"/>
          <w:b/>
          <w:bCs/>
          <w:color w:val="1B3A5C"/>
          <w:sz w:val="36"/>
          <w:szCs w:val="36"/>
        </w:rPr>
        <w:t xml:space="preserve">六、四阶段实施路线图</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00"/>
        <w:gridCol w:w="3000"/>
        <w:gridCol w:w="2560"/>
        <w:gridCol w:w="2000"/>
      </w:tblGrid>
      <w:tr>
        <w:trPr>
          <w:tblHeader/>
        </w:trPr>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阶段</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周期</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核心任务</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交付物</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风险</w:t>
            </w:r>
          </w:p>
        </w:tc>
      </w:tr>
      <w:tr>
        <w:tc>
          <w:tcPr>
            <w:tcW w:type="dxa" w:w="10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Arial" w:cs="Arial" w:eastAsia="Arial" w:hAnsi="Arial"/>
                <w:b/>
                <w:bCs/>
                <w:color w:val="FFFFFF"/>
                <w:sz w:val="19"/>
                <w:szCs w:val="19"/>
              </w:rPr>
              <w:t xml:space="preserve">Phase 1
基础地基</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第1-4周</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① 设计提示词知识库 Schema（5大模块）
② 用真实漫画案例填充知识库
③ 搭建剧情状态数据库结构
④ 确立 Agent 间通信协议规范</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知识库 Schema 文档
• 角色卡模板（3个示例角色）
• 状态 DB ER 图
• Agent 通信协议规范 v1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知识库质量决定上限，需要真正懂漫画语言的人参与设计</w:t>
            </w:r>
          </w:p>
        </w:tc>
      </w:tr>
      <w:tr>
        <w:tc>
          <w:tcPr>
            <w:tcW w:type="dxa" w:w="10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Arial" w:cs="Arial" w:eastAsia="Arial" w:hAnsi="Arial"/>
                <w:b/>
                <w:bCs/>
                <w:color w:val="FFFFFF"/>
                <w:sz w:val="19"/>
                <w:szCs w:val="19"/>
              </w:rPr>
              <w:t xml:space="preserve">Phase 2
单链路验证</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第5-8周</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① Script Agent → Storyboard Agent 双 Agent 编排
② 接入 ComfyUI，跑通提示词→图像闭环
③ 实现叙事 QA 的基础校验
④ 验证：3-5格短场景的角色一致性</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可运行的双 Agent demo
• 首批提示词→图像质量报告
• 角色一致性评分基线</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图像模型回传的多模态闭环稳定性，需要测试多种方案</w:t>
            </w:r>
          </w:p>
        </w:tc>
      </w:tr>
      <w:tr>
        <w:tc>
          <w:tcPr>
            <w:tcW w:type="dxa" w:w="10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Arial" w:cs="Arial" w:eastAsia="Arial" w:hAnsi="Arial"/>
                <w:b/>
                <w:bCs/>
                <w:color w:val="FFFFFF"/>
                <w:sz w:val="19"/>
                <w:szCs w:val="19"/>
              </w:rPr>
              <w:t xml:space="preserve">Phase 3
完整工厂</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第9-16周</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① 部署全部 27+ Agent
② 实现跨集状态持久化
③ 完整质检回路上线
④ 并行生产 + 成本优化
⑤ 验证：完整一集（30格）</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 完整工厂 v1.0 上线
• 单集端到端生产报告
• 成本分析报告</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19"/>
                <w:szCs w:val="19"/>
              </w:rPr>
              <w:t xml:space="preserve">多 Agent 并行的指令漂移问题，需要严格的结构化通信协议</w:t>
            </w:r>
          </w:p>
        </w:tc>
      </w:tr>
      <w:tr>
        <w:tc>
          <w:tcPr>
            <w:tcW w:type="dxa" w:w="1000"/>
            <w:tcBorders>
              <w:top w:val="single" w:color="CCCCCC" w:sz="1"/>
              <w:left w:val="single" w:color="CCCCCC" w:sz="1"/>
              <w:bottom w:val="single" w:color="CCCCCC" w:sz="1"/>
              <w:right w:val="single" w:color="CCCCCC" w:sz="1"/>
            </w:tcBorders>
            <w:shd w:fill="D4A017" w:val="clear"/>
            <w:tcMar>
              <w:top w:type="dxa" w:w="80"/>
              <w:left w:type="dxa" w:w="120"/>
              <w:bottom w:type="dxa" w:w="80"/>
              <w:right w:type="dxa" w:w="120"/>
            </w:tcMar>
          </w:tcPr>
          <w:p>
            <w:r>
              <w:rPr>
                <w:rFonts w:ascii="Arial" w:cs="Arial" w:eastAsia="Arial" w:hAnsi="Arial"/>
                <w:b/>
                <w:bCs/>
                <w:color w:val="FFFFFF"/>
                <w:sz w:val="19"/>
                <w:szCs w:val="19"/>
              </w:rPr>
              <w:t xml:space="preserve">Phase 4
持续迭代</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第17周起</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① 根据实际生成结果迭代知识库
② 基于现有项目代码做模块替换
③ 逐步替换现有剧本生成模块
④ 扩展更多 Agent 专项能力</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 知识库 v2.0
• 与现有项目完成集成
• 生产效率对比报告</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A1A1A"/>
                <w:sz w:val="19"/>
                <w:szCs w:val="19"/>
              </w:rPr>
              <w:t xml:space="preserve">现有项目代码架构兼容性（待代码审阅后评估）</w:t>
            </w:r>
          </w:p>
        </w:tc>
      </w:tr>
    </w:tbl>
    <w:p>
      <w:r>
        <w:br w:type="page"/>
      </w:r>
    </w:p>
    <w:p>
      <w:pPr>
        <w:pStyle w:val="Heading1"/>
        <w:spacing w:before="400" w:after="160"/>
      </w:pPr>
      <w:r>
        <w:rPr>
          <w:rFonts w:ascii="Arial" w:cs="Arial" w:eastAsia="Arial" w:hAnsi="Arial"/>
          <w:b/>
          <w:bCs/>
          <w:color w:val="1B3A5C"/>
          <w:sz w:val="36"/>
          <w:szCs w:val="36"/>
        </w:rPr>
        <w:t xml:space="preserve">七、技术选型与模型分级策略</w:t>
      </w:r>
    </w:p>
    <w:p>
      <w:pPr>
        <w:pStyle w:val="Heading2"/>
        <w:pBdr>
          <w:bottom w:val="single" w:color="D4A017" w:sz="4" w:space="4"/>
        </w:pBdr>
        <w:spacing w:before="320" w:after="120"/>
      </w:pPr>
      <w:r>
        <w:rPr>
          <w:rFonts w:ascii="Arial" w:cs="Arial" w:eastAsia="Arial" w:hAnsi="Arial"/>
          <w:b/>
          <w:bCs/>
          <w:color w:val="1B3A5C"/>
          <w:sz w:val="28"/>
          <w:szCs w:val="28"/>
        </w:rPr>
        <w:t xml:space="preserve">7.1  模型分级调用</w:t>
      </w:r>
    </w:p>
    <w:p>
      <w:pPr>
        <w:spacing w:before="80" w:after="80" w:line="360"/>
      </w:pPr>
      <w:r>
        <w:rPr>
          <w:rFonts w:ascii="Arial" w:cs="Arial" w:eastAsia="Arial" w:hAnsi="Arial"/>
          <w:color w:val="1A1A1A"/>
          <w:sz w:val="22"/>
          <w:szCs w:val="22"/>
        </w:rPr>
        <w:t xml:space="preserve">按 Agent 的决策复杂度和调用频率分级使用模型，在质量与成本之间取得最佳平衡：</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760"/>
        <w:gridCol w:w="18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层级</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适用 Agent</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模型</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调用频率</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决策层（Tier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制片人、创意总监</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claude-opus-4-6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低（每集 2-5次）</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创作层（Tier 2）</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编剧系列、视觉总监</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中（每集 20-40次）</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生产层（Tier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分镜组装×N、QA Agent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claude-sonnet-4-6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高（每集 60-120次）</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运维层（Tier 4）</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调度、监控、日志、排版</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claude-haiku-4-5</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极高（持续运行）</w:t>
            </w:r>
          </w:p>
        </w:tc>
      </w:tr>
    </w:tbl>
    <w:p>
      <w:pPr>
        <w:spacing w:before="160" w:after="0"/>
      </w:pPr>
      <w:r>
        <w:t xml:space="preserve"/>
      </w:r>
    </w:p>
    <w:p>
      <w:pPr>
        <w:pStyle w:val="Heading2"/>
        <w:pBdr>
          <w:bottom w:val="single" w:color="D4A017" w:sz="4" w:space="4"/>
        </w:pBdr>
        <w:spacing w:before="320" w:after="120"/>
      </w:pPr>
      <w:r>
        <w:rPr>
          <w:rFonts w:ascii="Arial" w:cs="Arial" w:eastAsia="Arial" w:hAnsi="Arial"/>
          <w:b/>
          <w:bCs/>
          <w:color w:val="1B3A5C"/>
          <w:sz w:val="28"/>
          <w:szCs w:val="28"/>
        </w:rPr>
        <w:t xml:space="preserve">7.2  核心技术栈</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模块</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技术选型</w:t>
            </w:r>
          </w:p>
        </w:tc>
        <w:tc>
          <w:tcPr>
            <w:tcW w:type="dxa" w:w="3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说明</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Agent 编排</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Claude API（tool_use + 子实例）</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官方支持多智能体，无需额外框架</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状态数据库</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PostgreSQL / Supabase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剧情状态、角色状态的持久化存储</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提示词知识库</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向量数据库（Qdrant / Pinecone）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语义检索相关词条，支持 RAG 注入</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资产管理</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对象存储（S3 / Cloudflare R2）</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生成图像的版本化存储与检索</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图像生成</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ComfyUI / Flux / SDXL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非 Claude 层，通过 API 调用</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任务编排</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Celery + Redis / Temporal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并行任务队列与失败重试</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监控告警</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自定义 Cost Monitor Agent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Token 用量实时追踪与预算预警</w:t>
            </w:r>
          </w:p>
        </w:tc>
      </w:tr>
    </w:tbl>
    <w:p>
      <w:r>
        <w:br w:type="page"/>
      </w:r>
    </w:p>
    <w:p>
      <w:pPr>
        <w:pStyle w:val="Heading1"/>
        <w:spacing w:before="400" w:after="160"/>
      </w:pPr>
      <w:r>
        <w:rPr>
          <w:rFonts w:ascii="Arial" w:cs="Arial" w:eastAsia="Arial" w:hAnsi="Arial"/>
          <w:b/>
          <w:bCs/>
          <w:color w:val="1B3A5C"/>
          <w:sz w:val="36"/>
          <w:szCs w:val="36"/>
        </w:rPr>
        <w:t xml:space="preserve">八、风险识别与缓解措施</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55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风险</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概率</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影响</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缓解措施</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知识库质量不足，提示词结构化流于形式</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62828"/>
                <w:sz w:val="19"/>
                <w:szCs w:val="19"/>
              </w:rPr>
              <w:t xml:space="preserve">高</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880E4F"/>
                <w:sz w:val="19"/>
                <w:szCs w:val="19"/>
              </w:rPr>
              <w:t xml:space="preserve">极高</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Phase 1 必须有漫画领域专家参与设计，用真实作品验证每个词条的实际效果</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跨 Agent 指令漂移，意图逐层稀释变形</w:t>
            </w:r>
          </w:p>
        </w:tc>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E65100"/>
                <w:sz w:val="19"/>
                <w:szCs w:val="19"/>
              </w:rPr>
              <w:t xml:space="preserve">中</w:t>
            </w:r>
          </w:p>
        </w:tc>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C62828"/>
                <w:sz w:val="19"/>
                <w:szCs w:val="19"/>
              </w:rPr>
              <w:t xml:space="preserve">高</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设计结构化 Agent 间通信协议（JSON Schema），禁止纯自然语言传递关键参数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角色一致性跨集失效</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62828"/>
                <w:sz w:val="19"/>
                <w:szCs w:val="19"/>
              </w:rPr>
              <w:t xml:space="preserve">高</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C62828"/>
                <w:sz w:val="19"/>
                <w:szCs w:val="19"/>
              </w:rPr>
              <w:t xml:space="preserve">高</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角色档案库 + 多视角锚点图像 + Story State Manager 全量记录，QA Agent 强制比对</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并行生产成本超预期</w:t>
            </w:r>
          </w:p>
        </w:tc>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E65100"/>
                <w:sz w:val="19"/>
                <w:szCs w:val="19"/>
              </w:rPr>
              <w:t xml:space="preserve">中</w:t>
            </w:r>
          </w:p>
        </w:tc>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E65100"/>
                <w:sz w:val="19"/>
                <w:szCs w:val="19"/>
              </w:rPr>
              <w:t xml:space="preserve">中</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分级模型调用 + 生产前提示词 QA 拦截（避免带错误提示词批量生图）+ 预算硬上限</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多模态 QA 回路不稳定（图像回传 Claude）</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65100"/>
                <w:sz w:val="19"/>
                <w:szCs w:val="19"/>
              </w:rPr>
              <w:t xml:space="preserve">中</w:t>
            </w:r>
          </w:p>
        </w:tc>
        <w:tc>
          <w:tcPr>
            <w:tcW w:type="dxa" w:w="8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E65100"/>
                <w:sz w:val="19"/>
                <w:szCs w:val="19"/>
              </w:rPr>
              <w:t xml:space="preserve">中</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测试 base64 和 URL 两种方案，引入人工审核作为 fallback 机制</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现有项目代码架构兼容性差</w:t>
            </w:r>
          </w:p>
        </w:tc>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1B5E20"/>
                <w:sz w:val="19"/>
                <w:szCs w:val="19"/>
              </w:rPr>
              <w:t xml:space="preserve">未知</w:t>
            </w:r>
          </w:p>
        </w:tc>
        <w:tc>
          <w:tcPr>
            <w:tcW w:type="dxa" w:w="800"/>
            <w:tcBorders>
              <w:top w:val="single" w:color="CCCCCC" w:sz="1"/>
              <w:left w:val="single" w:color="CCCCCC" w:sz="1"/>
              <w:bottom w:val="single" w:color="CCCCCC" w:sz="1"/>
              <w:right w:val="single" w:color="CCCCCC" w:sz="1"/>
            </w:tcBorders>
            <w:shd w:fill="F5F5F5" w:val="clear"/>
            <w:tcMar>
              <w:top w:type="dxa" w:w="80"/>
              <w:left w:type="dxa" w:w="80"/>
              <w:bottom w:type="dxa" w:w="80"/>
              <w:right w:type="dxa" w:w="80"/>
            </w:tcMar>
          </w:tcPr>
          <w:p>
            <w:pPr>
              <w:jc w:val="center"/>
            </w:pPr>
            <w:r>
              <w:rPr>
                <w:rFonts w:ascii="Arial" w:cs="Arial" w:eastAsia="Arial" w:hAnsi="Arial"/>
                <w:b/>
                <w:bCs/>
                <w:color w:val="E65100"/>
                <w:sz w:val="19"/>
                <w:szCs w:val="19"/>
              </w:rPr>
              <w:t xml:space="preserve">中</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19"/>
                <w:szCs w:val="19"/>
              </w:rPr>
              <w:t xml:space="preserve">待代码审阅后评估，优先做数据层适配，Agent 层可以并行开发后再接入</w:t>
            </w:r>
          </w:p>
        </w:tc>
      </w:tr>
    </w:tbl>
    <w:p>
      <w:r>
        <w:br w:type="page"/>
      </w:r>
    </w:p>
    <w:p>
      <w:pPr>
        <w:pStyle w:val="Heading1"/>
        <w:spacing w:before="400" w:after="160"/>
      </w:pPr>
      <w:r>
        <w:rPr>
          <w:rFonts w:ascii="Arial" w:cs="Arial" w:eastAsia="Arial" w:hAnsi="Arial"/>
          <w:b/>
          <w:bCs/>
          <w:color w:val="1B3A5C"/>
          <w:sz w:val="36"/>
          <w:szCs w:val="36"/>
        </w:rPr>
        <w:t xml:space="preserve">九、下一步行动</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B3A5C"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立即行动</w:t>
            </w:r>
          </w:p>
        </w:tc>
        <w:tc>
          <w:tcPr>
            <w:tcW w:type="dxa" w:w="8160"/>
            <w:tcBorders>
              <w:top w:val="single" w:color="CCCCCC" w:sz="1"/>
              <w:left w:val="single" w:color="CCCCCC" w:sz="1"/>
              <w:bottom w:val="single" w:color="CCCCCC" w:sz="1"/>
              <w:right w:val="single" w:color="CCCCCC" w:sz="1"/>
            </w:tcBorders>
            <w:shd w:fill="EBF2FA" w:val="clear"/>
            <w:tcMar>
              <w:top w:type="dxa" w:w="120"/>
              <w:left w:type="dxa" w:w="200"/>
              <w:bottom w:type="dxa" w:w="120"/>
              <w:right w:type="dxa" w:w="160"/>
            </w:tcMar>
          </w:tcPr>
          <w:p>
            <w:r>
              <w:rPr>
                <w:rFonts w:ascii="Arial" w:cs="Arial" w:eastAsia="Arial" w:hAnsi="Arial"/>
                <w:color w:val="1A1A1A"/>
                <w:sz w:val="22"/>
                <w:szCs w:val="22"/>
              </w:rPr>
              <w:t xml:space="preserve">分享项目代码（GitHub 仓库或文件上传），我将基于现有结构给出精准的模块替换方案，而非在空中规划。</w:t>
            </w:r>
          </w:p>
        </w:tc>
      </w:tr>
    </w:tbl>
    <w:p>
      <w:pPr>
        <w:spacing w:before="120" w:after="0"/>
      </w:pPr>
      <w:r>
        <w:t xml:space="preserve"/>
      </w:r>
    </w:p>
    <w:p>
      <w:pPr>
        <w:pStyle w:val="Heading2"/>
        <w:pBdr>
          <w:bottom w:val="single" w:color="D4A017" w:sz="4" w:space="4"/>
        </w:pBdr>
        <w:spacing w:before="320" w:after="120"/>
      </w:pPr>
      <w:r>
        <w:rPr>
          <w:rFonts w:ascii="Arial" w:cs="Arial" w:eastAsia="Arial" w:hAnsi="Arial"/>
          <w:b/>
          <w:bCs/>
          <w:color w:val="1B3A5C"/>
          <w:sz w:val="28"/>
          <w:szCs w:val="28"/>
        </w:rPr>
        <w:t xml:space="preserve">9.1  代码审阅后将更新的内容</w:t>
      </w:r>
    </w:p>
    <w:p>
      <w:pPr>
        <w:pStyle w:val="ListParagraph"/>
        <w:numPr>
          <w:ilvl w:val="0"/>
          <w:numId w:val="2"/>
        </w:numPr>
        <w:spacing w:before="60" w:after="60" w:line="320"/>
      </w:pPr>
      <w:r>
        <w:rPr>
          <w:rFonts w:ascii="Arial" w:cs="Arial" w:eastAsia="Arial" w:hAnsi="Arial"/>
          <w:color w:val="1A1A1A"/>
          <w:sz w:val="22"/>
          <w:szCs w:val="22"/>
        </w:rPr>
        <w:t xml:space="preserve">现有 Agent 模块的具体替换 / 改造建议（而非新建）</w:t>
      </w:r>
    </w:p>
    <w:p>
      <w:pPr>
        <w:pStyle w:val="ListParagraph"/>
        <w:numPr>
          <w:ilvl w:val="0"/>
          <w:numId w:val="2"/>
        </w:numPr>
        <w:spacing w:before="60" w:after="60" w:line="320"/>
      </w:pPr>
      <w:r>
        <w:rPr>
          <w:rFonts w:ascii="Arial" w:cs="Arial" w:eastAsia="Arial" w:hAnsi="Arial"/>
          <w:color w:val="1A1A1A"/>
          <w:sz w:val="22"/>
          <w:szCs w:val="22"/>
        </w:rPr>
        <w:t xml:space="preserve">现有数据模型与剧情状态 DB 的适配方案</w:t>
      </w:r>
    </w:p>
    <w:p>
      <w:pPr>
        <w:pStyle w:val="ListParagraph"/>
        <w:numPr>
          <w:ilvl w:val="0"/>
          <w:numId w:val="2"/>
        </w:numPr>
        <w:spacing w:before="60" w:after="60" w:line="320"/>
      </w:pPr>
      <w:r>
        <w:rPr>
          <w:rFonts w:ascii="Arial" w:cs="Arial" w:eastAsia="Arial" w:hAnsi="Arial"/>
          <w:color w:val="1A1A1A"/>
          <w:sz w:val="22"/>
          <w:szCs w:val="22"/>
        </w:rPr>
        <w:t xml:space="preserve">现有剧本生成模块的重构优先级</w:t>
      </w:r>
    </w:p>
    <w:p>
      <w:pPr>
        <w:pStyle w:val="ListParagraph"/>
        <w:numPr>
          <w:ilvl w:val="0"/>
          <w:numId w:val="2"/>
        </w:numPr>
        <w:spacing w:before="60" w:after="60" w:line="320"/>
      </w:pPr>
      <w:r>
        <w:rPr>
          <w:rFonts w:ascii="Arial" w:cs="Arial" w:eastAsia="Arial" w:hAnsi="Arial"/>
          <w:color w:val="1A1A1A"/>
          <w:sz w:val="22"/>
          <w:szCs w:val="22"/>
        </w:rPr>
        <w:t xml:space="preserve">Phase 1 的精确工作量估算</w:t>
      </w:r>
    </w:p>
    <w:p>
      <w:pPr>
        <w:spacing w:before="120" w:after="0"/>
      </w:pPr>
      <w:r>
        <w:t xml:space="preserve"/>
      </w:r>
    </w:p>
    <w:p>
      <w:pPr>
        <w:pStyle w:val="Heading2"/>
        <w:pBdr>
          <w:bottom w:val="single" w:color="D4A017" w:sz="4" w:space="4"/>
        </w:pBdr>
        <w:spacing w:before="320" w:after="120"/>
      </w:pPr>
      <w:r>
        <w:rPr>
          <w:rFonts w:ascii="Arial" w:cs="Arial" w:eastAsia="Arial" w:hAnsi="Arial"/>
          <w:b/>
          <w:bCs/>
          <w:color w:val="1B3A5C"/>
          <w:sz w:val="28"/>
          <w:szCs w:val="28"/>
        </w:rPr>
        <w:t xml:space="preserve">9.2  Phase 1 可以现在开始的工作</w:t>
      </w:r>
    </w:p>
    <w:p>
      <w:pPr>
        <w:pStyle w:val="ListParagraph"/>
        <w:numPr>
          <w:ilvl w:val="0"/>
          <w:numId w:val="3"/>
        </w:numPr>
        <w:spacing w:before="60" w:after="60" w:line="320"/>
      </w:pPr>
      <w:r>
        <w:rPr>
          <w:rFonts w:ascii="Arial" w:cs="Arial" w:eastAsia="Arial" w:hAnsi="Arial"/>
          <w:color w:val="1A1A1A"/>
          <w:sz w:val="22"/>
          <w:szCs w:val="22"/>
        </w:rPr>
        <w:t xml:space="preserve">整理你的漫剧项目中已有的角色设定，作为角色档案库的第一批数据</w:t>
      </w:r>
    </w:p>
    <w:p>
      <w:pPr>
        <w:pStyle w:val="ListParagraph"/>
        <w:numPr>
          <w:ilvl w:val="0"/>
          <w:numId w:val="3"/>
        </w:numPr>
        <w:spacing w:before="60" w:after="60" w:line="320"/>
      </w:pPr>
      <w:r>
        <w:rPr>
          <w:rFonts w:ascii="Arial" w:cs="Arial" w:eastAsia="Arial" w:hAnsi="Arial"/>
          <w:color w:val="1A1A1A"/>
          <w:sz w:val="22"/>
          <w:szCs w:val="22"/>
        </w:rPr>
        <w:t xml:space="preserve">选定 2-3 个代表性场景，用于验证提示词知识库的实际效果</w:t>
      </w:r>
    </w:p>
    <w:p>
      <w:pPr>
        <w:pStyle w:val="ListParagraph"/>
        <w:numPr>
          <w:ilvl w:val="0"/>
          <w:numId w:val="3"/>
        </w:numPr>
        <w:spacing w:before="60" w:after="60" w:line="320"/>
      </w:pPr>
      <w:r>
        <w:rPr>
          <w:rFonts w:ascii="Arial" w:cs="Arial" w:eastAsia="Arial" w:hAnsi="Arial"/>
          <w:color w:val="1A1A1A"/>
          <w:sz w:val="22"/>
          <w:szCs w:val="22"/>
        </w:rPr>
        <w:t xml:space="preserve">确定目标美术风格（manhwa / shounen / manhua），锁定世界观词典方向</w:t>
      </w:r>
    </w:p>
    <w:p>
      <w:pPr>
        <w:pStyle w:val="ListParagraph"/>
        <w:numPr>
          <w:ilvl w:val="0"/>
          <w:numId w:val="3"/>
        </w:numPr>
        <w:spacing w:before="60" w:after="60" w:line="320"/>
      </w:pPr>
      <w:r>
        <w:rPr>
          <w:rFonts w:ascii="Arial" w:cs="Arial" w:eastAsia="Arial" w:hAnsi="Arial"/>
          <w:color w:val="1A1A1A"/>
          <w:sz w:val="22"/>
          <w:szCs w:val="22"/>
        </w:rPr>
        <w:t xml:space="preserve">评估现有代码中哪些模块可以保留、哪些需要重写</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D4A017" w:val="clear"/>
            <w:tcMar>
              <w:top w:type="dxa" w:w="120"/>
              <w:left w:type="dxa" w:w="160"/>
              <w:bottom w:type="dxa" w:w="120"/>
              <w:right w:type="dxa" w:w="160"/>
            </w:tcMar>
            <w:vAlign w:val="center"/>
          </w:tcPr>
          <w:p>
            <w:pPr>
              <w:jc w:val="center"/>
            </w:pPr>
            <w:r>
              <w:rPr>
                <w:rFonts w:ascii="Arial" w:cs="Arial" w:eastAsia="Arial" w:hAnsi="Arial"/>
                <w:b/>
                <w:bCs/>
                <w:color w:val="FFFFFF"/>
                <w:sz w:val="20"/>
                <w:szCs w:val="20"/>
              </w:rPr>
              <w:t xml:space="preserve">核心提醒</w:t>
            </w:r>
          </w:p>
        </w:tc>
        <w:tc>
          <w:tcPr>
            <w:tcW w:type="dxa" w:w="81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160"/>
            </w:tcMar>
          </w:tcPr>
          <w:p>
            <w:r>
              <w:rPr>
                <w:rFonts w:ascii="Arial" w:cs="Arial" w:eastAsia="Arial" w:hAnsi="Arial"/>
                <w:color w:val="1A1A1A"/>
                <w:sz w:val="22"/>
                <w:szCs w:val="22"/>
              </w:rPr>
              <w:t xml:space="preserve">Agent Teams 决定工厂的运转效率，结构化提示词知识库决定工厂的产品质量上限。两者缺一不可，但知识库要先行——它是地基，Agent 是在上面盖的楼。</w:t>
            </w:r>
          </w:p>
        </w:tc>
      </w:tr>
    </w:tbl>
    <w:p>
      <w:pPr>
        <w:spacing w:before="200" w:after="0"/>
      </w:pPr>
      <w:r>
        <w:t xml:space="preserve"/>
      </w:r>
    </w:p>
    <w:p>
      <w:pPr>
        <w:pBdr>
          <w:top w:val="single" w:color="D4A017" w:sz="4" w:space="8"/>
        </w:pBdr>
        <w:spacing w:before="200"/>
        <w:jc w:val="center"/>
      </w:pPr>
      <w:r>
        <w:rPr>
          <w:rFonts w:ascii="Arial" w:cs="Arial" w:eastAsia="Arial" w:hAnsi="Arial"/>
          <w:i/>
          <w:iCs/>
          <w:color w:val="AAAAAA"/>
          <w:sz w:val="20"/>
          <w:szCs w:val="20"/>
        </w:rPr>
        <w:t xml:space="preserve">— 文档结束  |  待项目代码审阅后更新 Phase 1 详细执行方案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017" w:sz="4" w:space="4"/>
      </w:pBdr>
      <w:tabs>
        <w:tab w:val="right" w:pos="9360"/>
      </w:tabs>
      <w:spacing w:before="120"/>
    </w:pPr>
    <w:r>
      <w:rPr>
        <w:rFonts w:ascii="Arial" w:cs="Arial" w:eastAsia="Arial" w:hAnsi="Arial"/>
        <w:color w:val="AAAAAA"/>
        <w:sz w:val="18"/>
        <w:szCs w:val="18"/>
      </w:rPr>
      <w:t xml:space="preserve">© 2025 AI漫剧制片厂项目</w:t>
    </w:r>
    <w:r>
      <w:rPr>
        <w:rFonts w:ascii="Arial" w:cs="Arial" w:eastAsia="Arial" w:hAnsi="Arial"/>
        <w:color w:val="AAAAAA"/>
        <w:sz w:val="18"/>
        <w:szCs w:val="18"/>
      </w:rPr>
      <w:t xml:space="preserve">	第 </w:t>
    </w:r>
    <w:pgNum/>
    <w:r>
      <w:rPr>
        <w:rFonts w:ascii="Arial" w:cs="Arial" w:eastAsia="Arial" w:hAnsi="Arial"/>
        <w:color w:val="AAAAAA"/>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spacing w:after="120"/>
    </w:pPr>
    <w:r>
      <w:rPr>
        <w:rFonts w:ascii="Arial" w:cs="Arial" w:eastAsia="Arial" w:hAnsi="Arial"/>
        <w:color w:val="4A4A4A"/>
        <w:sz w:val="18"/>
        <w:szCs w:val="18"/>
      </w:rPr>
      <w:t xml:space="preserve">AI 漫剧制片厂  ·  内容产出重塑规划</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2026-03-01T06:53:53.592Z</dcterms:created>
  <dcterms:modified xsi:type="dcterms:W3CDTF">2026-03-01T06:53:53.593Z</dcterms:modified>
</cp:coreProperties>
</file>

<file path=docProps/custom.xml><?xml version="1.0" encoding="utf-8"?>
<Properties xmlns="http://schemas.openxmlformats.org/officeDocument/2006/custom-properties" xmlns:vt="http://schemas.openxmlformats.org/officeDocument/2006/docPropsVTypes"/>
</file>