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before="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E1B4B"/>
          <w:sz w:val="68"/>
          <w:szCs w:val="68"/>
        </w:rPr>
        <w:t xml:space="preserve">知乎推广 KOC 运营平台</w:t>
      </w:r>
    </w:p>
    <w:p>
      <w:pPr>
        <w:spacing w:after="160"/>
        <w:jc w:val="center"/>
      </w:pPr>
      <w:r>
        <w:rPr>
          <w:rFonts w:ascii="微软雅黑" w:cs="微软雅黑" w:eastAsia="微软雅黑" w:hAnsi="微软雅黑"/>
          <w:b/>
          <w:bCs/>
          <w:color w:val="4338CA"/>
          <w:sz w:val="44"/>
          <w:szCs w:val="44"/>
        </w:rPr>
        <w:t xml:space="preserve">内部技术开发规范</w:t>
      </w:r>
    </w:p>
    <w:p>
      <w:pPr>
        <w:spacing w:after="1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Internal Technical Development Specification</w:t>
      </w:r>
    </w:p>
    <w:p>
      <w:pPr>
        <w:jc w:val="center"/>
      </w:pP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版本 V1.0  ·  2025年08月  ·  仅供开发团队内部使用</w:t>
      </w:r>
    </w:p>
    <w:p>
      <w:r>
        <w:br w:type="page"/>
      </w:r>
    </w:p>
    <w:p>
      <w:pPr>
        <w:pStyle w:val="Heading1"/>
        <w:spacing w:after="140" w:before="480"/>
      </w:pPr>
      <w:r>
        <w:t xml:space="preserve">1. 项目结构 &amp; 技术栈</w:t>
      </w:r>
    </w:p>
    <w:p>
      <w:pPr>
        <w:pStyle w:val="Heading2"/>
        <w:spacing w:after="100" w:before="300"/>
      </w:pPr>
      <w:r>
        <w:t xml:space="preserve">1.1 技术栈速查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200"/>
        <w:gridCol w:w="5100"/>
      </w:tblGrid>
      <w:tr>
        <w:trPr>
          <w:tblHeader/>
        </w:trPr>
        <w:tc>
          <w:tcPr>
            <w:tcW w:type="dxa" w:w="13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1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选型</w:t>
            </w:r>
          </w:p>
        </w:tc>
        <w:tc>
          <w:tcPr>
            <w:tcW w:type="dxa" w:w="1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5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前端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Vue 3 + Vite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5.x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Composition API + &lt;script setup&gt; + TypeScript strict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UI组件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Ant Design Vue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4.2.3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importStyle:false + darkAlgorithm，reset.css 全局引入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图表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Apache ECharts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5.5.0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dark系主题，backgroundColor:transparent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Pinia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2.x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用户信息、权限、全局配置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HTTP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Axios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1.x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封装 request.ts，含角色token注入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20 LTS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签名、鉴权、转发，独立服务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数据库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MySQL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8.x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InnoDB，UTF8MB4</w:t>
            </w:r>
          </w:p>
        </w:tc>
      </w:tr>
      <w:tr>
        <w:tc>
          <w:tcPr>
            <w:tcW w:type="dxa" w:w="13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缓存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7.x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Token存储、接口限流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部署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Docker + Nginx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HTTPS强制，反向代理，前后端分离容器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1.2 前端目录结构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platform/ 为已存在的 Vue 项目根目录，当前结构如下（加粗为已存在）：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platform/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src/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main.ts                  # 入口，注册 AntDV + Pinia + Router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App.vue                  # 根组件，darkAlgorithm 主题配置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router/index.ts          # 路由定义（含权限守卫）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stores/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auth.ts              # 用户信息、JWT、角色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global.ts            # 全局配置、当前项目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api/                     # 所有 BFF 请求封装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request.ts           # Axios 实例 + token注入 + 错误处理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plans.ts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keywords.ts          # 绑词API（全角色）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earnings.ts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users.ts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views/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public/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LandingView.vue  ✅ 已完成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LoginView.vue    🚧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dashboard/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    ├── EarningsView.vue ✅ 已完成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    ├── ToolsView.vue    ✅ 已完成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    ├── DashboardView.vue🚧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    ├── PlansView.vue    🚧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    ├── KeywordsView.vue 🚧  (绑词，三角色均可访问)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    ├── AccountsView.vue 🚧  (Boss+组长)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    └── ProjectsView.vue 🚧  (Boss only)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components/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layout/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AppSidebar.vue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AppHeader.vue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charts/              # ECharts 封装组件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common/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utils/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permission.ts        # hasPermission(role, action)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format.ts            # 金额/日期格式化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.env.local                   # VITE_ENABLE_LOCAL_SIGN=true（不提交git）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.env.production              # VITE_ENABLE_LOCAL_SIGN=false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tsconfig.json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1.3 BFF 目录结构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独立 Node.js 服务，建议新建 bff/ 目录与 platform/ 并列：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bff/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src/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index.ts                 # Express 入口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middleware/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auth.ts              # JWT 验证 + 角色注入 req.user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permission.ts        # 路由级权限校验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zhihuSign.ts         # HMAC-SHA256 签名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routes/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auth.ts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plans.ts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keywords.ts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earnings.ts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users.ts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projects.ts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adapters/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base.ts              # 推广适配器抽象接口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zhihu.ts             # 知乎联盟 API 实现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db/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connection.ts        # MySQL 连接池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models/              # 各表查询函数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utils/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crypto.ts            # HMAC 签名工具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.env                         # DB_URL, REDIS_URL（不提交git）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.env.example                 # 示例，提交git</w:t>
      </w:r>
    </w:p>
    <w:p>
      <w:r>
        <w:br w:type="page"/>
      </w:r>
    </w:p>
    <w:p>
      <w:pPr>
        <w:pStyle w:val="Heading1"/>
        <w:spacing w:after="140" w:before="480"/>
      </w:pPr>
      <w:r>
        <w:t xml:space="preserve">2. 数据库设计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所有表使用 InnoDB，字符集 utf8mb4_unicode_ci，主键自增 BIGINT。</w:t>
      </w:r>
    </w:p>
    <w:p>
      <w:pPr>
        <w:pStyle w:val="Heading2"/>
        <w:spacing w:after="100" w:before="300"/>
      </w:pPr>
      <w:r>
        <w:t xml:space="preserve">2.1 users（账号表）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用户ID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username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 UNIQUE NOT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登录用户名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VARCHAR(255) NOT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bcrypt哈希，cost=12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ENUM('boss','leader','member') NOT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角色：boss/组长/达人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parent_id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NULL FK→users.id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上级ID：member→leader，leader→boss，boss=NULL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显示名称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phone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联系方式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zhihu_uid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绑定的知乎账号UID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is_active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TINYINT(1) DEFAULT 1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账号状态：1启用 0停用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must_change_pwd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TINYINT(1) DEFAULT 1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首登后必须改密码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DATETIME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最后登录时间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创建人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创建时间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ON UPDATE NOW()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2.2 projects（推广平台/项目表）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项目ID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 NOT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平台名称，如"知乎联盟"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slug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VARCHAR(32) UNIQUE NOT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标识符，如"zhihu"，代码中用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api_base_url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API基础URL，如 https://api.zhihu.com/...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sign_method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ENUM('hmac_sha256','oauth2') DEFAULT 'hmac_sha256'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签名方式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is_enabled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TINYINT(1) DEFAULT 1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是否启用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config_json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JSON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平台特有配置（如app_id等，非secret）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2.3 plans（推广计划表）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计划ID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project_id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FK→projects.id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所属平台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owner_id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计划归属账号（达人）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操作人（可以是组长代建）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zhihu_plan_id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知乎侧计划ID，调用API返回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VARCHAR(128) NOT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计划名称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ENUM('active','paused','ended')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start_date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开始日期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end_date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DATE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结束日期（NULL=不限）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daily_budget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DECIMAL(10,2)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日预算上限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ON UPDATE NOW()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2.4 creatives（推广作品表）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作品ID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plan_id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FK→plans.id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所属计划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owner_id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归属达人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zhihu_creative_id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知乎侧作品ID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作品标题/描述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landing_url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推广落地链接（知乎内容链接）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promo_url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生成的带标识推广链接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ENUM('pending','active','rejected','ended')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2.5 keywords（绑词表）— 三角色均可写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关键词ID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owner_id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归属账号（达人/组长/boss均可有词）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creative_id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FK→creatives.id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关联作品（可选）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plan_id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FK→plans.id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关联计划（可选）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keyword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VARCHAR(128) NOT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关键词文本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landing_url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该词对应落地页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zhihu_keyword_id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知乎侧绑词ID（如有）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ENUM('pending','active','inactive')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状态：待审/已生效/已失效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impressions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DEFAULT 0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触发量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clicks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DEFAULT 0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点击量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conversions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DEFAULT 0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转化量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earning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DECIMAL(12,4) DEFAULT 0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归因收益（元）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ON UPDATE NOW()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2.6 earnings（收益记录表）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收益归属人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project_id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FK→projects.id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来源平台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plan_id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FK→plans.id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来源计划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keyword_id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FK→keywords.id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来源关键词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amount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DECIMAL(12,4) NOT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收益金额（元）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settle_date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结算日期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ENUM('pending','confirmed','paid')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source_ref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知乎侧结算单号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2.7 withdrawal_requests（提现申请表）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申请人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amount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申请提现金额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pay_method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ENUM('alipay','wechat') NOT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收款方式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pay_account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VARCHAR(128) NOT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收款账号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ENUM('pending','approved','rejected')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remark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申请备注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handled_by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 NULL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审核人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handled_at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DATETIME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审核时间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2.8 audit_logs（审计日志表）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PK AUTO_INCREMENT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 FK→users.id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操作人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action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 NOT NULL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操作类型，如 create_account, approve_withdrawal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resource_type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资源类型，如 user, plan, keyword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resource_id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BIGINT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资源ID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detail_json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JSON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操作详情快照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ip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操作IP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 DEFAULT NOW()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不可更新，保留180天</w:t>
            </w:r>
          </w:p>
        </w:tc>
      </w:tr>
    </w:tbl>
    <w:p>
      <w:r>
        <w:br w:type="page"/>
      </w:r>
    </w:p>
    <w:p>
      <w:pPr>
        <w:pStyle w:val="Heading1"/>
        <w:spacing w:after="140" w:before="480"/>
      </w:pPr>
      <w:r>
        <w:t xml:space="preserve">3. 角色权限系统实现</w:t>
      </w:r>
    </w:p>
    <w:p>
      <w:pPr>
        <w:pStyle w:val="Heading2"/>
        <w:spacing w:after="100" w:before="300"/>
      </w:pPr>
      <w:r>
        <w:t xml:space="preserve">3.1 JWT Payload 结构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BFF颁发的JWT Token，payload固定结构如下：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"sub": 42,               // user.id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"role": "leader",        // boss | leader | member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"parent_id": 1,          // leader/member有值，boss=null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"username": "zhangsan",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"display_name": "张三",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"iat": 1700000000,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"exp": 1700086400        // 24小时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3.2 BFF 权限中间件逻辑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每个 BFF 路由通过 requireRole() 中间件控制访问：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middleware/permission.ts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function requireRole(...allowed: Role[])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(req, res, next) =&gt;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if (!allowed.includes(req.user.role))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return res.status(403).json({ error: "Forbidden" });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next();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用法示例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router.get("/users", requireRole("boss", "leader"), listUsers);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router.post("/keywords", requireRole("boss","leader","member"), createKeyword);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router.post("/projects", requireRole("boss"), createProject);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3.3 数据隔离规则（重要）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所有数据库查询必须附加 owner 过滤，防止越权。规则如下：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3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查询场景</w:t>
            </w:r>
          </w:p>
        </w:tc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boss 条件</w:t>
            </w:r>
          </w:p>
        </w:tc>
        <w:tc>
          <w:tcPr>
            <w:tcW w:type="dxa" w:w="28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leader 条件</w:t>
            </w:r>
          </w:p>
        </w:tc>
        <w:tc>
          <w:tcPr>
            <w:tcW w:type="dxa" w:w="23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member 条件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查询用户列表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无限制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WHERE parent_id = me.id OR id = me.id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WHERE id = me.id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查询计划列表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无限制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WHERE owner_id IN (本组成员ID集合)</w:t>
            </w:r>
          </w:p>
        </w:tc>
        <w:tc>
          <w:tcPr>
            <w:tcW w:type="dxa" w:w="23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WHERE owner_id = me.id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查询关键词列表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无限制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WHERE owner_id IN (本组成员ID集合)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WHERE owner_id = me.id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查询收益记录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无限制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WHERE user_id IN (本组成员ID集合)</w:t>
            </w:r>
          </w:p>
        </w:tc>
        <w:tc>
          <w:tcPr>
            <w:tcW w:type="dxa" w:w="23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WHERE user_id = me.id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查询提现申请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无限制（审核人）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WHERE user_id IN (本组成员ID集合)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WHERE user_id = me.id</w:t>
            </w:r>
          </w:p>
        </w:tc>
      </w:tr>
    </w:tbl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「本组成员ID集合」= SELECT id FROM users WHERE parent_id = leader.id，需在 BFF 查询前先获取。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3.4 前端权限工具函数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utils/permission.ts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useAuthStore } from "@/stores/auth";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type Role = "boss" | "leader" | "member";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function hasRole(...roles: Role[]): boolean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roles.includes(useAuthStore().role);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在组件中用法：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v-if="hasRole('boss', 'leader')"  — 仅boss和组长可见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v-if="hasRole('boss')"              — 仅boss可见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路由守卫（router/index.ts）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router.beforeEach((to) =&gt;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auth = useAuthStore();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(to.meta.roles &amp;&amp; !to.meta.roles.includes(auth.role))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{ name: "dashboard" };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140" w:before="480"/>
      </w:pPr>
      <w:r>
        <w:t xml:space="preserve">4. BFF API 接口规范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所有 API 以 /api/v1 为前缀，返回统一格式：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"code": 0, "data": {...}, "msg": "ok" }  // 成功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"code": 4001, "msg": "错误描述" }         // 失败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4.1 认证接口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500"/>
        <w:gridCol w:w="4500"/>
      </w:tblGrid>
      <w:tr>
        <w:trPr>
          <w:tblHeader/>
        </w:trPr>
        <w:tc>
          <w:tcPr>
            <w:tcW w:type="dxa" w:w="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6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权限</w:t>
            </w:r>
          </w:p>
        </w:tc>
        <w:tc>
          <w:tcPr>
            <w:tcW w:type="dxa" w:w="4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公开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username+password → 返回 JWT token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登录后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注销token（加入Redis黑名单）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/api/v1/auth/change-password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登录后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修改密码（首登强制）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/api/v1/auth/me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登录后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获取当前用户信息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4.2 用户/账号管理接口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500"/>
        <w:gridCol w:w="4400"/>
      </w:tblGrid>
      <w:tr>
        <w:trPr>
          <w:tblHeader/>
        </w:trPr>
        <w:tc>
          <w:tcPr>
            <w:tcW w:type="dxa" w:w="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7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权限</w:t>
            </w:r>
          </w:p>
        </w:tc>
        <w:tc>
          <w:tcPr>
            <w:tcW w:type="dxa" w:w="44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/api/v1/users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boss/leader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用户列表（leader只能看本组）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/api/v1/users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boss/leader</w:t>
            </w:r>
          </w:p>
        </w:tc>
        <w:tc>
          <w:tcPr>
            <w:tcW w:type="dxa" w:w="4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创建子账号（leader只能建member）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/api/v1/users/:id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boss/leader/自己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用户详情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/api/v1/users/:id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boss/leader</w:t>
            </w:r>
          </w:p>
        </w:tc>
        <w:tc>
          <w:tcPr>
            <w:tcW w:type="dxa" w:w="4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更新用户（姓名/手机/状态）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/api/v1/users/:id/reset-password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boss/leader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重置密码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DELETE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/api/v1/users/:id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</w:t>
            </w:r>
          </w:p>
        </w:tc>
        <w:tc>
          <w:tcPr>
            <w:tcW w:type="dxa" w:w="4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停用账号（软删除）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4.3 推广计划接口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500"/>
        <w:gridCol w:w="4500"/>
      </w:tblGrid>
      <w:tr>
        <w:trPr>
          <w:tblHeader/>
        </w:trPr>
        <w:tc>
          <w:tcPr>
            <w:tcW w:type="dxa" w:w="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6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权限</w:t>
            </w:r>
          </w:p>
        </w:tc>
        <w:tc>
          <w:tcPr>
            <w:tcW w:type="dxa" w:w="4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计划列表（按角色自动过滤）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创建计划（调知乎API + 本地落库）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/api/v1/plans/:id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计划详情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/api/v1/plans/:id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更新计划（仅owner或上级）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/api/v1/plans/:id/pause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暂停计划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/api/v1/plans/:id/resume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恢复计划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4.4 推广作品接口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500"/>
        <w:gridCol w:w="3900"/>
      </w:tblGrid>
      <w:tr>
        <w:trPr>
          <w:tblHeader/>
        </w:trPr>
        <w:tc>
          <w:tcPr>
            <w:tcW w:type="dxa" w:w="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3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权限</w:t>
            </w:r>
          </w:p>
        </w:tc>
        <w:tc>
          <w:tcPr>
            <w:tcW w:type="dxa" w:w="3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/api/v1/plans/:planId/creatives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作品列表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/api/v1/plans/:planId/creatives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创建作品（调知乎API）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/api/v1/plans/:planId/creatives/:id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作品详情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/api/v1/plans/:planId/creatives/:id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更新作品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4.5 绑词接口（三角色均可访问）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500"/>
        <w:gridCol w:w="4500"/>
      </w:tblGrid>
      <w:tr>
        <w:trPr>
          <w:tblHeader/>
        </w:trPr>
        <w:tc>
          <w:tcPr>
            <w:tcW w:type="dxa" w:w="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6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权限</w:t>
            </w:r>
          </w:p>
        </w:tc>
        <w:tc>
          <w:tcPr>
            <w:tcW w:type="dxa" w:w="4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/api/v1/keywords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我的关键词列表（角色自动过滤范围）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/api/v1/keywords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新增关键词（owner_id = 当前user.id）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/api/v1/keywords/:id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词详情（含效果数据）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/api/v1/keywords/:id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编辑词（仅owner或上级）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/api/v1/keywords/:id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删除词（仅owner或上级）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/api/v1/keywords/batch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CSV批量导入关键词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/api/v1/keywords/stats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boss/leader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下属成员关键词汇总统计</w:t>
            </w:r>
          </w:p>
        </w:tc>
      </w:tr>
    </w:tbl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注意：leader查询 /keywords 时，BFF自动将 owner_id IN (本组成员) 附加到WHERE条件，member只看自己的。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4.6 收益接口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500"/>
        <w:gridCol w:w="4400"/>
      </w:tblGrid>
      <w:tr>
        <w:trPr>
          <w:tblHeader/>
        </w:trPr>
        <w:tc>
          <w:tcPr>
            <w:tcW w:type="dxa" w:w="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7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权限</w:t>
            </w:r>
          </w:p>
        </w:tc>
        <w:tc>
          <w:tcPr>
            <w:tcW w:type="dxa" w:w="44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/api/v1/earnings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收益记录列表（角色自动过滤）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/api/v1/earnings/summary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收益汇总统计（今日/本月/总计）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/api/v1/earnings/trend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趋势数据（按日，用于ECharts）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/api/v1/withdrawals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发起提现申请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/api/v1/withdrawals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提现申请列表（member看自己，boss全看）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7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/api/v1/withdrawals/:id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</w:t>
            </w:r>
          </w:p>
        </w:tc>
        <w:tc>
          <w:tcPr>
            <w:tcW w:type="dxa" w:w="4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审核提现（approved/rejected）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4.7 项目/平台管理（Boss专属）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500"/>
        <w:gridCol w:w="4500"/>
      </w:tblGrid>
      <w:tr>
        <w:trPr>
          <w:tblHeader/>
        </w:trPr>
        <w:tc>
          <w:tcPr>
            <w:tcW w:type="dxa" w:w="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6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权限</w:t>
            </w:r>
          </w:p>
        </w:tc>
        <w:tc>
          <w:tcPr>
            <w:tcW w:type="dxa" w:w="4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/api/v1/projects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项目列表（所有角色可读，用于前端渠道卡片）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/api/v1/projects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新建推广平台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/api/v1/projects/:id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更新配置</w:t>
            </w:r>
          </w:p>
        </w:tc>
      </w:tr>
      <w:tr>
        <w:tc>
          <w:tcPr>
            <w:tcW w:type="dxa" w:w="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/api/v1/projects/:id/toggle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启用/禁用平台</w:t>
            </w:r>
          </w:p>
        </w:tc>
      </w:tr>
    </w:tbl>
    <w:p>
      <w:r>
        <w:br w:type="page"/>
      </w:r>
    </w:p>
    <w:p>
      <w:pPr>
        <w:pStyle w:val="Heading1"/>
        <w:spacing w:after="140" w:before="480"/>
      </w:pPr>
      <w:r>
        <w:t xml:space="preserve">5. 知乎 API 对接规范</w:t>
      </w:r>
    </w:p>
    <w:p>
      <w:pPr>
        <w:pStyle w:val="Heading2"/>
        <w:spacing w:after="100" w:before="300"/>
      </w:pPr>
      <w:r>
        <w:t xml:space="preserve">5.1 签名机制（HMAC-SHA256）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所有请求知乎API的调用必须在BFF层完成签名，前端不持有任何密钥。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bff/src/utils/crypto.ts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crypto from "crypto";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function signRequest(params: Record&lt;string, string&gt;, secretKey: string): string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1. 参数按key字母升序排列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sorted = Object.keys(params).sort();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2. 拼接 key=value&amp;key=value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query = sorted.map(k =&gt; `${k}=${params[k]}`).join("&amp;");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3. HMAC-SHA256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crypto.createHmac("sha256", secretKey).update(query).digest("hex");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环境变量（永不进git）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ZHIHU_APP_KEY=xxx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ZHIHU_SECRET_KEY=xxx    # 只在BFF的.env中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5.2 知乎联盟主要接口（参考）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以下为知乎联盟/星河API的主要端点，具体参数以拿到的官方文档为准：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0"/>
      </w:tblGrid>
      <w:tr>
        <w:trPr>
          <w:tblHeader/>
        </w:trPr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接口用途</w:t>
            </w:r>
          </w:p>
        </w:tc>
        <w:tc>
          <w:tcPr>
            <w:tcW w:type="dxa" w:w="24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预期端点</w:t>
            </w:r>
          </w:p>
        </w:tc>
        <w:tc>
          <w:tcPr>
            <w:tcW w:type="dxa" w:w="24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BFF路由映射</w:t>
            </w:r>
          </w:p>
        </w:tc>
        <w:tc>
          <w:tcPr>
            <w:tcW w:type="dxa" w:w="2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获取可推广任务列表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 /promotion/tasks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 /api/v1/plans/tasks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商品/内容列表，支持分页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创建推广计划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 /promotion/plans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 /api/v1/plans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BFF签名后转发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更新推广计划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PUT /promotion/plans/:id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PATCH /api/v1/plans/:id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创建推广作品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 /promotion/creatives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 /api/v1/plans/:id/creatives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获取推广数据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 /report/daily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 /api/v1/earnings/trend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按日统计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绑定关键词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 /keywords/bind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POST /api/v1/keywords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部分平台有此API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获取结算明细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 /settle/list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GET /api/v1/earnings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收益落库</w:t>
            </w:r>
          </w:p>
        </w:tc>
      </w:tr>
    </w:tbl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B45309"/>
          <w:sz w:val="22"/>
          <w:szCs w:val="22"/>
        </w:rPr>
        <w:t xml:space="preserve">⚠ 以上端点为预估，收到知乎官方API文档后按实际路径修改 zhihu.ts 适配器。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5.3 推广平台适配器模式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bff/src/adapters/base.ts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interface PlatformAdapter {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getTasks(params: any): Promise&lt;Task[]&gt;;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createPlan(data: any): Promise&lt;{ platformPlanId: string }&gt;;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createCreative(data: any): Promise&lt;{ platformCreativeId: string }&gt;;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getReport(dateRange: DateRange): Promise&lt;ReportRow[]&gt;;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bindKeyword?(data: any): Promise&lt;any&gt;;  // 可选，看平台是否支持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bff/src/adapters/zhihu.ts 实现上面接口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新平台只需新建一个 xxx.ts 实现同样接口即可</w:t>
      </w:r>
    </w:p>
    <w:p>
      <w:r>
        <w:br w:type="page"/>
      </w:r>
    </w:p>
    <w:p>
      <w:pPr>
        <w:pStyle w:val="Heading1"/>
        <w:spacing w:after="140" w:before="480"/>
      </w:pPr>
      <w:r>
        <w:t xml:space="preserve">6. 前端路由 &amp; 组件规划</w:t>
      </w:r>
    </w:p>
    <w:p>
      <w:pPr>
        <w:pStyle w:val="Heading2"/>
        <w:spacing w:after="100" w:before="300"/>
      </w:pPr>
      <w:r>
        <w:t xml:space="preserve">6.1 路由表</w:t>
      </w:r>
    </w:p>
    <w:tbl>
      <w:tblPr>
        <w:tblW w:type="dxa" w:w="97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1900"/>
        <w:gridCol w:w="2000"/>
      </w:tblGrid>
      <w:tr>
        <w:trPr>
          <w:tblHeader/>
        </w:trPr>
        <w:tc>
          <w:tcPr>
            <w:tcW w:type="dxa" w:w="18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路由 path</w:t>
            </w:r>
          </w:p>
        </w:tc>
        <w:tc>
          <w:tcPr>
            <w:tcW w:type="dxa" w:w="16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1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meta.roles</w:t>
            </w:r>
          </w:p>
        </w:tc>
        <w:tc>
          <w:tcPr>
            <w:tcW w:type="dxa" w:w="20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landing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LandingView ✅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-（公开）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营销落地页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/login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login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LoginView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-（公开）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登录页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DashboardView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数据看板首页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/plans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plans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PlansView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推广计划列表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/plans/:id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plan-detail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PlanDetailView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计划详情+作品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/keywords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keywords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KeywordsView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绑词管理（全角色）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/earnings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earnings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EarningsView ✅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收益管理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/accounts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accounts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AccountsView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boss,leader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账号管理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/projects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projects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ProjectsView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推广平台管理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/tools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tools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ToolsView ✅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工具箱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/settings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settings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SettingsView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boss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系统设置/回传配置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6.2 侧边导航菜单（角色控制显示）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100"/>
        <w:gridCol w:w="1100"/>
        <w:gridCol w:w="1500"/>
      </w:tblGrid>
      <w:tr>
        <w:trPr>
          <w:tblHeader/>
        </w:trPr>
        <w:tc>
          <w:tcPr>
            <w:tcW w:type="dxa" w:w="18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菜单项</w:t>
            </w:r>
          </w:p>
        </w:tc>
        <w:tc>
          <w:tcPr>
            <w:tcW w:type="dxa" w:w="22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图标</w:t>
            </w:r>
          </w:p>
        </w:tc>
        <w:tc>
          <w:tcPr>
            <w:tcW w:type="dxa" w:w="18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路由</w:t>
            </w:r>
          </w:p>
        </w:tc>
        <w:tc>
          <w:tcPr>
            <w:tcW w:type="dxa" w:w="1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boss</w:t>
            </w:r>
          </w:p>
        </w:tc>
        <w:tc>
          <w:tcPr>
            <w:tcW w:type="dxa" w:w="1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leader</w:t>
            </w:r>
          </w:p>
        </w:tc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数据看板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BarChartOutlined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推广工作台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RocketOutlined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/plans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绑词管理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TagsOutlined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/keywords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收益管理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WalletOutlined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/earnings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账号管理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TeamOutlined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/accounts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项目管理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AppstoreOutlined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/projects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工具箱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ToolOutlined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/tools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SettingOutlined</w:t>
            </w:r>
          </w:p>
        </w:tc>
        <w:tc>
          <w:tcPr>
            <w:tcW w:type="dxa" w:w="1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/settings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6.3 KeywordsView 组件结构（优先开发，涉及权限变更）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KeywordsView.vue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KeywordStatsBar.vue     // 汇总卡片：总词数/有效词/今日收益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KeywordFilterBar.vue    // 搜索+状态筛选+成员筛选（boss/leader可见）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KeywordTable.vue        // 关键词列表表格（AntDV Table）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columns: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- 关键词  - 状态  - 关联计划  - 触发量  - 点击  - 转化  - 归因收益  - 操作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KeywordAddModal.vue     // 新增关键词弹窗（三角色均有入口）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fields: keyword, landing_url, plan_id (可选), creative_id (可选)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KeywordBatchImport.vue  // CSV批量导入（三角色均有入口）</w:t>
      </w:r>
    </w:p>
    <w:p>
      <w:pPr>
        <w:shd w:fill="F3F4F6" w:val="clear"/>
        <w:spacing w:after="40" w:before="4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KeywordDetailDrawer.vue // 右侧抽屉：词详情 + 趋势折线图</w:t>
      </w:r>
    </w:p>
    <w:p>
      <w:r>
        <w:br w:type="page"/>
      </w:r>
    </w:p>
    <w:p>
      <w:pPr>
        <w:pStyle w:val="Heading1"/>
        <w:spacing w:after="140" w:before="480"/>
      </w:pPr>
      <w:r>
        <w:t xml:space="preserve">7. 开发优先级 &amp; Sprint 计划</w:t>
      </w:r>
    </w:p>
    <w:p>
      <w:pPr>
        <w:pStyle w:val="Heading2"/>
        <w:spacing w:after="100" w:before="300"/>
      </w:pPr>
      <w:r>
        <w:t xml:space="preserve">7.1 模块优先级排序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以"能跑通完整推广流程"为最高优先级，按以下顺序推进：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2000"/>
        <w:gridCol w:w="2100"/>
      </w:tblGrid>
      <w:tr>
        <w:trPr>
          <w:tblHeader/>
        </w:trPr>
        <w:tc>
          <w:tcPr>
            <w:tcW w:type="dxa" w:w="1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9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模块/任务</w:t>
            </w:r>
          </w:p>
        </w:tc>
        <w:tc>
          <w:tcPr>
            <w:tcW w:type="dxa" w:w="20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依赖</w:t>
            </w:r>
          </w:p>
        </w:tc>
        <w:tc>
          <w:tcPr>
            <w:tcW w:type="dxa" w:w="2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预估工作量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P0 - 立刻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BFF基础框架搭建（Express+MySQL+Redis+JWT）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无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3天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P0 - 立刻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LoginView + 认证流程 + 路由权限守卫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 auth API</w:t>
            </w:r>
          </w:p>
        </w:tc>
        <w:tc>
          <w:tcPr>
            <w:tcW w:type="dxa" w:w="2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2天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P0 - 立刻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数据库建表（按第2章执行DDL）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无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0.5天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P1 - 本周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推广工作台（计划列表+创建）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 plans API</w:t>
            </w:r>
          </w:p>
        </w:tc>
        <w:tc>
          <w:tcPr>
            <w:tcW w:type="dxa" w:w="2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4天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P1 - 本周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绑词管理页 KeywordsView（含三角色权限）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 keywords API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3天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P1 - 本周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数据看板 DashboardView（接真实数据）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 earnings API</w:t>
            </w:r>
          </w:p>
        </w:tc>
        <w:tc>
          <w:tcPr>
            <w:tcW w:type="dxa" w:w="2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3天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P2 - 次周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账号管理 AccountsView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 users API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3天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P2 - 次周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知乎联盟API对接（zhihu适配器）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API文档</w:t>
            </w:r>
          </w:p>
        </w:tc>
        <w:tc>
          <w:tcPr>
            <w:tcW w:type="dxa" w:w="2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4天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P2 - 次周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收益管理页（接真实收益数据）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知乎API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2天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P3 - 之后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提现申请+审核流程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收益模块</w:t>
            </w:r>
          </w:p>
        </w:tc>
        <w:tc>
          <w:tcPr>
            <w:tcW w:type="dxa" w:w="2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2天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P3 - 之后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项目管理+多平台扩展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P2完成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3天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P3 - 之后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回传规则配置界面（Boss专属）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绑词模块</w:t>
            </w:r>
          </w:p>
        </w:tc>
        <w:tc>
          <w:tcPr>
            <w:tcW w:type="dxa" w:w="2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2天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P4 - 最后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系统设置/审计日志/导出功能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2天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7.2 最小可演示版本（MVP）范围</w:t>
      </w:r>
    </w:p>
    <w:p>
      <w:pPr>
        <w:spacing w:after="60" w:before="60" w:line="296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以下模块完成即可向客户演示完整流程：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✅ 登录 + 三角色账号体系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✅ 推广计划创建/查看（可先用mock数据）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✅ 绑词管理（三角色均可操作）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✅ 数据看板（ECharts图表 + 真实或mock收益数据）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✅ 账号管理（Boss创建组长，组长创建达人）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❌ 暂不需要：真实知乎API联调（可用mock adapter）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❌ 暂不需要：提现审核、CSV导出</w:t>
      </w:r>
    </w:p>
    <w:p>
      <w:r>
        <w:br w:type="page"/>
      </w:r>
    </w:p>
    <w:p>
      <w:pPr>
        <w:pStyle w:val="Heading1"/>
        <w:spacing w:after="140" w:before="480"/>
      </w:pPr>
      <w:r>
        <w:t xml:space="preserve">8. 安全实现 Checklist</w:t>
      </w:r>
    </w:p>
    <w:p>
      <w:pPr>
        <w:pStyle w:val="Heading2"/>
        <w:spacing w:after="100" w:before="300"/>
      </w:pPr>
      <w:r>
        <w:t xml:space="preserve">8.1 密钥管理（最高优先级）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500"/>
      </w:tblGrid>
      <w:tr>
        <w:trPr>
          <w:tblHeader/>
        </w:trPr>
        <w:tc>
          <w:tcPr>
            <w:tcW w:type="dxa" w:w="36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检查项</w:t>
            </w:r>
          </w:p>
        </w:tc>
        <w:tc>
          <w:tcPr>
            <w:tcW w:type="dxa" w:w="14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45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ZHIHU_SECRET_KEY 仅在 bff/.env 中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待确认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绝不放进 platform/ 任何文件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bff/.env 加入 .gitignore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待确认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同时提供 .env.example 作模板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platform/.env.local 加入 .gitignore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待确认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VITE_ENABLE_LOCAL_SIGN=true 仅本地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生产环境 VITE_ENABLE_LOCAL_SIGN=false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待确认</w:t>
            </w:r>
          </w:p>
        </w:tc>
        <w:tc>
          <w:tcPr>
            <w:tcW w:type="dxa" w:w="45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部署脚本检查此变量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JWT_SECRET 随机生成64字节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openssl rand -hex 64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8.2 接口安全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100"/>
      </w:tblGrid>
      <w:tr>
        <w:trPr>
          <w:tblHeader/>
        </w:trPr>
        <w:tc>
          <w:tcPr>
            <w:tcW w:type="dxa" w:w="30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检查项</w:t>
            </w:r>
          </w:p>
        </w:tc>
        <w:tc>
          <w:tcPr>
            <w:tcW w:type="dxa" w:w="14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51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所有BFF接口启用JWT验证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express-jwt 或自写 auth 中间件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数据隔离（禁止越权查询）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按3.3节规则，ORM层强制附加WHERE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敏感操作写入审计日志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中间件自动写 audit_logs 表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登录失败5次锁定30分钟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Redis 计数器，key=login_fail:username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API限流（知乎接口）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BFF层 express-rate-limit + Redis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HTTPS强制（Nginx）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待部署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return 301 https://$host$request_uri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跨域配置（CORS白名单）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只允许前端域名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t xml:space="preserve">8.3 前端安全</w:t>
      </w:r>
    </w:p>
    <w:tbl>
      <w:tblPr>
        <w:tblW w:type="dxa" w:w="9500"/>
        <w:tblBorders>
          <w:top w:val="single" w:color="C7D2FE" w:sz="4"/>
          <w:left w:val="single" w:color="C7D2FE" w:sz="4"/>
          <w:bottom w:val="single" w:color="C7D2FE" w:sz="4"/>
          <w:right w:val="single" w:color="C7D2FE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300"/>
      </w:tblGrid>
      <w:tr>
        <w:trPr>
          <w:tblHeader/>
        </w:trPr>
        <w:tc>
          <w:tcPr>
            <w:tcW w:type="dxa" w:w="28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检查项</w:t>
            </w:r>
          </w:p>
        </w:tc>
        <w:tc>
          <w:tcPr>
            <w:tcW w:type="dxa" w:w="14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5300"/>
            <w:shd w:fill="312E81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90" w:before="9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不在前端存储 secret_key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✅ 已设计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密钥仅BFF持有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JWT Token 使用 HttpOnly Cookie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3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防XSS，不放 localStorage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路由守卫拦截越权访问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router.beforeEach 按 meta.roles 检查</w:t>
            </w:r>
          </w:p>
        </w:tc>
      </w:tr>
      <w:tr>
        <w:tc>
          <w:tcPr>
            <w:tcW w:type="dxa" w:w="28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菜单项按角色显示/隐藏</w:t>
            </w:r>
          </w:p>
        </w:tc>
        <w:tc>
          <w:tcPr>
            <w:tcW w:type="dxa" w:w="14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19"/>
                <w:szCs w:val="19"/>
              </w:rPr>
              <w:t xml:space="preserve">□ 待实现</w:t>
            </w:r>
          </w:p>
        </w:tc>
        <w:tc>
          <w:tcPr>
            <w:tcW w:type="dxa" w:w="5300"/>
            <w:shd w:fill="F9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hasRole() 工具函数控制 v-if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i/>
          <w:iCs/>
          <w:color w:val="9CA3AF"/>
          <w:sz w:val="20"/>
          <w:szCs w:val="20"/>
        </w:rPr>
        <w:t xml:space="preserve">——  文档结束 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338CA" w:sz="8" w:space="4"/>
      </w:pBdr>
      <w:spacing w:after="160" w:before="480"/>
    </w:pPr>
    <w:rPr>
      <w:rFonts w:ascii="微软雅黑" w:cs="微软雅黑" w:eastAsia="微软雅黑" w:hAnsi="微软雅黑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</w:pPr>
    <w:rPr>
      <w:rFonts w:ascii="微软雅黑" w:cs="微软雅黑" w:eastAsia="微软雅黑" w:hAnsi="微软雅黑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微软雅黑" w:cs="微软雅黑" w:eastAsia="微软雅黑" w:hAnsi="微软雅黑"/>
      <w:b/>
      <w:bCs/>
      <w:color w:val="374151"/>
      <w:sz w:val="24"/>
      <w:szCs w:val="24"/>
    </w:rPr>
  </w:style>
  <w:style w:type="paragraph" w:styleId="Normal">
    <w:name w:val="Normal"/>
    <w:pPr>
      <w:spacing w:after="60" w:before="60" w:line="296"/>
    </w:pPr>
    <w:rPr>
      <w:rFonts w:ascii="微软雅黑" w:cs="微软雅黑" w:eastAsia="微软雅黑" w:hAnsi="微软雅黑"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知乎推广KOC运营平台 - 技术开发规范</dc:title>
  <dc:creator>开发团队</dc:creator>
  <cp:lastModifiedBy>Un-named</cp:lastModifiedBy>
  <cp:revision>1</cp:revision>
  <dcterms:created xsi:type="dcterms:W3CDTF">2026-08-05T10:01:50.171Z</dcterms:created>
  <dcterms:modified xsi:type="dcterms:W3CDTF">2026-08-05T10:01:50.171Z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