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8EA4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rFonts w:ascii="Helvetica Neue" w:hAnsi="Helvetica Neue" w:eastAsia="Helvetica Neue" w:cs="Helvetica Neue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知星河使用指南</w:t>
      </w:r>
    </w:p>
    <w:p w14:paraId="2C024C6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目前版本的</w:t>
      </w:r>
      <w:r>
        <w:fldChar w:fldCharType="begin"/>
      </w:r>
      <w:r>
        <w:instrText xml:space="preserve"> HYPERLINK "https://ecom.zhihu.com/apps/koc-ultraman"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知星河</w:t>
      </w:r>
      <w:r>
        <w:fldChar w:fldCharType="end"/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只支持绑词和回传，且只支持一个账号操作。（后期会开放更多功能和账号）</w:t>
      </w:r>
    </w:p>
    <w:p w14:paraId="7572BF9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文件统一格式：.xlsx；上传失败反馈</w:t>
      </w: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「服务器内部错误」时，检查是否有冗余内容，是否全文件都是「文本」格式。</w:t>
      </w:r>
    </w:p>
    <w:p w14:paraId="5B9BE6E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336" w:leftChars="16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一、绑词教程</w:t>
      </w:r>
    </w:p>
    <w:p w14:paraId="554E6EB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3457575"/>
            <wp:effectExtent l="0" t="0" r="9525" b="952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0B552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计划=关键词，红框中的「创建计划」就是绑定单个关键词，批量创建就是批量绑定关键词。</w:t>
      </w:r>
    </w:p>
    <w:p w14:paraId="322059C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420" w:leftChars="20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批量创建是我们最常用的功能，点开后得到如下界面，先下载模板。（此页面有关于每列填写的提示，另：目前支持的三种 URL 格式：</w:t>
      </w:r>
    </w:p>
    <w:p w14:paraId="0C34641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420" w:leftChars="200" w:right="0"/>
        <w:jc w:val="left"/>
      </w:pPr>
      <w:r>
        <w:rPr>
          <w:rFonts w:ascii="Segoe UI" w:hAnsi="Segoe UI" w:eastAsia="Segoe UI" w:cs="Segoe U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FFFFF"/>
          <w:vertAlign w:val="baseline"/>
        </w:rPr>
        <w:t>回答：https://www.zhihu.com/answer/[answer_token]</w:t>
      </w:r>
    </w:p>
    <w:p w14:paraId="580C80B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420" w:leftChars="200" w:right="0"/>
        <w:jc w:val="left"/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FFFFF"/>
          <w:vertAlign w:val="baseline"/>
        </w:rPr>
        <w:t>文章：https://zhuanlan.zhihu.com/p/[文章token]</w:t>
      </w:r>
    </w:p>
    <w:p w14:paraId="2E58248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420" w:leftChars="200" w:right="0"/>
        <w:jc w:val="left"/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FFFFF"/>
          <w:vertAlign w:val="baseline"/>
        </w:rPr>
        <w:t>专栏章节：https://www.zhihu.com/market/paid_column/1254003010244169728/section/1254123794836590592）</w:t>
      </w:r>
    </w:p>
    <w:p w14:paraId="7BCF96F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715000" cy="3295650"/>
            <wp:effectExtent l="0" t="0" r="0" b="0"/>
            <wp:docPr id="1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得到下图，其中前三列为必填，任务 ID 在「任务列表」中的右上角。（目前只有一个且为1</w:t>
      </w: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443567656205545472，以防在表格中被科学计数法化，可以在前面加一个英文单引号')，品类可不填。</w:t>
      </w:r>
    </w:p>
    <w:p w14:paraId="7AB3429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715000" cy="3028950"/>
            <wp:effectExtent l="0" t="0" r="0" b="0"/>
            <wp:docPr id="1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D4D96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例：</w:t>
      </w:r>
    </w:p>
    <w:p w14:paraId="061CB7E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2895600"/>
            <wp:effectExtent l="0" t="0" r="9525" b="0"/>
            <wp:docPr id="1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4B0FA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之后将文件保存为</w:t>
      </w:r>
      <w:r>
        <w:rPr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.xlsx 格式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，并在图 2 的页面上传</w:t>
      </w:r>
    </w:p>
    <w:p w14:paraId="71E7D72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2990850"/>
            <wp:effectExtent l="0" t="0" r="9525" b="0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ED2E5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提交后在右上角的消息提示可以看见任务上传结果，并查看入库成功的关键词数量。</w:t>
      </w:r>
    </w:p>
    <w:p w14:paraId="18103F0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点击「下载结果文件」就可以将本次入库的关键词结果导出。</w:t>
      </w:r>
    </w:p>
    <w:p w14:paraId="2F61708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3019425"/>
            <wp:effectExtent l="0" t="0" r="9525" b="9525"/>
            <wp:docPr id="1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01FD1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且刷新就能够在原页面看见结果。「计划状态」为有效的则为入库成功</w:t>
      </w:r>
    </w:p>
    <w:p w14:paraId="18CEADA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多个绑定关键词的情况：</w:t>
      </w:r>
    </w:p>
    <w:p w14:paraId="77B502A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例如：</w:t>
      </w:r>
      <w:r>
        <w:drawing>
          <wp:inline distT="0" distB="0" distL="114300" distR="114300">
            <wp:extent cx="5495925" cy="4305300"/>
            <wp:effectExtent l="0" t="0" r="9525" b="0"/>
            <wp:docPr id="1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7C5C0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结果页面如下：应复制 D、F 两行作为结果</w:t>
      </w:r>
    </w:p>
    <w:p w14:paraId="43E9DA6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2924175"/>
            <wp:effectExtent l="0" t="0" r="9525" b="9525"/>
            <wp:docPr id="1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970DA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（</w:t>
      </w:r>
      <w:r>
        <w:rPr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注意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：在此处点击「导出数据」，可能会导出过往自己所有的词，并且因为数据太大下载不了，建议增加筛选条件，缩小范围。）</w:t>
      </w:r>
    </w:p>
    <w:p w14:paraId="5AE0753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3028950"/>
            <wp:effectExtent l="0" t="0" r="9525" b="0"/>
            <wp:docPr id="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4EED0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C60B06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注意：请关键词上传成功后十五分钟内在知乎页面/知乎 APP 搜不到该词、或者搜到相似其他词都是有可能的，因为系统运作需要时间。如果十五分钟后依旧出现搜不到/搜到别的星标词的结果，可以刷新网页/清除手机缓存再试。</w:t>
      </w:r>
    </w:p>
    <w:p w14:paraId="1F664B7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4FBA36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二、回传教程</w:t>
      </w:r>
    </w:p>
    <w:p w14:paraId="1785575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当我们发布作品之后，需要在作品管理中回传自己的发布链接，点击「批量绑定」，并且下载模板，按要求填写。</w:t>
      </w:r>
    </w:p>
    <w:p w14:paraId="37A4197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支持两种回传方式：关键词回传和计划 ID 回传</w:t>
      </w:r>
    </w:p>
    <w:p w14:paraId="3D1EBAC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3000375"/>
            <wp:effectExtent l="0" t="0" r="9525" b="9525"/>
            <wp:docPr id="1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2C1AA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计划 id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：是每个关键词对应的编号，在计划管理中可以看到。可以导出数据得到关键词和对应的编号来填表，回传表格时再删除。</w:t>
      </w:r>
    </w:p>
    <w:p w14:paraId="187B1D5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2990850"/>
            <wp:effectExtent l="0" t="0" r="9525" b="0"/>
            <wp:docPr id="3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1FA8D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3009900"/>
            <wp:effectExtent l="0" t="0" r="9525" b="0"/>
            <wp:docPr id="5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78178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3000375"/>
            <wp:effectExtent l="0" t="0" r="9525" b="9525"/>
            <wp:docPr id="9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52A2F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注意事项：</w:t>
      </w:r>
    </w:p>
    <w:p w14:paraId="0C312D2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日期应该怎么填：首先把日期列设置为文本格式：再填入日期</w:t>
      </w:r>
    </w:p>
    <w:p w14:paraId="44127C3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2962275"/>
            <wp:effectExtent l="0" t="0" r="9525" b="9525"/>
            <wp:docPr id="7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7AF35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如何检查自己日期的格式对不对：双击一个日期单元格，看红框内的数字格式是否为「年-月-日」</w:t>
      </w:r>
      <w:r>
        <w:rPr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月和日都需要为两位数，不可以填未来的日期哦。</w:t>
      </w:r>
    </w:p>
    <w:p w14:paraId="2009720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495925" cy="2943225"/>
            <wp:effectExtent l="0" t="0" r="9525" b="9525"/>
            <wp:docPr id="4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D08AE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drawing>
          <wp:inline distT="0" distB="0" distL="114300" distR="114300">
            <wp:extent cx="5534025" cy="1838325"/>
            <wp:effectExtent l="0" t="0" r="9525" b="9525"/>
            <wp:docPr id="6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11889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通知页面可查看结果，并得到上传失败的原因（重复的链接会回传失败）</w:t>
      </w:r>
    </w:p>
    <w:p w14:paraId="52854B6C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52" w:right="0" w:hanging="384" w:hangingChars="160"/>
        <w:jc w:val="left"/>
      </w:pPr>
      <w:r>
        <w:t xml:space="preserve"> </w:t>
      </w:r>
      <w:r>
        <w:drawing>
          <wp:inline distT="0" distB="0" distL="114300" distR="114300">
            <wp:extent cx="5495925" cy="3009900"/>
            <wp:effectExtent l="0" t="0" r="9525" b="0"/>
            <wp:docPr id="8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3004B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leftChars="16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待审核状态是需要运营同学查看链接通过，此状态不影响。</w:t>
      </w:r>
    </w:p>
    <w:p w14:paraId="602FC39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5780E7"/>
    <w:multiLevelType w:val="multilevel"/>
    <w:tmpl w:val="D75780E7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08B143C9"/>
    <w:multiLevelType w:val="multilevel"/>
    <w:tmpl w:val="08B143C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D661AE"/>
    <w:rsid w:val="46D6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2026-08-16T09:18:00Z</dcterms:created>
  <dc:creator>JT</dc:creator>
  <cp:lastModifiedBy>JT</cp:lastModifiedBy>
  <dcterms:modified xsi:type="dcterms:W3CDTF">2026-08-16T09:18:17Z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2002EB675FE74CC789482EAC49EF0450_11</vt:lpwstr>
  </property>
  <property fmtid="{D5CDD505-2E9C-101B-9397-08002B2CF9AE}" pid="4" name="KSOTemplateDocerSaveRecord">
    <vt:lpwstr>eyJoZGlkIjoiOTI5NTM1ZjgxMDNmNDM4NWEwM2M5ZDc5ZDcwYzE4MjMifQ==</vt:lpwstr>
  </property>
</Properties>
</file>