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CREWDOCK</w:t>
      </w:r>
    </w:p>
    <w:p>
      <w:pPr>
        <w:spacing w:before="60" w:after="8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Agentic Development Environment</w:t>
      </w:r>
    </w:p>
    <w:p>
      <w:pPr>
        <w:pBdr>
          <w:bottom w:val="single" w:color="534AB7" w:sz="8" w:space="6"/>
        </w:pBdr>
        <w:spacing w:before="0" w:after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Product Requirements Document  ·  v1.0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Status
Draft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Version
1.0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Date
March 2026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Owner
Product Team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Target Users &amp; Personas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CrewDock serves three distinct developer profiles, each with different workflows and pain points around AI-assisted development.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aps/>
          <w:color w:val="534AB7"/>
          <w:sz w:val="18"/>
          <w:szCs w:val="18"/>
        </w:rPr>
        <w:t xml:space="preserve">■  Persona 1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Alex Rivera  —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Solo Developer / Indie Hacker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 full products fast without a team. Automate repetitive coding tasks. Keep all context in one place.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Constant context-switching between terminal, editor, and browser. Hard to track what AI agents have done. Runs out of energy managing multiple concurrent tasks.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Quote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"I just want to type a goal and wake up to a working product."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aps/>
          <w:color w:val="534AB7"/>
          <w:sz w:val="18"/>
          <w:szCs w:val="18"/>
        </w:rPr>
        <w:t xml:space="preserve">■  Persona 2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Priya Nair  —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Engineering Lead at a Startup (8-person team)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Coordinate multiple engineers and AI agents on parallel workstreams. Ship faster without sacrificing code quality. Maintain visibility into what everyone is working 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outputs are hard to review at scale. No single dashboard for agent activity. Team members use different tools — no standard workflow.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Quote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"We need our AI agents to behave like junior engineers we can actually manage."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aps/>
          <w:color w:val="534AB7"/>
          <w:sz w:val="18"/>
          <w:szCs w:val="18"/>
        </w:rPr>
        <w:t xml:space="preserve">■  Persona 3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Marcus Klein  —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Senior Engineer at an Enterprise (500+ devs)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 security and compliance standards across AI-generated code. Integrate with existing CI/CD pipelines. Audit and roll back agent actions.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tools don't fit into existing governance workflows. No audit trail for what agents changed. Security team blocks new tooling without enterprise controls.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Quote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"I need AI agents that work within our guardrails, not around them."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Features &amp; Requirements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are prioritized using the MoSCoW method. P0 = Must Have (launch blocker), P1 = Should Have (launch goal), P2 = Nice to Have (post-launch).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Core Terminal &amp;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80"/>
        <w:gridCol w:w="2280"/>
      </w:tblGrid>
      <w:tr>
        <w:tc>
          <w:tcPr>
            <w:tcW w:type="dxa" w:w="3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Multi-pane workspaces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2x2, 3x4, 4x4 grid layouts with parallel session startup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Native shell integration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Preserves .zshrc / .bashrc; real shell processes via node-pty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GPU-accelerated terminal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WebGL rendering via xterm.js for 60fps even with 16 panes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Warp-style command blocks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OSC 133 shell integration; collapsible, navigable output blocks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Built-in code editor pane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Quick Open (Cmd+P) any file into an editor pane alongside shells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Theming engine (20+ themes)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v1.1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Consistent theme across terminal, chrome, syntax highlighting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2.2 AI Agent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80"/>
        <w:gridCol w:w="2280"/>
      </w:tblGrid>
      <w:tr>
        <w:tc>
          <w:tcPr>
            <w:tcW w:type="dxa" w:w="3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Agent auto-launch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agents at workspace creation; auto-fire when shells ready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Multi-agent swarm (CrewSwarm)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 roles: builder, reviewer, scout, coordinator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Inter-agent mailbox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message queue for agent-to-agent coordination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Live swarm activity feed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view of every agent status and last action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Agent role templates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v1.1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Pre-configured agent bundles for common stacks (React, Django, etc.)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 + prompt injection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Auto-inject task context and project state into agent sessions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2.3 Task &amp;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80"/>
        <w:gridCol w:w="2280"/>
      </w:tblGrid>
      <w:tr>
        <w:tc>
          <w:tcPr>
            <w:tcW w:type="dxa" w:w="3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Integrated Kanban 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Task board synced to CrewDock API with To Do / In Progress / Done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One-click Run 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Spawns terminal with agent preloaded with full task context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Task-to-agent assignment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 tasks to specific agents or agent roles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 history &amp; audit log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v1.1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Timestamped log of all agent actions per task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Git integration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v1.1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Auto-commit agent outputs; link commits to tasks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Team task visibility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v2.0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board for multi-user teams with assignment and comments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2.4 Enterprise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80"/>
        <w:gridCol w:w="2280"/>
      </w:tblGrid>
      <w:tr>
        <w:tc>
          <w:tcPr>
            <w:tcW w:type="dxa" w:w="3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8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SSO / SAML integration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v1.2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Enterprise identity provider support (Okta, Azure AD)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v1.2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Admin, Editor, Viewer roles with per-workspace permissions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Agent audit trail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v1.1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Immutable log of all agent file changes and shell commands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Zero telemetry on local data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v1.0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Shell data never leaves the local machine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On-premise deployment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v2.0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Self-hosted option for air-gapped enterprise environments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Success Metrics &amp; KPIs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metrics will be tracked to evaluate product-market fit, retention, and growth. Measurements begin at public beta launch.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Acquisition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0 (pre-launch)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Paid conversions (Free → Basic)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8%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Organic signups (word of mouth)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40% of new users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55% of new users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Engagement &amp;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D7 Retention (solo devs)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35%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D30 Retention (teams)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42%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Avg. agents launched per session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2.1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Tasks completed via CrewSwarm / week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5 per active user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12 per active user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Monthly Recurring Revenue (MRR)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$0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$40,000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$200,000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Annual Recurring Revenue (ARR)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$0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$480,000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$2,400,000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Revenue Retention (NRR)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105%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115%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Average Revenue Per User (ARPU)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$22/mo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$28/mo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2"/>
              <w:bottom w:val="single" w:color="534AB7" w:sz="1"/>
              <w:right w:val="single" w:color="534AB7" w:sz="1"/>
            </w:tcBorders>
            <w:shd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📊 North Star Metric: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Tasks completed autonomously by AI agents inside CrewDock per week, across all active users. This metric captures both engagement and core value delivery simultaneously.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Competitive Analysis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CrewDock occupies a unique position at the intersection of terminal multiplexer, agentic IDE, and task management. The closest competitors address at most two of these three pillars.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Agents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Board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CrewDock Edge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Full agent orchestration + task board in one app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Cursor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Native terminal + multi-agent swarm + no IDE overhead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BridgeSpace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Superior theming, open pricing, no ecosystem lock-in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VS Code + Copilot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 + Plugin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Unified environment; no tab-switching, lighter footprint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tmux + Claude CLI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Fully integrated; task board, agent roles, no setup required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2"/>
              <w:bottom w:val="single" w:color="534AB7" w:sz="1"/>
              <w:right w:val="single" w:color="534AB7" w:sz="1"/>
            </w:tcBorders>
            <w:shd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🎯 Positioning Statement: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CrewDock is the only native Agentic Development Environment that unifies multi-pane terminal workspaces, coordinated AI agent swarms, and a visual task board — purpose-built for developers who ship with AI teammates.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Roadmap &amp; Milestones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CrewDock follows a four-phase rollout designed to build core value first, then layer in collaboration, enterprise controls, and platform extensibility.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 2026
(Months 1–3)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terminal, multi-pane workspaces, agent auto-launch, basic Kanban board, zero telemetry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beta signups, D7 retention &gt; 30%, NPS &gt; 40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2
Swarm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 2026
(Months 4–6)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CrewSwarm multi-agent system, inter-agent mailbox, live activity feed, Git integration, 20+ themes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 MAU, MRR $40K, avg 3 agents per session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Phase 3
Teams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 2026
(Months 7–9)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task boards, team workspaces, RBAC, SSO/SAML, agent audit trail, agent role templates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pilot with 3 companies, NRR &gt; 110%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Phase 4
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 2027
(Months 10–12)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Plugin marketplace, on-premise deployment, API for custom agent roles, advanced analytics dashboard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 MAU, ARR $2.4M, 2 enterprise contracts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2"/>
              <w:bottom w:val="single" w:color="534AB7" w:sz="1"/>
              <w:right w:val="single" w:color="534AB7" w:sz="1"/>
            </w:tcBorders>
            <w:shd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⚠️ Key Risk: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output quality is dependent on underlying LLM providers (Anthropic, Google). Mitigation: build model-agnostic orchestration layer and allow users to bring their own API keys from day one.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Appendix: Open Questions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decisions are pending stakeholder alignment and will be resolved before Phase 1 launch: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Will CrewDock support a web-based version, or remain native-only? (Tauri vs Electron vs web)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minimum viable enterprise security package required to close the first paid enterprise deal?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the free tier include access to CrewSwarm, or gate it behind Basic?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LLM providers will be supported at launch — Anthropic only, or multi-provider from day one?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go-to-market motion — product-led growth (PLG) or sales-assisted for teams?</w:t>
      </w:r>
    </w:p>
    <w:p>
      <w:pPr>
        <w:spacing w:before="400" w:after="0"/>
      </w:pPr>
      <w:r>
        <w:t xml:space="preserve"/>
      </w:r>
    </w:p>
    <w:p>
      <w:pPr>
        <w:pBdr>
          <w:top w:val="single" w:color="534AB7" w:sz="4" w:space="8"/>
        </w:pBdr>
        <w:spacing w:before="160" w:after="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CrewDock  ·  Product Requirements Document  ·  Confidential  ·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4AB7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5F5E5A"/>
        <w:sz w:val="16"/>
        <w:szCs w:val="16"/>
      </w:rPr>
      <w:t xml:space="preserve">v1.0  |  March 2026  |  Internal Use Only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  <w:spacing w:before="0" w:after="120"/>
    </w:pP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CrewDock  </w:t>
    </w:r>
    <w:r>
      <w:rPr>
        <w:rFonts w:ascii="Arial" w:cs="Arial" w:eastAsia="Arial" w:hAnsi="Arial"/>
        <w:color w:val="5F5E5A"/>
        <w:sz w:val="18"/>
        <w:szCs w:val="18"/>
      </w:rPr>
      <w:t xml:space="preserve">Product Requirements Document</w:t>
    </w:r>
    <w:r>
      <w:rPr>
        <w:rFonts w:ascii="Arial" w:cs="Arial" w:eastAsia="Arial" w:hAnsi="Arial"/>
        <w:b/>
        <w:bCs/>
        <w:color w:val="E24B4A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534AB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2026-03-16T10:32:32.063Z</dcterms:created>
  <dcterms:modified xsi:type="dcterms:W3CDTF">2026-03-16T10:32:32.064Z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