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7D25D" w14:textId="77777777" w:rsidR="00CD6B4F" w:rsidRDefault="00CD6B4F" w:rsidP="009C6FB6">
      <w:pPr>
        <w:spacing w:after="0"/>
        <w:jc w:val="center"/>
        <w:rPr>
          <w:rFonts w:ascii="Arial" w:hAnsi="Arial" w:cs="Arial"/>
          <w:b/>
          <w:bCs/>
          <w:sz w:val="24"/>
          <w:szCs w:val="24"/>
        </w:rPr>
      </w:pPr>
    </w:p>
    <w:p w14:paraId="078FC545" w14:textId="4E0F66CE" w:rsidR="009C6FB6" w:rsidRPr="00B67C9C" w:rsidRDefault="009C6FB6" w:rsidP="009C6FB6">
      <w:pPr>
        <w:spacing w:after="0"/>
        <w:jc w:val="center"/>
        <w:rPr>
          <w:rFonts w:ascii="Arial" w:hAnsi="Arial" w:cs="Arial"/>
          <w:b/>
          <w:bCs/>
          <w:sz w:val="24"/>
          <w:szCs w:val="24"/>
        </w:rPr>
      </w:pPr>
      <w:r w:rsidRPr="00B67C9C">
        <w:rPr>
          <w:rFonts w:ascii="Arial" w:hAnsi="Arial" w:cs="Arial"/>
          <w:b/>
          <w:bCs/>
          <w:sz w:val="24"/>
          <w:szCs w:val="24"/>
        </w:rPr>
        <w:t>IN THE COURT OF SH. ANUJ KUMAR SINGH LD. CJM: NEW DELHI</w:t>
      </w:r>
    </w:p>
    <w:p w14:paraId="318F9E51" w14:textId="77777777" w:rsidR="009C6FB6" w:rsidRPr="00B67C9C" w:rsidRDefault="009C6FB6" w:rsidP="009C6FB6">
      <w:pPr>
        <w:spacing w:after="0"/>
        <w:jc w:val="center"/>
        <w:rPr>
          <w:rFonts w:ascii="Arial" w:hAnsi="Arial" w:cs="Arial"/>
          <w:b/>
          <w:bCs/>
          <w:sz w:val="24"/>
          <w:szCs w:val="24"/>
        </w:rPr>
      </w:pPr>
      <w:r w:rsidRPr="00B67C9C">
        <w:rPr>
          <w:rFonts w:ascii="Arial" w:hAnsi="Arial" w:cs="Arial"/>
          <w:b/>
          <w:bCs/>
          <w:sz w:val="24"/>
          <w:szCs w:val="24"/>
        </w:rPr>
        <w:t>PATIALA HOUSE COURTS, NEW DELHI</w:t>
      </w:r>
    </w:p>
    <w:p w14:paraId="6DB95061" w14:textId="77777777" w:rsidR="009C6FB6" w:rsidRDefault="009C6FB6" w:rsidP="009C6FB6">
      <w:pPr>
        <w:spacing w:after="0"/>
        <w:rPr>
          <w:rFonts w:ascii="Arial" w:hAnsi="Arial" w:cs="Arial"/>
          <w:sz w:val="24"/>
          <w:szCs w:val="24"/>
        </w:rPr>
      </w:pPr>
      <w:r>
        <w:rPr>
          <w:rFonts w:ascii="Arial" w:hAnsi="Arial" w:cs="Arial"/>
          <w:sz w:val="24"/>
          <w:szCs w:val="24"/>
        </w:rPr>
        <w:t xml:space="preserve">In Re; </w:t>
      </w:r>
    </w:p>
    <w:p w14:paraId="794D99F6" w14:textId="77777777" w:rsidR="009C6FB6" w:rsidRDefault="009C6FB6" w:rsidP="009C6FB6">
      <w:pPr>
        <w:spacing w:after="0"/>
        <w:rPr>
          <w:rFonts w:ascii="Arial" w:hAnsi="Arial" w:cs="Arial"/>
          <w:sz w:val="24"/>
          <w:szCs w:val="24"/>
        </w:rPr>
      </w:pPr>
    </w:p>
    <w:p w14:paraId="311874F8" w14:textId="4E026E18" w:rsidR="009C6FB6" w:rsidRDefault="009C6FB6" w:rsidP="009C6FB6">
      <w:pPr>
        <w:spacing w:after="0"/>
        <w:rPr>
          <w:rFonts w:ascii="Arial" w:hAnsi="Arial" w:cs="Arial"/>
          <w:sz w:val="24"/>
          <w:szCs w:val="24"/>
        </w:rPr>
      </w:pPr>
      <w:proofErr w:type="spellStart"/>
      <w:r>
        <w:rPr>
          <w:rFonts w:ascii="Arial" w:hAnsi="Arial" w:cs="Arial"/>
          <w:sz w:val="24"/>
          <w:szCs w:val="24"/>
        </w:rPr>
        <w:t>Pashibelli</w:t>
      </w:r>
      <w:proofErr w:type="spellEnd"/>
      <w:r>
        <w:rPr>
          <w:rFonts w:ascii="Arial" w:hAnsi="Arial" w:cs="Arial"/>
          <w:sz w:val="24"/>
          <w:szCs w:val="24"/>
        </w:rPr>
        <w:t xml:space="preserve"> </w:t>
      </w:r>
      <w:proofErr w:type="spellStart"/>
      <w:r>
        <w:rPr>
          <w:rFonts w:ascii="Arial" w:hAnsi="Arial" w:cs="Arial"/>
          <w:sz w:val="24"/>
          <w:szCs w:val="24"/>
        </w:rPr>
        <w:t>Sugunakar</w:t>
      </w:r>
      <w:proofErr w:type="spellEnd"/>
      <w:r>
        <w:rPr>
          <w:rFonts w:ascii="Arial" w:hAnsi="Arial" w:cs="Arial"/>
          <w:sz w:val="24"/>
          <w:szCs w:val="24"/>
        </w:rPr>
        <w:t xml:space="preserve"> Rao </w:t>
      </w:r>
      <w:r>
        <w:rPr>
          <w:rFonts w:ascii="Arial" w:hAnsi="Arial" w:cs="Arial"/>
          <w:sz w:val="24"/>
          <w:szCs w:val="24"/>
        </w:rPr>
        <w:tab/>
        <w:t xml:space="preserve">……………………Applicant </w:t>
      </w:r>
    </w:p>
    <w:p w14:paraId="124C18A7" w14:textId="77777777" w:rsidR="009C6FB6" w:rsidRPr="00B67C9C" w:rsidRDefault="009C6FB6" w:rsidP="009C6FB6">
      <w:pPr>
        <w:spacing w:after="0"/>
        <w:rPr>
          <w:rFonts w:ascii="Arial" w:hAnsi="Arial" w:cs="Arial"/>
          <w:sz w:val="24"/>
          <w:szCs w:val="24"/>
        </w:rPr>
      </w:pPr>
    </w:p>
    <w:p w14:paraId="0C5A67E2" w14:textId="77777777" w:rsidR="009C6FB6" w:rsidRPr="00B67C9C" w:rsidRDefault="009C6FB6" w:rsidP="009C6FB6">
      <w:pPr>
        <w:spacing w:after="0"/>
        <w:ind w:left="5040"/>
        <w:rPr>
          <w:rFonts w:ascii="Arial" w:hAnsi="Arial" w:cs="Arial"/>
          <w:sz w:val="24"/>
          <w:szCs w:val="24"/>
        </w:rPr>
      </w:pPr>
      <w:r w:rsidRPr="00B67C9C">
        <w:rPr>
          <w:rFonts w:ascii="Arial" w:hAnsi="Arial" w:cs="Arial"/>
          <w:sz w:val="24"/>
          <w:szCs w:val="24"/>
        </w:rPr>
        <w:t xml:space="preserve">FIR No.  538/24 dated 27/11/24, </w:t>
      </w:r>
    </w:p>
    <w:p w14:paraId="034FF8D6" w14:textId="77777777" w:rsidR="009C6FB6" w:rsidRPr="00B67C9C" w:rsidRDefault="009C6FB6" w:rsidP="009C6FB6">
      <w:pPr>
        <w:spacing w:after="0"/>
        <w:ind w:left="5040"/>
        <w:rPr>
          <w:rFonts w:ascii="Arial" w:hAnsi="Arial" w:cs="Arial"/>
          <w:sz w:val="24"/>
          <w:szCs w:val="24"/>
        </w:rPr>
      </w:pPr>
      <w:r w:rsidRPr="00B67C9C">
        <w:rPr>
          <w:rFonts w:ascii="Arial" w:hAnsi="Arial" w:cs="Arial"/>
          <w:sz w:val="24"/>
          <w:szCs w:val="24"/>
        </w:rPr>
        <w:t xml:space="preserve">U/S- </w:t>
      </w:r>
      <w:r w:rsidRPr="00B67C9C">
        <w:rPr>
          <w:rFonts w:ascii="Arial" w:hAnsi="Arial" w:cs="Arial"/>
          <w:sz w:val="24"/>
          <w:szCs w:val="24"/>
        </w:rPr>
        <w:tab/>
        <w:t xml:space="preserve">318/319/61(2) BNS  </w:t>
      </w:r>
    </w:p>
    <w:p w14:paraId="2E09D1E8" w14:textId="77777777" w:rsidR="009C6FB6" w:rsidRDefault="009C6FB6" w:rsidP="009C6FB6">
      <w:pPr>
        <w:spacing w:after="0"/>
        <w:ind w:left="5040"/>
        <w:rPr>
          <w:rFonts w:ascii="Arial" w:hAnsi="Arial" w:cs="Arial"/>
          <w:sz w:val="24"/>
          <w:szCs w:val="24"/>
        </w:rPr>
      </w:pPr>
      <w:r w:rsidRPr="00B67C9C">
        <w:rPr>
          <w:rFonts w:ascii="Arial" w:hAnsi="Arial" w:cs="Arial"/>
          <w:sz w:val="24"/>
          <w:szCs w:val="24"/>
        </w:rPr>
        <w:t xml:space="preserve">PS </w:t>
      </w:r>
      <w:r w:rsidRPr="00B67C9C">
        <w:rPr>
          <w:rFonts w:ascii="Arial" w:hAnsi="Arial" w:cs="Arial"/>
          <w:sz w:val="24"/>
          <w:szCs w:val="24"/>
        </w:rPr>
        <w:tab/>
        <w:t xml:space="preserve">Special Cell (IFSO) </w:t>
      </w:r>
    </w:p>
    <w:p w14:paraId="49C6728C" w14:textId="77777777" w:rsidR="009C6FB6" w:rsidRDefault="009C6FB6" w:rsidP="009C6FB6">
      <w:pPr>
        <w:spacing w:after="0"/>
        <w:ind w:left="5040"/>
        <w:rPr>
          <w:rFonts w:ascii="Arial" w:hAnsi="Arial" w:cs="Arial"/>
          <w:sz w:val="24"/>
          <w:szCs w:val="24"/>
        </w:rPr>
      </w:pPr>
    </w:p>
    <w:p w14:paraId="5D25375B" w14:textId="474C4973" w:rsidR="009C6FB6" w:rsidRDefault="009C6FB6" w:rsidP="009C6FB6">
      <w:pPr>
        <w:spacing w:after="0"/>
        <w:ind w:left="1440" w:hanging="1440"/>
        <w:jc w:val="both"/>
        <w:rPr>
          <w:rFonts w:ascii="Arial" w:hAnsi="Arial" w:cs="Arial"/>
          <w:sz w:val="24"/>
          <w:szCs w:val="24"/>
        </w:rPr>
      </w:pPr>
      <w:r w:rsidRPr="00B67C9C">
        <w:rPr>
          <w:rFonts w:ascii="Arial" w:hAnsi="Arial" w:cs="Arial"/>
          <w:sz w:val="24"/>
          <w:szCs w:val="24"/>
        </w:rPr>
        <w:t>Subject: -</w:t>
      </w:r>
      <w:r w:rsidRPr="00B67C9C">
        <w:rPr>
          <w:rFonts w:ascii="Arial" w:hAnsi="Arial" w:cs="Arial"/>
          <w:sz w:val="24"/>
          <w:szCs w:val="24"/>
        </w:rPr>
        <w:tab/>
      </w:r>
      <w:r>
        <w:rPr>
          <w:rFonts w:ascii="Arial" w:hAnsi="Arial" w:cs="Arial"/>
          <w:sz w:val="24"/>
          <w:szCs w:val="24"/>
        </w:rPr>
        <w:t xml:space="preserve">Reply of application of </w:t>
      </w:r>
      <w:proofErr w:type="spellStart"/>
      <w:r>
        <w:rPr>
          <w:rFonts w:ascii="Arial" w:hAnsi="Arial" w:cs="Arial"/>
          <w:sz w:val="24"/>
          <w:szCs w:val="24"/>
        </w:rPr>
        <w:t>Pashibelli</w:t>
      </w:r>
      <w:proofErr w:type="spellEnd"/>
      <w:r>
        <w:rPr>
          <w:rFonts w:ascii="Arial" w:hAnsi="Arial" w:cs="Arial"/>
          <w:sz w:val="24"/>
          <w:szCs w:val="24"/>
        </w:rPr>
        <w:t xml:space="preserve"> </w:t>
      </w:r>
      <w:proofErr w:type="spellStart"/>
      <w:r>
        <w:rPr>
          <w:rFonts w:ascii="Arial" w:hAnsi="Arial" w:cs="Arial"/>
          <w:sz w:val="24"/>
          <w:szCs w:val="24"/>
        </w:rPr>
        <w:t>Sugunakar</w:t>
      </w:r>
      <w:proofErr w:type="spellEnd"/>
      <w:r>
        <w:rPr>
          <w:rFonts w:ascii="Arial" w:hAnsi="Arial" w:cs="Arial"/>
          <w:sz w:val="24"/>
          <w:szCs w:val="24"/>
        </w:rPr>
        <w:t xml:space="preserve"> Rao u/s 503 BNSS for de-freezing of current bank account no. 0345126489 with Kotak Mahindra Bank  </w:t>
      </w:r>
    </w:p>
    <w:p w14:paraId="77C9775F" w14:textId="77777777" w:rsidR="009C6FB6" w:rsidRPr="00B67C9C" w:rsidRDefault="009C6FB6" w:rsidP="009C6FB6">
      <w:pPr>
        <w:spacing w:after="0"/>
        <w:rPr>
          <w:rFonts w:ascii="Arial" w:hAnsi="Arial" w:cs="Arial"/>
          <w:sz w:val="24"/>
          <w:szCs w:val="24"/>
        </w:rPr>
      </w:pPr>
      <w:r w:rsidRPr="00B67C9C">
        <w:rPr>
          <w:rFonts w:ascii="Arial" w:hAnsi="Arial" w:cs="Arial"/>
          <w:sz w:val="24"/>
          <w:szCs w:val="24"/>
        </w:rPr>
        <w:t xml:space="preserve">  </w:t>
      </w:r>
    </w:p>
    <w:p w14:paraId="06F56523" w14:textId="77777777" w:rsidR="009C6FB6" w:rsidRPr="00B67C9C" w:rsidRDefault="009C6FB6" w:rsidP="009C6FB6">
      <w:pPr>
        <w:spacing w:after="0"/>
        <w:rPr>
          <w:rFonts w:ascii="Arial" w:hAnsi="Arial" w:cs="Arial"/>
          <w:sz w:val="24"/>
          <w:szCs w:val="24"/>
        </w:rPr>
      </w:pPr>
      <w:r w:rsidRPr="00B67C9C">
        <w:rPr>
          <w:rFonts w:ascii="Arial" w:hAnsi="Arial" w:cs="Arial"/>
          <w:sz w:val="24"/>
          <w:szCs w:val="24"/>
        </w:rPr>
        <w:t xml:space="preserve">Hon’ble Sir, </w:t>
      </w:r>
    </w:p>
    <w:p w14:paraId="1E7F9B57" w14:textId="14D14F74" w:rsidR="00177852" w:rsidRDefault="009C6FB6" w:rsidP="00177852">
      <w:pPr>
        <w:spacing w:after="0"/>
        <w:jc w:val="both"/>
        <w:rPr>
          <w:rFonts w:ascii="Arial" w:hAnsi="Arial" w:cs="Arial"/>
          <w:sz w:val="24"/>
          <w:szCs w:val="24"/>
        </w:rPr>
      </w:pPr>
      <w:r w:rsidRPr="00B67C9C">
        <w:rPr>
          <w:rFonts w:ascii="Arial" w:hAnsi="Arial" w:cs="Arial"/>
          <w:sz w:val="24"/>
          <w:szCs w:val="24"/>
        </w:rPr>
        <w:t xml:space="preserve"> </w:t>
      </w:r>
      <w:r w:rsidRPr="00B67C9C">
        <w:rPr>
          <w:rFonts w:ascii="Arial" w:hAnsi="Arial" w:cs="Arial"/>
          <w:sz w:val="24"/>
          <w:szCs w:val="24"/>
        </w:rPr>
        <w:tab/>
        <w:t xml:space="preserve"> </w:t>
      </w:r>
      <w:r w:rsidRPr="00B67C9C">
        <w:rPr>
          <w:rFonts w:ascii="Arial" w:hAnsi="Arial" w:cs="Arial"/>
          <w:sz w:val="24"/>
          <w:szCs w:val="24"/>
        </w:rPr>
        <w:tab/>
        <w:t xml:space="preserve">Most respectfully submitted </w:t>
      </w:r>
      <w:r>
        <w:rPr>
          <w:rFonts w:ascii="Arial" w:hAnsi="Arial" w:cs="Arial"/>
          <w:sz w:val="24"/>
          <w:szCs w:val="24"/>
        </w:rPr>
        <w:t>t</w:t>
      </w:r>
      <w:r w:rsidRPr="007B38D2">
        <w:rPr>
          <w:rFonts w:ascii="Arial" w:hAnsi="Arial" w:cs="Arial"/>
          <w:sz w:val="24"/>
          <w:szCs w:val="24"/>
        </w:rPr>
        <w:t>hat the applicant</w:t>
      </w:r>
      <w:r>
        <w:rPr>
          <w:rFonts w:ascii="Arial" w:hAnsi="Arial" w:cs="Arial"/>
          <w:sz w:val="24"/>
          <w:szCs w:val="24"/>
        </w:rPr>
        <w:t xml:space="preserve"> is seeking removal of debit freeze on his </w:t>
      </w:r>
      <w:r w:rsidRPr="007B38D2">
        <w:rPr>
          <w:rFonts w:ascii="Arial" w:hAnsi="Arial" w:cs="Arial"/>
          <w:sz w:val="24"/>
          <w:szCs w:val="24"/>
        </w:rPr>
        <w:t xml:space="preserve">Account No. </w:t>
      </w:r>
      <w:r>
        <w:rPr>
          <w:rFonts w:ascii="Arial" w:hAnsi="Arial" w:cs="Arial"/>
          <w:sz w:val="24"/>
          <w:szCs w:val="24"/>
        </w:rPr>
        <w:t>0345126489</w:t>
      </w:r>
      <w:r w:rsidR="00177852">
        <w:rPr>
          <w:rFonts w:ascii="Arial" w:hAnsi="Arial" w:cs="Arial"/>
          <w:sz w:val="24"/>
          <w:szCs w:val="24"/>
        </w:rPr>
        <w:t xml:space="preserve">, IFSC Code KKBK0007466, </w:t>
      </w:r>
      <w:r>
        <w:rPr>
          <w:rFonts w:ascii="Arial" w:hAnsi="Arial" w:cs="Arial"/>
          <w:sz w:val="24"/>
          <w:szCs w:val="24"/>
        </w:rPr>
        <w:t xml:space="preserve">with </w:t>
      </w:r>
      <w:r w:rsidRPr="007B38D2">
        <w:rPr>
          <w:rFonts w:ascii="Arial" w:hAnsi="Arial" w:cs="Arial"/>
          <w:sz w:val="24"/>
          <w:szCs w:val="24"/>
        </w:rPr>
        <w:t>Kotak Mahindra Bank</w:t>
      </w:r>
      <w:r>
        <w:rPr>
          <w:rFonts w:ascii="Arial" w:hAnsi="Arial" w:cs="Arial"/>
          <w:sz w:val="24"/>
          <w:szCs w:val="24"/>
        </w:rPr>
        <w:t xml:space="preserve">. Facts of the case are that </w:t>
      </w:r>
      <w:r w:rsidRPr="006D3A0D">
        <w:rPr>
          <w:rFonts w:ascii="Arial" w:hAnsi="Arial" w:cs="Arial"/>
          <w:sz w:val="24"/>
          <w:szCs w:val="24"/>
        </w:rPr>
        <w:t>complainant Sh. Arun Kumar Jain aged 76 yrs was cheated to the tune of Rs. 18.84 Crores on the pretext of investment in stock market through WhatsApp. On their inducement, complainant started investing money and transferred total Rs 18.84 Crores</w:t>
      </w:r>
      <w:r w:rsidRPr="006D3A0D">
        <w:rPr>
          <w:rFonts w:ascii="Arial" w:hAnsi="Arial" w:cs="Arial"/>
          <w:b/>
          <w:bCs/>
          <w:sz w:val="24"/>
          <w:szCs w:val="24"/>
        </w:rPr>
        <w:t xml:space="preserve"> </w:t>
      </w:r>
      <w:r w:rsidRPr="006D3A0D">
        <w:rPr>
          <w:rFonts w:ascii="Arial" w:hAnsi="Arial" w:cs="Arial"/>
          <w:sz w:val="24"/>
          <w:szCs w:val="24"/>
        </w:rPr>
        <w:t>in 26 different bank accounts provided / operated by the fraudsters.</w:t>
      </w:r>
      <w:r>
        <w:rPr>
          <w:rFonts w:ascii="Arial" w:hAnsi="Arial" w:cs="Arial"/>
          <w:sz w:val="24"/>
          <w:szCs w:val="24"/>
        </w:rPr>
        <w:t xml:space="preserve"> </w:t>
      </w:r>
      <w:r w:rsidRPr="006D3A0D">
        <w:rPr>
          <w:rFonts w:ascii="Arial" w:hAnsi="Arial" w:cs="Arial"/>
          <w:sz w:val="24"/>
          <w:szCs w:val="24"/>
        </w:rPr>
        <w:t xml:space="preserve">Details of </w:t>
      </w:r>
      <w:r>
        <w:rPr>
          <w:rFonts w:ascii="Arial" w:hAnsi="Arial" w:cs="Arial"/>
          <w:sz w:val="24"/>
          <w:szCs w:val="24"/>
        </w:rPr>
        <w:t xml:space="preserve">present </w:t>
      </w:r>
      <w:r w:rsidRPr="006D3A0D">
        <w:rPr>
          <w:rFonts w:ascii="Arial" w:hAnsi="Arial" w:cs="Arial"/>
          <w:sz w:val="24"/>
          <w:szCs w:val="24"/>
        </w:rPr>
        <w:t xml:space="preserve">applicant accounts emerged in the money trail given by NCRP portal and </w:t>
      </w:r>
      <w:r>
        <w:rPr>
          <w:rFonts w:ascii="Arial" w:hAnsi="Arial" w:cs="Arial"/>
          <w:sz w:val="24"/>
          <w:szCs w:val="24"/>
        </w:rPr>
        <w:t xml:space="preserve">same </w:t>
      </w:r>
      <w:r w:rsidRPr="006D3A0D">
        <w:rPr>
          <w:rFonts w:ascii="Arial" w:hAnsi="Arial" w:cs="Arial"/>
          <w:sz w:val="24"/>
          <w:szCs w:val="24"/>
        </w:rPr>
        <w:t>was put under debit freeze during investigation.</w:t>
      </w:r>
      <w:r w:rsidR="00177852">
        <w:rPr>
          <w:rFonts w:ascii="Arial" w:hAnsi="Arial" w:cs="Arial"/>
          <w:sz w:val="24"/>
          <w:szCs w:val="24"/>
        </w:rPr>
        <w:t xml:space="preserve"> </w:t>
      </w:r>
      <w:r w:rsidRPr="006D3A0D">
        <w:rPr>
          <w:rFonts w:ascii="Arial" w:hAnsi="Arial" w:cs="Arial"/>
          <w:sz w:val="24"/>
          <w:szCs w:val="24"/>
        </w:rPr>
        <w:t xml:space="preserve">Investigation and information provided by applicant </w:t>
      </w:r>
      <w:r>
        <w:rPr>
          <w:rFonts w:ascii="Arial" w:hAnsi="Arial" w:cs="Arial"/>
          <w:sz w:val="24"/>
          <w:szCs w:val="24"/>
        </w:rPr>
        <w:t>revealed t</w:t>
      </w:r>
      <w:r w:rsidRPr="006D3A0D">
        <w:rPr>
          <w:rFonts w:ascii="Arial" w:hAnsi="Arial" w:cs="Arial"/>
          <w:sz w:val="24"/>
          <w:szCs w:val="24"/>
        </w:rPr>
        <w:t>hat</w:t>
      </w:r>
      <w:r>
        <w:rPr>
          <w:rFonts w:ascii="Arial" w:hAnsi="Arial" w:cs="Arial"/>
          <w:sz w:val="24"/>
          <w:szCs w:val="24"/>
        </w:rPr>
        <w:t xml:space="preserve"> cheated amount of Rs. 300 out of settlement amount of Rs.</w:t>
      </w:r>
      <w:r w:rsidR="00177852">
        <w:rPr>
          <w:rFonts w:ascii="Arial" w:hAnsi="Arial" w:cs="Arial"/>
          <w:sz w:val="24"/>
          <w:szCs w:val="24"/>
        </w:rPr>
        <w:t xml:space="preserve"> 6526/- on 16.10.24, which is found to be a Layer 10 account in the money trail provided by NCRP. </w:t>
      </w:r>
    </w:p>
    <w:p w14:paraId="6EF80E8D" w14:textId="2C4D72AF" w:rsidR="009C6FB6" w:rsidRDefault="00177852" w:rsidP="00177852">
      <w:pPr>
        <w:spacing w:after="0"/>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Pr>
          <w:rFonts w:ascii="Arial" w:hAnsi="Arial" w:cs="Arial"/>
          <w:sz w:val="24"/>
          <w:szCs w:val="24"/>
        </w:rPr>
        <w:tab/>
        <w:t xml:space="preserve">It is further submitted that applicant had provided the details and there is no objection to remove the debit freeze in the said account with the condition to put a lien of Rs. 300 till completion of investigation. </w:t>
      </w:r>
      <w:r w:rsidR="009C6FB6">
        <w:rPr>
          <w:rFonts w:ascii="Arial" w:hAnsi="Arial" w:cs="Arial"/>
          <w:sz w:val="24"/>
          <w:szCs w:val="24"/>
        </w:rPr>
        <w:t xml:space="preserve">During further investigation some of the accounts including the present one are found related to business transactions. Hence the debit freeze can be removed after creation of lien on the disputed amount related to the present case. The Hon’ble court may pass orders as deem fit and the same will be complied with. </w:t>
      </w:r>
    </w:p>
    <w:p w14:paraId="3D5329A3" w14:textId="77777777" w:rsidR="009C6FB6" w:rsidRDefault="009C6FB6" w:rsidP="009C6FB6">
      <w:pPr>
        <w:ind w:left="720"/>
        <w:jc w:val="center"/>
        <w:rPr>
          <w:rFonts w:ascii="Arial" w:hAnsi="Arial" w:cs="Arial"/>
          <w:sz w:val="24"/>
          <w:szCs w:val="24"/>
        </w:rPr>
      </w:pPr>
      <w:r>
        <w:rPr>
          <w:rFonts w:ascii="Arial" w:hAnsi="Arial" w:cs="Arial"/>
          <w:sz w:val="24"/>
          <w:szCs w:val="24"/>
        </w:rPr>
        <w:t>Submitted please</w:t>
      </w:r>
    </w:p>
    <w:p w14:paraId="3A713A24" w14:textId="77777777" w:rsidR="009C6FB6" w:rsidRDefault="009C6FB6" w:rsidP="009C6FB6">
      <w:pPr>
        <w:ind w:left="720"/>
        <w:jc w:val="both"/>
        <w:rPr>
          <w:rFonts w:ascii="Arial" w:hAnsi="Arial" w:cs="Arial"/>
          <w:sz w:val="24"/>
          <w:szCs w:val="24"/>
        </w:rPr>
      </w:pPr>
    </w:p>
    <w:p w14:paraId="24D04E72" w14:textId="77777777" w:rsidR="009C6FB6" w:rsidRDefault="009C6FB6" w:rsidP="009C6FB6">
      <w:pPr>
        <w:spacing w:after="0"/>
        <w:ind w:left="720"/>
        <w:jc w:val="right"/>
        <w:rPr>
          <w:rFonts w:ascii="Arial" w:hAnsi="Arial" w:cs="Arial"/>
          <w:sz w:val="24"/>
          <w:szCs w:val="24"/>
        </w:rPr>
      </w:pPr>
      <w:r>
        <w:rPr>
          <w:rFonts w:ascii="Arial" w:hAnsi="Arial" w:cs="Arial"/>
          <w:sz w:val="24"/>
          <w:szCs w:val="24"/>
        </w:rPr>
        <w:t>Insp. Naresh Malik</w:t>
      </w:r>
    </w:p>
    <w:p w14:paraId="665E3D4F" w14:textId="77777777" w:rsidR="009C6FB6" w:rsidRPr="009D0B7C" w:rsidRDefault="009C6FB6" w:rsidP="009C6FB6">
      <w:pPr>
        <w:spacing w:after="0"/>
        <w:ind w:left="720"/>
        <w:jc w:val="right"/>
        <w:rPr>
          <w:rFonts w:ascii="Arial" w:hAnsi="Arial" w:cs="Arial"/>
          <w:sz w:val="24"/>
          <w:szCs w:val="24"/>
        </w:rPr>
      </w:pPr>
      <w:r>
        <w:rPr>
          <w:rFonts w:ascii="Arial" w:hAnsi="Arial" w:cs="Arial"/>
          <w:sz w:val="24"/>
          <w:szCs w:val="24"/>
        </w:rPr>
        <w:t xml:space="preserve">IFSO/ </w:t>
      </w:r>
      <w:proofErr w:type="spellStart"/>
      <w:r>
        <w:rPr>
          <w:rFonts w:ascii="Arial" w:hAnsi="Arial" w:cs="Arial"/>
          <w:sz w:val="24"/>
          <w:szCs w:val="24"/>
        </w:rPr>
        <w:t>Spl</w:t>
      </w:r>
      <w:proofErr w:type="spellEnd"/>
      <w:r>
        <w:rPr>
          <w:rFonts w:ascii="Arial" w:hAnsi="Arial" w:cs="Arial"/>
          <w:sz w:val="24"/>
          <w:szCs w:val="24"/>
        </w:rPr>
        <w:t xml:space="preserve">. Cell  </w:t>
      </w:r>
    </w:p>
    <w:p w14:paraId="4862EDFE" w14:textId="77777777" w:rsidR="009C6FB6" w:rsidRDefault="009C6FB6" w:rsidP="009C6FB6">
      <w:pPr>
        <w:pStyle w:val="ListParagraph"/>
        <w:spacing w:after="0"/>
        <w:ind w:left="1440"/>
        <w:jc w:val="both"/>
        <w:rPr>
          <w:rFonts w:ascii="Arial" w:hAnsi="Arial" w:cs="Arial"/>
          <w:sz w:val="24"/>
          <w:szCs w:val="24"/>
        </w:rPr>
      </w:pPr>
    </w:p>
    <w:p w14:paraId="16511180" w14:textId="77777777" w:rsidR="009C6FB6" w:rsidRDefault="009C6FB6" w:rsidP="009C6FB6">
      <w:pPr>
        <w:pStyle w:val="ListParagraph"/>
        <w:spacing w:after="0"/>
        <w:ind w:left="1440"/>
        <w:jc w:val="both"/>
        <w:rPr>
          <w:rFonts w:ascii="Arial" w:hAnsi="Arial" w:cs="Arial"/>
          <w:sz w:val="24"/>
          <w:szCs w:val="24"/>
        </w:rPr>
      </w:pPr>
    </w:p>
    <w:p w14:paraId="3F192860" w14:textId="77777777" w:rsidR="009C6FB6" w:rsidRDefault="009C6FB6" w:rsidP="009C6FB6">
      <w:pPr>
        <w:pStyle w:val="ListParagraph"/>
        <w:ind w:left="1440"/>
        <w:jc w:val="both"/>
        <w:rPr>
          <w:rFonts w:ascii="Arial" w:hAnsi="Arial" w:cs="Arial"/>
          <w:sz w:val="24"/>
          <w:szCs w:val="24"/>
        </w:rPr>
      </w:pPr>
    </w:p>
    <w:p w14:paraId="432ED2A7" w14:textId="77777777" w:rsidR="009C6FB6" w:rsidRDefault="009C6FB6" w:rsidP="009C6FB6">
      <w:pPr>
        <w:pStyle w:val="ListParagraph"/>
        <w:ind w:left="1440"/>
        <w:jc w:val="both"/>
        <w:rPr>
          <w:rFonts w:ascii="Arial" w:hAnsi="Arial" w:cs="Arial"/>
          <w:sz w:val="24"/>
          <w:szCs w:val="24"/>
        </w:rPr>
      </w:pPr>
    </w:p>
    <w:p w14:paraId="76541A18" w14:textId="77777777" w:rsidR="009C6FB6" w:rsidRDefault="009C6FB6" w:rsidP="009C6FB6">
      <w:pPr>
        <w:pStyle w:val="ListParagraph"/>
        <w:ind w:left="1440"/>
        <w:jc w:val="both"/>
        <w:rPr>
          <w:rFonts w:ascii="Arial" w:hAnsi="Arial" w:cs="Arial"/>
          <w:sz w:val="24"/>
          <w:szCs w:val="24"/>
        </w:rPr>
      </w:pPr>
    </w:p>
    <w:p w14:paraId="137A0B39" w14:textId="77777777" w:rsidR="009C6FB6" w:rsidRDefault="009C6FB6" w:rsidP="009C6FB6">
      <w:pPr>
        <w:pStyle w:val="ListParagraph"/>
        <w:ind w:left="1440"/>
        <w:jc w:val="both"/>
        <w:rPr>
          <w:rFonts w:ascii="Arial" w:hAnsi="Arial" w:cs="Arial"/>
          <w:sz w:val="24"/>
          <w:szCs w:val="24"/>
        </w:rPr>
      </w:pPr>
    </w:p>
    <w:p w14:paraId="4C0D50F7" w14:textId="77777777" w:rsidR="009C6FB6" w:rsidRDefault="009C6FB6" w:rsidP="009C6FB6">
      <w:pPr>
        <w:pStyle w:val="ListParagraph"/>
        <w:ind w:left="1440"/>
        <w:jc w:val="both"/>
        <w:rPr>
          <w:rFonts w:ascii="Arial" w:hAnsi="Arial" w:cs="Arial"/>
          <w:sz w:val="24"/>
          <w:szCs w:val="24"/>
        </w:rPr>
      </w:pPr>
    </w:p>
    <w:p w14:paraId="35E7E39B" w14:textId="77777777" w:rsidR="009C6FB6" w:rsidRDefault="009C6FB6" w:rsidP="009C6FB6">
      <w:pPr>
        <w:pStyle w:val="ListParagraph"/>
        <w:ind w:left="1440"/>
        <w:jc w:val="both"/>
        <w:rPr>
          <w:rFonts w:ascii="Arial" w:hAnsi="Arial" w:cs="Arial"/>
          <w:sz w:val="24"/>
          <w:szCs w:val="24"/>
        </w:rPr>
      </w:pPr>
    </w:p>
    <w:p w14:paraId="1C137CEA" w14:textId="77777777" w:rsidR="009C6FB6" w:rsidRDefault="009C6FB6" w:rsidP="009C6FB6">
      <w:pPr>
        <w:pStyle w:val="ListParagraph"/>
        <w:ind w:left="1440"/>
        <w:jc w:val="both"/>
        <w:rPr>
          <w:rFonts w:ascii="Arial" w:hAnsi="Arial" w:cs="Arial"/>
          <w:sz w:val="24"/>
          <w:szCs w:val="24"/>
        </w:rPr>
      </w:pPr>
    </w:p>
    <w:sectPr w:rsidR="009C6FB6" w:rsidSect="00B55FC0">
      <w:pgSz w:w="12240" w:h="15840"/>
      <w:pgMar w:top="864" w:right="1440" w:bottom="864"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25281"/>
    <w:multiLevelType w:val="hybridMultilevel"/>
    <w:tmpl w:val="2CDE87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E223776"/>
    <w:multiLevelType w:val="hybridMultilevel"/>
    <w:tmpl w:val="2BC6C5B4"/>
    <w:lvl w:ilvl="0" w:tplc="304A07B6">
      <w:start w:val="1"/>
      <w:numFmt w:val="decimal"/>
      <w:lvlText w:val="%1."/>
      <w:lvlJc w:val="left"/>
      <w:pPr>
        <w:ind w:left="1080" w:hanging="720"/>
      </w:pPr>
      <w:rPr>
        <w:rFonts w:ascii="Arial" w:eastAsiaTheme="minorHAnsi" w:hAnsi="Arial" w:cs="Arial"/>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5E66792"/>
    <w:multiLevelType w:val="hybridMultilevel"/>
    <w:tmpl w:val="CAEA0B6A"/>
    <w:lvl w:ilvl="0" w:tplc="1B329216">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66551367"/>
    <w:multiLevelType w:val="hybridMultilevel"/>
    <w:tmpl w:val="94C82970"/>
    <w:lvl w:ilvl="0" w:tplc="4009000F">
      <w:start w:val="1"/>
      <w:numFmt w:val="decimal"/>
      <w:lvlText w:val="%1."/>
      <w:lvlJc w:val="left"/>
      <w:pPr>
        <w:ind w:left="720" w:hanging="360"/>
      </w:pPr>
      <w:rPr>
        <w:rFonts w:hint="default"/>
        <w:b w:val="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96228529">
    <w:abstractNumId w:val="3"/>
  </w:num>
  <w:num w:numId="2" w16cid:durableId="1281491337">
    <w:abstractNumId w:val="2"/>
  </w:num>
  <w:num w:numId="3" w16cid:durableId="1507474367">
    <w:abstractNumId w:val="1"/>
  </w:num>
  <w:num w:numId="4" w16cid:durableId="419525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0CD"/>
    <w:rsid w:val="00075652"/>
    <w:rsid w:val="000846AB"/>
    <w:rsid w:val="00095816"/>
    <w:rsid w:val="000B19C3"/>
    <w:rsid w:val="00114101"/>
    <w:rsid w:val="0012684A"/>
    <w:rsid w:val="001426BB"/>
    <w:rsid w:val="00161C76"/>
    <w:rsid w:val="00177852"/>
    <w:rsid w:val="001A7771"/>
    <w:rsid w:val="001F586B"/>
    <w:rsid w:val="00255979"/>
    <w:rsid w:val="00286C59"/>
    <w:rsid w:val="002931EF"/>
    <w:rsid w:val="00307790"/>
    <w:rsid w:val="003450C7"/>
    <w:rsid w:val="00355706"/>
    <w:rsid w:val="003A4C66"/>
    <w:rsid w:val="003B6DB0"/>
    <w:rsid w:val="003E6BA3"/>
    <w:rsid w:val="003F6776"/>
    <w:rsid w:val="0041462E"/>
    <w:rsid w:val="0044365D"/>
    <w:rsid w:val="004732AD"/>
    <w:rsid w:val="004B4BD3"/>
    <w:rsid w:val="004E7BF6"/>
    <w:rsid w:val="00502521"/>
    <w:rsid w:val="00521C0F"/>
    <w:rsid w:val="0059602D"/>
    <w:rsid w:val="005D3E2C"/>
    <w:rsid w:val="005E62F1"/>
    <w:rsid w:val="00612CB5"/>
    <w:rsid w:val="00642B77"/>
    <w:rsid w:val="00646DE4"/>
    <w:rsid w:val="006B6D1C"/>
    <w:rsid w:val="006D0AFF"/>
    <w:rsid w:val="006D3A0D"/>
    <w:rsid w:val="006E7451"/>
    <w:rsid w:val="00701C2D"/>
    <w:rsid w:val="00702613"/>
    <w:rsid w:val="00776E11"/>
    <w:rsid w:val="00801A29"/>
    <w:rsid w:val="0082418E"/>
    <w:rsid w:val="0084438C"/>
    <w:rsid w:val="00846ED5"/>
    <w:rsid w:val="00875DCD"/>
    <w:rsid w:val="008A3B28"/>
    <w:rsid w:val="008C3502"/>
    <w:rsid w:val="00912374"/>
    <w:rsid w:val="00991A55"/>
    <w:rsid w:val="00994EC4"/>
    <w:rsid w:val="009C6FB6"/>
    <w:rsid w:val="009E5A9A"/>
    <w:rsid w:val="00A14665"/>
    <w:rsid w:val="00A310F8"/>
    <w:rsid w:val="00A33116"/>
    <w:rsid w:val="00AB4F26"/>
    <w:rsid w:val="00B20569"/>
    <w:rsid w:val="00B25C0A"/>
    <w:rsid w:val="00B264B4"/>
    <w:rsid w:val="00B436C8"/>
    <w:rsid w:val="00B55FC0"/>
    <w:rsid w:val="00BD5A06"/>
    <w:rsid w:val="00C170E6"/>
    <w:rsid w:val="00C828DE"/>
    <w:rsid w:val="00C82B40"/>
    <w:rsid w:val="00C86036"/>
    <w:rsid w:val="00CD6B4F"/>
    <w:rsid w:val="00CE34B0"/>
    <w:rsid w:val="00CF0D1D"/>
    <w:rsid w:val="00CF6192"/>
    <w:rsid w:val="00D04069"/>
    <w:rsid w:val="00D17702"/>
    <w:rsid w:val="00D20527"/>
    <w:rsid w:val="00D23450"/>
    <w:rsid w:val="00DD1302"/>
    <w:rsid w:val="00E04600"/>
    <w:rsid w:val="00E276FC"/>
    <w:rsid w:val="00E44449"/>
    <w:rsid w:val="00E77BD7"/>
    <w:rsid w:val="00EC52C2"/>
    <w:rsid w:val="00ED63A9"/>
    <w:rsid w:val="00EF15B8"/>
    <w:rsid w:val="00F03B2E"/>
    <w:rsid w:val="00F32FF5"/>
    <w:rsid w:val="00F461C7"/>
    <w:rsid w:val="00FD6F8E"/>
    <w:rsid w:val="00FF30C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AD9A3"/>
  <w15:chartTrackingRefBased/>
  <w15:docId w15:val="{D9212EC1-8F8C-4F81-A2DD-E0C3D0AE5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979"/>
    <w:rPr>
      <w:kern w:val="0"/>
      <w:lang w:val="en-US"/>
      <w14:ligatures w14:val="none"/>
    </w:rPr>
  </w:style>
  <w:style w:type="paragraph" w:styleId="Heading1">
    <w:name w:val="heading 1"/>
    <w:basedOn w:val="Normal"/>
    <w:next w:val="Normal"/>
    <w:link w:val="Heading1Char"/>
    <w:uiPriority w:val="9"/>
    <w:qFormat/>
    <w:rsid w:val="00FF30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30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30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30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30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30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0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0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0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0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30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30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30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30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30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0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0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0CD"/>
    <w:rPr>
      <w:rFonts w:eastAsiaTheme="majorEastAsia" w:cstheme="majorBidi"/>
      <w:color w:val="272727" w:themeColor="text1" w:themeTint="D8"/>
    </w:rPr>
  </w:style>
  <w:style w:type="paragraph" w:styleId="Title">
    <w:name w:val="Title"/>
    <w:basedOn w:val="Normal"/>
    <w:next w:val="Normal"/>
    <w:link w:val="TitleChar"/>
    <w:uiPriority w:val="10"/>
    <w:qFormat/>
    <w:rsid w:val="00FF30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0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0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0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0CD"/>
    <w:pPr>
      <w:spacing w:before="160"/>
      <w:jc w:val="center"/>
    </w:pPr>
    <w:rPr>
      <w:i/>
      <w:iCs/>
      <w:color w:val="404040" w:themeColor="text1" w:themeTint="BF"/>
    </w:rPr>
  </w:style>
  <w:style w:type="character" w:customStyle="1" w:styleId="QuoteChar">
    <w:name w:val="Quote Char"/>
    <w:basedOn w:val="DefaultParagraphFont"/>
    <w:link w:val="Quote"/>
    <w:uiPriority w:val="29"/>
    <w:rsid w:val="00FF30CD"/>
    <w:rPr>
      <w:i/>
      <w:iCs/>
      <w:color w:val="404040" w:themeColor="text1" w:themeTint="BF"/>
    </w:rPr>
  </w:style>
  <w:style w:type="paragraph" w:styleId="ListParagraph">
    <w:name w:val="List Paragraph"/>
    <w:basedOn w:val="Normal"/>
    <w:uiPriority w:val="34"/>
    <w:qFormat/>
    <w:rsid w:val="00FF30CD"/>
    <w:pPr>
      <w:ind w:left="720"/>
      <w:contextualSpacing/>
    </w:pPr>
  </w:style>
  <w:style w:type="character" w:styleId="IntenseEmphasis">
    <w:name w:val="Intense Emphasis"/>
    <w:basedOn w:val="DefaultParagraphFont"/>
    <w:uiPriority w:val="21"/>
    <w:qFormat/>
    <w:rsid w:val="00FF30CD"/>
    <w:rPr>
      <w:i/>
      <w:iCs/>
      <w:color w:val="2F5496" w:themeColor="accent1" w:themeShade="BF"/>
    </w:rPr>
  </w:style>
  <w:style w:type="paragraph" w:styleId="IntenseQuote">
    <w:name w:val="Intense Quote"/>
    <w:basedOn w:val="Normal"/>
    <w:next w:val="Normal"/>
    <w:link w:val="IntenseQuoteChar"/>
    <w:uiPriority w:val="30"/>
    <w:qFormat/>
    <w:rsid w:val="00FF30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30CD"/>
    <w:rPr>
      <w:i/>
      <w:iCs/>
      <w:color w:val="2F5496" w:themeColor="accent1" w:themeShade="BF"/>
    </w:rPr>
  </w:style>
  <w:style w:type="character" w:styleId="IntenseReference">
    <w:name w:val="Intense Reference"/>
    <w:basedOn w:val="DefaultParagraphFont"/>
    <w:uiPriority w:val="32"/>
    <w:qFormat/>
    <w:rsid w:val="00FF30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1</Pages>
  <Words>279</Words>
  <Characters>1594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9</cp:revision>
  <cp:lastPrinted>2025-02-17T13:56:00Z</cp:lastPrinted>
  <dcterms:created xsi:type="dcterms:W3CDTF">2025-02-06T07:50:00Z</dcterms:created>
  <dcterms:modified xsi:type="dcterms:W3CDTF">2025-02-20T11:54:00Z</dcterms:modified>
</cp:coreProperties>
</file>