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6A0E"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28E96CE9"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E03E79C" w14:textId="77777777" w:rsidR="00ED63A9" w:rsidRDefault="00ED63A9" w:rsidP="00ED63A9">
      <w:pPr>
        <w:spacing w:after="0"/>
        <w:rPr>
          <w:rFonts w:ascii="Arial" w:hAnsi="Arial" w:cs="Arial"/>
          <w:sz w:val="24"/>
          <w:szCs w:val="24"/>
        </w:rPr>
      </w:pPr>
      <w:r>
        <w:rPr>
          <w:rFonts w:ascii="Arial" w:hAnsi="Arial" w:cs="Arial"/>
          <w:sz w:val="24"/>
          <w:szCs w:val="24"/>
        </w:rPr>
        <w:t xml:space="preserve">In Re; </w:t>
      </w:r>
    </w:p>
    <w:p w14:paraId="16D911A8" w14:textId="77777777" w:rsidR="00ED63A9" w:rsidRDefault="00ED63A9" w:rsidP="00ED63A9">
      <w:pPr>
        <w:spacing w:after="0"/>
        <w:rPr>
          <w:rFonts w:ascii="Arial" w:hAnsi="Arial" w:cs="Arial"/>
          <w:sz w:val="24"/>
          <w:szCs w:val="24"/>
        </w:rPr>
      </w:pPr>
    </w:p>
    <w:p w14:paraId="20872689" w14:textId="58372BC2" w:rsidR="00ED63A9" w:rsidRDefault="00ED63A9" w:rsidP="00ED63A9">
      <w:pPr>
        <w:spacing w:after="0"/>
        <w:rPr>
          <w:rFonts w:ascii="Arial" w:hAnsi="Arial" w:cs="Arial"/>
          <w:sz w:val="24"/>
          <w:szCs w:val="24"/>
        </w:rPr>
      </w:pPr>
      <w:r>
        <w:rPr>
          <w:rFonts w:ascii="Arial" w:hAnsi="Arial" w:cs="Arial"/>
          <w:sz w:val="24"/>
          <w:szCs w:val="24"/>
        </w:rPr>
        <w:t xml:space="preserve">Raman </w:t>
      </w:r>
      <w:proofErr w:type="gramStart"/>
      <w:r>
        <w:rPr>
          <w:rFonts w:ascii="Arial" w:hAnsi="Arial" w:cs="Arial"/>
          <w:sz w:val="24"/>
          <w:szCs w:val="24"/>
        </w:rPr>
        <w:t xml:space="preserve">Miglani  </w:t>
      </w:r>
      <w:r>
        <w:rPr>
          <w:rFonts w:ascii="Arial" w:hAnsi="Arial" w:cs="Arial"/>
          <w:sz w:val="24"/>
          <w:szCs w:val="24"/>
        </w:rPr>
        <w:tab/>
      </w:r>
      <w:proofErr w:type="gramEnd"/>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 xml:space="preserve">Applicant </w:t>
      </w:r>
    </w:p>
    <w:p w14:paraId="7BDE1AB3" w14:textId="77777777" w:rsidR="00ED63A9" w:rsidRPr="00B67C9C" w:rsidRDefault="00ED63A9" w:rsidP="00ED63A9">
      <w:pPr>
        <w:spacing w:after="0"/>
        <w:rPr>
          <w:rFonts w:ascii="Arial" w:hAnsi="Arial" w:cs="Arial"/>
          <w:sz w:val="24"/>
          <w:szCs w:val="24"/>
        </w:rPr>
      </w:pPr>
    </w:p>
    <w:p w14:paraId="12B3496E"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14B2F1"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4C2180F2" w14:textId="77777777" w:rsidR="00ED63A9" w:rsidRDefault="00ED63A9" w:rsidP="00ED63A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C5CA300" w14:textId="77777777" w:rsidR="00ED63A9" w:rsidRDefault="00ED63A9" w:rsidP="00ED63A9">
      <w:pPr>
        <w:spacing w:after="0"/>
        <w:ind w:left="5040"/>
        <w:rPr>
          <w:rFonts w:ascii="Arial" w:hAnsi="Arial" w:cs="Arial"/>
          <w:sz w:val="24"/>
          <w:szCs w:val="24"/>
        </w:rPr>
      </w:pPr>
    </w:p>
    <w:p w14:paraId="48E614BC" w14:textId="678AD96C" w:rsidR="00ED63A9" w:rsidRDefault="00ED63A9" w:rsidP="00ED63A9">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Raman Miglani u/s 503 BNSS for de-freezing of bank account No. 725801000157 maintained with ICICI Bank.   </w:t>
      </w:r>
    </w:p>
    <w:p w14:paraId="3DB6530E"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  </w:t>
      </w:r>
    </w:p>
    <w:p w14:paraId="169D0300"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Hon’ble Sir, </w:t>
      </w:r>
    </w:p>
    <w:p w14:paraId="2088D258" w14:textId="0343939F" w:rsidR="00ED63A9" w:rsidRDefault="00ED63A9" w:rsidP="00ED63A9">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Pr>
          <w:rFonts w:ascii="Arial" w:hAnsi="Arial" w:cs="Arial"/>
          <w:sz w:val="24"/>
          <w:szCs w:val="24"/>
        </w:rPr>
        <w:t xml:space="preserve">725801000157 maintained with ICICI Bank. </w:t>
      </w:r>
      <w:r w:rsidRPr="007B38D2">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04172A8C" w14:textId="77777777" w:rsidR="00ED63A9" w:rsidRDefault="00ED63A9" w:rsidP="00ED63A9">
      <w:pPr>
        <w:spacing w:after="0"/>
        <w:jc w:val="both"/>
        <w:rPr>
          <w:rFonts w:ascii="Arial" w:hAnsi="Arial" w:cs="Arial"/>
          <w:sz w:val="24"/>
          <w:szCs w:val="24"/>
        </w:rPr>
      </w:pPr>
    </w:p>
    <w:p w14:paraId="1A1862DC" w14:textId="77777777" w:rsidR="00A310F8" w:rsidRDefault="00ED63A9" w:rsidP="00ED63A9">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w:t>
      </w:r>
      <w:r w:rsidR="00A310F8">
        <w:rPr>
          <w:rFonts w:ascii="Arial" w:hAnsi="Arial" w:cs="Arial"/>
          <w:sz w:val="24"/>
          <w:szCs w:val="24"/>
        </w:rPr>
        <w:t xml:space="preserve">his account emerged from the money trail given by NCRP Portal and was put under debit freeze. Now, </w:t>
      </w:r>
      <w:r>
        <w:rPr>
          <w:rFonts w:ascii="Arial" w:hAnsi="Arial" w:cs="Arial"/>
          <w:sz w:val="24"/>
          <w:szCs w:val="24"/>
        </w:rPr>
        <w:t>applicant</w:t>
      </w:r>
      <w:r w:rsidR="00A310F8">
        <w:rPr>
          <w:rFonts w:ascii="Arial" w:hAnsi="Arial" w:cs="Arial"/>
          <w:sz w:val="24"/>
          <w:szCs w:val="24"/>
        </w:rPr>
        <w:t xml:space="preserve"> informed that he received Rs. 7288/- against the sale of USDT from his Binance account. The information received from NCRP Portal revealed as under; </w:t>
      </w:r>
    </w:p>
    <w:p w14:paraId="4AA4305A" w14:textId="77777777" w:rsidR="00A310F8" w:rsidRDefault="00A310F8" w:rsidP="00A310F8">
      <w:pPr>
        <w:pStyle w:val="ListParagraph"/>
        <w:numPr>
          <w:ilvl w:val="0"/>
          <w:numId w:val="4"/>
        </w:numPr>
        <w:spacing w:after="0"/>
        <w:jc w:val="both"/>
        <w:rPr>
          <w:rFonts w:ascii="Arial" w:hAnsi="Arial" w:cs="Arial"/>
          <w:sz w:val="24"/>
          <w:szCs w:val="24"/>
        </w:rPr>
      </w:pPr>
      <w:r w:rsidRPr="00A310F8">
        <w:rPr>
          <w:rFonts w:ascii="Arial" w:hAnsi="Arial" w:cs="Arial"/>
          <w:sz w:val="24"/>
          <w:szCs w:val="24"/>
        </w:rPr>
        <w:t xml:space="preserve">That out of Rs. 18.84 Crores, Rs. 2 Crores were received in ICICI Bank, Acc. No. 777705271127 IFSC ICIC0000844 </w:t>
      </w:r>
      <w:r>
        <w:rPr>
          <w:rFonts w:ascii="Arial" w:hAnsi="Arial" w:cs="Arial"/>
          <w:sz w:val="24"/>
          <w:szCs w:val="24"/>
        </w:rPr>
        <w:t xml:space="preserve">in the name of </w:t>
      </w:r>
      <w:proofErr w:type="spellStart"/>
      <w:r w:rsidRPr="00A310F8">
        <w:rPr>
          <w:rFonts w:ascii="Arial" w:hAnsi="Arial" w:cs="Arial"/>
          <w:sz w:val="24"/>
          <w:szCs w:val="24"/>
        </w:rPr>
        <w:t>Katare</w:t>
      </w:r>
      <w:proofErr w:type="spellEnd"/>
      <w:r w:rsidRPr="00A310F8">
        <w:rPr>
          <w:rFonts w:ascii="Arial" w:hAnsi="Arial" w:cs="Arial"/>
          <w:sz w:val="24"/>
          <w:szCs w:val="24"/>
        </w:rPr>
        <w:t xml:space="preserve"> Wheel and alignment </w:t>
      </w:r>
    </w:p>
    <w:p w14:paraId="2EE84E78" w14:textId="5F6814E0" w:rsidR="00A310F8" w:rsidRDefault="00A310F8" w:rsidP="00A310F8">
      <w:pPr>
        <w:pStyle w:val="ListParagraph"/>
        <w:spacing w:after="0"/>
        <w:jc w:val="right"/>
        <w:rPr>
          <w:rFonts w:ascii="Arial" w:hAnsi="Arial" w:cs="Arial"/>
          <w:sz w:val="24"/>
          <w:szCs w:val="24"/>
        </w:rPr>
      </w:pPr>
      <w:r>
        <w:rPr>
          <w:rFonts w:ascii="Arial" w:hAnsi="Arial" w:cs="Arial"/>
          <w:sz w:val="24"/>
          <w:szCs w:val="24"/>
        </w:rPr>
        <w:t>(</w:t>
      </w:r>
      <w:r w:rsidRPr="00A310F8">
        <w:rPr>
          <w:rFonts w:ascii="Arial" w:hAnsi="Arial" w:cs="Arial"/>
          <w:sz w:val="24"/>
          <w:szCs w:val="24"/>
        </w:rPr>
        <w:t>Layer 01</w:t>
      </w:r>
      <w:r>
        <w:rPr>
          <w:rFonts w:ascii="Arial" w:hAnsi="Arial" w:cs="Arial"/>
          <w:sz w:val="24"/>
          <w:szCs w:val="24"/>
        </w:rPr>
        <w:t xml:space="preserve"> account) </w:t>
      </w:r>
    </w:p>
    <w:p w14:paraId="27F3C291" w14:textId="77777777" w:rsidR="00A310F8" w:rsidRDefault="00A310F8" w:rsidP="00A310F8">
      <w:pPr>
        <w:pStyle w:val="ListParagraph"/>
        <w:numPr>
          <w:ilvl w:val="0"/>
          <w:numId w:val="4"/>
        </w:numPr>
        <w:spacing w:after="0"/>
        <w:jc w:val="both"/>
        <w:rPr>
          <w:rFonts w:ascii="Arial" w:hAnsi="Arial" w:cs="Arial"/>
          <w:sz w:val="24"/>
          <w:szCs w:val="24"/>
        </w:rPr>
      </w:pPr>
      <w:r>
        <w:rPr>
          <w:rFonts w:ascii="Arial" w:hAnsi="Arial" w:cs="Arial"/>
          <w:sz w:val="24"/>
          <w:szCs w:val="24"/>
        </w:rPr>
        <w:t>That from above account o</w:t>
      </w:r>
      <w:r w:rsidRPr="00A310F8">
        <w:rPr>
          <w:rFonts w:ascii="Arial" w:hAnsi="Arial" w:cs="Arial"/>
          <w:sz w:val="24"/>
          <w:szCs w:val="24"/>
        </w:rPr>
        <w:t xml:space="preserve">n 01.11.2024 Ac. No. 562620110000752 IFSC BKID0005626 got a transaction of RS 204688 </w:t>
      </w:r>
    </w:p>
    <w:p w14:paraId="08FB96FF" w14:textId="79BFD4AD" w:rsidR="00A310F8" w:rsidRDefault="00A310F8" w:rsidP="00A310F8">
      <w:pPr>
        <w:pStyle w:val="ListParagraph"/>
        <w:spacing w:after="0"/>
        <w:jc w:val="right"/>
        <w:rPr>
          <w:rFonts w:ascii="Arial" w:hAnsi="Arial" w:cs="Arial"/>
          <w:sz w:val="24"/>
          <w:szCs w:val="24"/>
        </w:rPr>
      </w:pPr>
      <w:r>
        <w:rPr>
          <w:rFonts w:ascii="Arial" w:hAnsi="Arial" w:cs="Arial"/>
          <w:sz w:val="24"/>
          <w:szCs w:val="24"/>
        </w:rPr>
        <w:t>(</w:t>
      </w:r>
      <w:r w:rsidRPr="00A310F8">
        <w:rPr>
          <w:rFonts w:ascii="Arial" w:hAnsi="Arial" w:cs="Arial"/>
          <w:sz w:val="24"/>
          <w:szCs w:val="24"/>
        </w:rPr>
        <w:t>Layer 02</w:t>
      </w:r>
      <w:r>
        <w:rPr>
          <w:rFonts w:ascii="Arial" w:hAnsi="Arial" w:cs="Arial"/>
          <w:sz w:val="24"/>
          <w:szCs w:val="24"/>
        </w:rPr>
        <w:t xml:space="preserve">- account) </w:t>
      </w:r>
    </w:p>
    <w:p w14:paraId="1826A15B" w14:textId="18DAB94B" w:rsidR="00A310F8" w:rsidRPr="00A310F8" w:rsidRDefault="00A310F8" w:rsidP="00A310F8">
      <w:pPr>
        <w:pStyle w:val="ListParagraph"/>
        <w:numPr>
          <w:ilvl w:val="0"/>
          <w:numId w:val="4"/>
        </w:numPr>
        <w:spacing w:after="0"/>
        <w:jc w:val="both"/>
        <w:rPr>
          <w:rFonts w:ascii="Arial" w:hAnsi="Arial" w:cs="Arial"/>
          <w:sz w:val="24"/>
          <w:szCs w:val="24"/>
        </w:rPr>
      </w:pPr>
      <w:r>
        <w:rPr>
          <w:rFonts w:ascii="Arial" w:hAnsi="Arial" w:cs="Arial"/>
          <w:sz w:val="24"/>
          <w:szCs w:val="24"/>
        </w:rPr>
        <w:t xml:space="preserve">Further on </w:t>
      </w:r>
      <w:r w:rsidRPr="00A310F8">
        <w:rPr>
          <w:rFonts w:ascii="Arial" w:hAnsi="Arial" w:cs="Arial"/>
          <w:sz w:val="24"/>
          <w:szCs w:val="24"/>
        </w:rPr>
        <w:t xml:space="preserve">01.11.2024 Ac. No. 725801000157 IFSC- ICIC0007258 got a transaction of Rs 7288 from the account of Bank of India A/c No. 562620110000752 IFSC BKID0005626 </w:t>
      </w:r>
      <w:r w:rsidR="003F6776">
        <w:rPr>
          <w:rFonts w:ascii="Arial" w:hAnsi="Arial" w:cs="Arial"/>
          <w:sz w:val="24"/>
          <w:szCs w:val="24"/>
        </w:rPr>
        <w:tab/>
      </w:r>
      <w:r w:rsidR="003F6776">
        <w:rPr>
          <w:rFonts w:ascii="Arial" w:hAnsi="Arial" w:cs="Arial"/>
          <w:sz w:val="24"/>
          <w:szCs w:val="24"/>
        </w:rPr>
        <w:tab/>
      </w:r>
      <w:r w:rsidR="003F6776">
        <w:rPr>
          <w:rFonts w:ascii="Arial" w:hAnsi="Arial" w:cs="Arial"/>
          <w:sz w:val="24"/>
          <w:szCs w:val="24"/>
        </w:rPr>
        <w:tab/>
      </w:r>
      <w:r w:rsidR="003F6776">
        <w:rPr>
          <w:rFonts w:ascii="Arial" w:hAnsi="Arial" w:cs="Arial"/>
          <w:sz w:val="24"/>
          <w:szCs w:val="24"/>
        </w:rPr>
        <w:tab/>
      </w:r>
      <w:r w:rsidRPr="00A310F8">
        <w:rPr>
          <w:rFonts w:ascii="Arial" w:hAnsi="Arial" w:cs="Arial"/>
          <w:sz w:val="24"/>
          <w:szCs w:val="24"/>
        </w:rPr>
        <w:t>(Layer 03</w:t>
      </w:r>
      <w:r w:rsidR="003F6776">
        <w:rPr>
          <w:rFonts w:ascii="Arial" w:hAnsi="Arial" w:cs="Arial"/>
          <w:sz w:val="24"/>
          <w:szCs w:val="24"/>
        </w:rPr>
        <w:t>- account</w:t>
      </w:r>
      <w:r w:rsidRPr="00A310F8">
        <w:rPr>
          <w:rFonts w:ascii="Arial" w:hAnsi="Arial" w:cs="Arial"/>
          <w:sz w:val="24"/>
          <w:szCs w:val="24"/>
        </w:rPr>
        <w:t>)</w:t>
      </w:r>
    </w:p>
    <w:p w14:paraId="7B1D2D19" w14:textId="77777777" w:rsidR="00A310F8" w:rsidRDefault="00A310F8" w:rsidP="00ED63A9">
      <w:pPr>
        <w:spacing w:after="0"/>
        <w:jc w:val="both"/>
        <w:rPr>
          <w:rFonts w:ascii="Arial" w:hAnsi="Arial" w:cs="Arial"/>
          <w:sz w:val="24"/>
          <w:szCs w:val="24"/>
        </w:rPr>
      </w:pPr>
    </w:p>
    <w:p w14:paraId="4BE36546" w14:textId="1730338A" w:rsidR="00ED63A9" w:rsidRDefault="00ED63A9" w:rsidP="00ED63A9">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In view of above, there is no objection in removal of debit freeze of the account</w:t>
      </w:r>
      <w:r w:rsidR="003F6776">
        <w:rPr>
          <w:rFonts w:ascii="Arial" w:hAnsi="Arial" w:cs="Arial"/>
          <w:sz w:val="24"/>
          <w:szCs w:val="24"/>
        </w:rPr>
        <w:t xml:space="preserve"> subject to the reversal of Rs. 7288/- in the account of complainant in term of order dated 05.12.2024. Hence, the debit freeze may be converted into Lien of Rs. 7288/- till pending investigation. </w:t>
      </w:r>
      <w:r>
        <w:rPr>
          <w:rFonts w:ascii="Arial" w:hAnsi="Arial" w:cs="Arial"/>
          <w:sz w:val="24"/>
          <w:szCs w:val="24"/>
        </w:rPr>
        <w:t xml:space="preserve">The Hon’ble court may pass orders as deem fit and the same will be complied with. </w:t>
      </w:r>
    </w:p>
    <w:p w14:paraId="6DB1080B" w14:textId="77777777" w:rsidR="00ED63A9" w:rsidRDefault="00ED63A9" w:rsidP="00ED63A9">
      <w:pPr>
        <w:ind w:left="720"/>
        <w:jc w:val="center"/>
        <w:rPr>
          <w:rFonts w:ascii="Arial" w:hAnsi="Arial" w:cs="Arial"/>
          <w:sz w:val="24"/>
          <w:szCs w:val="24"/>
        </w:rPr>
      </w:pPr>
      <w:r>
        <w:rPr>
          <w:rFonts w:ascii="Arial" w:hAnsi="Arial" w:cs="Arial"/>
          <w:sz w:val="24"/>
          <w:szCs w:val="24"/>
        </w:rPr>
        <w:t>Submitted please</w:t>
      </w:r>
    </w:p>
    <w:p w14:paraId="3B8E7120" w14:textId="77777777" w:rsidR="00ED63A9" w:rsidRDefault="00ED63A9" w:rsidP="00ED63A9">
      <w:pPr>
        <w:ind w:left="720"/>
        <w:jc w:val="both"/>
        <w:rPr>
          <w:rFonts w:ascii="Arial" w:hAnsi="Arial" w:cs="Arial"/>
          <w:sz w:val="24"/>
          <w:szCs w:val="24"/>
        </w:rPr>
      </w:pPr>
    </w:p>
    <w:p w14:paraId="6296BE73"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Insp. Naresh Malik</w:t>
      </w:r>
    </w:p>
    <w:p w14:paraId="4C153C36"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65B3B5D0" w14:textId="77777777" w:rsidR="00ED63A9" w:rsidRPr="009D0B7C" w:rsidRDefault="00ED63A9" w:rsidP="00ED63A9">
      <w:pPr>
        <w:spacing w:after="0"/>
        <w:ind w:left="720"/>
        <w:jc w:val="right"/>
        <w:rPr>
          <w:rFonts w:ascii="Arial" w:hAnsi="Arial" w:cs="Arial"/>
          <w:sz w:val="24"/>
          <w:szCs w:val="24"/>
        </w:rPr>
      </w:pPr>
      <w:r>
        <w:rPr>
          <w:rFonts w:ascii="Arial" w:hAnsi="Arial" w:cs="Arial"/>
          <w:sz w:val="24"/>
          <w:szCs w:val="24"/>
        </w:rPr>
        <w:t xml:space="preserve">18.02.25 </w:t>
      </w:r>
    </w:p>
    <w:p w14:paraId="25AB9DDE" w14:textId="77777777" w:rsidR="00ED63A9" w:rsidRDefault="00ED63A9" w:rsidP="00F35B3E">
      <w:pPr>
        <w:spacing w:after="0"/>
        <w:rPr>
          <w:rFonts w:ascii="Arial" w:hAnsi="Arial" w:cs="Arial"/>
          <w:b/>
          <w:bCs/>
          <w:sz w:val="24"/>
          <w:szCs w:val="24"/>
        </w:rPr>
      </w:pPr>
    </w:p>
    <w:sectPr w:rsidR="00ED63A9"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5816"/>
    <w:rsid w:val="000B19C3"/>
    <w:rsid w:val="00114101"/>
    <w:rsid w:val="0012684A"/>
    <w:rsid w:val="001426BB"/>
    <w:rsid w:val="00161C76"/>
    <w:rsid w:val="00177852"/>
    <w:rsid w:val="001A7771"/>
    <w:rsid w:val="001F586B"/>
    <w:rsid w:val="00255979"/>
    <w:rsid w:val="00286C59"/>
    <w:rsid w:val="002931EF"/>
    <w:rsid w:val="00307790"/>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B6D1C"/>
    <w:rsid w:val="006D0AFF"/>
    <w:rsid w:val="006D3A0D"/>
    <w:rsid w:val="006E7451"/>
    <w:rsid w:val="00701C2D"/>
    <w:rsid w:val="00702613"/>
    <w:rsid w:val="00776E11"/>
    <w:rsid w:val="00801A29"/>
    <w:rsid w:val="0082418E"/>
    <w:rsid w:val="0084438C"/>
    <w:rsid w:val="00846ED5"/>
    <w:rsid w:val="00875DCD"/>
    <w:rsid w:val="008A3B28"/>
    <w:rsid w:val="008C3502"/>
    <w:rsid w:val="00912374"/>
    <w:rsid w:val="009905FF"/>
    <w:rsid w:val="00991A55"/>
    <w:rsid w:val="00994EC4"/>
    <w:rsid w:val="009C6FB6"/>
    <w:rsid w:val="009E5A9A"/>
    <w:rsid w:val="00A14665"/>
    <w:rsid w:val="00A310F8"/>
    <w:rsid w:val="00A33116"/>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20527"/>
    <w:rsid w:val="00D23450"/>
    <w:rsid w:val="00DD1302"/>
    <w:rsid w:val="00E04600"/>
    <w:rsid w:val="00E276FC"/>
    <w:rsid w:val="00E44449"/>
    <w:rsid w:val="00E77BD7"/>
    <w:rsid w:val="00EC52C2"/>
    <w:rsid w:val="00ED63A9"/>
    <w:rsid w:val="00EF15B8"/>
    <w:rsid w:val="00F03B2E"/>
    <w:rsid w:val="00F32FF5"/>
    <w:rsid w:val="00F35B3E"/>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2025-02-17T13:56:00Z</cp:lastPrinted>
  <dcterms:created xsi:type="dcterms:W3CDTF">2025-02-06T07:50:00Z</dcterms:created>
  <dcterms:modified xsi:type="dcterms:W3CDTF">2025-02-25T05:31:00Z</dcterms:modified>
</cp:coreProperties>
</file>