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IN THE COURT OF SH. ANUJ KUMAR SINGH LD, CJM: NEW DELHI</w:t>
      </w:r>
    </w:p>
    <w:p w14:paraId="00000002" w14:textId="77777777" w:rsidR="007E7E08" w:rsidRDefault="00000000" w:rsidP="004E26F3">
      <w:pPr>
        <w:spacing w:after="0" w:line="276" w:lineRule="auto"/>
        <w:jc w:val="center"/>
        <w:rPr>
          <w:rFonts w:ascii="Arial" w:eastAsia="Arial" w:hAnsi="Arial" w:cs="Arial"/>
          <w:b/>
          <w:sz w:val="26"/>
          <w:szCs w:val="26"/>
        </w:rPr>
      </w:pPr>
      <w:r>
        <w:rPr>
          <w:rFonts w:ascii="Arial" w:eastAsia="Arial" w:hAnsi="Arial" w:cs="Arial"/>
          <w:b/>
          <w:sz w:val="26"/>
          <w:szCs w:val="26"/>
        </w:rPr>
        <w:t>PATIALA HOUSE COURTS, NEW DELHI</w:t>
      </w:r>
    </w:p>
    <w:p w14:paraId="00000003" w14:textId="77777777" w:rsidR="007E7E08" w:rsidRDefault="007E7E08" w:rsidP="004E26F3">
      <w:pPr>
        <w:spacing w:after="0" w:line="276" w:lineRule="auto"/>
        <w:jc w:val="center"/>
        <w:rPr>
          <w:rFonts w:ascii="Arial" w:eastAsia="Arial" w:hAnsi="Arial" w:cs="Arial"/>
          <w:b/>
          <w:sz w:val="26"/>
          <w:szCs w:val="26"/>
        </w:rPr>
      </w:pPr>
    </w:p>
    <w:p w14:paraId="00000004" w14:textId="77777777" w:rsidR="007E7E08" w:rsidRDefault="00000000" w:rsidP="004E26F3">
      <w:pPr>
        <w:spacing w:line="276" w:lineRule="auto"/>
        <w:rPr>
          <w:rFonts w:ascii="Arial" w:eastAsia="Arial" w:hAnsi="Arial" w:cs="Arial"/>
          <w:sz w:val="26"/>
          <w:szCs w:val="26"/>
        </w:rPr>
      </w:pPr>
      <w:r>
        <w:rPr>
          <w:rFonts w:ascii="Arial" w:eastAsia="Arial" w:hAnsi="Arial" w:cs="Arial"/>
          <w:sz w:val="26"/>
          <w:szCs w:val="26"/>
        </w:rPr>
        <w:t xml:space="preserve">In the matter of </w:t>
      </w:r>
    </w:p>
    <w:p w14:paraId="00000005" w14:textId="38198263" w:rsidR="007E7E08" w:rsidRDefault="00000000" w:rsidP="004E26F3">
      <w:pPr>
        <w:spacing w:line="276" w:lineRule="auto"/>
        <w:ind w:left="2160" w:hanging="2160"/>
        <w:jc w:val="both"/>
        <w:rPr>
          <w:rFonts w:ascii="Arial" w:eastAsia="Arial" w:hAnsi="Arial" w:cs="Arial"/>
          <w:sz w:val="26"/>
          <w:szCs w:val="26"/>
        </w:rPr>
      </w:pPr>
      <w:r>
        <w:rPr>
          <w:rFonts w:ascii="Arial" w:eastAsia="Arial" w:hAnsi="Arial" w:cs="Arial"/>
          <w:sz w:val="26"/>
          <w:szCs w:val="26"/>
        </w:rPr>
        <w:t xml:space="preserve">State      </w:t>
      </w:r>
      <w:r w:rsidR="004E26F3">
        <w:rPr>
          <w:rFonts w:ascii="Arial" w:eastAsia="Arial" w:hAnsi="Arial" w:cs="Arial"/>
          <w:sz w:val="26"/>
          <w:szCs w:val="26"/>
        </w:rPr>
        <w:tab/>
      </w:r>
      <w:r>
        <w:rPr>
          <w:rFonts w:ascii="Arial" w:eastAsia="Arial" w:hAnsi="Arial" w:cs="Arial"/>
          <w:sz w:val="26"/>
          <w:szCs w:val="26"/>
        </w:rPr>
        <w:t xml:space="preserve"> V/s. </w:t>
      </w:r>
      <w:r>
        <w:rPr>
          <w:rFonts w:ascii="Arial" w:eastAsia="Arial" w:hAnsi="Arial" w:cs="Arial"/>
          <w:sz w:val="26"/>
          <w:szCs w:val="26"/>
        </w:rPr>
        <w:tab/>
      </w:r>
      <w:r w:rsidR="004E26F3">
        <w:rPr>
          <w:rFonts w:ascii="Arial" w:eastAsia="Arial" w:hAnsi="Arial" w:cs="Arial"/>
          <w:sz w:val="26"/>
          <w:szCs w:val="26"/>
        </w:rPr>
        <w:tab/>
      </w:r>
      <w:r w:rsidR="004E26F3">
        <w:rPr>
          <w:rFonts w:ascii="Arial" w:eastAsia="Arial" w:hAnsi="Arial" w:cs="Arial"/>
          <w:sz w:val="26"/>
          <w:szCs w:val="26"/>
        </w:rPr>
        <w:tab/>
      </w:r>
      <w:r>
        <w:rPr>
          <w:rFonts w:ascii="Arial" w:eastAsia="Arial" w:hAnsi="Arial" w:cs="Arial"/>
          <w:sz w:val="26"/>
          <w:szCs w:val="26"/>
        </w:rPr>
        <w:t xml:space="preserve">Pumbhadiya Shaivin Girdhar Bhai </w:t>
      </w:r>
    </w:p>
    <w:p w14:paraId="00000006" w14:textId="77777777" w:rsidR="007E7E08" w:rsidRDefault="007E7E08" w:rsidP="004E26F3">
      <w:pPr>
        <w:spacing w:after="0" w:line="276" w:lineRule="auto"/>
        <w:ind w:left="4320"/>
        <w:jc w:val="both"/>
        <w:rPr>
          <w:rFonts w:ascii="Arial" w:eastAsia="Arial" w:hAnsi="Arial" w:cs="Arial"/>
          <w:sz w:val="26"/>
          <w:szCs w:val="26"/>
        </w:rPr>
      </w:pPr>
    </w:p>
    <w:p w14:paraId="00000007"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FIR No. 538/24 dated 27/11/24</w:t>
      </w:r>
    </w:p>
    <w:p w14:paraId="00000008" w14:textId="77777777" w:rsidR="007E7E08" w:rsidRDefault="00000000" w:rsidP="004E26F3">
      <w:pPr>
        <w:spacing w:after="0" w:line="276" w:lineRule="auto"/>
        <w:ind w:left="4320"/>
        <w:jc w:val="both"/>
        <w:rPr>
          <w:rFonts w:ascii="Arial" w:eastAsia="Arial" w:hAnsi="Arial" w:cs="Arial"/>
          <w:sz w:val="26"/>
          <w:szCs w:val="26"/>
        </w:rPr>
      </w:pPr>
      <w:r>
        <w:rPr>
          <w:rFonts w:ascii="Arial" w:eastAsia="Arial" w:hAnsi="Arial" w:cs="Arial"/>
          <w:sz w:val="26"/>
          <w:szCs w:val="26"/>
        </w:rPr>
        <w:t>U/S 318/319/61(2) BNS</w:t>
      </w:r>
    </w:p>
    <w:p w14:paraId="00000009" w14:textId="77777777" w:rsidR="007E7E08" w:rsidRDefault="00000000" w:rsidP="004E26F3">
      <w:pPr>
        <w:spacing w:after="0" w:line="276" w:lineRule="auto"/>
        <w:rPr>
          <w:rFonts w:ascii="Arial" w:eastAsia="Arial" w:hAnsi="Arial" w:cs="Arial"/>
          <w:sz w:val="26"/>
          <w:szCs w:val="26"/>
        </w:rPr>
      </w:pPr>
      <w:r>
        <w:rPr>
          <w:rFonts w:ascii="Arial" w:eastAsia="Arial" w:hAnsi="Arial" w:cs="Arial"/>
          <w:sz w:val="26"/>
          <w:szCs w:val="26"/>
        </w:rPr>
        <w:t xml:space="preserve"> </w:t>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t xml:space="preserve">PS Special Cell (IFSO)   </w:t>
      </w:r>
    </w:p>
    <w:p w14:paraId="0000000A" w14:textId="77777777" w:rsidR="007E7E08" w:rsidRDefault="007E7E08" w:rsidP="004E26F3">
      <w:pPr>
        <w:spacing w:after="0" w:line="276" w:lineRule="auto"/>
        <w:rPr>
          <w:rFonts w:ascii="Arial" w:eastAsia="Arial" w:hAnsi="Arial" w:cs="Arial"/>
          <w:sz w:val="26"/>
          <w:szCs w:val="26"/>
        </w:rPr>
      </w:pPr>
    </w:p>
    <w:p w14:paraId="0000000B" w14:textId="77777777" w:rsidR="007E7E08" w:rsidRDefault="00000000" w:rsidP="004E26F3">
      <w:pPr>
        <w:spacing w:after="0" w:line="276" w:lineRule="auto"/>
        <w:ind w:left="1440" w:firstLine="720"/>
        <w:jc w:val="both"/>
        <w:rPr>
          <w:rFonts w:ascii="Arial" w:eastAsia="Arial" w:hAnsi="Arial" w:cs="Arial"/>
          <w:sz w:val="26"/>
          <w:szCs w:val="26"/>
        </w:rPr>
      </w:pPr>
      <w:r>
        <w:rPr>
          <w:rFonts w:ascii="Arial" w:eastAsia="Arial" w:hAnsi="Arial" w:cs="Arial"/>
          <w:b/>
          <w:sz w:val="26"/>
          <w:szCs w:val="26"/>
        </w:rPr>
        <w:tab/>
      </w:r>
      <w:r>
        <w:rPr>
          <w:rFonts w:ascii="Arial" w:eastAsia="Arial" w:hAnsi="Arial" w:cs="Arial"/>
          <w:b/>
          <w:sz w:val="26"/>
          <w:szCs w:val="26"/>
        </w:rPr>
        <w:tab/>
      </w:r>
      <w:r>
        <w:rPr>
          <w:rFonts w:ascii="Arial" w:eastAsia="Arial" w:hAnsi="Arial" w:cs="Arial"/>
          <w:b/>
          <w:sz w:val="26"/>
          <w:szCs w:val="26"/>
        </w:rPr>
        <w:tab/>
      </w:r>
      <w:r>
        <w:rPr>
          <w:rFonts w:ascii="Arial" w:eastAsia="Arial" w:hAnsi="Arial" w:cs="Arial"/>
          <w:sz w:val="26"/>
          <w:szCs w:val="26"/>
        </w:rPr>
        <w:t>NDOH 24.05.2025</w:t>
      </w:r>
    </w:p>
    <w:p w14:paraId="6DC29D31" w14:textId="77777777" w:rsidR="004E26F3" w:rsidRDefault="004E26F3" w:rsidP="004E26F3">
      <w:pPr>
        <w:spacing w:after="0" w:line="276" w:lineRule="auto"/>
        <w:ind w:left="1440" w:firstLine="720"/>
        <w:jc w:val="both"/>
        <w:rPr>
          <w:rFonts w:ascii="Arial" w:eastAsia="Arial" w:hAnsi="Arial" w:cs="Arial"/>
          <w:sz w:val="26"/>
          <w:szCs w:val="26"/>
        </w:rPr>
      </w:pPr>
    </w:p>
    <w:p w14:paraId="0000000C" w14:textId="77777777" w:rsidR="007E7E08" w:rsidRDefault="00000000" w:rsidP="004E26F3">
      <w:pPr>
        <w:spacing w:line="276" w:lineRule="auto"/>
        <w:jc w:val="center"/>
        <w:rPr>
          <w:rFonts w:ascii="Arial" w:eastAsia="Arial" w:hAnsi="Arial" w:cs="Arial"/>
          <w:sz w:val="26"/>
          <w:szCs w:val="26"/>
        </w:rPr>
      </w:pPr>
      <w:r>
        <w:rPr>
          <w:rFonts w:ascii="Arial" w:eastAsia="Arial" w:hAnsi="Arial" w:cs="Arial"/>
          <w:sz w:val="26"/>
          <w:szCs w:val="26"/>
        </w:rPr>
        <w:t>Reply of 2</w:t>
      </w:r>
      <w:r>
        <w:rPr>
          <w:rFonts w:ascii="Arial" w:eastAsia="Arial" w:hAnsi="Arial" w:cs="Arial"/>
          <w:sz w:val="26"/>
          <w:szCs w:val="26"/>
          <w:vertAlign w:val="superscript"/>
        </w:rPr>
        <w:t>nd</w:t>
      </w:r>
      <w:r>
        <w:rPr>
          <w:rFonts w:ascii="Arial" w:eastAsia="Arial" w:hAnsi="Arial" w:cs="Arial"/>
          <w:sz w:val="26"/>
          <w:szCs w:val="26"/>
        </w:rPr>
        <w:t xml:space="preserve"> Bail application of accused Pumbhadiya Shaivin Girdhar Bhai</w:t>
      </w:r>
    </w:p>
    <w:p w14:paraId="0000000D" w14:textId="77777777" w:rsidR="007E7E08" w:rsidRDefault="00000000" w:rsidP="004E26F3">
      <w:pPr>
        <w:spacing w:line="276" w:lineRule="auto"/>
        <w:jc w:val="both"/>
        <w:rPr>
          <w:rFonts w:ascii="Arial" w:eastAsia="Arial" w:hAnsi="Arial" w:cs="Arial"/>
          <w:sz w:val="26"/>
          <w:szCs w:val="26"/>
        </w:rPr>
      </w:pPr>
      <w:r>
        <w:rPr>
          <w:rFonts w:ascii="Arial" w:eastAsia="Arial" w:hAnsi="Arial" w:cs="Arial"/>
          <w:sz w:val="26"/>
          <w:szCs w:val="26"/>
        </w:rPr>
        <w:t xml:space="preserve">Hon'ble Sir, </w:t>
      </w:r>
    </w:p>
    <w:p w14:paraId="0000000E" w14:textId="77777777" w:rsidR="007E7E08" w:rsidRDefault="00000000" w:rsidP="004E26F3">
      <w:pPr>
        <w:spacing w:after="0" w:line="276" w:lineRule="auto"/>
        <w:ind w:firstLine="450"/>
        <w:jc w:val="both"/>
        <w:rPr>
          <w:rFonts w:ascii="Arial" w:eastAsia="Arial" w:hAnsi="Arial" w:cs="Arial"/>
          <w:sz w:val="26"/>
          <w:szCs w:val="26"/>
        </w:rPr>
      </w:pPr>
      <w:r>
        <w:rPr>
          <w:rFonts w:ascii="Arial" w:eastAsia="Arial" w:hAnsi="Arial" w:cs="Arial"/>
          <w:sz w:val="26"/>
          <w:szCs w:val="26"/>
        </w:rPr>
        <w:t xml:space="preserve">Most respectfully submitted as under; </w:t>
      </w:r>
    </w:p>
    <w:p w14:paraId="0000000F" w14:textId="2D5AE4CB"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That complainant Sh. Arun Kumar Jain aged 7</w:t>
      </w:r>
      <w:r w:rsidR="004E26F3">
        <w:rPr>
          <w:rFonts w:ascii="Arial" w:eastAsia="Arial" w:hAnsi="Arial" w:cs="Arial"/>
          <w:color w:val="000000"/>
          <w:sz w:val="26"/>
          <w:szCs w:val="26"/>
        </w:rPr>
        <w:t>7</w:t>
      </w:r>
      <w:r>
        <w:rPr>
          <w:rFonts w:ascii="Arial" w:eastAsia="Arial" w:hAnsi="Arial" w:cs="Arial"/>
          <w:color w:val="000000"/>
          <w:sz w:val="26"/>
          <w:szCs w:val="26"/>
        </w:rPr>
        <w:t xml:space="preserve"> yrs was cheated to the tune of Rs. 18.84 Crores on the pretext of investment in stock market through WhatsApp. In the month of July 2024, complainant was joined in a WhatsApp group "Bajaj Finserv-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00000010"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00000011" w14:textId="7DAD1086"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Investigation revealed that out of Rs. 18.84 Crores, cheated money worth Rs. 55,00,000/- was transferred in the bank account of GSB Enterprises </w:t>
      </w:r>
      <w:r w:rsidR="004E26F3">
        <w:rPr>
          <w:rFonts w:ascii="Arial" w:eastAsia="Arial" w:hAnsi="Arial" w:cs="Arial"/>
          <w:color w:val="000000"/>
          <w:sz w:val="26"/>
          <w:szCs w:val="26"/>
        </w:rPr>
        <w:t xml:space="preserve">bearing </w:t>
      </w:r>
      <w:r>
        <w:rPr>
          <w:rFonts w:ascii="Arial" w:eastAsia="Arial" w:hAnsi="Arial" w:cs="Arial"/>
          <w:color w:val="000000"/>
          <w:sz w:val="26"/>
          <w:szCs w:val="26"/>
        </w:rPr>
        <w:t xml:space="preserve">a/c No.018521010000317 maintained with Union Bank of India, Surat, Gujrat. Account opening Form along with KYC documents and statement of account of GSB Enterprises was collected. Account statement confirmed that complainant transferred Rs. 55,00,000/- in this account through 3 transactions of Rs. 15 Lakhs, Rs. 30 Lakhs &amp; Rs. 10 Lakhs on 04.10.24, 8.10.24 &amp; 08.10.24 respectively.  </w:t>
      </w:r>
    </w:p>
    <w:p w14:paraId="00000012"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3" w14:textId="63A3A306"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the bank account of GSB Enterprises was got opened by </w:t>
      </w:r>
      <w:r w:rsidR="004E26F3">
        <w:rPr>
          <w:rFonts w:ascii="Arial" w:eastAsia="Arial" w:hAnsi="Arial" w:cs="Arial"/>
          <w:color w:val="000000"/>
          <w:sz w:val="26"/>
          <w:szCs w:val="26"/>
        </w:rPr>
        <w:t xml:space="preserve">applicant </w:t>
      </w:r>
      <w:r>
        <w:rPr>
          <w:rFonts w:ascii="Arial" w:eastAsia="Arial" w:hAnsi="Arial" w:cs="Arial"/>
          <w:color w:val="000000"/>
          <w:sz w:val="26"/>
          <w:szCs w:val="26"/>
        </w:rPr>
        <w:t>accused Pumbhadiya Shaivinbhai Girdharbhai</w:t>
      </w:r>
      <w:r w:rsidR="004E26F3">
        <w:rPr>
          <w:rFonts w:ascii="Arial" w:eastAsia="Arial" w:hAnsi="Arial" w:cs="Arial"/>
          <w:color w:val="000000"/>
          <w:sz w:val="26"/>
          <w:szCs w:val="26"/>
        </w:rPr>
        <w:t xml:space="preserve"> </w:t>
      </w:r>
      <w:r>
        <w:rPr>
          <w:rFonts w:ascii="Arial" w:eastAsia="Arial" w:hAnsi="Arial" w:cs="Arial"/>
          <w:color w:val="000000"/>
          <w:sz w:val="26"/>
          <w:szCs w:val="26"/>
        </w:rPr>
        <w:t xml:space="preserve">by using his Aadhar Card as KYC at the address, A/44, Avadhut Nagar, SOC, Katargam, Singanpor Road, Surat, Gujarat. Email ID </w:t>
      </w:r>
      <w:hyperlink r:id="rId5">
        <w:r>
          <w:rPr>
            <w:rFonts w:ascii="Arial" w:eastAsia="Arial" w:hAnsi="Arial" w:cs="Arial"/>
            <w:color w:val="0563C1"/>
            <w:sz w:val="26"/>
            <w:szCs w:val="26"/>
            <w:u w:val="single"/>
          </w:rPr>
          <w:t>shaivinpumbhadiya1@gmail.com</w:t>
        </w:r>
      </w:hyperlink>
      <w:r>
        <w:rPr>
          <w:rFonts w:ascii="Arial" w:eastAsia="Arial" w:hAnsi="Arial" w:cs="Arial"/>
          <w:color w:val="000000"/>
          <w:sz w:val="26"/>
          <w:szCs w:val="26"/>
        </w:rPr>
        <w:t xml:space="preserve"> and Mobile No 9724025437 was found </w:t>
      </w:r>
      <w:r w:rsidR="004E26F3">
        <w:rPr>
          <w:rFonts w:ascii="Arial" w:eastAsia="Arial" w:hAnsi="Arial" w:cs="Arial"/>
          <w:color w:val="000000"/>
          <w:sz w:val="26"/>
          <w:szCs w:val="26"/>
        </w:rPr>
        <w:t xml:space="preserve">linked / </w:t>
      </w:r>
      <w:r>
        <w:rPr>
          <w:rFonts w:ascii="Arial" w:eastAsia="Arial" w:hAnsi="Arial" w:cs="Arial"/>
          <w:color w:val="000000"/>
          <w:sz w:val="26"/>
          <w:szCs w:val="26"/>
        </w:rPr>
        <w:t xml:space="preserve">associated with the said bank account and it was found that the said email was created on 19.11.2022 and user phone number was +916353880580. Both the above mobile numbers were found subscribed in the name of applicant accused Pumbhadiya Shaivinbhai Girdharbhai S/o Girdharbhai R/o A/44, Avadhut Nagar, SOC, Katargam, Singanpor Road, Surat City, Gujarat and he was arrested on 06.12.24 from Surat. </w:t>
      </w:r>
    </w:p>
    <w:p w14:paraId="00000014"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5" w14:textId="576EED88"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w:t>
      </w:r>
      <w:r w:rsidR="004E26F3">
        <w:rPr>
          <w:rFonts w:ascii="Arial" w:eastAsia="Arial" w:hAnsi="Arial" w:cs="Arial"/>
          <w:color w:val="000000"/>
          <w:sz w:val="26"/>
          <w:szCs w:val="26"/>
        </w:rPr>
        <w:t xml:space="preserve">applicant </w:t>
      </w:r>
      <w:r>
        <w:rPr>
          <w:rFonts w:ascii="Arial" w:eastAsia="Arial" w:hAnsi="Arial" w:cs="Arial"/>
          <w:color w:val="000000"/>
          <w:sz w:val="26"/>
          <w:szCs w:val="26"/>
        </w:rPr>
        <w:t>accused Pumbhadiya Shaivinbhai</w:t>
      </w:r>
      <w:r w:rsidR="004E26F3">
        <w:rPr>
          <w:rFonts w:ascii="Arial" w:eastAsia="Arial" w:hAnsi="Arial" w:cs="Arial"/>
          <w:color w:val="000000"/>
          <w:sz w:val="26"/>
          <w:szCs w:val="26"/>
        </w:rPr>
        <w:t xml:space="preserve">, the </w:t>
      </w:r>
      <w:r w:rsidR="004E26F3">
        <w:rPr>
          <w:rFonts w:ascii="Arial" w:eastAsia="Arial" w:hAnsi="Arial" w:cs="Arial"/>
          <w:color w:val="000000"/>
          <w:sz w:val="26"/>
          <w:szCs w:val="26"/>
        </w:rPr>
        <w:t xml:space="preserve">account holder of GSB Enterprises </w:t>
      </w:r>
      <w:r>
        <w:rPr>
          <w:rFonts w:ascii="Arial" w:eastAsia="Arial" w:hAnsi="Arial" w:cs="Arial"/>
          <w:color w:val="000000"/>
          <w:sz w:val="26"/>
          <w:szCs w:val="26"/>
        </w:rPr>
        <w:t xml:space="preserve">disclosed the name of accused Pratik Rawal, to whom he sold his bank account. On his instance accused Pratik was traced and was </w:t>
      </w:r>
      <w:r w:rsidR="004E26F3">
        <w:rPr>
          <w:rFonts w:ascii="Arial" w:eastAsia="Arial" w:hAnsi="Arial" w:cs="Arial"/>
          <w:color w:val="000000"/>
          <w:sz w:val="26"/>
          <w:szCs w:val="26"/>
        </w:rPr>
        <w:t>also</w:t>
      </w:r>
      <w:r w:rsidR="004E26F3">
        <w:rPr>
          <w:rFonts w:ascii="Arial" w:eastAsia="Arial" w:hAnsi="Arial" w:cs="Arial"/>
          <w:color w:val="000000"/>
          <w:sz w:val="26"/>
          <w:szCs w:val="26"/>
        </w:rPr>
        <w:t xml:space="preserve"> </w:t>
      </w:r>
      <w:r>
        <w:rPr>
          <w:rFonts w:ascii="Arial" w:eastAsia="Arial" w:hAnsi="Arial" w:cs="Arial"/>
          <w:color w:val="000000"/>
          <w:sz w:val="26"/>
          <w:szCs w:val="26"/>
        </w:rPr>
        <w:t>arrested from Surat</w:t>
      </w:r>
      <w:r w:rsidR="004E26F3">
        <w:rPr>
          <w:rFonts w:ascii="Arial" w:eastAsia="Arial" w:hAnsi="Arial" w:cs="Arial"/>
          <w:color w:val="000000"/>
          <w:sz w:val="26"/>
          <w:szCs w:val="26"/>
        </w:rPr>
        <w:t xml:space="preserve"> on 06.12.24. </w:t>
      </w:r>
      <w:r>
        <w:rPr>
          <w:rFonts w:ascii="Arial" w:eastAsia="Arial" w:hAnsi="Arial" w:cs="Arial"/>
          <w:color w:val="000000"/>
          <w:sz w:val="26"/>
          <w:szCs w:val="26"/>
        </w:rPr>
        <w:t xml:space="preserve">He disclosed the name of his associate Bhavik, to whom he sold the said bank account dishonestly in lieu of money. Raid was conducted at the house of Bahvik, he succeeded to flee from his house after sensing the police team and absconded. A notice was served upon him through his family but he did not joined investigation till now and evaded the process of law. NBW </w:t>
      </w:r>
      <w:r w:rsidR="004E26F3">
        <w:rPr>
          <w:rFonts w:ascii="Arial" w:eastAsia="Arial" w:hAnsi="Arial" w:cs="Arial"/>
          <w:color w:val="000000"/>
          <w:sz w:val="26"/>
          <w:szCs w:val="26"/>
        </w:rPr>
        <w:t xml:space="preserve">was </w:t>
      </w:r>
      <w:r>
        <w:rPr>
          <w:rFonts w:ascii="Arial" w:eastAsia="Arial" w:hAnsi="Arial" w:cs="Arial"/>
          <w:color w:val="000000"/>
          <w:sz w:val="26"/>
          <w:szCs w:val="26"/>
        </w:rPr>
        <w:t xml:space="preserve">issued against him by the Hon’ble court but he is still absconding and could not be arrested despite efforts.  </w:t>
      </w:r>
    </w:p>
    <w:p w14:paraId="00000016" w14:textId="77777777" w:rsidR="007E7E08" w:rsidRDefault="007E7E08" w:rsidP="004E26F3">
      <w:pPr>
        <w:pBdr>
          <w:top w:val="nil"/>
          <w:left w:val="nil"/>
          <w:bottom w:val="nil"/>
          <w:right w:val="nil"/>
          <w:between w:val="nil"/>
        </w:pBdr>
        <w:spacing w:after="0" w:line="276" w:lineRule="auto"/>
        <w:ind w:left="450" w:hanging="450"/>
        <w:rPr>
          <w:rFonts w:ascii="Arial" w:eastAsia="Arial" w:hAnsi="Arial" w:cs="Arial"/>
          <w:color w:val="000000"/>
          <w:sz w:val="26"/>
          <w:szCs w:val="26"/>
        </w:rPr>
      </w:pPr>
    </w:p>
    <w:p w14:paraId="00000017" w14:textId="559B5A8A" w:rsidR="007E7E08" w:rsidRDefault="00000000"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accused Pumbhadiya Shaivin Girdhar Bhai and co-accused Pratik were confronted with the data of their mobiles seized from them and Print outs of their WhatsApp Chats with +91 74360 15497 (Pratik Rawal) and +91 8155048492 (badlo) were taken and seized through seizure memo. Scrutiny of his WhatsApp chats revealed that WhatsApp contacts contain WhatsApp number +91 74360 15497, which Shaivin identified belonging to accused Pratik Rawal and he was sharing KYC details since 30.05.24. Also asking for Aadhar, PAN etc. On 24.09.24 Accused Pratik Rawal is asking details from him, which includes vital information for banking, which includes Bank Name, Acc Type, Acc holder name, Account no, IFSC Code, Aadhar No., PAN No, ATM No., ATM PIN, CVV, Expiry, Mobile number, Login details, User ID, Password, Transaction Password etc. Further their chats dated 08.10.24 revealed that accused Pratik was asking for sharing of OTP, Udyam Registration Certificate and also shared Mobile numbers 8154940753, 7567405181, 7075421619, 9963447896, 9652417852, </w:t>
      </w:r>
      <w:r>
        <w:rPr>
          <w:rFonts w:ascii="Arial" w:eastAsia="Arial" w:hAnsi="Arial" w:cs="Arial"/>
          <w:color w:val="000000"/>
          <w:sz w:val="26"/>
          <w:szCs w:val="26"/>
        </w:rPr>
        <w:lastRenderedPageBreak/>
        <w:t xml:space="preserve">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also found mentioned the name of Bhavik and sharing of vital bank account details, which shows his </w:t>
      </w:r>
      <w:r>
        <w:rPr>
          <w:rFonts w:ascii="Arial" w:eastAsia="Arial" w:hAnsi="Arial" w:cs="Arial"/>
          <w:sz w:val="26"/>
          <w:szCs w:val="26"/>
        </w:rPr>
        <w:t>convenience</w:t>
      </w:r>
      <w:r>
        <w:rPr>
          <w:rFonts w:ascii="Arial" w:eastAsia="Arial" w:hAnsi="Arial" w:cs="Arial"/>
          <w:color w:val="000000"/>
          <w:sz w:val="26"/>
          <w:szCs w:val="26"/>
        </w:rPr>
        <w:t xml:space="preserve"> in using the bank accounts in criminal activities including the present one.</w:t>
      </w:r>
    </w:p>
    <w:p w14:paraId="00000018" w14:textId="77777777" w:rsidR="007E7E08" w:rsidRDefault="007E7E08" w:rsidP="004E26F3">
      <w:p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p>
    <w:p w14:paraId="0000001B" w14:textId="4B796035" w:rsidR="007E7E08" w:rsidRPr="004E26F3" w:rsidRDefault="004E26F3" w:rsidP="004E26F3">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6"/>
          <w:szCs w:val="26"/>
        </w:rPr>
      </w:pPr>
      <w:r>
        <w:rPr>
          <w:rFonts w:ascii="Arial" w:eastAsia="Arial" w:hAnsi="Arial" w:cs="Arial"/>
          <w:color w:val="000000"/>
          <w:sz w:val="26"/>
          <w:szCs w:val="26"/>
        </w:rPr>
        <w:t xml:space="preserve">That bail application of applicant accused has already been dismissed and there is ample evidence against him. He is direct beneficiary of the account in which cheated money worth Rs. 55 Lakhs have been received from the account of complainant. Further </w:t>
      </w:r>
      <w:r w:rsidR="00000000" w:rsidRPr="004E26F3">
        <w:rPr>
          <w:rFonts w:ascii="Arial" w:eastAsia="Arial" w:hAnsi="Arial" w:cs="Arial"/>
          <w:color w:val="000000"/>
          <w:sz w:val="26"/>
          <w:szCs w:val="26"/>
        </w:rPr>
        <w:t>investigation of the case is</w:t>
      </w:r>
      <w:r>
        <w:rPr>
          <w:rFonts w:ascii="Arial" w:eastAsia="Arial" w:hAnsi="Arial" w:cs="Arial"/>
          <w:color w:val="000000"/>
          <w:sz w:val="26"/>
          <w:szCs w:val="26"/>
        </w:rPr>
        <w:t xml:space="preserve"> still continued    </w:t>
      </w:r>
      <w:r w:rsidR="00000000" w:rsidRPr="004E26F3">
        <w:rPr>
          <w:rFonts w:ascii="Arial" w:eastAsia="Arial" w:hAnsi="Arial" w:cs="Arial"/>
          <w:color w:val="000000"/>
          <w:sz w:val="26"/>
          <w:szCs w:val="26"/>
        </w:rPr>
        <w:t xml:space="preserve"> </w:t>
      </w:r>
      <w:r>
        <w:rPr>
          <w:rFonts w:ascii="Arial" w:eastAsia="Arial" w:hAnsi="Arial" w:cs="Arial"/>
          <w:color w:val="000000"/>
          <w:sz w:val="26"/>
          <w:szCs w:val="26"/>
        </w:rPr>
        <w:t xml:space="preserve">and other </w:t>
      </w:r>
      <w:r w:rsidR="00000000" w:rsidRPr="004E26F3">
        <w:rPr>
          <w:rFonts w:ascii="Arial" w:eastAsia="Arial" w:hAnsi="Arial" w:cs="Arial"/>
          <w:color w:val="000000"/>
          <w:sz w:val="26"/>
          <w:szCs w:val="26"/>
        </w:rPr>
        <w:t>co-accused are yet to be</w:t>
      </w:r>
      <w:r>
        <w:rPr>
          <w:rFonts w:ascii="Arial" w:eastAsia="Arial" w:hAnsi="Arial" w:cs="Arial"/>
          <w:color w:val="000000"/>
          <w:sz w:val="26"/>
          <w:szCs w:val="26"/>
        </w:rPr>
        <w:t xml:space="preserve"> arrested</w:t>
      </w:r>
      <w:r w:rsidR="00000000" w:rsidRPr="004E26F3">
        <w:rPr>
          <w:rFonts w:ascii="Arial" w:eastAsia="Arial" w:hAnsi="Arial" w:cs="Arial"/>
          <w:color w:val="000000"/>
          <w:sz w:val="26"/>
          <w:szCs w:val="26"/>
        </w:rPr>
        <w:t xml:space="preserve">. Evidence in the present case is fragile in nature and can be tempered remotely. The allegations are serious in nature and </w:t>
      </w:r>
      <w:r w:rsidR="009C56AB">
        <w:rPr>
          <w:rFonts w:ascii="Arial" w:eastAsia="Arial" w:hAnsi="Arial" w:cs="Arial"/>
          <w:color w:val="000000"/>
          <w:sz w:val="26"/>
          <w:szCs w:val="26"/>
        </w:rPr>
        <w:t xml:space="preserve">huge </w:t>
      </w:r>
      <w:r w:rsidR="00000000" w:rsidRPr="004E26F3">
        <w:rPr>
          <w:rFonts w:ascii="Arial" w:eastAsia="Arial" w:hAnsi="Arial" w:cs="Arial"/>
          <w:color w:val="000000"/>
          <w:sz w:val="26"/>
          <w:szCs w:val="26"/>
        </w:rPr>
        <w:t xml:space="preserve">amount </w:t>
      </w:r>
      <w:r w:rsidR="009C56AB">
        <w:rPr>
          <w:rFonts w:ascii="Arial" w:eastAsia="Arial" w:hAnsi="Arial" w:cs="Arial"/>
          <w:color w:val="000000"/>
          <w:sz w:val="26"/>
          <w:szCs w:val="26"/>
        </w:rPr>
        <w:t xml:space="preserve">of </w:t>
      </w:r>
      <w:r w:rsidR="009C56AB" w:rsidRPr="004E26F3">
        <w:rPr>
          <w:rFonts w:ascii="Arial" w:eastAsia="Arial" w:hAnsi="Arial" w:cs="Arial"/>
          <w:color w:val="000000"/>
          <w:sz w:val="26"/>
          <w:szCs w:val="26"/>
        </w:rPr>
        <w:t>Rs. 18.84 Crores</w:t>
      </w:r>
      <w:r w:rsidR="009C56AB" w:rsidRPr="004E26F3">
        <w:rPr>
          <w:rFonts w:ascii="Arial" w:eastAsia="Arial" w:hAnsi="Arial" w:cs="Arial"/>
          <w:color w:val="000000"/>
          <w:sz w:val="26"/>
          <w:szCs w:val="26"/>
        </w:rPr>
        <w:t xml:space="preserve"> </w:t>
      </w:r>
      <w:r w:rsidR="009C56AB">
        <w:rPr>
          <w:rFonts w:ascii="Arial" w:eastAsia="Arial" w:hAnsi="Arial" w:cs="Arial"/>
          <w:color w:val="000000"/>
          <w:sz w:val="26"/>
          <w:szCs w:val="26"/>
        </w:rPr>
        <w:t xml:space="preserve">is </w:t>
      </w:r>
      <w:r w:rsidR="00000000" w:rsidRPr="004E26F3">
        <w:rPr>
          <w:rFonts w:ascii="Arial" w:eastAsia="Arial" w:hAnsi="Arial" w:cs="Arial"/>
          <w:color w:val="000000"/>
          <w:sz w:val="26"/>
          <w:szCs w:val="26"/>
        </w:rPr>
        <w:t>involved. It is therefore requested that bail application of applicant accused Shaivin may be dismissed in the interest of justice.</w:t>
      </w:r>
    </w:p>
    <w:p w14:paraId="0000001C" w14:textId="77777777" w:rsidR="007E7E08" w:rsidRDefault="007E7E08" w:rsidP="004E26F3">
      <w:pPr>
        <w:pBdr>
          <w:top w:val="nil"/>
          <w:left w:val="nil"/>
          <w:bottom w:val="nil"/>
          <w:right w:val="nil"/>
          <w:between w:val="nil"/>
        </w:pBdr>
        <w:spacing w:after="0" w:line="276" w:lineRule="auto"/>
        <w:ind w:left="720"/>
        <w:rPr>
          <w:rFonts w:ascii="Arial" w:eastAsia="Arial" w:hAnsi="Arial" w:cs="Arial"/>
          <w:color w:val="000000"/>
          <w:sz w:val="26"/>
          <w:szCs w:val="26"/>
        </w:rPr>
      </w:pPr>
    </w:p>
    <w:p w14:paraId="0000001D" w14:textId="77777777" w:rsidR="007E7E08" w:rsidRDefault="00000000"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r>
        <w:rPr>
          <w:rFonts w:ascii="Arial" w:eastAsia="Arial" w:hAnsi="Arial" w:cs="Arial"/>
          <w:color w:val="000000"/>
          <w:sz w:val="26"/>
          <w:szCs w:val="26"/>
        </w:rPr>
        <w:t>Submitted please</w:t>
      </w:r>
    </w:p>
    <w:p w14:paraId="0000001E" w14:textId="77777777" w:rsidR="007E7E08" w:rsidRDefault="007E7E08" w:rsidP="004E26F3">
      <w:pPr>
        <w:pBdr>
          <w:top w:val="nil"/>
          <w:left w:val="nil"/>
          <w:bottom w:val="nil"/>
          <w:right w:val="nil"/>
          <w:between w:val="nil"/>
        </w:pBdr>
        <w:spacing w:after="0" w:line="276" w:lineRule="auto"/>
        <w:ind w:left="720"/>
        <w:jc w:val="center"/>
        <w:rPr>
          <w:rFonts w:ascii="Arial" w:eastAsia="Arial" w:hAnsi="Arial" w:cs="Arial"/>
          <w:color w:val="000000"/>
          <w:sz w:val="26"/>
          <w:szCs w:val="26"/>
        </w:rPr>
      </w:pPr>
    </w:p>
    <w:p w14:paraId="0000001F"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Insp. Naresh Malik</w:t>
      </w:r>
    </w:p>
    <w:p w14:paraId="00000020" w14:textId="77777777" w:rsidR="007E7E08" w:rsidRDefault="00000000" w:rsidP="004E26F3">
      <w:pPr>
        <w:pBdr>
          <w:top w:val="nil"/>
          <w:left w:val="nil"/>
          <w:bottom w:val="nil"/>
          <w:right w:val="nil"/>
          <w:between w:val="nil"/>
        </w:pBdr>
        <w:spacing w:after="0"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 xml:space="preserve">IFSO/Special Cell </w:t>
      </w:r>
    </w:p>
    <w:p w14:paraId="00000021" w14:textId="77777777" w:rsidR="007E7E08" w:rsidRDefault="00000000" w:rsidP="004E26F3">
      <w:pPr>
        <w:pBdr>
          <w:top w:val="nil"/>
          <w:left w:val="nil"/>
          <w:bottom w:val="nil"/>
          <w:right w:val="nil"/>
          <w:between w:val="nil"/>
        </w:pBdr>
        <w:spacing w:line="276" w:lineRule="auto"/>
        <w:ind w:left="5760" w:firstLine="720"/>
        <w:jc w:val="both"/>
        <w:rPr>
          <w:rFonts w:ascii="Arial" w:eastAsia="Arial" w:hAnsi="Arial" w:cs="Arial"/>
          <w:color w:val="000000"/>
          <w:sz w:val="26"/>
          <w:szCs w:val="26"/>
        </w:rPr>
      </w:pPr>
      <w:r>
        <w:rPr>
          <w:rFonts w:ascii="Arial" w:eastAsia="Arial" w:hAnsi="Arial" w:cs="Arial"/>
          <w:color w:val="000000"/>
          <w:sz w:val="26"/>
          <w:szCs w:val="26"/>
        </w:rPr>
        <w:t>2</w:t>
      </w:r>
      <w:r>
        <w:rPr>
          <w:rFonts w:ascii="Arial" w:eastAsia="Arial" w:hAnsi="Arial" w:cs="Arial"/>
          <w:sz w:val="26"/>
          <w:szCs w:val="26"/>
        </w:rPr>
        <w:t>4</w:t>
      </w:r>
      <w:r>
        <w:rPr>
          <w:rFonts w:ascii="Arial" w:eastAsia="Arial" w:hAnsi="Arial" w:cs="Arial"/>
          <w:color w:val="000000"/>
          <w:sz w:val="26"/>
          <w:szCs w:val="26"/>
        </w:rPr>
        <w:t>.0</w:t>
      </w:r>
      <w:r>
        <w:rPr>
          <w:rFonts w:ascii="Arial" w:eastAsia="Arial" w:hAnsi="Arial" w:cs="Arial"/>
          <w:sz w:val="26"/>
          <w:szCs w:val="26"/>
        </w:rPr>
        <w:t>5</w:t>
      </w:r>
      <w:r>
        <w:rPr>
          <w:rFonts w:ascii="Arial" w:eastAsia="Arial" w:hAnsi="Arial" w:cs="Arial"/>
          <w:color w:val="000000"/>
          <w:sz w:val="26"/>
          <w:szCs w:val="26"/>
        </w:rPr>
        <w:t>.25</w:t>
      </w:r>
    </w:p>
    <w:sectPr w:rsidR="007E7E08">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446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E08"/>
    <w:rsid w:val="004E26F3"/>
    <w:rsid w:val="00575068"/>
    <w:rsid w:val="007E7E08"/>
    <w:rsid w:val="009C56A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6F76"/>
  <w15:docId w15:val="{478A6333-0A22-4ECB-8AA6-B12ADD76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Naresh Malik</cp:lastModifiedBy>
  <cp:revision>2</cp:revision>
  <dcterms:created xsi:type="dcterms:W3CDTF">2025-05-22T11:55:00Z</dcterms:created>
  <dcterms:modified xsi:type="dcterms:W3CDTF">2025-05-22T12:06:00Z</dcterms:modified>
</cp:coreProperties>
</file>