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70757" w14:textId="77777777" w:rsidR="00B620A6" w:rsidRDefault="00B620A6" w:rsidP="00B620A6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Functional Requirements</w:t>
      </w:r>
    </w:p>
    <w:p w14:paraId="1F103347" w14:textId="77777777" w:rsidR="00B620A6" w:rsidRDefault="00B620A6" w:rsidP="00B620A6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For</w:t>
      </w:r>
    </w:p>
    <w:p w14:paraId="033FD6B0" w14:textId="77777777" w:rsidR="00B620A6" w:rsidRDefault="00B620A6" w:rsidP="00B620A6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Ranking Hospitals DB System</w:t>
      </w:r>
    </w:p>
    <w:p w14:paraId="6F70C5EF" w14:textId="7B95E961" w:rsidR="00BD3EF7" w:rsidRPr="00BD3EF7" w:rsidRDefault="00BD3EF7" w:rsidP="00082742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sz w:val="28"/>
          <w:szCs w:val="28"/>
        </w:rPr>
        <w:t xml:space="preserve">Each hospital will have a name, a governate, and a phone number to contact. </w:t>
      </w:r>
    </w:p>
    <w:p w14:paraId="14D2FF8A" w14:textId="06225DAF" w:rsidR="00472333" w:rsidRPr="00472333" w:rsidRDefault="00B620A6" w:rsidP="00082742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sz w:val="28"/>
          <w:szCs w:val="28"/>
        </w:rPr>
        <w:t xml:space="preserve">Every hospital has </w:t>
      </w:r>
      <w:r w:rsidR="00472333">
        <w:rPr>
          <w:rFonts w:asciiTheme="majorBidi" w:hAnsiTheme="majorBidi" w:cstheme="majorBidi"/>
          <w:sz w:val="28"/>
          <w:szCs w:val="28"/>
        </w:rPr>
        <w:t>its</w:t>
      </w:r>
      <w:r>
        <w:rPr>
          <w:rFonts w:asciiTheme="majorBidi" w:hAnsiTheme="majorBidi" w:cstheme="majorBidi"/>
          <w:sz w:val="28"/>
          <w:szCs w:val="28"/>
        </w:rPr>
        <w:t xml:space="preserve"> records of</w:t>
      </w:r>
      <w:r w:rsidR="00472333">
        <w:rPr>
          <w:rFonts w:asciiTheme="majorBidi" w:hAnsiTheme="majorBidi" w:cstheme="majorBidi"/>
          <w:sz w:val="28"/>
          <w:szCs w:val="28"/>
        </w:rPr>
        <w:t xml:space="preserve"> mortality estimate over a 30-day period mortality rate due to “Heart Attack, Heart Failure, and Pneumonia”.    </w:t>
      </w:r>
    </w:p>
    <w:p w14:paraId="4F3DDC50" w14:textId="1DCBF8D0" w:rsidR="00472333" w:rsidRDefault="00946DD9" w:rsidP="00082742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Note:</w:t>
      </w:r>
      <w:r w:rsidR="00472333">
        <w:rPr>
          <w:rFonts w:asciiTheme="majorBidi" w:hAnsiTheme="majorBidi" w:cstheme="majorBidi"/>
          <w:sz w:val="28"/>
          <w:szCs w:val="28"/>
        </w:rPr>
        <w:t xml:space="preserve"> a mortality rate is a measure of the number of deaths in a particular population scaled to the size of that population per unit of time.</w:t>
      </w:r>
    </w:p>
    <w:p w14:paraId="699DD6CF" w14:textId="21573787" w:rsidR="008C1B87" w:rsidRPr="008C1B87" w:rsidRDefault="00472333" w:rsidP="00082742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8C1B87">
        <w:rPr>
          <w:rFonts w:asciiTheme="majorBidi" w:hAnsiTheme="majorBidi" w:cstheme="majorBidi"/>
          <w:sz w:val="28"/>
          <w:szCs w:val="28"/>
        </w:rPr>
        <w:t>Each hospital has a unique provider number that refers to the provider of this hospital’s data.</w:t>
      </w:r>
    </w:p>
    <w:p w14:paraId="055AF280" w14:textId="4091BF89" w:rsidR="00946DD9" w:rsidRPr="00946DD9" w:rsidRDefault="00946DD9" w:rsidP="00082742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sz w:val="28"/>
          <w:szCs w:val="28"/>
        </w:rPr>
        <w:t>Each record for each hospital is compared to the national rate of the specified cause of death, and the result is stored for each hospital.</w:t>
      </w:r>
    </w:p>
    <w:p w14:paraId="326DCD14" w14:textId="14C6845B" w:rsidR="00946DD9" w:rsidRPr="002E0599" w:rsidRDefault="00946DD9" w:rsidP="00082742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sz w:val="28"/>
          <w:szCs w:val="28"/>
        </w:rPr>
        <w:t xml:space="preserve">We keep track if the hospital’s mortality rate </w:t>
      </w:r>
      <w:r w:rsidR="000515F1">
        <w:rPr>
          <w:rFonts w:asciiTheme="majorBidi" w:hAnsiTheme="majorBidi" w:cstheme="majorBidi"/>
          <w:sz w:val="28"/>
          <w:szCs w:val="28"/>
        </w:rPr>
        <w:t>has risen above the national rate in a certain month.</w:t>
      </w:r>
    </w:p>
    <w:p w14:paraId="1ED052C7" w14:textId="0B6927C3" w:rsidR="002E0599" w:rsidRPr="000515F1" w:rsidRDefault="002E0599" w:rsidP="00082742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sz w:val="28"/>
          <w:szCs w:val="28"/>
        </w:rPr>
        <w:t>Hospitals would be rated as “High Standard of Care”, “Medium Standard of Care”, and “Low Standard of Care”.</w:t>
      </w:r>
    </w:p>
    <w:p w14:paraId="14EE90AA" w14:textId="77777777" w:rsidR="00BD3EF7" w:rsidRPr="00BD3EF7" w:rsidRDefault="000515F1" w:rsidP="00082742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sz w:val="28"/>
          <w:szCs w:val="28"/>
        </w:rPr>
        <w:t xml:space="preserve">We keep track of the </w:t>
      </w:r>
      <w:r w:rsidR="00C86D6F">
        <w:rPr>
          <w:rFonts w:asciiTheme="majorBidi" w:hAnsiTheme="majorBidi" w:cstheme="majorBidi"/>
          <w:sz w:val="28"/>
          <w:szCs w:val="28"/>
        </w:rPr>
        <w:t>number</w:t>
      </w:r>
      <w:r>
        <w:rPr>
          <w:rFonts w:asciiTheme="majorBidi" w:hAnsiTheme="majorBidi" w:cstheme="majorBidi"/>
          <w:sz w:val="28"/>
          <w:szCs w:val="28"/>
        </w:rPr>
        <w:t xml:space="preserve"> of </w:t>
      </w:r>
      <w:r w:rsidR="00C86D6F">
        <w:rPr>
          <w:rFonts w:asciiTheme="majorBidi" w:hAnsiTheme="majorBidi" w:cstheme="majorBidi"/>
          <w:sz w:val="28"/>
          <w:szCs w:val="28"/>
        </w:rPr>
        <w:t>deaths</w:t>
      </w:r>
      <w:r>
        <w:rPr>
          <w:rFonts w:asciiTheme="majorBidi" w:hAnsiTheme="majorBidi" w:cstheme="majorBidi"/>
          <w:sz w:val="28"/>
          <w:szCs w:val="28"/>
        </w:rPr>
        <w:t xml:space="preserve"> for a certain cause of death if it is too small to tell how the hospital is performing. (i.e. less than 25).</w:t>
      </w:r>
    </w:p>
    <w:p w14:paraId="050AF504" w14:textId="345FE05A" w:rsidR="000515F1" w:rsidRPr="002E0599" w:rsidRDefault="00BD3EF7" w:rsidP="00082742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sz w:val="28"/>
          <w:szCs w:val="28"/>
        </w:rPr>
        <w:t xml:space="preserve">If a hospital’s mortality rate is above the national standard, a warning is raised on this hospital </w:t>
      </w:r>
      <w:r w:rsidR="000515F1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as “Needs Action”, so we can review what caused the high mortality rate in hope to fix it </w:t>
      </w:r>
      <w:r w:rsidR="002E0599">
        <w:rPr>
          <w:rFonts w:asciiTheme="majorBidi" w:hAnsiTheme="majorBidi" w:cstheme="majorBidi"/>
          <w:sz w:val="28"/>
          <w:szCs w:val="28"/>
        </w:rPr>
        <w:t>so</w:t>
      </w:r>
      <w:r>
        <w:rPr>
          <w:rFonts w:asciiTheme="majorBidi" w:hAnsiTheme="majorBidi" w:cstheme="majorBidi"/>
          <w:sz w:val="28"/>
          <w:szCs w:val="28"/>
        </w:rPr>
        <w:t xml:space="preserve"> it doesn’t happen again.</w:t>
      </w:r>
    </w:p>
    <w:p w14:paraId="60F45DED" w14:textId="6793A47D" w:rsidR="002B17BC" w:rsidRPr="0045728B" w:rsidRDefault="002E0599" w:rsidP="00082742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sz w:val="28"/>
          <w:szCs w:val="28"/>
        </w:rPr>
        <w:t>If a hospital raises a warning in two consecutive months this hospital’s rate drops.</w:t>
      </w:r>
    </w:p>
    <w:p w14:paraId="261A47D2" w14:textId="6CF2974C" w:rsidR="0045728B" w:rsidRPr="0045728B" w:rsidRDefault="00082742" w:rsidP="00082742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45728B">
        <w:rPr>
          <w:rFonts w:asciiTheme="majorBidi" w:hAnsiTheme="majorBidi" w:cstheme="majorBidi"/>
          <w:sz w:val="28"/>
          <w:szCs w:val="28"/>
        </w:rPr>
        <w:t>If a hospital wants to increase its rank after it drops or if it’s in a low rank, this hospital will send a pull-up request, the system will check if the hospital’s mortality rate has raised above the standard mortality rate for any of the causes included in the system for the last 6 months and if it was higher in this period the request will be denied.</w:t>
      </w:r>
    </w:p>
    <w:p w14:paraId="3B5758DE" w14:textId="0B8AD17F" w:rsidR="0045728B" w:rsidRPr="002B17BC" w:rsidRDefault="0045728B" w:rsidP="0045728B">
      <w:pPr>
        <w:pStyle w:val="ListParagraph"/>
        <w:ind w:left="1080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7DDC7D69" w14:textId="77777777" w:rsidR="008C1B87" w:rsidRPr="00A03D18" w:rsidRDefault="008C1B87" w:rsidP="00A03D18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sectPr w:rsidR="008C1B87" w:rsidRPr="00A03D18" w:rsidSect="0062274E">
      <w:pgSz w:w="11906" w:h="16838" w:code="9"/>
      <w:pgMar w:top="1134" w:right="1418" w:bottom="1418" w:left="1418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C7C6E"/>
    <w:multiLevelType w:val="hybridMultilevel"/>
    <w:tmpl w:val="A4CE21C2"/>
    <w:lvl w:ilvl="0" w:tplc="7EF8644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1B1EEC"/>
    <w:multiLevelType w:val="hybridMultilevel"/>
    <w:tmpl w:val="FB3CCBB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A0286"/>
    <w:rsid w:val="000515F1"/>
    <w:rsid w:val="00082742"/>
    <w:rsid w:val="002A0286"/>
    <w:rsid w:val="002B17BC"/>
    <w:rsid w:val="002E0599"/>
    <w:rsid w:val="0045728B"/>
    <w:rsid w:val="00472333"/>
    <w:rsid w:val="004F0161"/>
    <w:rsid w:val="0062274E"/>
    <w:rsid w:val="008C1B87"/>
    <w:rsid w:val="00946DD9"/>
    <w:rsid w:val="00A03D18"/>
    <w:rsid w:val="00AB4E9A"/>
    <w:rsid w:val="00B620A6"/>
    <w:rsid w:val="00BD3EF7"/>
    <w:rsid w:val="00C050E9"/>
    <w:rsid w:val="00C67394"/>
    <w:rsid w:val="00C86D6F"/>
    <w:rsid w:val="00F06B5F"/>
    <w:rsid w:val="00FD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61D2"/>
  <w15:chartTrackingRefBased/>
  <w15:docId w15:val="{03CDCE0A-CFE0-4FA3-8A6E-53C8EE71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E69EC73748454990724C359CDA7A22" ma:contentTypeVersion="2" ma:contentTypeDescription="Create a new document." ma:contentTypeScope="" ma:versionID="3626e0dd29968e4ec912a79ae0eb636c">
  <xsd:schema xmlns:xsd="http://www.w3.org/2001/XMLSchema" xmlns:xs="http://www.w3.org/2001/XMLSchema" xmlns:p="http://schemas.microsoft.com/office/2006/metadata/properties" xmlns:ns3="3f9104f8-d7fa-4ce3-ac50-c5ecb133f9a9" targetNamespace="http://schemas.microsoft.com/office/2006/metadata/properties" ma:root="true" ma:fieldsID="076c68ccbc2188c1b032966eae2e1dd4" ns3:_="">
    <xsd:import namespace="3f9104f8-d7fa-4ce3-ac50-c5ecb133f9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104f8-d7fa-4ce3-ac50-c5ecb133f9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069784-3BDA-43FB-9CDF-DB857EFAE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104f8-d7fa-4ce3-ac50-c5ecb133f9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636B0E-5430-4132-91AD-4665360A09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C0F53E-AAF6-4699-A4E6-7C691E8543FA}">
  <ds:schemaRefs>
    <ds:schemaRef ds:uri="http://schemas.microsoft.com/office/2006/documentManagement/types"/>
    <ds:schemaRef ds:uri="3f9104f8-d7fa-4ce3-ac50-c5ecb133f9a9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tarek mohamed al nabauy</dc:creator>
  <cp:keywords/>
  <dc:description/>
  <cp:lastModifiedBy>mohamed</cp:lastModifiedBy>
  <cp:revision>4</cp:revision>
  <cp:lastPrinted>2020-11-08T14:03:00Z</cp:lastPrinted>
  <dcterms:created xsi:type="dcterms:W3CDTF">2020-11-08T14:02:00Z</dcterms:created>
  <dcterms:modified xsi:type="dcterms:W3CDTF">2020-11-08T14:04:00Z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0x010100CAE69EC73748454990724C359CDA7A22</vt:lpwstr>
  </property>
</Properties>
</file>