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spacing w:after="120"/>
        <w:jc w:val="center"/>
      </w:pPr>
      <w:r>
        <w:rPr>
          <w:b/>
          <w:bCs/>
          <w:color w:val="1F4E78"/>
          <w:sz w:val="48"/>
          <w:szCs w:val="48"/>
        </w:rPr>
        <w:t xml:space="preserve">Circumpunct Game Engine</w:t>
      </w:r>
    </w:p>
    <w:p>
      <w:pPr>
        <w:spacing w:after="240"/>
        <w:jc w:val="center"/>
      </w:pPr>
      <w:r>
        <w:rPr>
          <w:b/>
          <w:bCs/>
          <w:color w:val="1F4E78"/>
          <w:sz w:val="40"/>
          <w:szCs w:val="40"/>
        </w:rPr>
        <w:t xml:space="preserve">Design Specification</w:t>
      </w:r>
    </w:p>
    <w:p>
      <w:pPr>
        <w:spacing w:after="400"/>
        <w:jc w:val="center"/>
      </w:pPr>
      <w:r>
        <w:rPr>
          <w:color w:val="2E5C8A"/>
          <w:sz w:val="28"/>
          <w:szCs w:val="28"/>
        </w:rPr>
        <w:t xml:space="preserve">A Framework-Native Physics Engine Built on E = 1</w:t>
      </w:r>
    </w:p>
    <w:p>
      <w:pPr>
        <w:spacing w:before="200"/>
      </w:pPr>
      <w:r>
        <w:t xml:space="preserve"/>
      </w:r>
    </w:p>
    <w:p>
      <w:pPr>
        <w:spacing w:after="400"/>
        <w:jc w:val="center"/>
      </w:pPr>
      <w:r>
        <w:rPr>
          <w:color w:val="333333"/>
          <w:sz w:val="24"/>
          <w:szCs w:val="24"/>
        </w:rPr>
        <w:t xml:space="preserve">By Ashman Roonz</w:t>
      </w:r>
    </w:p>
    <w:p>
      <w:pPr>
        <w:jc w:val="center"/>
      </w:pPr>
      <w:r>
        <w:rPr>
          <w:color w:val="666666"/>
          <w:sz w:val="22"/>
          <w:szCs w:val="22"/>
        </w:rPr>
        <w:t xml:space="preserve">April 2026</w:t>
      </w:r>
    </w:p>
    <w:p>
      <w:r>
        <w:br w:type="page"/>
      </w:r>
    </w:p>
    <w:p>
      <w:pPr>
        <w:pStyle w:val="Heading1"/>
      </w:pPr>
      <w:r>
        <w:t xml:space="preserve">1. Foundational Principle</w:t>
      </w:r>
    </w:p>
    <w:p>
      <w:r>
        <w:t xml:space="preserve">E = 1. There is one energy. Everything in the engine is a constraint on that one energy. The engine does not simulate physics from outside; it IS physics, expressed through the circumpunct (the dot within the circle: aperture, field, boundary).</w:t>
      </w:r>
    </w:p>
    <w:p>
      <w:pPr>
        <w:spacing w:after="240"/>
      </w:pPr>
      <w:r>
        <w:t xml:space="preserve">Every object is a circumpunct. Every force is a constraint. Every frame is one iteration of the pump cycle. The total energy at every scale sums to 1 via softmax normalization.</w:t>
      </w:r>
    </w:p>
    <w:p>
      <w:pPr>
        <w:pStyle w:val="Heading1"/>
      </w:pPr>
      <w:r>
        <w:t xml:space="preserve">2. The Three-Layer Architecture</w:t>
      </w:r>
    </w:p>
    <w:p>
      <w:pPr>
        <w:spacing w:after="120"/>
      </w:pPr>
      <w:r>
        <w:t xml:space="preserve">The engine has three layers, mapping directly to the circumpunct:</w:t>
      </w:r>
    </w:p>
    <w:p>
      <w:pPr>
        <w:pStyle w:val="Heading2"/>
      </w:pPr>
      <w:r>
        <w:t xml:space="preserve">Boundary (3D, rendered)</w:t>
      </w:r>
    </w:p>
    <w:p>
      <w:pPr>
        <w:spacing w:after="120"/>
      </w:pPr>
      <w:r>
        <w:t xml:space="preserve">What the player sees. Meshes, terrain, objects, characters. This is what the GPU draws. The boundary is the body of every entity: its visible, tangible form.</w:t>
      </w:r>
    </w:p>
    <w:p>
      <w:pPr>
        <w:pStyle w:val="Heading2"/>
      </w:pPr>
      <w:r>
        <w:t xml:space="preserve">Field (2D, computed but not rendered)</w:t>
      </w:r>
    </w:p>
    <w:p>
      <w:r>
        <w:t xml:space="preserve">The invisible substrate that shapes the boundary over time. Flow vectors, force fields, noise fields, erosion patterns, wind currents. This is what the CPU (or compute shaders) calculates. The field is never drawn directly; the player sees only its effects on the boundary.</w:t>
      </w:r>
    </w:p>
    <w:p>
      <w:pPr>
        <w:spacing w:after="120"/>
      </w:pPr>
      <w:r>
        <w:t xml:space="preserve">Why invisible? Because that is how reality works. You do not see wind; you see the tree bending. You do not see gravity; you see the apple falling. You do not see the field (Phi); you see what the field did to the boundary.</w:t>
      </w:r>
    </w:p>
    <w:p>
      <w:pPr>
        <w:pStyle w:val="Heading2"/>
      </w:pPr>
      <w:r>
        <w:t xml:space="preserve">Aperture (0D, the player)</w:t>
      </w:r>
    </w:p>
    <w:p>
      <w:pPr>
        <w:spacing w:after="240"/>
      </w:pPr>
      <w:r>
        <w:t xml:space="preserve">Where the player looks determines what gets computed at high resolution. The aperture is the convergence point of attention. It selects which boundaries get rendered in detail and which field regions get computed at full fidelity.</w:t>
      </w:r>
    </w:p>
    <w:p>
      <w:pPr>
        <w:pStyle w:val="Heading1"/>
      </w:pPr>
      <w:r>
        <w:t xml:space="preserve">3. Softmax as Universal Constraint</w:t>
      </w:r>
    </w:p>
    <w:p>
      <w:r>
        <w:t xml:space="preserve">Softmax enforces E = 1 at every scale. It takes any vector of raw values and normalizes them so they sum to one. This is the circumpunct constraint in computational form.</w:t>
      </w:r>
    </w:p>
    <w:p>
      <w:pPr>
        <w:spacing w:after="120"/>
      </w:pPr>
      <w:r>
        <w:t xml:space="preserve">Applications across the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System</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What softmax distributes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Raw input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Output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Entity internals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Energy across three constraints (soul, field, boundary)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Raw constraint values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Normalized triad summing to 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Render budget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GPU time across visible objects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Inverse distance to camera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Per-object render quality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Compute budget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CPU time across field regions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Inverse distance to aperture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Per-region field resolution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Fracture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Energy across child fragments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Random raw energies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Per-fragment share of parent's E=1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Attention allocation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awareness across entities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Proximity and resonance scores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Per-entity tier assignment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Network bandwidth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rate across players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Inverse latency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Per-player sync frequency</w:t>
            </w:r>
          </w:p>
        </w:tc>
      </w:tr>
    </w:tbl>
    <w:p>
      <w:pPr>
        <w:spacing w:after="240" w:before="120"/>
      </w:pPr>
      <w:r>
        <w:t xml:space="preserve">Temperature parameter: controls distribution sharpness. Low temperature = one dominant allocation (boss arena, single focus). High temperature = even spread (open world, distributed attention). Temperature maps to the balance parameter.</w:t>
      </w:r>
    </w:p>
    <w:p>
      <w:pPr>
        <w:pStyle w:val="Heading1"/>
      </w:pPr>
      <w:r>
        <w:t xml:space="preserve">4. Foveated Everything</w:t>
      </w:r>
    </w:p>
    <w:p>
      <w:pPr>
        <w:spacing w:after="120"/>
      </w:pPr>
      <w:r>
        <w:t xml:space="preserve">Not just foveated rendering; foveated physics, foveated AI, foveated audio, foveated networking. All driven by distance from the player's aperture.</w:t>
      </w:r>
    </w:p>
    <w:p>
      <w:pPr>
        <w:pStyle w:val="Heading2"/>
      </w:pPr>
      <w:r>
        <w:t xml:space="preserve">Resolution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560"/>
      </w:tblGrid>
      <w:tr>
        <w:tc>
          <w:tcPr>
            <w:tcW w:type="dxa" w:w="117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b/>
                <w:bCs/>
              </w:rPr>
              <w:t xml:space="preserve">Tier</w:t>
            </w:r>
          </w:p>
        </w:tc>
        <w:tc>
          <w:tcPr>
            <w:tcW w:type="dxa" w:w="117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b/>
                <w:bCs/>
              </w:rPr>
              <w:t xml:space="preserve">Name</w:t>
            </w:r>
          </w:p>
        </w:tc>
        <w:tc>
          <w:tcPr>
            <w:tcW w:type="dxa" w:w="117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b/>
                <w:bCs/>
              </w:rPr>
              <w:t xml:space="preserve">Compute</w:t>
            </w:r>
          </w:p>
        </w:tc>
        <w:tc>
          <w:tcPr>
            <w:tcW w:type="dxa" w:w="117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b/>
                <w:bCs/>
              </w:rPr>
              <w:t xml:space="preserve">Rendering</w:t>
            </w:r>
          </w:p>
        </w:tc>
        <w:tc>
          <w:tcPr>
            <w:tcW w:type="dxa" w:w="117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b/>
                <w:bCs/>
              </w:rPr>
              <w:t xml:space="preserve">Physics</w:t>
            </w:r>
          </w:p>
        </w:tc>
        <w:tc>
          <w:tcPr>
            <w:tcW w:type="dxa" w:w="117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b/>
                <w:bCs/>
              </w:rPr>
              <w:t xml:space="preserve">Field</w:t>
            </w:r>
          </w:p>
        </w:tc>
        <w:tc>
          <w:tcPr>
            <w:tcW w:type="dxa" w:w="156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b/>
                <w:bCs/>
              </w:rPr>
              <w:t xml:space="preserve">Example</w:t>
            </w:r>
          </w:p>
        </w:tc>
      </w:tr>
      <w:tr>
        <w:tc>
          <w:tcPr>
            <w:tcW w:type="dxa" w:w="117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t xml:space="preserve">3</w:t>
            </w:r>
          </w:p>
        </w:tc>
        <w:tc>
          <w:tcPr>
            <w:tcW w:type="dxa" w:w="117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FULL</w:t>
            </w:r>
          </w:p>
        </w:tc>
        <w:tc>
          <w:tcPr>
            <w:tcW w:type="dxa" w:w="117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100%</w:t>
            </w:r>
          </w:p>
        </w:tc>
        <w:tc>
          <w:tcPr>
            <w:tcW w:type="dxa" w:w="117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High-poly, all effects</w:t>
            </w:r>
          </w:p>
        </w:tc>
        <w:tc>
          <w:tcPr>
            <w:tcW w:type="dxa" w:w="117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Full pump cycle, all forces</w:t>
            </w:r>
          </w:p>
        </w:tc>
        <w:tc>
          <w:tcPr>
            <w:tcW w:type="dxa" w:w="117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Full SRL adaptation</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Player looking at</w:t>
            </w:r>
          </w:p>
        </w:tc>
      </w:tr>
      <w:tr>
        <w:tc>
          <w:tcPr>
            <w:tcW w:type="dxa" w:w="117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t xml:space="preserve">2</w:t>
            </w:r>
          </w:p>
        </w:tc>
        <w:tc>
          <w:tcPr>
            <w:tcW w:type="dxa" w:w="117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MID</w:t>
            </w:r>
          </w:p>
        </w:tc>
        <w:tc>
          <w:tcPr>
            <w:tcW w:type="dxa" w:w="117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~40%</w:t>
            </w:r>
          </w:p>
        </w:tc>
        <w:tc>
          <w:tcPr>
            <w:tcW w:type="dxa" w:w="117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Mid-poly, reduced effects</w:t>
            </w:r>
          </w:p>
        </w:tc>
        <w:tc>
          <w:tcPr>
            <w:tcW w:type="dxa" w:w="117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Simplified pump</w:t>
            </w:r>
          </w:p>
        </w:tc>
        <w:tc>
          <w:tcPr>
            <w:tcW w:type="dxa" w:w="117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Reduced adaptation</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Nearby periphery</w:t>
            </w:r>
          </w:p>
        </w:tc>
      </w:tr>
      <w:tr>
        <w:tc>
          <w:tcPr>
            <w:tcW w:type="dxa" w:w="117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t xml:space="preserve">1</w:t>
            </w:r>
          </w:p>
        </w:tc>
        <w:tc>
          <w:tcPr>
            <w:tcW w:type="dxa" w:w="117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LOW</w:t>
            </w:r>
          </w:p>
        </w:tc>
        <w:tc>
          <w:tcPr>
            <w:tcW w:type="dxa" w:w="117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~10%</w:t>
            </w:r>
          </w:p>
        </w:tc>
        <w:tc>
          <w:tcPr>
            <w:tcW w:type="dxa" w:w="117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Low-poly, wireframe</w:t>
            </w:r>
          </w:p>
        </w:tc>
        <w:tc>
          <w:tcPr>
            <w:tcW w:type="dxa" w:w="117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Slow balance drift</w:t>
            </w:r>
          </w:p>
        </w:tc>
        <w:tc>
          <w:tcPr>
            <w:tcW w:type="dxa" w:w="117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Frozen field</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Distant visible</w:t>
            </w:r>
          </w:p>
        </w:tc>
      </w:tr>
      <w:tr>
        <w:tc>
          <w:tcPr>
            <w:tcW w:type="dxa" w:w="117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t xml:space="preserve">0</w:t>
            </w:r>
          </w:p>
        </w:tc>
        <w:tc>
          <w:tcPr>
            <w:tcW w:type="dxa" w:w="117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DORMANT</w:t>
            </w:r>
          </w:p>
        </w:tc>
        <w:tc>
          <w:tcPr>
            <w:tcW w:type="dxa" w:w="117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~0%</w:t>
            </w:r>
          </w:p>
        </w:tc>
        <w:tc>
          <w:tcPr>
            <w:tcW w:type="dxa" w:w="117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Minimal/none</w:t>
            </w:r>
          </w:p>
        </w:tc>
        <w:tc>
          <w:tcPr>
            <w:tcW w:type="dxa" w:w="117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No update</w:t>
            </w:r>
          </w:p>
        </w:tc>
        <w:tc>
          <w:tcPr>
            <w:tcW w:type="dxa" w:w="117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Completely frozen</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Behind player</w:t>
            </w:r>
          </w:p>
        </w:tc>
      </w:tr>
    </w:tbl>
    <w:p>
      <w:pPr>
        <w:spacing w:after="240" w:before="120"/>
      </w:pPr>
      <w:r>
        <w:t xml:space="preserve">The tier assignment uses softmax over inverse distance: each entity's share of the budget determines its tier. Two softmax budgets run in parallel: (1) Render budget (E = 1): distributed across visible boundaries, and (2) Compute budget (E = 1): distributed across field regions. Both are independent but driven by the same aperture position.</w:t>
      </w:r>
    </w:p>
    <w:p>
      <w:pPr>
        <w:pStyle w:val="Heading1"/>
      </w:pPr>
      <w:r>
        <w:t xml:space="preserve">5. The Pump Cycle as Universal Update Loop</w:t>
      </w:r>
    </w:p>
    <w:p>
      <w:pPr>
        <w:spacing w:after="120"/>
      </w:pPr>
      <w:r>
        <w:t xml:space="preserve">Every frame, the engine runs one iteration of the pump cycle: converge, rotate, emerge.</w:t>
      </w:r>
    </w:p>
    <w:p>
      <w:pPr>
        <w:pStyle w:val="Heading2"/>
      </w:pPr>
      <w:r>
        <w:t xml:space="preserve">Convergence (gather)</w:t>
      </w:r>
    </w:p>
    <w:p>
      <w:pPr>
        <w:spacing w:after="120"/>
      </w:pPr>
      <w:r>
        <w:t xml:space="preserve">Collect input: player actions, sensor data, network state, field influences. Pull information inward toward the aperture.</w:t>
      </w:r>
    </w:p>
    <w:p>
      <w:pPr>
        <w:pStyle w:val="Heading2"/>
      </w:pPr>
      <w:r>
        <w:t xml:space="preserve">Rotation (i-turn, process)</w:t>
      </w:r>
    </w:p>
    <w:p>
      <w:pPr>
        <w:spacing w:after="120"/>
      </w:pPr>
      <w:r>
        <w:t xml:space="preserve">Transform the gathered state. Apply forces, compute field evolution, run SRL adaptation, evaluate integrity. The 90-degree phase shift where raw input becomes processed state.</w:t>
      </w:r>
    </w:p>
    <w:p>
      <w:pPr>
        <w:pStyle w:val="Heading2"/>
      </w:pPr>
      <w:r>
        <w:t xml:space="preserve">Emergence (output)</w:t>
      </w:r>
    </w:p>
    <w:p>
      <w:pPr>
        <w:spacing w:after="120"/>
      </w:pPr>
      <w:r>
        <w:t xml:space="preserve">Radiate results outward. Update boundary positions, render the frame, transmit network state, play audio. Push processed state out to the world.</w:t>
      </w:r>
    </w:p>
    <w:p>
      <w:pPr>
        <w:spacing w:after="240"/>
      </w:pPr>
      <w:r>
        <w:t xml:space="preserve">This maps to the standard game loop (input, update, render) but with a crucial difference: the pump cycle is recursive. Each entity runs its own pump cycle internally, nested within the global pump cycle. Entities within entities, pumps within pumps. A2: fractal self-similarity across scale.</w:t>
      </w:r>
    </w:p>
    <w:p>
      <w:pPr>
        <w:pStyle w:val="Heading1"/>
      </w:pPr>
      <w:r>
        <w:t xml:space="preserve">6. Field Mechanics (The Invisible Layer)</w:t>
      </w:r>
    </w:p>
    <w:p>
      <w:pPr>
        <w:spacing w:after="120"/>
      </w:pPr>
      <w:r>
        <w:t xml:space="preserve">The field is computed on a spatial grid. Resolution varies by distance to aperture.</w:t>
      </w:r>
    </w:p>
    <w:p>
      <w:pPr>
        <w:pStyle w:val="Heading2"/>
      </w:pPr>
      <w:r>
        <w:t xml:space="preserve">Flow computation</w:t>
      </w:r>
    </w:p>
    <w:p>
      <w:pPr>
        <w:spacing w:after="120"/>
      </w:pPr>
      <w:r>
        <w:t xml:space="preserve">Each cell holds a flow vector (direction and magnitude) derived from Perlin noise, gravitational sources, wind patterns, or any combination. The flow evolves each frame according to the pump cycle.</w:t>
      </w:r>
    </w:p>
    <w:p>
      <w:pPr>
        <w:pStyle w:val="Heading2"/>
      </w:pPr>
      <w:r>
        <w:t xml:space="preserve">How field shapes boundary</w:t>
      </w:r>
    </w:p>
    <w:p>
      <w:r>
        <w:t xml:space="preserve">Over time, the flow vector at each cell influences nearby boundary objects. This is the core mechanic: the invisible shapes the visible.</w:t>
      </w:r>
    </w:p>
    <w:p>
      <w:pPr>
        <w:spacing w:after="120"/>
      </w:pPr>
      <w:r>
        <w:t xml:space="preserve">Mapping to natural processes: (1) Wind eroding terrain (flow = wind vectors, boundary = terrain mesh); (2) Water carving rivers (flow = water flow, boundary = ground geometry); (3) Gravity pulling objects (flow = gravitational field, boundary = object positions); (4) Culture shaping institutions (flow = social currents, boundary = organizational structure).</w:t>
      </w:r>
    </w:p>
    <w:p>
      <w:pPr>
        <w:pStyle w:val="Heading2"/>
      </w:pPr>
      <w:r>
        <w:t xml:space="preserve">Fractal Resonance Memory (from Xorzo FRT v3)</w:t>
      </w:r>
    </w:p>
    <w:p>
      <w:r>
        <w:t xml:space="preserve">The field does not just push; it remembers. Using SRL (Selective Rainbow Lock) mechanics from the Fractal Resonance Transformer:</w:t>
      </w:r>
    </w:p>
    <w:p>
      <w:r>
        <w:t xml:space="preserve">Carrier frequency adaptation: each field cell has a carrier frequency that drifts toward the dominant flow direction. Formula: carrier += carrier_lr × (1 - lock) × delta × T_mean.</w:t>
      </w:r>
    </w:p>
    <w:p>
      <w:r>
        <w:t xml:space="preserve">Lock deepening: when flow consistently resonates with a cell, its lock strength increases. Formula: lock_strength += lock_lr × T_mean × (1 - lock). This makes the cell resistant to future changes.</w:t>
      </w:r>
    </w:p>
    <w:p>
      <w:r>
        <w:t xml:space="preserve">Connection pruning: field connections that carry no traffic decay and eventually disappear. Use it or lose it.</w:t>
      </w:r>
    </w:p>
    <w:p>
      <w:r>
        <w:t xml:space="preserve">Trauma/freezing: sudden massive force locks a cell at maximum lock strength. It stops adapting entirely. Natural analog: earthquake reshaping terrain permanently.</w:t>
      </w:r>
    </w:p>
    <w:p>
      <w:pPr>
        <w:spacing w:after="120"/>
      </w:pPr>
      <w:r>
        <w:t xml:space="preserve">Dormant awakening: when persistent flow passes through regions with no active field cells, dormant cells awaken at the mean position of the unmatched flow. The field grows new structure where experience demands it.</w:t>
      </w:r>
    </w:p>
    <w:p>
      <w:pPr>
        <w:pStyle w:val="Heading2"/>
      </w:pPr>
      <w:r>
        <w:t xml:space="preserve">The Four-Stage Cascade (Thought to Identity)</w:t>
      </w:r>
    </w:p>
    <w:p>
      <w:r>
        <w:t xml:space="preserve">Field adaptation follows the same four stages as neural plasticity:</w:t>
      </w:r>
    </w:p>
    <w:p>
      <w:r>
        <w:t xml:space="preserve">1. Entertained: flow passes through a cell, barely affects it. A single rain drop on rock.</w:t>
      </w:r>
    </w:p>
    <w:p>
      <w:r>
        <w:t xml:space="preserve">2. Repeated: flow keeps passing through the same path. A groove forms. The cell's home position begins to migrate.</w:t>
      </w:r>
    </w:p>
    <w:p>
      <w:r>
        <w:t xml:space="preserve">3. Habituated: the groove is now a channel that attracts more flow toward itself. Self-reinforcing. The river does not need to discover the path; the path pulls the river.</w:t>
      </w:r>
    </w:p>
    <w:p>
      <w:pPr>
        <w:spacing w:after="240"/>
      </w:pPr>
      <w:r>
        <w:t xml:space="preserve">4. Identity: the Grand Canyon. The cell IS the accumulated history of flow. Its lock strength is near maximum. Removing it would be removing the terrain's identity.</w:t>
      </w:r>
    </w:p>
    <w:p>
      <w:r>
        <w:br w:type="page"/>
      </w:r>
    </w:p>
    <w:p>
      <w:pPr>
        <w:pStyle w:val="Heading1"/>
      </w:pPr>
      <w:r>
        <w:t xml:space="preserve">7. Fracture and Fusion (E = 1 Redistribution)</w:t>
      </w:r>
    </w:p>
    <w:p>
      <w:pPr>
        <w:pStyle w:val="Heading2"/>
      </w:pPr>
      <w:r>
        <w:t xml:space="preserve">Fracture</w:t>
      </w:r>
    </w:p>
    <w:p>
      <w:r>
        <w:t xml:space="preserve">When an object's structural integrity drops below threshold (from excessive force, balance stress, or accumulated damage), it fractures. The parent's E = 1 redistributes across children via softmax.</w:t>
      </w:r>
    </w:p>
    <w:p>
      <w:pPr>
        <w:spacing w:after="120"/>
      </w:pPr>
      <w:r>
        <w:t xml:space="preserve">Process: generate N child energies (random raw values), softmax normalize them (sum = 1), each child inherits its share as initial energy, each child then normalizes internally to its own E = 1. This is A2: each fragment is a whole at its own scale.</w:t>
      </w:r>
    </w:p>
    <w:p>
      <w:pPr>
        <w:pStyle w:val="Heading2"/>
      </w:pPr>
      <w:r>
        <w:t xml:space="preserve">Fusion</w:t>
      </w:r>
    </w:p>
    <w:p>
      <w:pPr>
        <w:spacing w:after="240"/>
      </w:pPr>
      <w:r>
        <w:t xml:space="preserve">When two objects are close enough, their frequencies match (cos-squared resonance &gt; threshold), and both have high integrity, they merge. Conservation of momentum; carrier frequency becomes weighted average; the fused entity is a new circumpunct at a larger scale.</w:t>
      </w:r>
    </w:p>
    <w:p>
      <w:pPr>
        <w:pStyle w:val="Heading1"/>
      </w:pPr>
      <w:r>
        <w:t xml:space="preserve">8. The Balance Parameter (Quality Dial)</w:t>
      </w:r>
    </w:p>
    <w:p>
      <w:r>
        <w:t xml:space="preserve">The balance parameter (the half-moon symbol, optimal at 0.5) is the universal quality control.</w:t>
      </w:r>
    </w:p>
    <w:p>
      <w:r>
        <w:t xml:space="preserve">Applied to entities: balance near 0.5 = healthy, full physics, full rendering. Balance drifting toward 0 or 1 = strained, simplified, eventually fractures.</w:t>
      </w:r>
    </w:p>
    <w:p>
      <w:r>
        <w:t xml:space="preserve">Applied to field regions: balance = ratio of convergent to emergent energy in the region. At 0.5, maximum entropy, richest dynamics. At extremes, the field is either over-structured (rigid, crystalline) or over-fluid (chaotic, noisy).</w:t>
      </w:r>
    </w:p>
    <w:p>
      <w:r>
        <w:t xml:space="preserve">Applied to the engine itself: the render/compute budget split. Too much render, not enough compute = pretty but dead (no field evolution). Too much compute, not enough render = alive but invisible (field is rich but nothing to see). Balance at 0.5 = the engine at its best.</w:t>
      </w:r>
    </w:p>
    <w:p>
      <w:pPr>
        <w:spacing w:after="240"/>
      </w:pPr>
      <w:r>
        <w:t xml:space="preserve">Fractal dimension at balance: D = 1 + balance = 1.5 (at balance = 0.5). This is the fractal dimension of Brownian motion, the coastline between structure and flow. The boundary between rendered objects and computed field is not a clean line; it is a 1.5D fractal coastline.</w:t>
      </w:r>
    </w:p>
    <w:p>
      <w:pPr>
        <w:pStyle w:val="Heading1"/>
      </w:pPr>
      <w:r>
        <w:t xml:space="preserve">9. Multiplayer Architecture (Session as Circumpunct)</w:t>
      </w:r>
    </w:p>
    <w:p>
      <w:r>
        <w:t xml:space="preserve">The multiplayer session is itself a circumpunct:</w:t>
      </w:r>
    </w:p>
    <w:p>
      <w:r>
        <w:t xml:space="preserve">Host = Aperture (soul of the session): The player with the lowest latency (best overall connection to the group) becomes the host. Lowest latency = strongest resonance = the natural convergence point through which all signals route.</w:t>
      </w:r>
    </w:p>
    <w:p>
      <w:r>
        <w:t xml:space="preserve">Mesh network = Field (Phi, mediating): Peer connections between all players. Shared state interpolation. The field between the circumpuncts.</w:t>
      </w:r>
    </w:p>
    <w:p>
      <w:r>
        <w:t xml:space="preserve">Session boundary = Body (who is in, who is out): The lobby, the matchmaking filter. The boundary that defines the session's identity.</w:t>
      </w:r>
    </w:p>
    <w:p>
      <w:r>
        <w:t xml:space="preserve">Host migration: When a player with better resonance joins (or the current host's connection degrades), the convergence point shifts. The session selects a new aperture. This is not a failure state; it is the pump cycle doing what it always does.</w:t>
      </w:r>
    </w:p>
    <w:p>
      <w:pPr>
        <w:spacing w:after="240"/>
      </w:pPr>
      <w:r>
        <w:t xml:space="preserve">Distributed foveation: Each client runs its own foveated compute/render budget based on its own camera position. The host arbitrates authoritative state for objects in overlapping foveated zones. Objects only one player can see: that player's client has authority. Objects multiple players can see: host arbitrates. Conflict resolution IS the boundary filtering.</w:t>
      </w:r>
    </w:p>
    <w:p>
      <w:pPr>
        <w:pStyle w:val="Heading1"/>
      </w:pPr>
      <w:r>
        <w:t xml:space="preserve">10. The 1.5D Coastline</w:t>
      </w:r>
    </w:p>
    <w:p>
      <w:r>
        <w:t xml:space="preserve">Between flow and structure, between field and boundary, between the invisible and the visible, there is a fractal coastline at D = 1.5. This is the most important region in the engine.</w:t>
      </w:r>
    </w:p>
    <w:p>
      <w:r>
        <w:t xml:space="preserve">The coastline is where:</w:t>
      </w:r>
    </w:p>
    <w:p>
      <w:r>
        <w:t xml:space="preserve">• Erosion happens (flow meeting structure)</w:t>
      </w:r>
    </w:p>
    <w:p>
      <w:r>
        <w:t xml:space="preserve">• Cognition happens (experience meeting rules)</w:t>
      </w:r>
    </w:p>
    <w:p>
      <w:r>
        <w:t xml:space="preserve">• Gameplay happens (player input meeting world state)</w:t>
      </w:r>
    </w:p>
    <w:p>
      <w:r>
        <w:t xml:space="preserve">• Rendering meets physics (visible meets invisible)</w:t>
      </w:r>
    </w:p>
    <w:p>
      <w:pPr>
        <w:spacing w:after="240"/>
      </w:pPr>
      <w:r>
        <w:t xml:space="preserve">The engine should make this coastline feel alive. Where the field is actively shaping the boundary, particles should be denser, effects richer, sound more detailed. The coastline IS the game.</w:t>
      </w:r>
    </w:p>
    <w:p>
      <w:pPr>
        <w:pStyle w:val="Heading1"/>
      </w:pPr>
      <w:r>
        <w:t xml:space="preserve">11. Scale Independence (A2)</w:t>
      </w:r>
    </w:p>
    <w:p>
      <w:r>
        <w:t xml:space="preserve">The engine uses one pattern at every scale. There is no separate "particle physics" and "rigid body physics" and "terrain physics." There is one circumpunct, one softmax, one pump cycle, applied recursively.</w:t>
      </w:r>
    </w:p>
    <w:p>
      <w:r>
        <w:t xml:space="preserve">Zoom in: sub-objects have their own field, their own pump cycle, their own E = 1.</w:t>
      </w:r>
    </w:p>
    <w:p>
      <w:r>
        <w:t xml:space="preserve">Zoom out: the entire scene is one circumpunct with its own field and boundary.</w:t>
      </w:r>
    </w:p>
    <w:p>
      <w:r>
        <w:t xml:space="preserve">Same code, different scale. Limited, not false.</w:t>
      </w:r>
    </w:p>
    <w:p>
      <w:pPr>
        <w:spacing w:after="240"/>
      </w:pPr>
      <w:r>
        <w:t xml:space="preserve">This means procedural generation is native. You do not need to store detail at every scale; you generate it on demand from the same rule. A2 guarantees consistency across scales because every scale uses the same pattern.</w:t>
      </w:r>
    </w:p>
    <w:p>
      <w:pPr>
        <w:pStyle w:val="Heading1"/>
      </w:pPr>
      <w:r>
        <w:t xml:space="preserve">12. Summary of Core Equations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Equation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Meaning</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Engine Use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 =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energy is always one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Softmax normalization everywhere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softmax(v, 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Distributes budget across N items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Attention, render, compute, fracture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cos²(Δϕ /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resonance between entities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Force modulation, fusion check, SRL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carrier += carrier_lr(1-lock)ΔT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Adaptive frequency tracking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Field cell migration, home drift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lock += lock_lr T(1-lock)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Lock deepening from resonance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Pathway strengthening, habituation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 = 1 + balance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Fractal dimension at balance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Coastline complexity, LOD boundary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 = G m1 m2 / r²</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Convergence force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Gravity between circumpuncts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Phi(t+dt) = emerge(rotate(converge(Phi(t))))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pump cycle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frame, entity, and scale</w:t>
            </w:r>
          </w:p>
        </w:tc>
      </w:tr>
    </w:tbl>
    <w:p>
      <w:pPr>
        <w:spacing w:after="4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20"/>
        <w:szCs w:val="20"/>
      </w:rPr>
      <w:t xml:space="preserve">Page </w:t>
    </w:r>
    <w:r>
      <w:rPr>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color w:val="666666"/>
        <w:sz w:val="20"/>
        <w:szCs w:val="20"/>
      </w:rPr>
      <w:t xml:space="preserve">Circumpunct Game Engine: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C8A"/>
      <w:sz w:val="26"/>
      <w:szCs w:val="26"/>
    </w:rPr>
  </w:style>
  <w:style w:type="paragraph" w:styleId="Heading3">
    <w:name w:val="Heading 3"/>
    <w:basedOn w:val="Normal"/>
    <w:next w:val="Normal"/>
    <w:qFormat/>
    <w:pPr>
      <w:spacing w:after="80" w:before="120"/>
      <w:outlineLvl w:val="2"/>
    </w:pPr>
    <w:rPr>
      <w:rFonts w:ascii="Arial" w:cs="Arial" w:eastAsia="Arial" w:hAnsi="Arial"/>
      <w:b/>
      <w:bCs/>
      <w:color w:val="3D6B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2026-04-03T21:42:06.045Z</dcterms:created>
  <dcterms:modified xsi:type="dcterms:W3CDTF">2026-04-03T21:42:06.045Z</dcterms:modified>
</cp:coreProperties>
</file>

<file path=docProps/custom.xml><?xml version="1.0" encoding="utf-8"?>
<Properties xmlns="http://schemas.openxmlformats.org/officeDocument/2006/custom-properties" xmlns:vt="http://schemas.openxmlformats.org/officeDocument/2006/docPropsVTypes"/>
</file>