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sz w:val="32"/>
        </w:rPr>
        <w:t>Alex Example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alex@example.com | +1 604 555 0100 | linkedin.com/in/alex-example | github.com/alex-example | Vancouver, BC</w:t>
      </w:r>
    </w:p>
    <w:p>
      <w:pPr>
        <w:spacing w:after="40" w:before="160"/>
      </w:pPr>
      <w:r>
        <w:rPr>
          <w:rFonts w:ascii="Calibri" w:hAnsi="Calibri"/>
          <w:b/>
          <w:sz w:val="23"/>
        </w:rPr>
        <w:t>OBJECTIVE</w:t>
      </w:r>
    </w:p>
    <w:p>
      <w:pPr>
        <w:spacing w:after="0" w:before="0"/>
      </w:pPr>
      <w:r>
        <w:rPr>
          <w:rFonts w:ascii="Calibri" w:hAnsi="Calibri"/>
          <w:b w:val="0"/>
          <w:sz w:val="21"/>
        </w:rPr>
        <w:t>Computer Science student graduating May 2027 seeking a SOC Analyst role, bringing hands-on project experience in incident response, networking and security monitoring using Linux, SIEM, MITRE ATT&amp;CK, Python, Docker, Claude API, PostgreSQL and FastAPI.</w:t>
      </w:r>
    </w:p>
    <w:p>
      <w:pPr>
        <w:spacing w:after="40" w:before="160"/>
      </w:pPr>
      <w:r>
        <w:rPr>
          <w:rFonts w:ascii="Calibri" w:hAnsi="Calibri"/>
          <w:b/>
          <w:sz w:val="23"/>
        </w:rPr>
        <w:t>SKILLS</w:t>
      </w:r>
    </w:p>
    <w:p>
      <w:pPr>
        <w:spacing w:after="0" w:before="0"/>
      </w:pPr>
      <w:r>
        <w:rPr>
          <w:b/>
        </w:rPr>
        <w:t xml:space="preserve">Languages: </w:t>
      </w:r>
      <w:r>
        <w:t>Python, TypeScript, JavaScript, SQL, Bash</w:t>
      </w:r>
    </w:p>
    <w:p>
      <w:pPr>
        <w:spacing w:after="0" w:before="0"/>
      </w:pPr>
      <w:r>
        <w:rPr>
          <w:b/>
        </w:rPr>
        <w:t xml:space="preserve">Frameworks and Tools: </w:t>
      </w:r>
      <w:r>
        <w:t>Linux, Docker, FastAPI, Next.js, React, PostgreSQL, Git, GitHub Actions</w:t>
      </w:r>
    </w:p>
    <w:p>
      <w:pPr>
        <w:spacing w:after="0" w:before="0"/>
      </w:pPr>
      <w:r>
        <w:rPr>
          <w:b/>
        </w:rPr>
        <w:t xml:space="preserve">Security and AI: </w:t>
      </w:r>
      <w:r>
        <w:t>Networking, SIEM, MITRE ATT&amp;CK, Incident response, Log analysis, Wazuh, OWASP Top 10</w:t>
      </w:r>
    </w:p>
    <w:p>
      <w:pPr>
        <w:spacing w:after="40" w:before="160"/>
      </w:pPr>
      <w:r>
        <w:rPr>
          <w:rFonts w:ascii="Calibri" w:hAnsi="Calibri"/>
          <w:b/>
          <w:sz w:val="23"/>
        </w:rPr>
        <w:t>PROJECTS</w:t>
      </w:r>
    </w:p>
    <w:p>
      <w:pPr>
        <w:tabs>
          <w:tab w:pos="10512" w:val="right"/>
        </w:tabs>
        <w:spacing w:after="0" w:before="0"/>
      </w:pPr>
      <w:r>
        <w:rPr>
          <w:b/>
          <w:sz w:val="21"/>
        </w:rPr>
        <w:t>LogSentry, LLM-Assisted Alert Triage</w:t>
      </w:r>
      <w:r>
        <w:rPr>
          <w:sz w:val="21"/>
        </w:rPr>
        <w:t xml:space="preserve"> | Python, FastAPI, PostgreSQL, Wazuh, Claude API, Docker</w:t>
      </w:r>
      <w:r>
        <w:rPr>
          <w:sz w:val="21"/>
        </w:rPr>
        <w:tab/>
        <w:t>Jan 2026 to Apr 2026</w:t>
      </w:r>
    </w:p>
    <w:p>
      <w:pPr>
        <w:pStyle w:val="ListBullet"/>
        <w:spacing w:after="0"/>
      </w:pPr>
      <w:r>
        <w:rPr>
          <w:sz w:val="21"/>
        </w:rPr>
        <w:t>Built a FastAPI service that ingests Wazuh alerts into PostgreSQL and groups 2,000+ daily events into incidents.</w:t>
      </w:r>
    </w:p>
    <w:p>
      <w:pPr>
        <w:pStyle w:val="ListBullet"/>
        <w:spacing w:after="0"/>
      </w:pPr>
      <w:r>
        <w:rPr>
          <w:sz w:val="21"/>
        </w:rPr>
        <w:t>Mapped alert rules to MITRE ATT&amp;CK techniques and used the Claude API to draft triage notes for analyst review.</w:t>
      </w:r>
    </w:p>
    <w:p>
      <w:pPr>
        <w:pStyle w:val="ListBullet"/>
        <w:spacing w:after="0"/>
      </w:pPr>
      <w:r>
        <w:rPr>
          <w:sz w:val="21"/>
        </w:rPr>
        <w:t>Packaged the stack with Docker Compose and wrote Bash scripts to replay sample logs for testing.</w:t>
      </w:r>
    </w:p>
    <w:p>
      <w:pPr>
        <w:tabs>
          <w:tab w:pos="10512" w:val="right"/>
        </w:tabs>
        <w:spacing w:after="0" w:before="0"/>
      </w:pPr>
      <w:r>
        <w:rPr>
          <w:b/>
          <w:sz w:val="21"/>
        </w:rPr>
        <w:t>PhishGuard, Phishing URL Classifier</w:t>
      </w:r>
      <w:r>
        <w:rPr>
          <w:sz w:val="21"/>
        </w:rPr>
        <w:t xml:space="preserve"> | TypeScript, Next.js, FastAPI, scikit-learn, PostgreSQL</w:t>
      </w:r>
      <w:r>
        <w:rPr>
          <w:sz w:val="21"/>
        </w:rPr>
        <w:tab/>
        <w:t>Sep 2025 to Dec 2025</w:t>
      </w:r>
    </w:p>
    <w:p>
      <w:pPr>
        <w:pStyle w:val="ListBullet"/>
        <w:spacing w:after="0"/>
      </w:pPr>
      <w:r>
        <w:rPr>
          <w:sz w:val="21"/>
        </w:rPr>
        <w:t>Trained a scikit-learn classifier on 40,000 labeled URLs and served predictions through a FastAPI endpoint.</w:t>
      </w:r>
    </w:p>
    <w:p>
      <w:pPr>
        <w:pStyle w:val="ListBullet"/>
        <w:spacing w:after="0"/>
      </w:pPr>
      <w:r>
        <w:rPr>
          <w:sz w:val="21"/>
        </w:rPr>
        <w:t>Built a Next.js dashboard with Tailwind CSS and deployed it on Netlify with GitHub Actions CI and pytest checks.</w:t>
      </w:r>
    </w:p>
    <w:p>
      <w:pPr>
        <w:pStyle w:val="ListBullet"/>
        <w:spacing w:after="0"/>
      </w:pPr>
      <w:r>
        <w:rPr>
          <w:sz w:val="21"/>
        </w:rPr>
        <w:t>Reviewed the app against the OWASP Top 10 and fixed input validation and rate limiting gaps.</w:t>
      </w:r>
    </w:p>
    <w:p>
      <w:pPr>
        <w:spacing w:after="40" w:before="160"/>
      </w:pPr>
      <w:r>
        <w:rPr>
          <w:rFonts w:ascii="Calibri" w:hAnsi="Calibri"/>
          <w:b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sz w:val="21"/>
        </w:rPr>
        <w:t>IT Support Co-op</w:t>
      </w:r>
      <w:r>
        <w:rPr>
          <w:sz w:val="21"/>
        </w:rPr>
        <w:t xml:space="preserve"> | Example Credit Union</w:t>
      </w:r>
      <w:r>
        <w:rPr>
          <w:sz w:val="21"/>
        </w:rPr>
        <w:tab/>
        <w:t>May 2025 to Aug 2025</w:t>
      </w:r>
    </w:p>
    <w:p>
      <w:pPr>
        <w:pStyle w:val="ListBullet"/>
        <w:spacing w:after="0"/>
      </w:pPr>
      <w:r>
        <w:rPr>
          <w:sz w:val="21"/>
        </w:rPr>
        <w:t>Resolved 300+ hardware, network and account tickets for 150 staff across three branches.</w:t>
      </w:r>
    </w:p>
    <w:p>
      <w:pPr>
        <w:pStyle w:val="ListBullet"/>
        <w:spacing w:after="0"/>
      </w:pPr>
      <w:r>
        <w:rPr>
          <w:sz w:val="21"/>
        </w:rPr>
        <w:t>Wrote Python and Bash scripts to automate Linux workstation setup, cutting setup time from 2 hours to 30 minutes.</w:t>
      </w:r>
    </w:p>
    <w:p>
      <w:pPr>
        <w:spacing w:after="40" w:before="160"/>
      </w:pPr>
      <w:r>
        <w:rPr>
          <w:rFonts w:ascii="Calibri" w:hAnsi="Calibri"/>
          <w:b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sz w:val="21"/>
        </w:rPr>
        <w:t>Bachelor of Science, Computer Science</w:t>
      </w:r>
      <w:r>
        <w:rPr>
          <w:sz w:val="21"/>
        </w:rPr>
        <w:t xml:space="preserve"> | Example University</w:t>
      </w:r>
      <w:r>
        <w:rPr>
          <w:sz w:val="21"/>
        </w:rPr>
        <w:tab/>
        <w:t>Sep 2023 to May 2027</w:t>
      </w:r>
    </w:p>
    <w:p>
      <w:pPr>
        <w:spacing w:after="40" w:before="160"/>
      </w:pPr>
      <w:r>
        <w:rPr>
          <w:rFonts w:ascii="Calibri" w:hAnsi="Calibri"/>
          <w:b/>
          <w:sz w:val="23"/>
        </w:rPr>
        <w:t>CERTIFICATIONS</w:t>
      </w:r>
    </w:p>
    <w:p>
      <w:pPr>
        <w:spacing w:after="0" w:before="0"/>
      </w:pPr>
      <w:r>
        <w:rPr>
          <w:rFonts w:ascii="Calibri" w:hAnsi="Calibri"/>
          <w:b w:val="0"/>
          <w:sz w:val="21"/>
        </w:rPr>
        <w:t>CompTIA Security+ (2025)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