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4B8AF78D"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AA2978">
        <w:rPr>
          <w:rFonts w:ascii="Times New Roman" w:hAnsi="Times New Roman" w:cs="Times New Roman"/>
        </w:rPr>
        <w:t xml:space="preserve">line </w:t>
      </w:r>
      <w:r w:rsidR="00826A89" w:rsidRPr="00826A89">
        <w:rPr>
          <w:rFonts w:ascii="Times New Roman" w:hAnsi="Times New Roman" w:cs="Times New Roman"/>
        </w:rPr>
        <w:t>CS-UY 2124</w:t>
      </w:r>
      <w:r w:rsidR="00826A89">
        <w:rPr>
          <w:rFonts w:ascii="Times New Roman" w:hAnsi="Times New Roman" w:cs="Times New Roman"/>
        </w:rPr>
        <w:t xml:space="preserve"> Object-Oriented Programming</w:t>
      </w:r>
    </w:p>
    <w:p w14:paraId="28DE88BD" w14:textId="11E6765F" w:rsidR="001D1226" w:rsidRPr="00EB68FA" w:rsidRDefault="00A257FB" w:rsidP="001D1226">
      <w:pPr>
        <w:autoSpaceDE w:val="0"/>
        <w:autoSpaceDN w:val="0"/>
        <w:adjustRightInd w:val="0"/>
        <w:jc w:val="center"/>
        <w:rPr>
          <w:rFonts w:ascii="Times New Roman" w:hAnsi="Times New Roman" w:cs="Times New Roman"/>
        </w:rPr>
      </w:pPr>
      <w:r>
        <w:rPr>
          <w:rFonts w:ascii="Times New Roman" w:hAnsi="Times New Roman" w:cs="Times New Roman"/>
          <w:b/>
          <w:bCs/>
        </w:rPr>
        <w:t>Summer</w:t>
      </w:r>
      <w:r w:rsidR="00AA2978">
        <w:rPr>
          <w:rFonts w:ascii="Times New Roman" w:hAnsi="Times New Roman" w:cs="Times New Roman"/>
          <w:b/>
          <w:bCs/>
        </w:rPr>
        <w:t xml:space="preserve"> 201</w:t>
      </w:r>
      <w:r w:rsidR="00372EA4">
        <w:rPr>
          <w:rFonts w:ascii="Times New Roman" w:hAnsi="Times New Roman" w:cs="Times New Roman"/>
          <w:b/>
          <w:bCs/>
        </w:rPr>
        <w:t>8</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037A2CD3" w:rsidR="00AA2978" w:rsidRDefault="00A257FB" w:rsidP="001D1226">
      <w:pPr>
        <w:autoSpaceDE w:val="0"/>
        <w:autoSpaceDN w:val="0"/>
        <w:adjustRightInd w:val="0"/>
        <w:jc w:val="center"/>
        <w:rPr>
          <w:rFonts w:ascii="Times New Roman" w:hAnsi="Times New Roman" w:cs="Times New Roman"/>
        </w:rPr>
      </w:pPr>
      <w:r>
        <w:rPr>
          <w:rFonts w:ascii="Times New Roman" w:hAnsi="Times New Roman" w:cs="Times New Roman"/>
        </w:rPr>
        <w:t>Tuesday,</w:t>
      </w:r>
      <w:r w:rsidR="00AA2978">
        <w:rPr>
          <w:rFonts w:ascii="Times New Roman" w:hAnsi="Times New Roman" w:cs="Times New Roman"/>
        </w:rPr>
        <w:t xml:space="preserve"> Wednesday</w:t>
      </w:r>
      <w:r>
        <w:rPr>
          <w:rFonts w:ascii="Times New Roman" w:hAnsi="Times New Roman" w:cs="Times New Roman"/>
        </w:rPr>
        <w:t>, Thursday, Friday</w:t>
      </w:r>
    </w:p>
    <w:p w14:paraId="6B4B4BDF" w14:textId="20C2309C" w:rsidR="001D1226" w:rsidRDefault="00826A89"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10:00 AM – 1:00 P</w:t>
      </w:r>
      <w:r w:rsidR="00AA2978">
        <w:rPr>
          <w:rFonts w:ascii="Times New Roman" w:hAnsi="Times New Roman" w:cs="Times New Roman"/>
        </w:rPr>
        <w:t>M</w:t>
      </w:r>
      <w:r w:rsidR="001D1226" w:rsidRPr="00EB68FA">
        <w:rPr>
          <w:rFonts w:ascii="Times New Roman" w:hAnsi="Times New Roman" w:cs="Times New Roman"/>
        </w:rPr>
        <w:t xml:space="preserve">; </w:t>
      </w:r>
      <w:r>
        <w:rPr>
          <w:rFonts w:ascii="Times New Roman" w:hAnsi="Times New Roman" w:cs="Times New Roman"/>
        </w:rPr>
        <w:t>2 MTC</w:t>
      </w:r>
      <w:r w:rsidR="001D1226" w:rsidRPr="00EB68FA">
        <w:rPr>
          <w:rFonts w:ascii="Times New Roman" w:hAnsi="Times New Roman" w:cs="Times New Roman"/>
        </w:rPr>
        <w:t xml:space="preserve">, </w:t>
      </w:r>
      <w:r>
        <w:rPr>
          <w:rFonts w:ascii="Times New Roman" w:hAnsi="Times New Roman" w:cs="Times New Roman"/>
        </w:rPr>
        <w:t>9.009</w:t>
      </w:r>
    </w:p>
    <w:p w14:paraId="6647D15E" w14:textId="5157CD16" w:rsidR="00AA2978" w:rsidRPr="00EB68FA" w:rsidRDefault="00AA2978" w:rsidP="005D208E">
      <w:pPr>
        <w:autoSpaceDE w:val="0"/>
        <w:autoSpaceDN w:val="0"/>
        <w:adjustRightInd w:val="0"/>
        <w:jc w:val="center"/>
        <w:outlineLvl w:val="0"/>
        <w:rPr>
          <w:rFonts w:ascii="Times New Roman" w:hAnsi="Times New Roman" w:cs="Times New Roman"/>
        </w:rPr>
      </w:pP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rPr>
        <w:t xml:space="preserve">To contact professor: </w:t>
      </w:r>
      <w:r w:rsidRPr="00EB68FA">
        <w:rPr>
          <w:rFonts w:ascii="Times New Roman" w:hAnsi="Times New Roman" w:cs="Times New Roman"/>
        </w:rPr>
        <w:tab/>
      </w:r>
      <w:r w:rsidR="00A14997">
        <w:rPr>
          <w:rFonts w:ascii="Times New Roman" w:hAnsi="Times New Roman" w:cs="Times New Roman"/>
          <w:u w:val="single"/>
        </w:rPr>
        <w:t>ejc369@nyu.edu</w:t>
      </w:r>
    </w:p>
    <w:p w14:paraId="5B240EAD" w14:textId="7166B805" w:rsidR="001D1226" w:rsidRPr="00EB68FA" w:rsidRDefault="00A14997"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Metrotech 2</w:t>
      </w:r>
      <w:r w:rsidR="001D1226" w:rsidRPr="00EB68FA">
        <w:rPr>
          <w:rFonts w:ascii="Times New Roman" w:hAnsi="Times New Roman" w:cs="Times New Roman"/>
        </w:rPr>
        <w:t xml:space="preserve">, </w:t>
      </w:r>
      <w:r>
        <w:rPr>
          <w:rFonts w:ascii="Times New Roman" w:hAnsi="Times New Roman" w:cs="Times New Roman"/>
        </w:rPr>
        <w:t>10.010</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20EB2766" w:rsidR="001D1226" w:rsidRPr="00EB68FA"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w:t>
      </w:r>
      <w:r w:rsidR="00A257FB">
        <w:rPr>
          <w:rFonts w:ascii="Times New Roman" w:hAnsi="Times New Roman" w:cs="Times New Roman"/>
        </w:rPr>
        <w:t>after lectures, or by appointment</w:t>
      </w:r>
    </w:p>
    <w:p w14:paraId="12FA96CB" w14:textId="77777777" w:rsidR="001D1226" w:rsidRPr="00EB68FA" w:rsidRDefault="001D1226" w:rsidP="001D1226">
      <w:pPr>
        <w:autoSpaceDE w:val="0"/>
        <w:autoSpaceDN w:val="0"/>
        <w:adjustRightInd w:val="0"/>
        <w:rPr>
          <w:rFonts w:ascii="Times New Roman" w:hAnsi="Times New Roman" w:cs="Times New Roman"/>
          <w:u w:val="single"/>
        </w:rPr>
      </w:pPr>
    </w:p>
    <w:p w14:paraId="0D8067CE" w14:textId="20EC64A6"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 xml:space="preserve">Course Pre-requisites </w:t>
      </w:r>
      <w:r w:rsidR="00826A89" w:rsidRPr="00826A89">
        <w:rPr>
          <w:rFonts w:ascii="Times New Roman" w:hAnsi="Times New Roman" w:cs="Times New Roman"/>
        </w:rPr>
        <w:t>CS-UY 1134</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55F985D6"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Course Description </w:t>
      </w:r>
      <w:r w:rsidR="00826A89" w:rsidRPr="00826A89">
        <w:rPr>
          <w:rFonts w:ascii="Times New Roman" w:hAnsi="Times New Roman" w:cs="Times New Roman"/>
        </w:rPr>
        <w:t>This intermediate-level programming course teaches object-oriented programming in C++. Topics: Pointers, dynamic memory allocation and recursion. Classes and objects including constructors, destructors, methods (member functions) and data members. Access and the interface to relationships of classes including composition, association and inheritance. Polymorphism through function overloading operators. Inheritance and templates. Use of the standard template library containers and algorithms.</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3849CDCC"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7479D">
        <w:rPr>
          <w:rFonts w:ascii="Times New Roman" w:hAnsi="Times New Roman" w:cs="Times New Roman"/>
        </w:rPr>
        <w:t>Understand object-oriented design</w:t>
      </w:r>
      <w:r w:rsidR="007F1508">
        <w:rPr>
          <w:rFonts w:ascii="Times New Roman" w:hAnsi="Times New Roman" w:cs="Times New Roman"/>
        </w:rPr>
        <w:t>.</w:t>
      </w:r>
    </w:p>
    <w:p w14:paraId="10F8FAD7" w14:textId="0BBCC01E"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7F1508">
        <w:rPr>
          <w:rFonts w:ascii="Times New Roman" w:hAnsi="Times New Roman" w:cs="Times New Roman"/>
        </w:rPr>
        <w:t xml:space="preserve"> </w:t>
      </w:r>
      <w:r w:rsidR="00F7479D">
        <w:rPr>
          <w:rFonts w:ascii="Times New Roman" w:hAnsi="Times New Roman" w:cs="Times New Roman"/>
        </w:rPr>
        <w:t>Successfully write, compile, run and debug small C++ programs</w:t>
      </w:r>
      <w:r w:rsidR="007F1508">
        <w:rPr>
          <w:rFonts w:ascii="Times New Roman" w:hAnsi="Times New Roman" w:cs="Times New Roman"/>
        </w:rPr>
        <w:t>.</w:t>
      </w:r>
    </w:p>
    <w:p w14:paraId="4F2B5163" w14:textId="511D79FE"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7F1508">
        <w:rPr>
          <w:rFonts w:ascii="Times New Roman" w:hAnsi="Times New Roman" w:cs="Times New Roman"/>
        </w:rPr>
        <w:t xml:space="preserve"> </w:t>
      </w:r>
      <w:r w:rsidR="00F7479D">
        <w:rPr>
          <w:rFonts w:ascii="Times New Roman" w:hAnsi="Times New Roman" w:cs="Times New Roman"/>
        </w:rPr>
        <w:t>Create meaningful, helpful class hierarchies</w:t>
      </w:r>
      <w:r w:rsidR="007F1508">
        <w:rPr>
          <w:rFonts w:ascii="Times New Roman" w:hAnsi="Times New Roman" w:cs="Times New Roman"/>
        </w:rPr>
        <w:t>.</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bookmarkStart w:id="0" w:name="_GoBack"/>
      <w:bookmarkEnd w:id="0"/>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61684A79" w:rsidR="001D1226" w:rsidRPr="00EB68FA" w:rsidRDefault="00826A89"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Four</w:t>
      </w:r>
      <w:r w:rsidR="00C35B99">
        <w:rPr>
          <w:rFonts w:ascii="Times New Roman" w:hAnsi="Times New Roman" w:cs="Times New Roman"/>
        </w:rPr>
        <w:t xml:space="preserve"> lectures per week, </w:t>
      </w:r>
      <w:r>
        <w:rPr>
          <w:rFonts w:ascii="Times New Roman" w:hAnsi="Times New Roman" w:cs="Times New Roman"/>
        </w:rPr>
        <w:t>intermingled with lab time</w:t>
      </w:r>
      <w:r w:rsidR="00C35B99">
        <w:rPr>
          <w:rFonts w:ascii="Times New Roman" w:hAnsi="Times New Roman" w:cs="Times New Roman"/>
        </w:rPr>
        <w:t>, and regular homework.</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1D0884D2" w14:textId="2B298365"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The required text for the course</w:t>
      </w:r>
      <w:r w:rsidR="00C35B99">
        <w:rPr>
          <w:rFonts w:ascii="Times New Roman" w:hAnsi="Times New Roman" w:cs="Times New Roman"/>
        </w:rPr>
        <w:t xml:space="preserve"> is:  </w:t>
      </w:r>
      <w:r w:rsidR="00826A89">
        <w:rPr>
          <w:rFonts w:ascii="Times New Roman" w:hAnsi="Times New Roman" w:cs="Times New Roman"/>
          <w:i/>
        </w:rPr>
        <w:t>Programming: Principles and Practices Using C++</w:t>
      </w:r>
      <w:r w:rsidR="009F25F1">
        <w:rPr>
          <w:rFonts w:ascii="Times New Roman" w:hAnsi="Times New Roman" w:cs="Times New Roman"/>
        </w:rPr>
        <w:t xml:space="preserve">, </w:t>
      </w:r>
      <w:r w:rsidR="00826A89">
        <w:rPr>
          <w:rFonts w:ascii="Times New Roman" w:hAnsi="Times New Roman" w:cs="Times New Roman"/>
        </w:rPr>
        <w:t>2</w:t>
      </w:r>
      <w:r w:rsidR="00826A89">
        <w:rPr>
          <w:rFonts w:ascii="Times New Roman" w:hAnsi="Times New Roman" w:cs="Times New Roman"/>
          <w:vertAlign w:val="superscript"/>
        </w:rPr>
        <w:t>nd</w:t>
      </w:r>
      <w:r w:rsidR="009F25F1">
        <w:rPr>
          <w:rFonts w:ascii="Times New Roman" w:hAnsi="Times New Roman" w:cs="Times New Roman"/>
        </w:rPr>
        <w:t xml:space="preserve"> ed.</w:t>
      </w:r>
      <w:r w:rsidR="00F049EE">
        <w:rPr>
          <w:rFonts w:ascii="Times New Roman" w:hAnsi="Times New Roman" w:cs="Times New Roman"/>
        </w:rPr>
        <w:t xml:space="preserve"> </w:t>
      </w:r>
      <w:r w:rsidR="00826A89">
        <w:rPr>
          <w:rFonts w:ascii="Times New Roman" w:hAnsi="Times New Roman" w:cs="Times New Roman"/>
        </w:rPr>
        <w:t>Bjarne Stroustrup, Addison-Wesley</w:t>
      </w:r>
      <w:r w:rsidR="009F25F1">
        <w:rPr>
          <w:rFonts w:ascii="Times New Roman" w:hAnsi="Times New Roman" w:cs="Times New Roman"/>
        </w:rPr>
        <w:t>.</w:t>
      </w:r>
    </w:p>
    <w:p w14:paraId="68BEA490" w14:textId="77777777" w:rsidR="001D1226" w:rsidRPr="00EB68FA" w:rsidRDefault="001D1226"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72A28C09" w:rsidR="001D1226" w:rsidRPr="00EB68FA" w:rsidRDefault="009F25F1"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Read all textbook material before class; complete all homework</w:t>
      </w:r>
      <w:r w:rsidR="00826A89">
        <w:rPr>
          <w:rFonts w:ascii="Times New Roman" w:hAnsi="Times New Roman" w:cs="Times New Roman"/>
        </w:rPr>
        <w:t xml:space="preserve"> and labs</w:t>
      </w:r>
      <w:r>
        <w:rPr>
          <w:rFonts w:ascii="Times New Roman" w:hAnsi="Times New Roman" w:cs="Times New Roman"/>
        </w:rPr>
        <w:t>.</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081AEF79" w:rsidR="009F25F1"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 xml:space="preserve">Homework: </w:t>
      </w:r>
      <w:r w:rsidR="00A257FB">
        <w:rPr>
          <w:rFonts w:ascii="Times New Roman" w:hAnsi="Times New Roman" w:cs="Times New Roman"/>
        </w:rPr>
        <w:t>2</w:t>
      </w:r>
      <w:r w:rsidR="00F049EE">
        <w:rPr>
          <w:rFonts w:ascii="Times New Roman" w:hAnsi="Times New Roman" w:cs="Times New Roman"/>
        </w:rPr>
        <w:t>5</w:t>
      </w:r>
      <w:r>
        <w:rPr>
          <w:rFonts w:ascii="Times New Roman" w:hAnsi="Times New Roman" w:cs="Times New Roman"/>
        </w:rPr>
        <w:t>% of grade</w:t>
      </w:r>
    </w:p>
    <w:p w14:paraId="0C61AF41" w14:textId="77777777" w:rsidR="00A257FB" w:rsidRDefault="00A257FB" w:rsidP="005D208E">
      <w:pPr>
        <w:autoSpaceDE w:val="0"/>
        <w:autoSpaceDN w:val="0"/>
        <w:adjustRightInd w:val="0"/>
        <w:outlineLvl w:val="0"/>
        <w:rPr>
          <w:rFonts w:ascii="Times New Roman" w:hAnsi="Times New Roman" w:cs="Times New Roman"/>
        </w:rPr>
      </w:pPr>
    </w:p>
    <w:p w14:paraId="1A8D103B" w14:textId="30B46314" w:rsidR="00A257FB" w:rsidRDefault="00A257FB" w:rsidP="005D208E">
      <w:pPr>
        <w:autoSpaceDE w:val="0"/>
        <w:autoSpaceDN w:val="0"/>
        <w:adjustRightInd w:val="0"/>
        <w:outlineLvl w:val="0"/>
        <w:rPr>
          <w:rFonts w:ascii="Times New Roman" w:hAnsi="Times New Roman" w:cs="Times New Roman"/>
        </w:rPr>
      </w:pPr>
      <w:r>
        <w:rPr>
          <w:rFonts w:ascii="Times New Roman" w:hAnsi="Times New Roman" w:cs="Times New Roman"/>
        </w:rPr>
        <w:t>Labs: 25% of grade</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0F6008E7" w:rsidR="001D1226" w:rsidRPr="00EB68FA"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Mid-term Exam</w:t>
      </w:r>
      <w:r w:rsidR="00040D13">
        <w:rPr>
          <w:rFonts w:ascii="Times New Roman" w:hAnsi="Times New Roman" w:cs="Times New Roman"/>
        </w:rPr>
        <w:t xml:space="preserve">, </w:t>
      </w:r>
      <w:r w:rsidR="00A257FB">
        <w:rPr>
          <w:rFonts w:ascii="Times New Roman" w:hAnsi="Times New Roman" w:cs="Times New Roman"/>
        </w:rPr>
        <w:t>20</w:t>
      </w:r>
      <w:r>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2AF2D784"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lastRenderedPageBreak/>
        <w:t>Final Exam</w:t>
      </w:r>
      <w:r w:rsidR="005D208E">
        <w:rPr>
          <w:rFonts w:ascii="Times New Roman" w:hAnsi="Times New Roman" w:cs="Times New Roman"/>
        </w:rPr>
        <w:t xml:space="preserve">, </w:t>
      </w:r>
      <w:r w:rsidR="00A257FB">
        <w:rPr>
          <w:rFonts w:ascii="Times New Roman" w:hAnsi="Times New Roman" w:cs="Times New Roman"/>
        </w:rPr>
        <w:t>30</w:t>
      </w:r>
      <w:r>
        <w:rPr>
          <w:rFonts w:ascii="Times New Roman" w:hAnsi="Times New Roman" w:cs="Times New Roman"/>
        </w:rPr>
        <w:t>% of grade</w:t>
      </w:r>
    </w:p>
    <w:p w14:paraId="1C93B99B" w14:textId="77777777" w:rsidR="00415AB5" w:rsidRDefault="00415AB5" w:rsidP="005D208E">
      <w:pPr>
        <w:autoSpaceDE w:val="0"/>
        <w:autoSpaceDN w:val="0"/>
        <w:adjustRightInd w:val="0"/>
        <w:outlineLvl w:val="0"/>
        <w:rPr>
          <w:rFonts w:ascii="Times New Roman" w:hAnsi="Times New Roman" w:cs="Times New Roman"/>
        </w:rPr>
      </w:pPr>
    </w:p>
    <w:p w14:paraId="7A25460A" w14:textId="3EB70E64" w:rsidR="00E16665" w:rsidRDefault="00E16665" w:rsidP="005D208E">
      <w:pPr>
        <w:autoSpaceDE w:val="0"/>
        <w:autoSpaceDN w:val="0"/>
        <w:adjustRightInd w:val="0"/>
        <w:outlineLvl w:val="0"/>
        <w:rPr>
          <w:rFonts w:ascii="Times New Roman" w:hAnsi="Times New Roman" w:cs="Times New Roman"/>
        </w:rPr>
      </w:pPr>
      <w:r>
        <w:rPr>
          <w:rFonts w:ascii="Times New Roman" w:hAnsi="Times New Roman" w:cs="Times New Roman"/>
        </w:rPr>
        <w:t>These weights will be adjusted to give students the benefit of the doubt, i.e., an outstanding final will be weighted more heavily than a bad mid-term.</w:t>
      </w:r>
    </w:p>
    <w:p w14:paraId="16D32ECC" w14:textId="77777777" w:rsidR="00E16665" w:rsidRPr="00EB68FA" w:rsidRDefault="00E16665" w:rsidP="005D208E">
      <w:pPr>
        <w:autoSpaceDE w:val="0"/>
        <w:autoSpaceDN w:val="0"/>
        <w:adjustRightInd w:val="0"/>
        <w:outlineLvl w:val="0"/>
        <w:rPr>
          <w:rFonts w:ascii="Times New Roman" w:hAnsi="Times New Roman" w:cs="Times New Roman"/>
        </w:rPr>
      </w:pPr>
    </w:p>
    <w:p w14:paraId="4EEF13B3" w14:textId="2DFFB784" w:rsidR="00040D13" w:rsidRPr="00040D13" w:rsidRDefault="005D208E" w:rsidP="005D208E">
      <w:pPr>
        <w:tabs>
          <w:tab w:val="left" w:pos="900"/>
        </w:tabs>
        <w:autoSpaceDE w:val="0"/>
        <w:autoSpaceDN w:val="0"/>
        <w:adjustRightInd w:val="0"/>
        <w:outlineLvl w:val="0"/>
        <w:rPr>
          <w:rFonts w:ascii="Times New Roman" w:hAnsi="Times New Roman" w:cs="Times New Roman"/>
        </w:rPr>
      </w:pPr>
      <w:r>
        <w:rPr>
          <w:rFonts w:ascii="Times New Roman" w:hAnsi="Times New Roman" w:cs="Times New Roman"/>
          <w:b/>
        </w:rPr>
        <w:t>We a</w:t>
      </w:r>
      <w:r w:rsidR="00A257FB">
        <w:rPr>
          <w:rFonts w:ascii="Times New Roman" w:hAnsi="Times New Roman" w:cs="Times New Roman"/>
          <w:b/>
        </w:rPr>
        <w:t>re going to attempt to cover two</w:t>
      </w:r>
      <w:r>
        <w:rPr>
          <w:rFonts w:ascii="Times New Roman" w:hAnsi="Times New Roman" w:cs="Times New Roman"/>
          <w:b/>
        </w:rPr>
        <w:t xml:space="preserve"> chapter</w:t>
      </w:r>
      <w:r w:rsidR="00A257FB">
        <w:rPr>
          <w:rFonts w:ascii="Times New Roman" w:hAnsi="Times New Roman" w:cs="Times New Roman"/>
          <w:b/>
        </w:rPr>
        <w:t>s</w:t>
      </w:r>
      <w:r>
        <w:rPr>
          <w:rFonts w:ascii="Times New Roman" w:hAnsi="Times New Roman" w:cs="Times New Roman"/>
          <w:b/>
        </w:rPr>
        <w:t xml:space="preserve"> in the textbook per week, but we will adjust this schedule as we go along</w:t>
      </w:r>
      <w:r w:rsidR="00040D13">
        <w:rPr>
          <w:rFonts w:ascii="Times New Roman" w:hAnsi="Times New Roman" w:cs="Times New Roman"/>
          <w:b/>
        </w:rPr>
        <w:t xml:space="preserve">. </w:t>
      </w:r>
      <w:r w:rsidR="00040D13" w:rsidRPr="00040D13">
        <w:rPr>
          <w:rFonts w:ascii="Times New Roman" w:hAnsi="Times New Roman" w:cs="Times New Roman"/>
        </w:rPr>
        <w:t>A rough schedule is available on the course website.</w:t>
      </w:r>
    </w:p>
    <w:p w14:paraId="334C51F1" w14:textId="77777777" w:rsidR="00045328" w:rsidRPr="00040D13" w:rsidRDefault="00045328" w:rsidP="00045328">
      <w:pPr>
        <w:autoSpaceDE w:val="0"/>
        <w:autoSpaceDN w:val="0"/>
        <w:adjustRightInd w:val="0"/>
        <w:rPr>
          <w:rFonts w:ascii="Times New Roman" w:hAnsi="Times New Roman" w:cs="Times New Roman"/>
        </w:rPr>
      </w:pPr>
    </w:p>
    <w:p w14:paraId="1FCA02E8" w14:textId="77777777" w:rsidR="00142BE8" w:rsidRPr="00040D13" w:rsidRDefault="006717FD">
      <w:pPr>
        <w:rPr>
          <w:rFonts w:ascii="Times New Roman" w:hAnsi="Times New Roman" w:cs="Times New Roman"/>
        </w:rPr>
      </w:pP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E7837" w14:textId="77777777" w:rsidR="006717FD" w:rsidRDefault="006717FD" w:rsidP="00FB129C">
      <w:r>
        <w:separator/>
      </w:r>
    </w:p>
  </w:endnote>
  <w:endnote w:type="continuationSeparator" w:id="0">
    <w:p w14:paraId="60FFD2AB" w14:textId="77777777" w:rsidR="006717FD" w:rsidRDefault="006717FD"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7FD">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40776" w14:textId="77777777" w:rsidR="006717FD" w:rsidRDefault="006717FD" w:rsidP="00FB129C">
      <w:r>
        <w:separator/>
      </w:r>
    </w:p>
  </w:footnote>
  <w:footnote w:type="continuationSeparator" w:id="0">
    <w:p w14:paraId="7BBAC8BC" w14:textId="77777777" w:rsidR="006717FD" w:rsidRDefault="006717FD"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26"/>
    <w:rsid w:val="00032764"/>
    <w:rsid w:val="00040D13"/>
    <w:rsid w:val="00045328"/>
    <w:rsid w:val="000F3179"/>
    <w:rsid w:val="00114DFD"/>
    <w:rsid w:val="001C1725"/>
    <w:rsid w:val="001D1226"/>
    <w:rsid w:val="00213F6F"/>
    <w:rsid w:val="002C6267"/>
    <w:rsid w:val="00372EA4"/>
    <w:rsid w:val="003E67B8"/>
    <w:rsid w:val="00415AB5"/>
    <w:rsid w:val="0044061F"/>
    <w:rsid w:val="004C3336"/>
    <w:rsid w:val="004C745F"/>
    <w:rsid w:val="005D208E"/>
    <w:rsid w:val="005F3351"/>
    <w:rsid w:val="006717FD"/>
    <w:rsid w:val="006D325A"/>
    <w:rsid w:val="00791760"/>
    <w:rsid w:val="007F1508"/>
    <w:rsid w:val="00817E9E"/>
    <w:rsid w:val="00826A89"/>
    <w:rsid w:val="0084086E"/>
    <w:rsid w:val="00846D98"/>
    <w:rsid w:val="00885C74"/>
    <w:rsid w:val="00921A26"/>
    <w:rsid w:val="00935B70"/>
    <w:rsid w:val="00975960"/>
    <w:rsid w:val="009F25F1"/>
    <w:rsid w:val="00A14997"/>
    <w:rsid w:val="00A257FB"/>
    <w:rsid w:val="00A6194E"/>
    <w:rsid w:val="00AA2978"/>
    <w:rsid w:val="00BC7EEC"/>
    <w:rsid w:val="00C35B99"/>
    <w:rsid w:val="00C70BF9"/>
    <w:rsid w:val="00CA495E"/>
    <w:rsid w:val="00CC3CEE"/>
    <w:rsid w:val="00D715AC"/>
    <w:rsid w:val="00E16665"/>
    <w:rsid w:val="00E714B0"/>
    <w:rsid w:val="00EB68FA"/>
    <w:rsid w:val="00F049EE"/>
    <w:rsid w:val="00F251EF"/>
    <w:rsid w:val="00F7479D"/>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semiHidden/>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406416980">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003243069">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723</Words>
  <Characters>4122</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New York University Tandon School of Engineering</vt:lpstr>
      <vt:lpstr>Two sections:</vt:lpstr>
      <vt:lpstr>10:30 – 11:50 AM; Jacobs, 474</vt:lpstr>
      <vt:lpstr>12:00 – 1:20 PM; Metrotech 2, 9.009</vt:lpstr>
      <vt:lpstr>To contact professor: 	ejc369@nyu.edu</vt:lpstr>
      <vt:lpstr>Course Objectives </vt:lpstr>
      <vt:lpstr>Course Structure </vt:lpstr>
      <vt:lpstr>Two lectures per week, one recitation lecture per week, and regular homework. </vt:lpstr>
      <vt:lpstr>Readings </vt:lpstr>
      <vt:lpstr>Course requirements </vt:lpstr>
      <vt:lpstr>Read all textbook material before class; complete all homework.</vt:lpstr>
      <vt:lpstr>Pop quizzes in class: Approx. 10% of grade.</vt:lpstr>
      <vt:lpstr>Homework: Approx. 15% of grade</vt:lpstr>
      <vt:lpstr>Mid-term Exam, Approx. 10/18/17, 30% of grade</vt:lpstr>
      <vt:lpstr>Final Exam, Approx. 12/20/17, 45% of grade</vt:lpstr>
      <vt:lpstr/>
      <vt:lpstr>These weights will be adjusted to give students the benefit of the doubt, i.e., </vt:lpstr>
      <vt:lpstr/>
      <vt:lpstr>We are going to attempt to cover one chapter in the textbook per week, but we wi</vt:lpstr>
      <vt:lpstr/>
      <vt:lpstr>Week 1</vt:lpstr>
      <vt:lpstr>Week 2</vt:lpstr>
      <vt:lpstr>Week 3</vt:lpstr>
      <vt:lpstr>Moses Center Statement of Disability</vt:lpstr>
      <vt:lpstr>NYU School of Engineering Policies and Procedures on Academic Misconduct</vt:lpstr>
    </vt:vector>
  </TitlesOfParts>
  <Company>Polytechnic Institute of NYU</Company>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7</cp:revision>
  <cp:lastPrinted>2018-01-21T20:51:00Z</cp:lastPrinted>
  <dcterms:created xsi:type="dcterms:W3CDTF">2018-01-21T20:51:00Z</dcterms:created>
  <dcterms:modified xsi:type="dcterms:W3CDTF">2018-06-01T16:40:00Z</dcterms:modified>
</cp:coreProperties>
</file>