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Mood Prediction — Fix Plan</w:t>
      </w:r>
    </w:p>
    <w:p>
      <w:pPr>
        <w:spacing w:after="40" w:before="0"/>
      </w:pPr>
      <w:r>
        <w:rPr>
          <w:rFonts w:ascii="Arial" w:cs="Arial" w:eastAsia="Arial" w:hAnsi="Arial"/>
          <w:color w:val="666666"/>
          <w:sz w:val="20"/>
          <w:szCs w:val="20"/>
        </w:rPr>
        <w:t xml:space="preserve">DS440 Capstone  |  April 2026</w:t>
      </w:r>
    </w:p>
    <w:p>
      <w:pPr>
        <w:pBdr>
          <w:bottom w:val="single" w:color="2E75B6" w:sz="8" w:space="4"/>
        </w:pBdr>
        <w:spacing w:after="240" w:before="0"/>
      </w:pPr>
      <w:r>
        <w:t xml:space="preserve"/>
      </w:r>
    </w:p>
    <w:tbl>
      <w:tblPr>
        <w:tblW w:type="dxa" w:w="9360"/>
        <w:tblBorders>
          <w:top w:val="single" w:color="2E75B6" w:sz="4"/>
          <w:left w:val="single" w:color="2E75B6" w:sz="12"/>
          <w:bottom w:val="none"/>
          <w:right w:val="none"/>
          <w:insideH w:val="single" w:color="auto" w:sz="4"/>
          <w:insideV w:val="single" w:color="auto" w:sz="4"/>
        </w:tblBorders>
      </w:tblPr>
      <w:tblGrid>
        <w:gridCol w:w="9360"/>
      </w:tblGrid>
      <w:tr>
        <w:tc>
          <w:tcPr>
            <w:tcW w:type="dxa" w:w="9360"/>
            <w:shd w:fill="E8F0FD" w:val="clear"/>
            <w:tcMar>
              <w:top w:type="dxa" w:w="120"/>
              <w:left w:type="dxa" w:w="180"/>
              <w:bottom w:type="dxa" w:w="120"/>
              <w:right w:type="dxa" w:w="180"/>
            </w:tcMar>
          </w:tcPr>
          <w:p>
            <w:pPr>
              <w:spacing w:after="40" w:before="0"/>
            </w:pPr>
            <w:r>
              <w:rPr>
                <w:rFonts w:ascii="Arial" w:cs="Arial" w:eastAsia="Arial" w:hAnsi="Arial"/>
                <w:b/>
                <w:bCs/>
                <w:color w:val="2E75B6"/>
                <w:sz w:val="20"/>
                <w:szCs w:val="20"/>
              </w:rPr>
              <w:t xml:space="preserve">TL;DR</w:t>
            </w:r>
          </w:p>
          <w:p>
            <w:pPr>
              <w:spacing w:after="0" w:before="0"/>
            </w:pPr>
            <w:r>
              <w:rPr>
                <w:rFonts w:ascii="Arial" w:cs="Arial" w:eastAsia="Arial" w:hAnsi="Arial"/>
                <w:sz w:val="20"/>
                <w:szCs w:val="20"/>
              </w:rPr>
              <w:t xml:space="preserve">The model always outputs 1.45–1.65 because mock health sensor data (frozen to one static row from health_data.csv) controls 68% of the model's feature importance. Two survey questions (energy, social connection) have zero effect, and even the full extremes of all answers combined only shift the prediction by 0.42 points. This plan fixes it in two phases.</w:t>
            </w:r>
          </w:p>
        </w:tc>
      </w:tr>
    </w:tbl>
    <w:p>
      <w:pPr>
        <w:spacing w:after="0" w:before="120"/>
      </w:pPr>
      <w:r>
        <w:t xml:space="preserve"/>
      </w:r>
    </w:p>
    <w:p>
      <w:pPr>
        <w:pStyle w:val="Heading1"/>
        <w:spacing w:after="160" w:before="320"/>
      </w:pPr>
      <w:r>
        <w:rPr>
          <w:rFonts w:ascii="Arial" w:cs="Arial" w:eastAsia="Arial" w:hAnsi="Arial"/>
          <w:b/>
          <w:bCs/>
          <w:color w:val="1F4E79"/>
          <w:sz w:val="32"/>
          <w:szCs w:val="32"/>
        </w:rPr>
        <w:t xml:space="preserve">1. Root Cause Breakdown</w:t>
      </w:r>
    </w:p>
    <w:p>
      <w:pPr>
        <w:pStyle w:val="Heading2"/>
        <w:spacing w:after="120" w:before="240"/>
      </w:pPr>
      <w:r>
        <w:rPr>
          <w:rFonts w:ascii="Arial" w:cs="Arial" w:eastAsia="Arial" w:hAnsi="Arial"/>
          <w:b/>
          <w:bCs/>
          <w:color w:val="2E75B6"/>
          <w:sz w:val="26"/>
          <w:szCs w:val="26"/>
        </w:rPr>
        <w:t xml:space="preserve">1.1  What the sensitivity test showed</w:t>
      </w:r>
    </w:p>
    <w:p>
      <w:pPr>
        <w:spacing w:after="80" w:before="60"/>
      </w:pPr>
      <w:r>
        <w:rPr>
          <w:rFonts w:ascii="Arial" w:cs="Arial" w:eastAsia="Arial" w:hAnsi="Arial"/>
          <w:sz w:val="20"/>
          <w:szCs w:val="20"/>
        </w:rPr>
        <w:t xml:space="preserve">Running all five survey answers independently from 1 to 5 (holding the rest at 3) produced the following ranges: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Survey Question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Prediction Range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mood_today</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18"/>
                <w:szCs w:val="18"/>
              </w:rPr>
              <w:t xml:space="preserve">0.289</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Partially responsive — non-monotonic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stress_today</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18"/>
                <w:szCs w:val="18"/>
              </w:rPr>
              <w:t xml:space="preserve">0.310</w:t>
            </w:r>
          </w:p>
        </w:tc>
        <w:tc>
          <w:tcPr>
            <w:tcW w:type="dxa" w:w="4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Partially responsive — values 3/4/5 all identical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sleep_quality</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18"/>
                <w:szCs w:val="18"/>
              </w:rPr>
              <w:t xml:space="preserve">0.015</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Near-dead — sleep_hours frozen by health_data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energy_today</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18"/>
                <w:szCs w:val="18"/>
              </w:rPr>
              <w:t xml:space="preserve">0.000</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DEAD — zero effect on any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social_connection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sz w:val="18"/>
                <w:szCs w:val="18"/>
              </w:rPr>
              <w:t xml:space="preserve">0.000</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DEAD — zero effect on any feature</w:t>
            </w:r>
          </w:p>
        </w:tc>
      </w:tr>
    </w:tbl>
    <w:p>
      <w:pPr>
        <w:spacing w:after="0" w:before="120"/>
      </w:pPr>
      <w:r>
        <w:t xml:space="preserve"/>
      </w:r>
    </w:p>
    <w:p>
      <w:pPr>
        <w:spacing w:after="80" w:before="60"/>
      </w:pPr>
      <w:r>
        <w:rPr>
          <w:rFonts w:ascii="Arial" w:cs="Arial" w:eastAsia="Arial" w:hAnsi="Arial"/>
          <w:sz w:val="20"/>
          <w:szCs w:val="20"/>
        </w:rPr>
        <w:t xml:space="preserve">Full extremes (all worst vs. all best answers): prediction moves only 0.42 points on a 1–5 scale.</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1.2  The three specific bugs</w:t>
      </w:r>
    </w:p>
    <w:p>
      <w:pPr>
        <w:spacing w:after="80" w:before="180"/>
      </w:pPr>
      <w:r>
        <w:rPr>
          <w:rFonts w:ascii="Arial" w:cs="Arial" w:eastAsia="Arial" w:hAnsi="Arial"/>
          <w:b/>
          <w:bCs/>
          <w:color w:val="333333"/>
          <w:sz w:val="22"/>
          <w:szCs w:val="22"/>
        </w:rPr>
        <w:t xml:space="preserve">Bug 1 — health_data.csv overrides most features</w:t>
      </w:r>
    </w:p>
    <w:p>
      <w:pPr>
        <w:spacing w:after="80" w:before="60"/>
      </w:pPr>
      <w:r>
        <w:rPr>
          <w:rFonts w:ascii="Arial" w:cs="Arial" w:eastAsia="Arial" w:hAnsi="Arial"/>
          <w:sz w:val="20"/>
          <w:szCs w:val="20"/>
        </w:rPr>
        <w:t xml:space="preserve">predict_mood_from_survey() always calls get_today_health_data(), which loads a single frozen row (user_demo, date 2024-01-24) and passes it into _build_manual_feature_values(). This row's values override every feature that energy_today or social_connection would have set through the fallback formulas.</w:t>
      </w:r>
    </w:p>
    <w:p>
      <w:pPr>
        <w:spacing w:after="0" w:before="120"/>
      </w:pPr>
      <w:r>
        <w:t xml:space="preserve"/>
      </w:r>
    </w:p>
    <w:p>
      <w:pPr>
        <w:spacing w:after="80" w:before="180"/>
      </w:pPr>
      <w:r>
        <w:rPr>
          <w:rFonts w:ascii="Arial" w:cs="Arial" w:eastAsia="Arial" w:hAnsi="Arial"/>
          <w:b/>
          <w:bCs/>
          <w:color w:val="333333"/>
          <w:sz w:val="22"/>
          <w:szCs w:val="22"/>
        </w:rPr>
        <w:t xml:space="preserve">Bug 2 — energy_today and social_connection have no surviving path</w:t>
      </w:r>
    </w:p>
    <w:p>
      <w:pPr>
        <w:spacing w:after="80" w:before="60"/>
      </w:pPr>
      <w:r>
        <w:rPr>
          <w:rFonts w:ascii="Arial" w:cs="Arial" w:eastAsia="Arial" w:hAnsi="Arial"/>
          <w:sz w:val="20"/>
          <w:szCs w:val="20"/>
        </w:rPr>
        <w:t xml:space="preserve">These two answers are designed to influence conversation_duration, exercise_intensity, walk_amount, and phone_locked_duration via the fallback code. But because health_data is always present, every one of those branches is short-circuited. The two questions collect data from the user and then discard it entirely.</w:t>
      </w:r>
    </w:p>
    <w:p>
      <w:pPr>
        <w:spacing w:after="0" w:before="120"/>
      </w:pPr>
      <w:r>
        <w:t xml:space="preserve"/>
      </w:r>
    </w:p>
    <w:p>
      <w:pPr>
        <w:spacing w:after="80" w:before="180"/>
      </w:pPr>
      <w:r>
        <w:rPr>
          <w:rFonts w:ascii="Arial" w:cs="Arial" w:eastAsia="Arial" w:hAnsi="Arial"/>
          <w:b/>
          <w:bCs/>
          <w:color w:val="333333"/>
          <w:sz w:val="22"/>
          <w:szCs w:val="22"/>
        </w:rPr>
        <w:t xml:space="preserve">Bug 3 — The GradientBoosting model is locked in a narrow region</w:t>
      </w:r>
    </w:p>
    <w:p>
      <w:pPr>
        <w:spacing w:after="80" w:before="60"/>
      </w:pPr>
      <w:r>
        <w:rPr>
          <w:rFonts w:ascii="Arial" w:cs="Arial" w:eastAsia="Arial" w:hAnsi="Arial"/>
          <w:sz w:val="20"/>
          <w:szCs w:val="20"/>
        </w:rPr>
        <w:t xml:space="preserve">Even for the features that do vary (happy, stress_level), the frozen sensor values anchor the input to a fixed corner of the model's feature space. In that region of the decision trees, the survey-driven features can only produce small perturbations. This is a distribution mismatch: the model was trained on real rolling 7-day sensor averages, and the frozen mock values park every inference at a single atypical point.</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1.3  Feature importance vs. survey influence</w:t>
      </w:r>
    </w:p>
    <w:p>
      <w:pPr>
        <w:spacing w:after="80" w:before="60"/>
      </w:pPr>
      <w:r>
        <w:rPr>
          <w:rFonts w:ascii="Arial" w:cs="Arial" w:eastAsia="Arial" w:hAnsi="Arial"/>
          <w:sz w:val="20"/>
          <w:szCs w:val="20"/>
        </w:rPr>
        <w:t xml:space="preserve">The table below shows which features are actually frozen at inference time vs. which vary with the user's answers: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Importance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conversation_duration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10.2%</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15140)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happy_7d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9.9%</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Survey-driven (= mood_today)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conversation_duration_7d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9.2%</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15140)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phone_locked_duration_7d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6.4%</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42680)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sleep_hours_7d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6.2%</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6.5)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stress_level_7d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6.0%</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Survey-driven (= stress_today)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happy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5.1%</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Survey-driven (= mood_today)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screen_off_duration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4.9%</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27640)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exercise_intensity_7d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4.0%</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2.1)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walk_amount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3.9%</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1.775)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sleep_hours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3.8%</w:t>
            </w:r>
          </w:p>
        </w:tc>
        <w:tc>
          <w:tcPr>
            <w:tcW w:type="dxa" w:w="4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7"/>
                <w:szCs w:val="17"/>
              </w:rPr>
              <w:t xml:space="preserve">FROZEN (health_data = 6.5)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sleep_rate_7d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3.7%</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Survey-driven (= sleep_quality)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stress_level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0.8%</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7"/>
                <w:szCs w:val="17"/>
              </w:rPr>
              <w:t xml:space="preserve">Survey-driven (= stress_today)</w:t>
            </w:r>
          </w:p>
        </w:tc>
      </w:tr>
    </w:tbl>
    <w:p>
      <w:pPr>
        <w:spacing w:after="0" w:before="120"/>
      </w:pPr>
      <w:r>
        <w:t xml:space="preserve"/>
      </w:r>
    </w:p>
    <w:p>
      <w:pPr>
        <w:spacing w:after="80" w:before="60"/>
      </w:pPr>
      <w:r>
        <w:rPr>
          <w:rFonts w:ascii="Arial" w:cs="Arial" w:eastAsia="Arial" w:hAnsi="Arial"/>
          <w:sz w:val="20"/>
          <w:szCs w:val="20"/>
        </w:rPr>
        <w:t xml:space="preserve">Survey-driven features account for roughly 32% of total importance. Even that 32% is largely squandered because the model was trained on continuous sensor data, not Likert-scale proxies.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1.4  Per-question wiring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Survey Question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 It Sets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Actually Happens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mood_today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happy, sad, sadornot, happy_7d, sad_7d</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Works — ~5% importance each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stress_today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stress_level, stress_level_7d</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Partially works — only low values (1-2) move the needle; 3-5 all produce same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sleep_quality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sleep_rate_7d</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Near dead — sleep_hours frozen by health_data; sleep_rate_7d has 0.015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energy_today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 — all paths overridden</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ZERO EFFECT on prediction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social_connection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 — all paths overridden</w:t>
            </w:r>
          </w:p>
        </w:tc>
        <w:tc>
          <w:tcPr>
            <w:tcW w:type="dxa" w:w="31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ZERO EFFECT on prediction</w:t>
            </w:r>
          </w:p>
        </w:tc>
      </w:tr>
    </w:tbl>
    <w:p>
      <w:pPr>
        <w:spacing w:after="0" w:before="120"/>
      </w:pPr>
      <w:r>
        <w:t xml:space="preserve"/>
      </w:r>
    </w:p>
    <w:p>
      <w:pPr>
        <w:pStyle w:val="Heading1"/>
        <w:spacing w:after="160" w:before="320"/>
      </w:pPr>
      <w:r>
        <w:rPr>
          <w:rFonts w:ascii="Arial" w:cs="Arial" w:eastAsia="Arial" w:hAnsi="Arial"/>
          <w:b/>
          <w:bCs/>
          <w:color w:val="1F4E79"/>
          <w:sz w:val="32"/>
          <w:szCs w:val="32"/>
        </w:rPr>
        <w:t xml:space="preserve">2. Fix Plan</w:t>
      </w:r>
    </w:p>
    <w:p>
      <w:pPr>
        <w:spacing w:after="80" w:before="60"/>
      </w:pPr>
      <w:r>
        <w:rPr>
          <w:rFonts w:ascii="Arial" w:cs="Arial" w:eastAsia="Arial" w:hAnsi="Arial"/>
          <w:sz w:val="20"/>
          <w:szCs w:val="20"/>
        </w:rPr>
        <w:t xml:space="preserve">Two phases. Phase 1 is a quick patch that makes the model responsive today with no retraining. Phase 2 is the proper fix: a retrained model that treats the survey as the primary data source.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Phase 1</w:t>
            </w:r>
          </w:p>
          <w:p>
            <w:pPr>
              <w:jc w:val="center"/>
            </w:pPr>
            <w:r>
              <w:rPr>
                <w:rFonts w:ascii="Arial" w:cs="Arial" w:eastAsia="Arial" w:hAnsi="Arial"/>
                <w:color w:val="FFFFFF"/>
                <w:sz w:val="16"/>
                <w:szCs w:val="16"/>
              </w:rPr>
              <w:t xml:space="preserve">~1-2 hours</w:t>
            </w:r>
          </w:p>
        </w:tc>
        <w:tc>
          <w:tcPr>
            <w:tcW w:type="dxa" w:w="75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20"/>
            </w:tcMar>
          </w:tcPr>
          <w:p>
            <w:pPr>
              <w:spacing w:after="80" w:before="0"/>
            </w:pPr>
            <w:r>
              <w:rPr>
                <w:rFonts w:ascii="Arial" w:cs="Arial" w:eastAsia="Arial" w:hAnsi="Arial"/>
                <w:b/>
                <w:bCs/>
                <w:color w:val="2E75B6"/>
                <w:sz w:val="22"/>
                <w:szCs w:val="22"/>
              </w:rPr>
              <w:t xml:space="preserve">Remove the health_data override  (1–2 hours, no retraining)</w:t>
            </w:r>
          </w:p>
          <w:p>
            <w:pPr>
              <w:pStyle w:val="ListParagraph"/>
              <w:numPr>
                <w:ilvl w:val="0"/>
                <w:numId w:val="2"/>
              </w:numPr>
              <w:spacing w:after="40" w:before="40"/>
            </w:pPr>
            <w:r>
              <w:rPr>
                <w:rFonts w:ascii="Arial" w:cs="Arial" w:eastAsia="Arial" w:hAnsi="Arial"/>
                <w:sz w:val="19"/>
                <w:szCs w:val="19"/>
              </w:rPr>
              <w:t xml:space="preserve">In predictor.py, remove the health_data = get_today_health_data() call from predict_mood_from_survey().</w:t>
            </w:r>
          </w:p>
          <w:p>
            <w:pPr>
              <w:pStyle w:val="ListParagraph"/>
              <w:numPr>
                <w:ilvl w:val="0"/>
                <w:numId w:val="2"/>
              </w:numPr>
              <w:spacing w:after="40" w:before="40"/>
            </w:pPr>
            <w:r>
              <w:rPr>
                <w:rFonts w:ascii="Arial" w:cs="Arial" w:eastAsia="Arial" w:hAnsi="Arial"/>
                <w:sz w:val="19"/>
                <w:szCs w:val="19"/>
              </w:rPr>
              <w:t xml:space="preserve">Change the call to _build_manual_feature_values(responses, health_data=None) so it always uses the fallback formulas.</w:t>
            </w:r>
          </w:p>
          <w:p>
            <w:pPr>
              <w:pStyle w:val="ListParagraph"/>
              <w:numPr>
                <w:ilvl w:val="0"/>
                <w:numId w:val="2"/>
              </w:numPr>
              <w:spacing w:after="40" w:before="40"/>
            </w:pPr>
            <w:r>
              <w:rPr>
                <w:rFonts w:ascii="Arial" w:cs="Arial" w:eastAsia="Arial" w:hAnsi="Arial"/>
                <w:sz w:val="19"/>
                <w:szCs w:val="19"/>
              </w:rPr>
              <w:t xml:space="preserve">All five survey answers now flow through to the feature vector. conversation_duration will range from ~10,400 (low energy + low social) to ~32,000 (high energy + high social), phone_locked_duration will vary with sleep and social, and so on.</w:t>
            </w:r>
          </w:p>
          <w:p>
            <w:pPr>
              <w:pStyle w:val="ListParagraph"/>
              <w:numPr>
                <w:ilvl w:val="0"/>
                <w:numId w:val="2"/>
              </w:numPr>
              <w:spacing w:after="40" w:before="40"/>
            </w:pPr>
            <w:r>
              <w:rPr>
                <w:rFonts w:ascii="Arial" w:cs="Arial" w:eastAsia="Arial" w:hAnsi="Arial"/>
                <w:sz w:val="19"/>
                <w:szCs w:val="19"/>
              </w:rPr>
              <w:t xml:space="preserve">Expected improvement: prediction range from the current ~0.42 to roughly 1.5–2.0 across the full 1–5 answer space.</w:t>
            </w:r>
          </w:p>
          <w:p>
            <w:pPr>
              <w:pStyle w:val="ListParagraph"/>
              <w:numPr>
                <w:ilvl w:val="0"/>
                <w:numId w:val="2"/>
              </w:numPr>
              <w:spacing w:after="40" w:before="40"/>
            </w:pPr>
            <w:r>
              <w:rPr>
                <w:rFonts w:ascii="Arial" w:cs="Arial" w:eastAsia="Arial" w:hAnsi="Arial"/>
                <w:sz w:val="19"/>
                <w:szCs w:val="19"/>
              </w:rPr>
              <w:t xml:space="preserve">Downside: the model was trained on real sensor distributions, so absolute scores may still be off. Phase 2 fixes that.</w:t>
            </w:r>
          </w:p>
        </w:tc>
      </w:tr>
    </w:tbl>
    <w:p>
      <w:pPr>
        <w:spacing w:after="0" w:before="120"/>
      </w:pPr>
      <w:r>
        <w:t xml:space="preserve"/>
      </w:r>
    </w:p>
    <w:p>
      <w:pPr>
        <w:spacing w:after="80" w:before="180"/>
      </w:pPr>
      <w:r>
        <w:rPr>
          <w:rFonts w:ascii="Arial" w:cs="Arial" w:eastAsia="Arial" w:hAnsi="Arial"/>
          <w:b/>
          <w:bCs/>
          <w:color w:val="333333"/>
          <w:sz w:val="22"/>
          <w:szCs w:val="22"/>
        </w:rPr>
        <w:t xml:space="preserve">Phase 1 — exact code change (predictor.py, ~line 339)</w:t>
      </w:r>
    </w:p>
    <w:p>
      <w:pPr>
        <w:spacing w:after="0" w:before="120"/>
      </w:pPr>
      <w:r>
        <w:t xml:space="preserve"/>
      </w:r>
    </w:p>
    <w:tbl>
      <w:tblPr>
        <w:tblW w:type="dxa" w:w="9360"/>
        <w:tblBorders>
          <w:top w:val="single" w:color="C00000" w:sz="4"/>
          <w:left w:val="single" w:color="C00000" w:sz="12"/>
          <w:bottom w:val="none"/>
          <w:right w:val="none"/>
          <w:insideH w:val="single" w:color="auto" w:sz="4"/>
          <w:insideV w:val="single" w:color="auto" w:sz="4"/>
        </w:tblBorders>
      </w:tblPr>
      <w:tblGrid>
        <w:gridCol w:w="9360"/>
      </w:tblGrid>
      <w:tr>
        <w:tc>
          <w:tcPr>
            <w:tcW w:type="dxa" w:w="9360"/>
            <w:shd w:fill="FCE4D6" w:val="clear"/>
            <w:tcMar>
              <w:top w:type="dxa" w:w="120"/>
              <w:left w:type="dxa" w:w="180"/>
              <w:bottom w:type="dxa" w:w="120"/>
              <w:right w:type="dxa" w:w="180"/>
            </w:tcMar>
          </w:tcPr>
          <w:p>
            <w:pPr>
              <w:spacing w:after="40" w:before="0"/>
            </w:pPr>
            <w:r>
              <w:rPr>
                <w:rFonts w:ascii="Arial" w:cs="Arial" w:eastAsia="Arial" w:hAnsi="Arial"/>
                <w:b/>
                <w:bCs/>
                <w:color w:val="C00000"/>
                <w:sz w:val="20"/>
                <w:szCs w:val="20"/>
              </w:rPr>
              <w:t xml:space="preserve">BEFORE</w:t>
            </w:r>
          </w:p>
          <w:p>
            <w:pPr>
              <w:spacing w:after="0" w:before="0"/>
            </w:pPr>
            <w:r>
              <w:rPr>
                <w:rFonts w:ascii="Arial" w:cs="Arial" w:eastAsia="Arial" w:hAnsi="Arial"/>
                <w:sz w:val="20"/>
                <w:szCs w:val="20"/>
              </w:rPr>
              <w:t xml:space="preserve"/>
            </w:r>
          </w:p>
        </w:tc>
      </w:tr>
    </w:tbl>
    <w:p>
      <w:pPr>
        <w:spacing w:after="40" w:before="40"/>
        <w:ind w:left="720"/>
      </w:pPr>
      <w:r>
        <w:rPr>
          <w:rFonts w:ascii="Courier New" w:cs="Courier New" w:eastAsia="Courier New" w:hAnsi="Courier New"/>
          <w:color w:val="333333"/>
          <w:sz w:val="18"/>
          <w:szCs w:val="18"/>
        </w:rPr>
        <w:t xml:space="preserve">health_data = get_today_health_data()</w:t>
      </w:r>
    </w:p>
    <w:p>
      <w:pPr>
        <w:spacing w:after="40" w:before="40"/>
        <w:ind w:left="720"/>
      </w:pPr>
      <w:r>
        <w:rPr>
          <w:rFonts w:ascii="Courier New" w:cs="Courier New" w:eastAsia="Courier New" w:hAnsi="Courier New"/>
          <w:color w:val="333333"/>
          <w:sz w:val="18"/>
          <w:szCs w:val="18"/>
        </w:rPr>
        <w:t xml:space="preserve">feature_values = _build_manual_feature_values(responses, health_data=health_data)</w:t>
      </w:r>
    </w:p>
    <w:p>
      <w:pPr>
        <w:spacing w:after="0" w:before="120"/>
      </w:pPr>
      <w:r>
        <w:t xml:space="preserve"/>
      </w:r>
    </w:p>
    <w:tbl>
      <w:tblPr>
        <w:tblW w:type="dxa" w:w="9360"/>
        <w:tblBorders>
          <w:top w:val="single" w:color="375623" w:sz="4"/>
          <w:left w:val="single" w:color="375623" w:sz="12"/>
          <w:bottom w:val="none"/>
          <w:right w:val="none"/>
          <w:insideH w:val="single" w:color="auto" w:sz="4"/>
          <w:insideV w:val="single" w:color="auto" w:sz="4"/>
        </w:tblBorders>
      </w:tblPr>
      <w:tblGrid>
        <w:gridCol w:w="9360"/>
      </w:tblGrid>
      <w:tr>
        <w:tc>
          <w:tcPr>
            <w:tcW w:type="dxa" w:w="9360"/>
            <w:shd w:fill="E2EFDA" w:val="clear"/>
            <w:tcMar>
              <w:top w:type="dxa" w:w="120"/>
              <w:left w:type="dxa" w:w="180"/>
              <w:bottom w:type="dxa" w:w="120"/>
              <w:right w:type="dxa" w:w="180"/>
            </w:tcMar>
          </w:tcPr>
          <w:p>
            <w:pPr>
              <w:spacing w:after="40" w:before="0"/>
            </w:pPr>
            <w:r>
              <w:rPr>
                <w:rFonts w:ascii="Arial" w:cs="Arial" w:eastAsia="Arial" w:hAnsi="Arial"/>
                <w:b/>
                <w:bCs/>
                <w:color w:val="375623"/>
                <w:sz w:val="20"/>
                <w:szCs w:val="20"/>
              </w:rPr>
              <w:t xml:space="preserve">AFTER</w:t>
            </w:r>
          </w:p>
          <w:p>
            <w:pPr>
              <w:spacing w:after="0" w:before="0"/>
            </w:pPr>
            <w:r>
              <w:rPr>
                <w:rFonts w:ascii="Arial" w:cs="Arial" w:eastAsia="Arial" w:hAnsi="Arial"/>
                <w:sz w:val="20"/>
                <w:szCs w:val="20"/>
              </w:rPr>
              <w:t xml:space="preserve"/>
            </w:r>
          </w:p>
        </w:tc>
      </w:tr>
    </w:tbl>
    <w:p>
      <w:pPr>
        <w:spacing w:after="40" w:before="40"/>
        <w:ind w:left="720"/>
      </w:pPr>
      <w:r>
        <w:rPr>
          <w:rFonts w:ascii="Courier New" w:cs="Courier New" w:eastAsia="Courier New" w:hAnsi="Courier New"/>
          <w:color w:val="333333"/>
          <w:sz w:val="18"/>
          <w:szCs w:val="18"/>
        </w:rPr>
        <w:t xml:space="preserve">feature_values = _build_manual_feature_values(responses, health_data=None)</w:t>
      </w:r>
    </w:p>
    <w:p>
      <w:pPr>
        <w:spacing w:after="0" w:before="120"/>
      </w:pPr>
      <w:r>
        <w:t xml:space="preserve"/>
      </w:r>
    </w:p>
    <w:p>
      <w:pPr>
        <w:spacing w:after="80" w:before="60"/>
      </w:pPr>
      <w:r>
        <w:rPr>
          <w:rFonts w:ascii="Arial" w:cs="Arial" w:eastAsia="Arial" w:hAnsi="Arial"/>
          <w:sz w:val="20"/>
          <w:szCs w:val="20"/>
        </w:rPr>
        <w:t xml:space="preserve">That is the entire Phase 1 change. No other files need to be touched.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Phase 2</w:t>
            </w:r>
          </w:p>
          <w:p>
            <w:pPr>
              <w:jc w:val="center"/>
            </w:pPr>
            <w:r>
              <w:rPr>
                <w:rFonts w:ascii="Arial" w:cs="Arial" w:eastAsia="Arial" w:hAnsi="Arial"/>
                <w:color w:val="FFFFFF"/>
                <w:sz w:val="16"/>
                <w:szCs w:val="16"/>
              </w:rPr>
              <w:t xml:space="preserve">~1 day</w:t>
            </w:r>
          </w:p>
        </w:tc>
        <w:tc>
          <w:tcPr>
            <w:tcW w:type="dxa" w:w="7560"/>
            <w:tcBorders>
              <w:top w:val="single" w:color="CCCCCC" w:sz="1"/>
              <w:left w:val="single" w:color="CCCCCC" w:sz="1"/>
              <w:bottom w:val="single" w:color="CCCCCC" w:sz="1"/>
              <w:right w:val="single" w:color="CCCCCC" w:sz="1"/>
            </w:tcBorders>
            <w:shd w:fill="FAFAFA" w:val="clear"/>
            <w:tcMar>
              <w:top w:type="dxa" w:w="120"/>
              <w:left w:type="dxa" w:w="180"/>
              <w:bottom w:type="dxa" w:w="120"/>
              <w:right w:type="dxa" w:w="120"/>
            </w:tcMar>
          </w:tcPr>
          <w:p>
            <w:pPr>
              <w:spacing w:after="80" w:before="0"/>
            </w:pPr>
            <w:r>
              <w:rPr>
                <w:rFonts w:ascii="Arial" w:cs="Arial" w:eastAsia="Arial" w:hAnsi="Arial"/>
                <w:b/>
                <w:bCs/>
                <w:color w:val="1F4E79"/>
                <w:sz w:val="22"/>
                <w:szCs w:val="22"/>
              </w:rPr>
              <w:t xml:space="preserve">Retrain a survey-native model  (1 day)</w:t>
            </w:r>
          </w:p>
          <w:p>
            <w:pPr>
              <w:pStyle w:val="ListParagraph"/>
              <w:numPr>
                <w:ilvl w:val="0"/>
                <w:numId w:val="2"/>
              </w:numPr>
              <w:spacing w:after="40" w:before="40"/>
            </w:pPr>
            <w:r>
              <w:rPr>
                <w:rFonts w:ascii="Arial" w:cs="Arial" w:eastAsia="Arial" w:hAnsi="Arial"/>
                <w:sz w:val="19"/>
                <w:szCs w:val="19"/>
              </w:rPr>
              <w:t xml:space="preserve">Define a clean survey feature set: happy (mood_today), sad (6 - mood_today), stress_level (stress_today), sleep_rate (sleep_quality), energy (energy_today), social (social_connection). These map 1:1 to survey answers with no sensor data needed.</w:t>
            </w:r>
          </w:p>
          <w:p>
            <w:pPr>
              <w:pStyle w:val="ListParagraph"/>
              <w:numPr>
                <w:ilvl w:val="0"/>
                <w:numId w:val="2"/>
              </w:numPr>
              <w:spacing w:after="40" w:before="40"/>
            </w:pPr>
            <w:r>
              <w:rPr>
                <w:rFonts w:ascii="Arial" w:cs="Arial" w:eastAsia="Arial" w:hAnsi="Arial"/>
                <w:sz w:val="19"/>
                <w:szCs w:val="19"/>
              </w:rPr>
              <w:t xml:space="preserve">Extract those columns from the existing training dataset (the EMA mood logs already contain happy, sad, and stress_level; sleep_rate comes from Sleep EMA). Treat energy and social as new features and impute from correlated columns if not available.</w:t>
            </w:r>
          </w:p>
          <w:p>
            <w:pPr>
              <w:pStyle w:val="ListParagraph"/>
              <w:numPr>
                <w:ilvl w:val="0"/>
                <w:numId w:val="2"/>
              </w:numPr>
              <w:spacing w:after="40" w:before="40"/>
            </w:pPr>
            <w:r>
              <w:rPr>
                <w:rFonts w:ascii="Arial" w:cs="Arial" w:eastAsia="Arial" w:hAnsi="Arial"/>
                <w:sz w:val="19"/>
                <w:szCs w:val="19"/>
              </w:rPr>
              <w:t xml:space="preserve">Add rolling 7-day means of each feature as additional columns (matching the current model pattern). These smooth out single-day noise.</w:t>
            </w:r>
          </w:p>
          <w:p>
            <w:pPr>
              <w:pStyle w:val="ListParagraph"/>
              <w:numPr>
                <w:ilvl w:val="0"/>
                <w:numId w:val="2"/>
              </w:numPr>
              <w:spacing w:after="40" w:before="40"/>
            </w:pPr>
            <w:r>
              <w:rPr>
                <w:rFonts w:ascii="Arial" w:cs="Arial" w:eastAsia="Arial" w:hAnsi="Arial"/>
                <w:sz w:val="19"/>
                <w:szCs w:val="19"/>
              </w:rPr>
              <w:t xml:space="preserve">Retrain a GradientBoostingRegressor (same hyperparameters) on this reduced feature set, using the same TimeSeriesSplit CV and train/test pipeline.</w:t>
            </w:r>
          </w:p>
          <w:p>
            <w:pPr>
              <w:pStyle w:val="ListParagraph"/>
              <w:numPr>
                <w:ilvl w:val="0"/>
                <w:numId w:val="2"/>
              </w:numPr>
              <w:spacing w:after="40" w:before="40"/>
            </w:pPr>
            <w:r>
              <w:rPr>
                <w:rFonts w:ascii="Arial" w:cs="Arial" w:eastAsia="Arial" w:hAnsi="Arial"/>
                <w:sz w:val="19"/>
                <w:szCs w:val="19"/>
              </w:rPr>
              <w:t xml:space="preserve">Save as a new artifact (e.g. mood_model_survey.pkl) so the original model is untouched and can still serve the data-driven prediction endpoint.</w:t>
            </w:r>
          </w:p>
          <w:p>
            <w:pPr>
              <w:pStyle w:val="ListParagraph"/>
              <w:numPr>
                <w:ilvl w:val="0"/>
                <w:numId w:val="2"/>
              </w:numPr>
              <w:spacing w:after="40" w:before="40"/>
            </w:pPr>
            <w:r>
              <w:rPr>
                <w:rFonts w:ascii="Arial" w:cs="Arial" w:eastAsia="Arial" w:hAnsi="Arial"/>
                <w:sz w:val="19"/>
                <w:szCs w:val="19"/>
              </w:rPr>
              <w:t xml:space="preserve">Update predict_mood_from_survey() to load the new artifact and build only the 12 survey features.</w:t>
            </w:r>
          </w:p>
          <w:p>
            <w:pPr>
              <w:pStyle w:val="ListParagraph"/>
              <w:numPr>
                <w:ilvl w:val="0"/>
                <w:numId w:val="2"/>
              </w:numPr>
              <w:spacing w:after="40" w:before="40"/>
            </w:pPr>
            <w:r>
              <w:rPr>
                <w:rFonts w:ascii="Arial" w:cs="Arial" w:eastAsia="Arial" w:hAnsi="Arial"/>
                <w:sz w:val="19"/>
                <w:szCs w:val="19"/>
              </w:rPr>
              <w:t xml:space="preserve">Run the sensitivity test again to confirm full-range response across all five questions.</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2.1  New feature set for the retrained model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happy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mood_today survey answer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Strong autoregressive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6 - mood_today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Inverse mood encoding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sadornot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Derived from mood_today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Binary low-mood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stress_level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stress_today survey answer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self-report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sleep_rate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sleep_quality survey answer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Self-reported sleep 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energy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energy_today survey answer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Currently discarded — must add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social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social_connection survey answer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Currently discarded — must add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happy_7d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7-day rolling mean of happy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Smoothed mood trend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stress_level_7d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7-day rolling mean of stress_level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Smoothed stress trend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sleep_rate_7d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7-day rolling mean of sleep_rate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Smoothed sleep trend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energy_7d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7-day rolling mean of energy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rolling feature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social_7d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7-day rolling mean of social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rolling feature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Files to change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7"/>
                <w:szCs w:val="17"/>
              </w:rPr>
              <w:t xml:space="preserve">model/predictor.py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 remove health_data call. Phase 2: load survey model artifact, build 12-feature vector.</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7"/>
                <w:szCs w:val="17"/>
              </w:rPr>
              <w:t xml:space="preserve">model/trainer.py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add train_survey_model() function that uses EMA-only feature set and saves mood_model_survey.pkl.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7"/>
                <w:szCs w:val="17"/>
              </w:rPr>
              <w:t xml:space="preserve">features/builder.py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add SURVEY_FEATURE_COLS list; add energy and social columns to ROLLING_BASE_COLS.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7"/>
                <w:szCs w:val="17"/>
              </w:rPr>
              <w:t xml:space="preserve">model_artifacts/mood_model_survey.pkl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new artifact produced by train_survey_model(). Original mood_model.pkl stays intact.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7"/>
                <w:szCs w:val="17"/>
              </w:rPr>
              <w:t xml:space="preserve">api/ (routes)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POST /train-survey endpoint to trigger retraining of the survey model.</w:t>
            </w:r>
          </w:p>
        </w:tc>
      </w:tr>
    </w:tbl>
    <w:p>
      <w:pPr>
        <w:spacing w:after="0" w:before="120"/>
      </w:pPr>
      <w:r>
        <w:t xml:space="preserve"/>
      </w:r>
    </w:p>
    <w:p>
      <w:pPr>
        <w:pStyle w:val="Heading1"/>
        <w:spacing w:after="160" w:before="320"/>
      </w:pPr>
      <w:r>
        <w:rPr>
          <w:rFonts w:ascii="Arial" w:cs="Arial" w:eastAsia="Arial" w:hAnsi="Arial"/>
          <w:b/>
          <w:bCs/>
          <w:color w:val="1F4E79"/>
          <w:sz w:val="32"/>
          <w:szCs w:val="32"/>
        </w:rPr>
        <w:t xml:space="preserve">3. Verification Checklist</w:t>
      </w:r>
    </w:p>
    <w:p>
      <w:pPr>
        <w:spacing w:after="80" w:before="60"/>
      </w:pPr>
      <w:r>
        <w:rPr>
          <w:rFonts w:ascii="Arial" w:cs="Arial" w:eastAsia="Arial" w:hAnsi="Arial"/>
          <w:sz w:val="20"/>
          <w:szCs w:val="20"/>
        </w:rPr>
        <w:t xml:space="preserve">After Phase 1, run the following to confirm the fix worked before touching the model:</w:t>
      </w:r>
    </w:p>
    <w:p>
      <w:pPr>
        <w:spacing w:after="0" w:before="120"/>
      </w:pPr>
      <w:r>
        <w:t xml:space="preserve"/>
      </w:r>
    </w:p>
    <w:p>
      <w:pPr>
        <w:pStyle w:val="ListParagraph"/>
        <w:numPr>
          <w:ilvl w:val="0"/>
          <w:numId w:val="3"/>
        </w:numPr>
        <w:spacing w:after="40" w:before="40"/>
      </w:pPr>
      <w:r>
        <w:rPr>
          <w:rFonts w:ascii="Arial" w:cs="Arial" w:eastAsia="Arial" w:hAnsi="Arial"/>
          <w:sz w:val="20"/>
          <w:szCs w:val="20"/>
        </w:rPr>
        <w:t xml:space="preserve">Re-run the sensitivity test script. Each answer varied 1→5 should produce a range of at least 0.3. energy_today and social_connection must no longer be 0.000.</w:t>
      </w:r>
    </w:p>
    <w:p>
      <w:pPr>
        <w:pStyle w:val="ListParagraph"/>
        <w:numPr>
          <w:ilvl w:val="0"/>
          <w:numId w:val="3"/>
        </w:numPr>
        <w:spacing w:after="40" w:before="40"/>
      </w:pPr>
      <w:r>
        <w:rPr>
          <w:rFonts w:ascii="Arial" w:cs="Arial" w:eastAsia="Arial" w:hAnsi="Arial"/>
          <w:sz w:val="20"/>
          <w:szCs w:val="20"/>
        </w:rPr>
        <w:t xml:space="preserve">Manually test the two extreme contrasts: (stress=5, sleep=1) vs. (stress=1, sleep=5) should differ by at least 0.5. (all worst) vs. (all best) should differ by at least 1.5.</w:t>
      </w:r>
    </w:p>
    <w:p>
      <w:pPr>
        <w:pStyle w:val="ListParagraph"/>
        <w:numPr>
          <w:ilvl w:val="0"/>
          <w:numId w:val="3"/>
        </w:numPr>
        <w:spacing w:after="40" w:before="40"/>
      </w:pPr>
      <w:r>
        <w:rPr>
          <w:rFonts w:ascii="Arial" w:cs="Arial" w:eastAsia="Arial" w:hAnsi="Arial"/>
          <w:sz w:val="20"/>
          <w:szCs w:val="20"/>
        </w:rPr>
        <w:t xml:space="preserve">Confirm the model still loads without error and the API endpoint returns a valid JSON response.</w:t>
      </w:r>
    </w:p>
    <w:p>
      <w:pPr>
        <w:spacing w:after="0" w:before="120"/>
      </w:pPr>
      <w:r>
        <w:t xml:space="preserve"/>
      </w:r>
    </w:p>
    <w:p>
      <w:pPr>
        <w:spacing w:after="80" w:before="60"/>
      </w:pPr>
      <w:r>
        <w:rPr>
          <w:rFonts w:ascii="Arial" w:cs="Arial" w:eastAsia="Arial" w:hAnsi="Arial"/>
          <w:sz w:val="20"/>
          <w:szCs w:val="20"/>
        </w:rPr>
        <w:t xml:space="preserve">After Phase 2, additionally run:</w:t>
      </w:r>
    </w:p>
    <w:p>
      <w:pPr>
        <w:spacing w:after="0" w:before="120"/>
      </w:pPr>
      <w:r>
        <w:t xml:space="preserve"/>
      </w:r>
    </w:p>
    <w:p>
      <w:pPr>
        <w:pStyle w:val="ListParagraph"/>
        <w:numPr>
          <w:ilvl w:val="0"/>
          <w:numId w:val="3"/>
        </w:numPr>
        <w:spacing w:after="40" w:before="40"/>
      </w:pPr>
      <w:r>
        <w:rPr>
          <w:rFonts w:ascii="Arial" w:cs="Arial" w:eastAsia="Arial" w:hAnsi="Arial"/>
          <w:sz w:val="20"/>
          <w:szCs w:val="20"/>
        </w:rPr>
        <w:t xml:space="preserve">Check CV MAE on the new survey model. It should be comparable to or better than the current model (reported as ~0.6–0.8 on the 1–5 scale) given the cleaner feature set.</w:t>
      </w:r>
    </w:p>
    <w:p>
      <w:pPr>
        <w:pStyle w:val="ListParagraph"/>
        <w:numPr>
          <w:ilvl w:val="0"/>
          <w:numId w:val="3"/>
        </w:numPr>
        <w:spacing w:after="40" w:before="40"/>
      </w:pPr>
      <w:r>
        <w:rPr>
          <w:rFonts w:ascii="Arial" w:cs="Arial" w:eastAsia="Arial" w:hAnsi="Arial"/>
          <w:sz w:val="20"/>
          <w:szCs w:val="20"/>
        </w:rPr>
        <w:t xml:space="preserve">Confirm feature importances in the new model are distributed across all 5 survey dimensions, not concentrated in 1–2.</w:t>
      </w:r>
    </w:p>
    <w:p>
      <w:pPr>
        <w:pStyle w:val="ListParagraph"/>
        <w:numPr>
          <w:ilvl w:val="0"/>
          <w:numId w:val="3"/>
        </w:numPr>
        <w:spacing w:after="40" w:before="40"/>
      </w:pPr>
      <w:r>
        <w:rPr>
          <w:rFonts w:ascii="Arial" w:cs="Arial" w:eastAsia="Arial" w:hAnsi="Arial"/>
          <w:sz w:val="20"/>
          <w:szCs w:val="20"/>
        </w:rPr>
        <w:t xml:space="preserve">Run the sensitivity test a final time. All five answers should show clear, monotonic (or near-monotonic) effects on the prediction.</w:t>
      </w:r>
    </w:p>
    <w:p>
      <w:pPr>
        <w:spacing w:after="0" w:before="120"/>
      </w:pPr>
      <w:r>
        <w:t xml:space="preserve"/>
      </w:r>
    </w:p>
    <w:tbl>
      <w:tblPr>
        <w:tblW w:type="dxa" w:w="9360"/>
        <w:tblBorders>
          <w:top w:val="single" w:color="B8860B" w:sz="4"/>
          <w:left w:val="single" w:color="B8860B" w:sz="12"/>
          <w:bottom w:val="none"/>
          <w:right w:val="none"/>
          <w:insideH w:val="single" w:color="auto" w:sz="4"/>
          <w:insideV w:val="single" w:color="auto" w:sz="4"/>
        </w:tblBorders>
      </w:tblPr>
      <w:tblGrid>
        <w:gridCol w:w="9360"/>
      </w:tblGrid>
      <w:tr>
        <w:tc>
          <w:tcPr>
            <w:tcW w:type="dxa" w:w="9360"/>
            <w:shd w:fill="FFF9E6" w:val="clear"/>
            <w:tcMar>
              <w:top w:type="dxa" w:w="120"/>
              <w:left w:type="dxa" w:w="180"/>
              <w:bottom w:type="dxa" w:w="120"/>
              <w:right w:type="dxa" w:w="180"/>
            </w:tcMar>
          </w:tcPr>
          <w:p>
            <w:pPr>
              <w:spacing w:after="40" w:before="0"/>
            </w:pPr>
            <w:r>
              <w:rPr>
                <w:rFonts w:ascii="Arial" w:cs="Arial" w:eastAsia="Arial" w:hAnsi="Arial"/>
                <w:b/>
                <w:bCs/>
                <w:color w:val="B8860B"/>
                <w:sz w:val="20"/>
                <w:szCs w:val="20"/>
              </w:rPr>
              <w:t xml:space="preserve">Important caveat</w:t>
            </w:r>
          </w:p>
          <w:p>
            <w:pPr>
              <w:spacing w:after="0" w:before="0"/>
            </w:pPr>
            <w:r>
              <w:rPr>
                <w:rFonts w:ascii="Arial" w:cs="Arial" w:eastAsia="Arial" w:hAnsi="Arial"/>
                <w:sz w:val="20"/>
                <w:szCs w:val="20"/>
              </w:rPr>
              <w:t xml:space="preserve">The Phase 2 retrained model will only be as good as the training labels allow. The original dataset's happy_tomorrow labels were collected from real users — but those users had real sensor data too. Training on EMA-only features may reduce CV accuracy slightly. That trade-off is acceptable because the current model's accuracy is already illusory: it appears stable but is unresponsive to user input.</w:t>
            </w:r>
          </w:p>
        </w:tc>
      </w:tr>
    </w:tbl>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DS440 Capstone  |  Mood Prediction Fix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2026-04-23T19:52:56.606Z</dcterms:created>
  <dcterms:modified xsi:type="dcterms:W3CDTF">2026-04-23T19:52:56.607Z</dcterms:modified>
</cp:coreProperties>
</file>

<file path=docProps/custom.xml><?xml version="1.0" encoding="utf-8"?>
<Properties xmlns="http://schemas.openxmlformats.org/officeDocument/2006/custom-properties" xmlns:vt="http://schemas.openxmlformats.org/officeDocument/2006/docPropsVTypes"/>
</file>