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211C8" w14:textId="77777777" w:rsidR="00DB34D9" w:rsidRDefault="00DB34D9">
      <w:pPr>
        <w:pStyle w:val="Heading1"/>
        <w:divId w:val="517547611"/>
        <w:rPr>
          <w:rFonts w:ascii="Calibri" w:eastAsia="Times New Roman" w:hAnsi="Calibri" w:cs="Calibri"/>
          <w:lang w:val="en"/>
        </w:rPr>
      </w:pPr>
      <w:r>
        <w:rPr>
          <w:rFonts w:ascii="Calibri" w:eastAsia="Times New Roman" w:hAnsi="Calibri" w:cs="Calibri"/>
          <w:lang w:val="en"/>
        </w:rPr>
        <w:t>Bangla Distill: Project Technical Report</w:t>
      </w:r>
    </w:p>
    <w:tbl>
      <w:tblPr>
        <w:tblW w:w="5000" w:type="pct"/>
        <w:tblCellMar>
          <w:top w:w="15" w:type="dxa"/>
          <w:left w:w="15" w:type="dxa"/>
          <w:bottom w:w="15" w:type="dxa"/>
          <w:right w:w="15" w:type="dxa"/>
        </w:tblCellMar>
        <w:tblLook w:val="04A0" w:firstRow="1" w:lastRow="0" w:firstColumn="1" w:lastColumn="0" w:noHBand="0" w:noVBand="1"/>
      </w:tblPr>
      <w:tblGrid>
        <w:gridCol w:w="3856"/>
        <w:gridCol w:w="5504"/>
      </w:tblGrid>
      <w:tr w:rsidR="00000000" w14:paraId="20AAA493" w14:textId="77777777">
        <w:trPr>
          <w:divId w:val="1375499873"/>
        </w:trPr>
        <w:tc>
          <w:tcPr>
            <w:tcW w:w="0" w:type="auto"/>
            <w:tcBorders>
              <w:top w:val="nil"/>
              <w:left w:val="nil"/>
              <w:bottom w:val="nil"/>
              <w:right w:val="nil"/>
            </w:tcBorders>
            <w:tcMar>
              <w:top w:w="40" w:type="dxa"/>
              <w:left w:w="120" w:type="dxa"/>
              <w:bottom w:w="40" w:type="dxa"/>
              <w:right w:w="120" w:type="dxa"/>
            </w:tcMar>
            <w:hideMark/>
          </w:tcPr>
          <w:p w14:paraId="0D30E786" w14:textId="77777777" w:rsidR="00DB34D9" w:rsidRDefault="00DB34D9">
            <w:pPr>
              <w:rPr>
                <w:rFonts w:ascii="Calibri" w:eastAsia="Times New Roman" w:hAnsi="Calibri" w:cs="Calibri"/>
                <w:color w:val="111111"/>
                <w:sz w:val="20"/>
                <w:szCs w:val="20"/>
              </w:rPr>
            </w:pPr>
            <w:r>
              <w:rPr>
                <w:rStyle w:val="Strong"/>
                <w:rFonts w:ascii="Calibri" w:eastAsia="Times New Roman" w:hAnsi="Calibri" w:cs="Calibri"/>
                <w:color w:val="111111"/>
                <w:sz w:val="20"/>
                <w:szCs w:val="20"/>
              </w:rPr>
              <w:t>Project Name:</w:t>
            </w:r>
            <w:r>
              <w:rPr>
                <w:rFonts w:ascii="Calibri" w:eastAsia="Times New Roman" w:hAnsi="Calibri" w:cs="Calibri"/>
                <w:color w:val="111111"/>
                <w:sz w:val="20"/>
                <w:szCs w:val="20"/>
              </w:rPr>
              <w:t xml:space="preserve"> Bangla Distill</w:t>
            </w:r>
          </w:p>
        </w:tc>
        <w:tc>
          <w:tcPr>
            <w:tcW w:w="0" w:type="auto"/>
            <w:tcBorders>
              <w:top w:val="nil"/>
              <w:left w:val="nil"/>
              <w:bottom w:val="nil"/>
              <w:right w:val="nil"/>
            </w:tcBorders>
            <w:tcMar>
              <w:top w:w="40" w:type="dxa"/>
              <w:left w:w="120" w:type="dxa"/>
              <w:bottom w:w="40" w:type="dxa"/>
              <w:right w:w="120" w:type="dxa"/>
            </w:tcMar>
            <w:hideMark/>
          </w:tcPr>
          <w:p w14:paraId="282EA632" w14:textId="77777777" w:rsidR="00DB34D9" w:rsidRDefault="00DB34D9">
            <w:pPr>
              <w:rPr>
                <w:rFonts w:ascii="Calibri" w:eastAsia="Times New Roman" w:hAnsi="Calibri" w:cs="Calibri"/>
                <w:color w:val="111111"/>
                <w:sz w:val="20"/>
                <w:szCs w:val="20"/>
              </w:rPr>
            </w:pPr>
            <w:r>
              <w:rPr>
                <w:rStyle w:val="Strong"/>
                <w:rFonts w:ascii="Calibri" w:eastAsia="Times New Roman" w:hAnsi="Calibri" w:cs="Calibri"/>
                <w:color w:val="111111"/>
                <w:sz w:val="20"/>
                <w:szCs w:val="20"/>
              </w:rPr>
              <w:t>Target Language:</w:t>
            </w:r>
            <w:r>
              <w:rPr>
                <w:rFonts w:ascii="Calibri" w:eastAsia="Times New Roman" w:hAnsi="Calibri" w:cs="Calibri"/>
                <w:color w:val="111111"/>
                <w:sz w:val="20"/>
                <w:szCs w:val="20"/>
              </w:rPr>
              <w:t xml:space="preserve"> Bengali (Bangla)</w:t>
            </w:r>
          </w:p>
        </w:tc>
      </w:tr>
      <w:tr w:rsidR="00000000" w14:paraId="28BB9104" w14:textId="77777777">
        <w:trPr>
          <w:divId w:val="1375499873"/>
        </w:trPr>
        <w:tc>
          <w:tcPr>
            <w:tcW w:w="0" w:type="auto"/>
            <w:tcBorders>
              <w:top w:val="nil"/>
              <w:left w:val="nil"/>
              <w:bottom w:val="nil"/>
              <w:right w:val="nil"/>
            </w:tcBorders>
            <w:tcMar>
              <w:top w:w="40" w:type="dxa"/>
              <w:left w:w="120" w:type="dxa"/>
              <w:bottom w:w="40" w:type="dxa"/>
              <w:right w:w="120" w:type="dxa"/>
            </w:tcMar>
            <w:hideMark/>
          </w:tcPr>
          <w:p w14:paraId="4D784C84" w14:textId="77777777" w:rsidR="00DB34D9" w:rsidRDefault="00DB34D9">
            <w:pPr>
              <w:rPr>
                <w:rFonts w:ascii="Calibri" w:eastAsia="Times New Roman" w:hAnsi="Calibri" w:cs="Calibri"/>
                <w:color w:val="111111"/>
                <w:sz w:val="20"/>
                <w:szCs w:val="20"/>
              </w:rPr>
            </w:pPr>
            <w:r>
              <w:rPr>
                <w:rStyle w:val="Strong"/>
                <w:rFonts w:ascii="Calibri" w:eastAsia="Times New Roman" w:hAnsi="Calibri" w:cs="Calibri"/>
                <w:color w:val="111111"/>
                <w:sz w:val="20"/>
                <w:szCs w:val="20"/>
              </w:rPr>
              <w:t>Base Model:</w:t>
            </w:r>
            <w:r>
              <w:rPr>
                <w:rFonts w:ascii="Calibri" w:eastAsia="Times New Roman" w:hAnsi="Calibri" w:cs="Calibri"/>
                <w:color w:val="111111"/>
                <w:sz w:val="20"/>
                <w:szCs w:val="20"/>
              </w:rPr>
              <w:t xml:space="preserve"> Qwen/Qwen2.5-0.5B</w:t>
            </w:r>
          </w:p>
        </w:tc>
        <w:tc>
          <w:tcPr>
            <w:tcW w:w="0" w:type="auto"/>
            <w:tcBorders>
              <w:top w:val="nil"/>
              <w:left w:val="nil"/>
              <w:bottom w:val="nil"/>
              <w:right w:val="nil"/>
            </w:tcBorders>
            <w:tcMar>
              <w:top w:w="40" w:type="dxa"/>
              <w:left w:w="120" w:type="dxa"/>
              <w:bottom w:w="40" w:type="dxa"/>
              <w:right w:w="120" w:type="dxa"/>
            </w:tcMar>
            <w:hideMark/>
          </w:tcPr>
          <w:p w14:paraId="1B1C537D" w14:textId="77777777" w:rsidR="00DB34D9" w:rsidRDefault="00DB34D9">
            <w:pPr>
              <w:rPr>
                <w:rFonts w:ascii="Calibri" w:eastAsia="Times New Roman" w:hAnsi="Calibri" w:cs="Calibri"/>
                <w:color w:val="111111"/>
                <w:sz w:val="20"/>
                <w:szCs w:val="20"/>
              </w:rPr>
            </w:pPr>
            <w:r>
              <w:rPr>
                <w:rStyle w:val="Strong"/>
                <w:rFonts w:ascii="Calibri" w:eastAsia="Times New Roman" w:hAnsi="Calibri" w:cs="Calibri"/>
                <w:color w:val="111111"/>
                <w:sz w:val="20"/>
                <w:szCs w:val="20"/>
              </w:rPr>
              <w:t>Method:</w:t>
            </w:r>
            <w:r>
              <w:rPr>
                <w:rFonts w:ascii="Calibri" w:eastAsia="Times New Roman" w:hAnsi="Calibri" w:cs="Calibri"/>
                <w:color w:val="111111"/>
                <w:sz w:val="20"/>
                <w:szCs w:val="20"/>
              </w:rPr>
              <w:t xml:space="preserve"> Knowledge Distillation via QLoRA</w:t>
            </w:r>
          </w:p>
        </w:tc>
      </w:tr>
      <w:tr w:rsidR="00000000" w14:paraId="06A923DC" w14:textId="77777777">
        <w:trPr>
          <w:divId w:val="1375499873"/>
        </w:trPr>
        <w:tc>
          <w:tcPr>
            <w:tcW w:w="0" w:type="auto"/>
            <w:tcBorders>
              <w:top w:val="nil"/>
              <w:left w:val="nil"/>
              <w:bottom w:val="nil"/>
              <w:right w:val="nil"/>
            </w:tcBorders>
            <w:tcMar>
              <w:top w:w="40" w:type="dxa"/>
              <w:left w:w="120" w:type="dxa"/>
              <w:bottom w:w="40" w:type="dxa"/>
              <w:right w:w="120" w:type="dxa"/>
            </w:tcMar>
            <w:hideMark/>
          </w:tcPr>
          <w:p w14:paraId="3EB71F8B" w14:textId="77777777" w:rsidR="00DB34D9" w:rsidRDefault="00DB34D9">
            <w:pPr>
              <w:rPr>
                <w:rFonts w:ascii="Calibri" w:eastAsia="Times New Roman" w:hAnsi="Calibri" w:cs="Calibri"/>
                <w:color w:val="111111"/>
                <w:sz w:val="20"/>
                <w:szCs w:val="20"/>
              </w:rPr>
            </w:pPr>
            <w:r>
              <w:rPr>
                <w:rStyle w:val="Strong"/>
                <w:rFonts w:ascii="Calibri" w:eastAsia="Times New Roman" w:hAnsi="Calibri" w:cs="Calibri"/>
                <w:color w:val="111111"/>
                <w:sz w:val="20"/>
                <w:szCs w:val="20"/>
              </w:rPr>
              <w:t>Date:</w:t>
            </w:r>
            <w:r>
              <w:rPr>
                <w:rFonts w:ascii="Calibri" w:eastAsia="Times New Roman" w:hAnsi="Calibri" w:cs="Calibri"/>
                <w:color w:val="111111"/>
                <w:sz w:val="20"/>
                <w:szCs w:val="20"/>
              </w:rPr>
              <w:t xml:space="preserve"> September 2026</w:t>
            </w:r>
          </w:p>
        </w:tc>
        <w:tc>
          <w:tcPr>
            <w:tcW w:w="0" w:type="auto"/>
            <w:tcBorders>
              <w:top w:val="nil"/>
              <w:left w:val="nil"/>
              <w:bottom w:val="nil"/>
              <w:right w:val="nil"/>
            </w:tcBorders>
            <w:tcMar>
              <w:top w:w="40" w:type="dxa"/>
              <w:left w:w="120" w:type="dxa"/>
              <w:bottom w:w="40" w:type="dxa"/>
              <w:right w:w="120" w:type="dxa"/>
            </w:tcMar>
            <w:hideMark/>
          </w:tcPr>
          <w:p w14:paraId="1241F037" w14:textId="77777777" w:rsidR="00DB34D9" w:rsidRDefault="00DB34D9">
            <w:pPr>
              <w:rPr>
                <w:rFonts w:ascii="Calibri" w:eastAsia="Times New Roman" w:hAnsi="Calibri" w:cs="Calibri"/>
                <w:color w:val="111111"/>
                <w:sz w:val="20"/>
                <w:szCs w:val="20"/>
              </w:rPr>
            </w:pPr>
            <w:r>
              <w:rPr>
                <w:rStyle w:val="Strong"/>
                <w:rFonts w:ascii="Calibri" w:eastAsia="Times New Roman" w:hAnsi="Calibri" w:cs="Calibri"/>
                <w:color w:val="111111"/>
                <w:sz w:val="20"/>
                <w:szCs w:val="20"/>
              </w:rPr>
              <w:t>Document Type:</w:t>
            </w:r>
            <w:r>
              <w:rPr>
                <w:rFonts w:ascii="Calibri" w:eastAsia="Times New Roman" w:hAnsi="Calibri" w:cs="Calibri"/>
                <w:color w:val="111111"/>
                <w:sz w:val="20"/>
                <w:szCs w:val="20"/>
              </w:rPr>
              <w:t xml:space="preserve"> Comprehensive Technical Report</w:t>
            </w:r>
          </w:p>
        </w:tc>
      </w:tr>
    </w:tbl>
    <w:p w14:paraId="21D1530A" w14:textId="77777777" w:rsidR="00DB34D9" w:rsidRDefault="00DB34D9">
      <w:pPr>
        <w:pStyle w:val="Heading2"/>
        <w:divId w:val="517547611"/>
        <w:rPr>
          <w:rFonts w:ascii="Calibri" w:eastAsia="Times New Roman" w:hAnsi="Calibri" w:cs="Calibri"/>
          <w:lang w:val="en"/>
        </w:rPr>
      </w:pPr>
      <w:r>
        <w:rPr>
          <w:rFonts w:ascii="Calibri" w:eastAsia="Times New Roman" w:hAnsi="Calibri" w:cs="Calibri"/>
          <w:lang w:val="en"/>
        </w:rPr>
        <w:t>1. Executive Summary</w:t>
      </w:r>
    </w:p>
    <w:p w14:paraId="766B6F3C" w14:textId="77777777" w:rsidR="00DB34D9" w:rsidRDefault="00DB34D9">
      <w:pPr>
        <w:pStyle w:val="NormalWeb"/>
        <w:divId w:val="517547611"/>
        <w:rPr>
          <w:rFonts w:ascii="Calibri" w:hAnsi="Calibri" w:cs="Calibri"/>
          <w:color w:val="111111"/>
          <w:sz w:val="22"/>
          <w:szCs w:val="22"/>
          <w:lang w:val="en"/>
        </w:rPr>
      </w:pPr>
      <w:r>
        <w:rPr>
          <w:rFonts w:ascii="Calibri" w:hAnsi="Calibri" w:cs="Calibri"/>
          <w:color w:val="111111"/>
          <w:sz w:val="22"/>
          <w:szCs w:val="22"/>
          <w:lang w:val="en"/>
        </w:rPr>
        <w:t xml:space="preserve">The </w:t>
      </w:r>
      <w:r>
        <w:rPr>
          <w:rStyle w:val="Strong"/>
          <w:rFonts w:ascii="Calibri" w:hAnsi="Calibri" w:cs="Calibri"/>
          <w:color w:val="111111"/>
          <w:sz w:val="22"/>
          <w:szCs w:val="22"/>
          <w:lang w:val="en"/>
        </w:rPr>
        <w:t>Bangla Distill</w:t>
      </w:r>
      <w:r>
        <w:rPr>
          <w:rFonts w:ascii="Calibri" w:hAnsi="Calibri" w:cs="Calibri"/>
          <w:color w:val="111111"/>
          <w:sz w:val="22"/>
          <w:szCs w:val="22"/>
          <w:lang w:val="en"/>
        </w:rPr>
        <w:t xml:space="preserve"> project implements an offline knowledge distillation and parameter-efficient fine-tuning (PEFT) framework to impart high-quality Bengali natural language generation capabilities into an ultra-compact language model: </w:t>
      </w:r>
      <w:r>
        <w:rPr>
          <w:rStyle w:val="Strong"/>
          <w:rFonts w:ascii="Calibri" w:hAnsi="Calibri" w:cs="Calibri"/>
          <w:color w:val="111111"/>
          <w:sz w:val="22"/>
          <w:szCs w:val="22"/>
          <w:lang w:val="en"/>
        </w:rPr>
        <w:t>Qwen2.5-0.5B</w:t>
      </w:r>
      <w:r>
        <w:rPr>
          <w:rFonts w:ascii="Calibri" w:hAnsi="Calibri" w:cs="Calibri"/>
          <w:color w:val="111111"/>
          <w:sz w:val="22"/>
          <w:szCs w:val="22"/>
          <w:lang w:val="en"/>
        </w:rPr>
        <w:t xml:space="preserve"> (~500 million parameters). </w:t>
      </w:r>
    </w:p>
    <w:p w14:paraId="12975160" w14:textId="77777777" w:rsidR="00DB34D9" w:rsidRDefault="00DB34D9">
      <w:pPr>
        <w:pStyle w:val="NormalWeb"/>
        <w:divId w:val="517547611"/>
        <w:rPr>
          <w:rFonts w:ascii="Calibri" w:hAnsi="Calibri" w:cs="Calibri"/>
          <w:color w:val="111111"/>
          <w:sz w:val="22"/>
          <w:szCs w:val="22"/>
          <w:lang w:val="en"/>
        </w:rPr>
      </w:pPr>
      <w:r>
        <w:rPr>
          <w:rFonts w:ascii="Calibri" w:hAnsi="Calibri" w:cs="Calibri"/>
          <w:color w:val="111111"/>
          <w:sz w:val="22"/>
          <w:szCs w:val="22"/>
          <w:lang w:val="en"/>
        </w:rPr>
        <w:t>By synthesizing a focused instructional and informational Bengali corpus from two large, state-of-the-art teacher models (</w:t>
      </w:r>
      <w:r>
        <w:rPr>
          <w:rStyle w:val="Strong"/>
          <w:rFonts w:ascii="Calibri" w:hAnsi="Calibri" w:cs="Calibri"/>
          <w:color w:val="111111"/>
          <w:sz w:val="22"/>
          <w:szCs w:val="22"/>
          <w:lang w:val="en"/>
        </w:rPr>
        <w:t>Gemma-2-9B-IT</w:t>
      </w:r>
      <w:r>
        <w:rPr>
          <w:rFonts w:ascii="Calibri" w:hAnsi="Calibri" w:cs="Calibri"/>
          <w:color w:val="111111"/>
          <w:sz w:val="22"/>
          <w:szCs w:val="22"/>
          <w:lang w:val="en"/>
        </w:rPr>
        <w:t xml:space="preserve"> and </w:t>
      </w:r>
      <w:r>
        <w:rPr>
          <w:rStyle w:val="Strong"/>
          <w:rFonts w:ascii="Calibri" w:hAnsi="Calibri" w:cs="Calibri"/>
          <w:color w:val="111111"/>
          <w:sz w:val="22"/>
          <w:szCs w:val="22"/>
          <w:lang w:val="en"/>
        </w:rPr>
        <w:t>Qwen Large</w:t>
      </w:r>
      <w:r>
        <w:rPr>
          <w:rFonts w:ascii="Calibri" w:hAnsi="Calibri" w:cs="Calibri"/>
          <w:color w:val="111111"/>
          <w:sz w:val="22"/>
          <w:szCs w:val="22"/>
          <w:lang w:val="en"/>
        </w:rPr>
        <w:t xml:space="preserve">), the project avoids the noise and compute costs associated with raw web scrapes. Training was conducted via </w:t>
      </w:r>
      <w:r>
        <w:rPr>
          <w:rStyle w:val="Strong"/>
          <w:rFonts w:ascii="Calibri" w:hAnsi="Calibri" w:cs="Calibri"/>
          <w:color w:val="111111"/>
          <w:sz w:val="22"/>
          <w:szCs w:val="22"/>
          <w:lang w:val="en"/>
        </w:rPr>
        <w:t>QLoRA</w:t>
      </w:r>
      <w:r>
        <w:rPr>
          <w:rFonts w:ascii="Calibri" w:hAnsi="Calibri" w:cs="Calibri"/>
          <w:color w:val="111111"/>
          <w:sz w:val="22"/>
          <w:szCs w:val="22"/>
          <w:lang w:val="en"/>
        </w:rPr>
        <w:t xml:space="preserve"> (4-bit NF4 quantization paired with rank-16 LoRA adapters) across all projection matrices over 5,985 curated articles. </w:t>
      </w:r>
    </w:p>
    <w:p w14:paraId="52199E06" w14:textId="77777777" w:rsidR="00DB34D9" w:rsidRDefault="00DB34D9">
      <w:pPr>
        <w:pStyle w:val="NormalWeb"/>
        <w:divId w:val="517547611"/>
        <w:rPr>
          <w:rFonts w:ascii="Calibri" w:hAnsi="Calibri" w:cs="Calibri"/>
          <w:color w:val="111111"/>
          <w:sz w:val="22"/>
          <w:szCs w:val="22"/>
          <w:lang w:val="en"/>
        </w:rPr>
      </w:pPr>
      <w:r>
        <w:rPr>
          <w:rFonts w:ascii="Calibri" w:hAnsi="Calibri" w:cs="Calibri"/>
          <w:color w:val="111111"/>
          <w:sz w:val="22"/>
          <w:szCs w:val="22"/>
          <w:lang w:val="en"/>
        </w:rPr>
        <w:t xml:space="preserve">The core deliverable is an ultra-lightweight LoRA adapter of approximately </w:t>
      </w:r>
      <w:r>
        <w:rPr>
          <w:rStyle w:val="Strong"/>
          <w:rFonts w:ascii="Calibri" w:hAnsi="Calibri" w:cs="Calibri"/>
          <w:color w:val="111111"/>
          <w:sz w:val="22"/>
          <w:szCs w:val="22"/>
          <w:lang w:val="en"/>
        </w:rPr>
        <w:t>16.8 MB</w:t>
      </w:r>
      <w:r>
        <w:rPr>
          <w:rFonts w:ascii="Calibri" w:hAnsi="Calibri" w:cs="Calibri"/>
          <w:color w:val="111111"/>
          <w:sz w:val="22"/>
          <w:szCs w:val="22"/>
          <w:lang w:val="en"/>
        </w:rPr>
        <w:t xml:space="preserve"> </w:t>
      </w:r>
      <w:r>
        <w:rPr>
          <w:rFonts w:ascii="Calibri" w:hAnsi="Calibri" w:cs="Calibri"/>
          <w:color w:val="111111"/>
          <w:sz w:val="22"/>
          <w:szCs w:val="22"/>
          <w:lang w:val="en"/>
        </w:rPr>
        <w:t xml:space="preserve">(accompanied by a complete ~10.9 MB tokenizer), capable of executing fluent Bengali generation on free-tier consumer hardware, specifically a single Google Colab T4 GPU (&lt;6 GB VRAM consumption). </w:t>
      </w:r>
    </w:p>
    <w:p w14:paraId="3BD03754" w14:textId="77777777" w:rsidR="00DB34D9" w:rsidRDefault="00DB34D9">
      <w:pPr>
        <w:pStyle w:val="Heading2"/>
        <w:divId w:val="517547611"/>
        <w:rPr>
          <w:rFonts w:ascii="Calibri" w:eastAsia="Times New Roman" w:hAnsi="Calibri" w:cs="Calibri"/>
          <w:lang w:val="en"/>
        </w:rPr>
      </w:pPr>
      <w:r>
        <w:rPr>
          <w:rFonts w:ascii="Calibri" w:eastAsia="Times New Roman" w:hAnsi="Calibri" w:cs="Calibri"/>
          <w:lang w:val="en"/>
        </w:rPr>
        <w:t>2. Project Motivation and Objectives</w:t>
      </w:r>
    </w:p>
    <w:p w14:paraId="3DE7619D" w14:textId="77777777" w:rsidR="00DB34D9" w:rsidRDefault="00DB34D9">
      <w:pPr>
        <w:pStyle w:val="NormalWeb"/>
        <w:divId w:val="517547611"/>
        <w:rPr>
          <w:rFonts w:ascii="Calibri" w:hAnsi="Calibri" w:cs="Calibri"/>
          <w:color w:val="111111"/>
          <w:sz w:val="22"/>
          <w:szCs w:val="22"/>
          <w:lang w:val="en"/>
        </w:rPr>
      </w:pPr>
      <w:r>
        <w:rPr>
          <w:rFonts w:ascii="Calibri" w:hAnsi="Calibri" w:cs="Calibri"/>
          <w:color w:val="111111"/>
          <w:sz w:val="22"/>
          <w:szCs w:val="22"/>
          <w:lang w:val="en"/>
        </w:rPr>
        <w:t xml:space="preserve">Despite Bengali having over 230 million native speakers worldwide, open-source language models with sub-1-billion parameters typically exhibit severe multilingual degradation, unnatural syntax, and frequent token fragmentation in Bengali. Deploying large foundational models (such as 7B-70B variants) is often prohibitive for real-time mobile applications, embedded edge devices, or resource-constrained research environments. </w:t>
      </w:r>
    </w:p>
    <w:p w14:paraId="7098A48A" w14:textId="77777777" w:rsidR="00DB34D9" w:rsidRDefault="00DB34D9">
      <w:pPr>
        <w:pStyle w:val="NormalWeb"/>
        <w:divId w:val="517547611"/>
        <w:rPr>
          <w:rFonts w:ascii="Calibri" w:hAnsi="Calibri" w:cs="Calibri"/>
          <w:color w:val="111111"/>
          <w:sz w:val="22"/>
          <w:szCs w:val="22"/>
          <w:lang w:val="en"/>
        </w:rPr>
      </w:pPr>
      <w:r>
        <w:rPr>
          <w:rFonts w:ascii="Calibri" w:hAnsi="Calibri" w:cs="Calibri"/>
          <w:color w:val="111111"/>
          <w:sz w:val="22"/>
          <w:szCs w:val="22"/>
          <w:lang w:val="en"/>
        </w:rPr>
        <w:t>The primary objectives of the project were:</w:t>
      </w:r>
    </w:p>
    <w:p w14:paraId="2AED408A" w14:textId="77777777" w:rsidR="00DB34D9" w:rsidRDefault="00DB34D9">
      <w:pPr>
        <w:numPr>
          <w:ilvl w:val="0"/>
          <w:numId w:val="1"/>
        </w:numPr>
        <w:spacing w:before="100" w:beforeAutospacing="1" w:after="60"/>
        <w:divId w:val="517547611"/>
        <w:rPr>
          <w:rFonts w:ascii="Calibri" w:eastAsia="Times New Roman" w:hAnsi="Calibri" w:cs="Calibri"/>
          <w:color w:val="111111"/>
          <w:sz w:val="22"/>
          <w:szCs w:val="22"/>
          <w:lang w:val="en"/>
        </w:rPr>
      </w:pPr>
      <w:r>
        <w:rPr>
          <w:rStyle w:val="Strong"/>
          <w:rFonts w:ascii="Calibri" w:eastAsia="Times New Roman" w:hAnsi="Calibri" w:cs="Calibri"/>
          <w:color w:val="111111"/>
          <w:sz w:val="22"/>
          <w:szCs w:val="22"/>
          <w:lang w:val="en"/>
        </w:rPr>
        <w:t>Democratize Bengali NLP:</w:t>
      </w:r>
      <w:r>
        <w:rPr>
          <w:rFonts w:ascii="Calibri" w:eastAsia="Times New Roman" w:hAnsi="Calibri" w:cs="Calibri"/>
          <w:color w:val="111111"/>
          <w:sz w:val="22"/>
          <w:szCs w:val="22"/>
          <w:lang w:val="en"/>
        </w:rPr>
        <w:t xml:space="preserve"> </w:t>
      </w:r>
      <w:r>
        <w:rPr>
          <w:rFonts w:ascii="Calibri" w:eastAsia="Times New Roman" w:hAnsi="Calibri" w:cs="Calibri"/>
          <w:color w:val="111111"/>
          <w:sz w:val="22"/>
          <w:szCs w:val="22"/>
          <w:lang w:val="en"/>
        </w:rPr>
        <w:t>Enable capable Bengali text generation on consumer-grade and free cloud GPUs (Nvidia T4).</w:t>
      </w:r>
    </w:p>
    <w:p w14:paraId="6AD1B217" w14:textId="77777777" w:rsidR="00DB34D9" w:rsidRDefault="00DB34D9">
      <w:pPr>
        <w:numPr>
          <w:ilvl w:val="0"/>
          <w:numId w:val="1"/>
        </w:numPr>
        <w:spacing w:before="100" w:beforeAutospacing="1" w:after="60"/>
        <w:divId w:val="517547611"/>
        <w:rPr>
          <w:rFonts w:ascii="Calibri" w:eastAsia="Times New Roman" w:hAnsi="Calibri" w:cs="Calibri"/>
          <w:color w:val="111111"/>
          <w:sz w:val="22"/>
          <w:szCs w:val="22"/>
          <w:lang w:val="en"/>
        </w:rPr>
      </w:pPr>
      <w:r>
        <w:rPr>
          <w:rStyle w:val="Strong"/>
          <w:rFonts w:ascii="Calibri" w:eastAsia="Times New Roman" w:hAnsi="Calibri" w:cs="Calibri"/>
          <w:color w:val="111111"/>
          <w:sz w:val="22"/>
          <w:szCs w:val="22"/>
          <w:lang w:val="en"/>
        </w:rPr>
        <w:t>Minimize Footprint:</w:t>
      </w:r>
      <w:r>
        <w:rPr>
          <w:rFonts w:ascii="Calibri" w:eastAsia="Times New Roman" w:hAnsi="Calibri" w:cs="Calibri"/>
          <w:color w:val="111111"/>
          <w:sz w:val="22"/>
          <w:szCs w:val="22"/>
          <w:lang w:val="en"/>
        </w:rPr>
        <w:t xml:space="preserve"> Limit base model parameters to ~500M while constraining the fine-tuning artifact to a minimal LoRA adapter file (&lt;20 MB).</w:t>
      </w:r>
    </w:p>
    <w:p w14:paraId="09AA12E5" w14:textId="77777777" w:rsidR="00DB34D9" w:rsidRDefault="00DB34D9">
      <w:pPr>
        <w:numPr>
          <w:ilvl w:val="0"/>
          <w:numId w:val="1"/>
        </w:numPr>
        <w:spacing w:before="100" w:beforeAutospacing="1" w:after="60"/>
        <w:divId w:val="517547611"/>
        <w:rPr>
          <w:rFonts w:ascii="Calibri" w:eastAsia="Times New Roman" w:hAnsi="Calibri" w:cs="Calibri"/>
          <w:color w:val="111111"/>
          <w:sz w:val="22"/>
          <w:szCs w:val="22"/>
          <w:lang w:val="en"/>
        </w:rPr>
      </w:pPr>
      <w:r>
        <w:rPr>
          <w:rStyle w:val="Strong"/>
          <w:rFonts w:ascii="Calibri" w:eastAsia="Times New Roman" w:hAnsi="Calibri" w:cs="Calibri"/>
          <w:color w:val="111111"/>
          <w:sz w:val="22"/>
          <w:szCs w:val="22"/>
          <w:lang w:val="en"/>
        </w:rPr>
        <w:t>Leverage Knowledge Distillation:</w:t>
      </w:r>
      <w:r>
        <w:rPr>
          <w:rFonts w:ascii="Calibri" w:eastAsia="Times New Roman" w:hAnsi="Calibri" w:cs="Calibri"/>
          <w:color w:val="111111"/>
          <w:sz w:val="22"/>
          <w:szCs w:val="22"/>
          <w:lang w:val="en"/>
        </w:rPr>
        <w:t xml:space="preserve"> Transfer linguistic mastery, conceptual depth, and structured composition from larger teacher models into the student architecture.</w:t>
      </w:r>
    </w:p>
    <w:p w14:paraId="5CA39C74" w14:textId="77777777" w:rsidR="00DB34D9" w:rsidRDefault="00DB34D9">
      <w:pPr>
        <w:numPr>
          <w:ilvl w:val="0"/>
          <w:numId w:val="1"/>
        </w:numPr>
        <w:spacing w:before="100" w:beforeAutospacing="1" w:after="60"/>
        <w:divId w:val="517547611"/>
        <w:rPr>
          <w:rFonts w:ascii="Calibri" w:eastAsia="Times New Roman" w:hAnsi="Calibri" w:cs="Calibri"/>
          <w:color w:val="111111"/>
          <w:sz w:val="22"/>
          <w:szCs w:val="22"/>
          <w:lang w:val="en"/>
        </w:rPr>
      </w:pPr>
      <w:r>
        <w:rPr>
          <w:rStyle w:val="Strong"/>
          <w:rFonts w:ascii="Calibri" w:eastAsia="Times New Roman" w:hAnsi="Calibri" w:cs="Calibri"/>
          <w:color w:val="111111"/>
          <w:sz w:val="22"/>
          <w:szCs w:val="22"/>
          <w:lang w:val="en"/>
        </w:rPr>
        <w:lastRenderedPageBreak/>
        <w:t>Turnkey Reproducibility:</w:t>
      </w:r>
      <w:r>
        <w:rPr>
          <w:rFonts w:ascii="Calibri" w:eastAsia="Times New Roman" w:hAnsi="Calibri" w:cs="Calibri"/>
          <w:color w:val="111111"/>
          <w:sz w:val="22"/>
          <w:szCs w:val="22"/>
          <w:lang w:val="en"/>
        </w:rPr>
        <w:t xml:space="preserve"> </w:t>
      </w:r>
      <w:r>
        <w:rPr>
          <w:rFonts w:ascii="Calibri" w:eastAsia="Times New Roman" w:hAnsi="Calibri" w:cs="Calibri"/>
          <w:color w:val="111111"/>
          <w:sz w:val="22"/>
          <w:szCs w:val="22"/>
          <w:lang w:val="en"/>
        </w:rPr>
        <w:t>Provide an end-to-end inference pipeline supporting interactive chat and comparative baselines.</w:t>
      </w:r>
    </w:p>
    <w:p w14:paraId="0BB5F000" w14:textId="77777777" w:rsidR="00DB34D9" w:rsidRDefault="00DB34D9">
      <w:pPr>
        <w:pStyle w:val="Heading2"/>
        <w:divId w:val="517547611"/>
        <w:rPr>
          <w:rFonts w:ascii="Calibri" w:eastAsia="Times New Roman" w:hAnsi="Calibri" w:cs="Calibri"/>
          <w:lang w:val="en"/>
        </w:rPr>
      </w:pPr>
      <w:r>
        <w:rPr>
          <w:rFonts w:ascii="Calibri" w:eastAsia="Times New Roman" w:hAnsi="Calibri" w:cs="Calibri"/>
          <w:lang w:val="en"/>
        </w:rPr>
        <w:t>3. Knowledge Distillation Methodology</w:t>
      </w:r>
    </w:p>
    <w:p w14:paraId="5DC4EC04" w14:textId="77777777" w:rsidR="00DB34D9" w:rsidRDefault="00DB34D9">
      <w:pPr>
        <w:pStyle w:val="NormalWeb"/>
        <w:divId w:val="517547611"/>
        <w:rPr>
          <w:rFonts w:ascii="Calibri" w:hAnsi="Calibri" w:cs="Calibri"/>
          <w:color w:val="111111"/>
          <w:sz w:val="22"/>
          <w:szCs w:val="22"/>
          <w:lang w:val="en"/>
        </w:rPr>
      </w:pPr>
      <w:r>
        <w:rPr>
          <w:rFonts w:ascii="Calibri" w:hAnsi="Calibri" w:cs="Calibri"/>
          <w:color w:val="111111"/>
          <w:sz w:val="22"/>
          <w:szCs w:val="22"/>
          <w:lang w:val="en"/>
        </w:rPr>
        <w:t xml:space="preserve">The project adheres to an </w:t>
      </w:r>
      <w:r>
        <w:rPr>
          <w:rStyle w:val="Emphasis"/>
          <w:rFonts w:ascii="Calibri" w:hAnsi="Calibri" w:cs="Calibri"/>
          <w:color w:val="111111"/>
          <w:sz w:val="22"/>
          <w:szCs w:val="22"/>
          <w:lang w:val="en"/>
        </w:rPr>
        <w:t>offline knowledge distillation</w:t>
      </w:r>
      <w:r>
        <w:rPr>
          <w:rFonts w:ascii="Calibri" w:hAnsi="Calibri" w:cs="Calibri"/>
          <w:color w:val="111111"/>
          <w:sz w:val="22"/>
          <w:szCs w:val="22"/>
          <w:lang w:val="en"/>
        </w:rPr>
        <w:t xml:space="preserve"> paradigm: </w:t>
      </w:r>
    </w:p>
    <w:p w14:paraId="669F423F" w14:textId="77777777" w:rsidR="00DB34D9" w:rsidRDefault="00DB34D9">
      <w:pPr>
        <w:numPr>
          <w:ilvl w:val="0"/>
          <w:numId w:val="2"/>
        </w:numPr>
        <w:spacing w:before="100" w:beforeAutospacing="1" w:after="60"/>
        <w:divId w:val="517547611"/>
        <w:rPr>
          <w:rFonts w:ascii="Calibri" w:eastAsia="Times New Roman" w:hAnsi="Calibri" w:cs="Calibri"/>
          <w:color w:val="111111"/>
          <w:sz w:val="22"/>
          <w:szCs w:val="22"/>
          <w:lang w:val="en"/>
        </w:rPr>
      </w:pPr>
      <w:r>
        <w:rPr>
          <w:rStyle w:val="Strong"/>
          <w:rFonts w:ascii="Calibri" w:eastAsia="Times New Roman" w:hAnsi="Calibri" w:cs="Calibri"/>
          <w:color w:val="111111"/>
          <w:sz w:val="22"/>
          <w:szCs w:val="22"/>
          <w:lang w:val="en"/>
        </w:rPr>
        <w:t>Teacher Model Selection:</w:t>
      </w:r>
      <w:r>
        <w:rPr>
          <w:rFonts w:ascii="Calibri" w:eastAsia="Times New Roman" w:hAnsi="Calibri" w:cs="Calibri"/>
          <w:color w:val="111111"/>
          <w:sz w:val="22"/>
          <w:szCs w:val="22"/>
          <w:lang w:val="en"/>
        </w:rPr>
        <w:t xml:space="preserve"> Two distinct foundation architectures were utilized as teachers: </w:t>
      </w:r>
    </w:p>
    <w:p w14:paraId="06BD6134" w14:textId="77777777" w:rsidR="00DB34D9" w:rsidRDefault="00DB34D9">
      <w:pPr>
        <w:numPr>
          <w:ilvl w:val="1"/>
          <w:numId w:val="2"/>
        </w:numPr>
        <w:spacing w:before="100" w:beforeAutospacing="1" w:after="60"/>
        <w:divId w:val="517547611"/>
        <w:rPr>
          <w:rFonts w:ascii="Calibri" w:eastAsia="Times New Roman" w:hAnsi="Calibri" w:cs="Calibri"/>
          <w:color w:val="111111"/>
          <w:sz w:val="22"/>
          <w:szCs w:val="22"/>
          <w:lang w:val="en"/>
        </w:rPr>
      </w:pPr>
      <w:r>
        <w:rPr>
          <w:rStyle w:val="Strong"/>
          <w:rFonts w:ascii="Calibri" w:eastAsia="Times New Roman" w:hAnsi="Calibri" w:cs="Calibri"/>
          <w:color w:val="111111"/>
          <w:sz w:val="22"/>
          <w:szCs w:val="22"/>
          <w:lang w:val="en"/>
        </w:rPr>
        <w:t>Gemma-2-9B-IT (Google):</w:t>
      </w:r>
      <w:r>
        <w:rPr>
          <w:rFonts w:ascii="Calibri" w:eastAsia="Times New Roman" w:hAnsi="Calibri" w:cs="Calibri"/>
          <w:color w:val="111111"/>
          <w:sz w:val="22"/>
          <w:szCs w:val="22"/>
          <w:lang w:val="en"/>
        </w:rPr>
        <w:t xml:space="preserve"> Strong reasoning, factual exposition, and structured text composition.</w:t>
      </w:r>
    </w:p>
    <w:p w14:paraId="2A46B41A" w14:textId="77777777" w:rsidR="00DB34D9" w:rsidRDefault="00DB34D9">
      <w:pPr>
        <w:numPr>
          <w:ilvl w:val="1"/>
          <w:numId w:val="2"/>
        </w:numPr>
        <w:spacing w:before="100" w:beforeAutospacing="1" w:after="60"/>
        <w:divId w:val="517547611"/>
        <w:rPr>
          <w:rFonts w:ascii="Calibri" w:eastAsia="Times New Roman" w:hAnsi="Calibri" w:cs="Calibri"/>
          <w:color w:val="111111"/>
          <w:sz w:val="22"/>
          <w:szCs w:val="22"/>
          <w:lang w:val="en"/>
        </w:rPr>
      </w:pPr>
      <w:r>
        <w:rPr>
          <w:rStyle w:val="Strong"/>
          <w:rFonts w:ascii="Calibri" w:eastAsia="Times New Roman" w:hAnsi="Calibri" w:cs="Calibri"/>
          <w:color w:val="111111"/>
          <w:sz w:val="22"/>
          <w:szCs w:val="22"/>
          <w:lang w:val="en"/>
        </w:rPr>
        <w:t>Qwen Large (Alibaba Cloud):</w:t>
      </w:r>
      <w:r>
        <w:rPr>
          <w:rFonts w:ascii="Calibri" w:eastAsia="Times New Roman" w:hAnsi="Calibri" w:cs="Calibri"/>
          <w:color w:val="111111"/>
          <w:sz w:val="22"/>
          <w:szCs w:val="22"/>
          <w:lang w:val="en"/>
        </w:rPr>
        <w:t xml:space="preserve"> Extensive multilingual pretraining and high proficiency in non-Latin script morphology.</w:t>
      </w:r>
    </w:p>
    <w:p w14:paraId="7578035D" w14:textId="77777777" w:rsidR="00DB34D9" w:rsidRDefault="00DB34D9">
      <w:pPr>
        <w:numPr>
          <w:ilvl w:val="0"/>
          <w:numId w:val="2"/>
        </w:numPr>
        <w:spacing w:before="100" w:beforeAutospacing="1" w:after="60"/>
        <w:divId w:val="517547611"/>
        <w:rPr>
          <w:rFonts w:ascii="Calibri" w:eastAsia="Times New Roman" w:hAnsi="Calibri" w:cs="Calibri"/>
          <w:color w:val="111111"/>
          <w:sz w:val="22"/>
          <w:szCs w:val="22"/>
          <w:lang w:val="en"/>
        </w:rPr>
      </w:pPr>
      <w:r>
        <w:rPr>
          <w:rStyle w:val="Strong"/>
          <w:rFonts w:ascii="Calibri" w:eastAsia="Times New Roman" w:hAnsi="Calibri" w:cs="Calibri"/>
          <w:color w:val="111111"/>
          <w:sz w:val="22"/>
          <w:szCs w:val="22"/>
          <w:lang w:val="en"/>
        </w:rPr>
        <w:t>Synthetic Corpus Generation:</w:t>
      </w:r>
      <w:r>
        <w:rPr>
          <w:rFonts w:ascii="Calibri" w:eastAsia="Times New Roman" w:hAnsi="Calibri" w:cs="Calibri"/>
          <w:color w:val="111111"/>
          <w:sz w:val="22"/>
          <w:szCs w:val="22"/>
          <w:lang w:val="en"/>
        </w:rPr>
        <w:t xml:space="preserve"> Both teachers were prompted across diverse encyclopedic domains to generate structured, long-form informational articles in standard Bengali.</w:t>
      </w:r>
    </w:p>
    <w:p w14:paraId="1825F049" w14:textId="77777777" w:rsidR="00DB34D9" w:rsidRDefault="00DB34D9">
      <w:pPr>
        <w:numPr>
          <w:ilvl w:val="0"/>
          <w:numId w:val="2"/>
        </w:numPr>
        <w:spacing w:before="100" w:beforeAutospacing="1" w:after="60"/>
        <w:divId w:val="517547611"/>
        <w:rPr>
          <w:rFonts w:ascii="Calibri" w:eastAsia="Times New Roman" w:hAnsi="Calibri" w:cs="Calibri"/>
          <w:color w:val="111111"/>
          <w:sz w:val="22"/>
          <w:szCs w:val="22"/>
          <w:lang w:val="en"/>
        </w:rPr>
      </w:pPr>
      <w:r>
        <w:rPr>
          <w:rStyle w:val="Strong"/>
          <w:rFonts w:ascii="Calibri" w:eastAsia="Times New Roman" w:hAnsi="Calibri" w:cs="Calibri"/>
          <w:color w:val="111111"/>
          <w:sz w:val="22"/>
          <w:szCs w:val="22"/>
          <w:lang w:val="en"/>
        </w:rPr>
        <w:t>Supervised Student Training:</w:t>
      </w:r>
      <w:r>
        <w:rPr>
          <w:rFonts w:ascii="Calibri" w:eastAsia="Times New Roman" w:hAnsi="Calibri" w:cs="Calibri"/>
          <w:color w:val="111111"/>
          <w:sz w:val="22"/>
          <w:szCs w:val="22"/>
          <w:lang w:val="en"/>
        </w:rPr>
        <w:t xml:space="preserve"> The compact student model (Qwen2.5-0.5B) was supervised on this synthesized corpus using standard Causal Language Modeling cross-entropy loss over the generated tokens.</w:t>
      </w:r>
    </w:p>
    <w:p w14:paraId="027FF0C6" w14:textId="77777777" w:rsidR="00DB34D9" w:rsidRDefault="00DB34D9">
      <w:pPr>
        <w:pStyle w:val="NormalWeb"/>
        <w:divId w:val="517547611"/>
        <w:rPr>
          <w:rFonts w:ascii="Calibri" w:hAnsi="Calibri" w:cs="Calibri"/>
          <w:color w:val="111111"/>
          <w:sz w:val="22"/>
          <w:szCs w:val="22"/>
          <w:lang w:val="en"/>
        </w:rPr>
      </w:pPr>
      <w:r>
        <w:rPr>
          <w:rStyle w:val="Strong"/>
          <w:rFonts w:ascii="Calibri" w:hAnsi="Calibri" w:cs="Calibri"/>
          <w:color w:val="111111"/>
          <w:sz w:val="22"/>
          <w:szCs w:val="22"/>
          <w:lang w:val="en"/>
        </w:rPr>
        <w:t>Dual-Teacher Rationale:</w:t>
      </w:r>
      <w:r>
        <w:rPr>
          <w:rFonts w:ascii="Calibri" w:hAnsi="Calibri" w:cs="Calibri"/>
          <w:color w:val="111111"/>
          <w:sz w:val="22"/>
          <w:szCs w:val="22"/>
          <w:lang w:val="en"/>
        </w:rPr>
        <w:t xml:space="preserve"> </w:t>
      </w:r>
      <w:r>
        <w:rPr>
          <w:rFonts w:ascii="Calibri" w:hAnsi="Calibri" w:cs="Calibri"/>
          <w:color w:val="111111"/>
          <w:sz w:val="22"/>
          <w:szCs w:val="22"/>
          <w:lang w:val="en"/>
        </w:rPr>
        <w:t xml:space="preserve">Combining outputs from two distinct model families mitigates repetitive stylistic patterns, vocabulary biases, and factual hallucinations specific to any single architecture, leading to superior student generalization. </w:t>
      </w:r>
    </w:p>
    <w:p w14:paraId="01447DA7" w14:textId="77777777" w:rsidR="00DB34D9" w:rsidRDefault="00DB34D9">
      <w:pPr>
        <w:pStyle w:val="Heading2"/>
        <w:divId w:val="517547611"/>
        <w:rPr>
          <w:rFonts w:ascii="Calibri" w:eastAsia="Times New Roman" w:hAnsi="Calibri" w:cs="Calibri"/>
          <w:lang w:val="en"/>
        </w:rPr>
      </w:pPr>
      <w:r>
        <w:rPr>
          <w:rFonts w:ascii="Calibri" w:eastAsia="Times New Roman" w:hAnsi="Calibri" w:cs="Calibri"/>
          <w:lang w:val="en"/>
        </w:rPr>
        <w:t>4. Dataset and Corpus Details</w:t>
      </w:r>
    </w:p>
    <w:p w14:paraId="3B95191B" w14:textId="77777777" w:rsidR="00DB34D9" w:rsidRDefault="00DB34D9">
      <w:pPr>
        <w:pStyle w:val="NormalWeb"/>
        <w:divId w:val="517547611"/>
        <w:rPr>
          <w:rFonts w:ascii="Calibri" w:hAnsi="Calibri" w:cs="Calibri"/>
          <w:color w:val="111111"/>
          <w:sz w:val="22"/>
          <w:szCs w:val="22"/>
          <w:lang w:val="en"/>
        </w:rPr>
      </w:pPr>
      <w:r>
        <w:rPr>
          <w:rFonts w:ascii="Calibri" w:hAnsi="Calibri" w:cs="Calibri"/>
          <w:color w:val="111111"/>
          <w:sz w:val="22"/>
          <w:szCs w:val="22"/>
          <w:lang w:val="en"/>
        </w:rPr>
        <w:t xml:space="preserve">The training data consists of 5,985 structured records saved in JSONL format, totaling approximately 5.8 MB of raw text. </w:t>
      </w:r>
    </w:p>
    <w:tbl>
      <w:tblPr>
        <w:tblW w:w="5000" w:type="pct"/>
        <w:tblCellMar>
          <w:top w:w="15" w:type="dxa"/>
          <w:left w:w="15" w:type="dxa"/>
          <w:bottom w:w="15" w:type="dxa"/>
          <w:right w:w="15" w:type="dxa"/>
        </w:tblCellMar>
        <w:tblLook w:val="04A0" w:firstRow="1" w:lastRow="0" w:firstColumn="1" w:lastColumn="0" w:noHBand="0" w:noVBand="1"/>
      </w:tblPr>
      <w:tblGrid>
        <w:gridCol w:w="3623"/>
        <w:gridCol w:w="1378"/>
        <w:gridCol w:w="1036"/>
        <w:gridCol w:w="741"/>
        <w:gridCol w:w="2562"/>
      </w:tblGrid>
      <w:tr w:rsidR="00000000" w14:paraId="4E97BE33" w14:textId="77777777">
        <w:trPr>
          <w:divId w:val="517547611"/>
          <w:tblHeader/>
        </w:trPr>
        <w:tc>
          <w:tcPr>
            <w:tcW w:w="0" w:type="auto"/>
            <w:tcBorders>
              <w:top w:val="single" w:sz="8" w:space="0" w:color="666666"/>
              <w:left w:val="single" w:sz="8" w:space="0" w:color="666666"/>
              <w:bottom w:val="single" w:sz="8" w:space="0" w:color="666666"/>
              <w:right w:val="single" w:sz="8" w:space="0" w:color="666666"/>
            </w:tcBorders>
            <w:shd w:val="clear" w:color="auto" w:fill="F0F0F0"/>
            <w:tcMar>
              <w:top w:w="100" w:type="dxa"/>
              <w:left w:w="140" w:type="dxa"/>
              <w:bottom w:w="100" w:type="dxa"/>
              <w:right w:w="140" w:type="dxa"/>
            </w:tcMar>
            <w:hideMark/>
          </w:tcPr>
          <w:p w14:paraId="61F0FC70" w14:textId="77777777" w:rsidR="00DB34D9" w:rsidRDefault="00DB34D9">
            <w:pPr>
              <w:spacing w:before="120" w:after="200"/>
              <w:rPr>
                <w:rFonts w:ascii="Calibri" w:eastAsia="Times New Roman" w:hAnsi="Calibri" w:cs="Calibri"/>
                <w:b/>
                <w:bCs/>
                <w:color w:val="111111"/>
                <w:sz w:val="20"/>
                <w:szCs w:val="20"/>
              </w:rPr>
            </w:pPr>
            <w:r>
              <w:rPr>
                <w:rFonts w:ascii="Calibri" w:eastAsia="Times New Roman" w:hAnsi="Calibri" w:cs="Calibri"/>
                <w:b/>
                <w:bCs/>
                <w:color w:val="111111"/>
                <w:sz w:val="20"/>
                <w:szCs w:val="20"/>
              </w:rPr>
              <w:t>File Name</w:t>
            </w:r>
          </w:p>
        </w:tc>
        <w:tc>
          <w:tcPr>
            <w:tcW w:w="0" w:type="auto"/>
            <w:tcBorders>
              <w:top w:val="single" w:sz="8" w:space="0" w:color="666666"/>
              <w:left w:val="single" w:sz="8" w:space="0" w:color="666666"/>
              <w:bottom w:val="single" w:sz="8" w:space="0" w:color="666666"/>
              <w:right w:val="single" w:sz="8" w:space="0" w:color="666666"/>
            </w:tcBorders>
            <w:shd w:val="clear" w:color="auto" w:fill="F0F0F0"/>
            <w:tcMar>
              <w:top w:w="100" w:type="dxa"/>
              <w:left w:w="140" w:type="dxa"/>
              <w:bottom w:w="100" w:type="dxa"/>
              <w:right w:w="140" w:type="dxa"/>
            </w:tcMar>
            <w:hideMark/>
          </w:tcPr>
          <w:p w14:paraId="75114766" w14:textId="77777777" w:rsidR="00DB34D9" w:rsidRDefault="00DB34D9">
            <w:pPr>
              <w:spacing w:before="120" w:after="200"/>
              <w:rPr>
                <w:rFonts w:ascii="Calibri" w:eastAsia="Times New Roman" w:hAnsi="Calibri" w:cs="Calibri"/>
                <w:b/>
                <w:bCs/>
                <w:color w:val="111111"/>
                <w:sz w:val="20"/>
                <w:szCs w:val="20"/>
              </w:rPr>
            </w:pPr>
            <w:r>
              <w:rPr>
                <w:rFonts w:ascii="Calibri" w:eastAsia="Times New Roman" w:hAnsi="Calibri" w:cs="Calibri"/>
                <w:b/>
                <w:bCs/>
                <w:color w:val="111111"/>
                <w:sz w:val="20"/>
                <w:szCs w:val="20"/>
              </w:rPr>
              <w:t>Source Teacher</w:t>
            </w:r>
          </w:p>
        </w:tc>
        <w:tc>
          <w:tcPr>
            <w:tcW w:w="0" w:type="auto"/>
            <w:tcBorders>
              <w:top w:val="single" w:sz="8" w:space="0" w:color="666666"/>
              <w:left w:val="single" w:sz="8" w:space="0" w:color="666666"/>
              <w:bottom w:val="single" w:sz="8" w:space="0" w:color="666666"/>
              <w:right w:val="single" w:sz="8" w:space="0" w:color="666666"/>
            </w:tcBorders>
            <w:shd w:val="clear" w:color="auto" w:fill="F0F0F0"/>
            <w:tcMar>
              <w:top w:w="100" w:type="dxa"/>
              <w:left w:w="140" w:type="dxa"/>
              <w:bottom w:w="100" w:type="dxa"/>
              <w:right w:w="140" w:type="dxa"/>
            </w:tcMar>
            <w:hideMark/>
          </w:tcPr>
          <w:p w14:paraId="32ED17C8" w14:textId="77777777" w:rsidR="00DB34D9" w:rsidRDefault="00DB34D9">
            <w:pPr>
              <w:spacing w:before="120" w:after="200"/>
              <w:rPr>
                <w:rFonts w:ascii="Calibri" w:eastAsia="Times New Roman" w:hAnsi="Calibri" w:cs="Calibri"/>
                <w:b/>
                <w:bCs/>
                <w:color w:val="111111"/>
                <w:sz w:val="20"/>
                <w:szCs w:val="20"/>
              </w:rPr>
            </w:pPr>
            <w:r>
              <w:rPr>
                <w:rFonts w:ascii="Calibri" w:eastAsia="Times New Roman" w:hAnsi="Calibri" w:cs="Calibri"/>
                <w:b/>
                <w:bCs/>
                <w:color w:val="111111"/>
                <w:sz w:val="20"/>
                <w:szCs w:val="20"/>
              </w:rPr>
              <w:t>Record Count</w:t>
            </w:r>
          </w:p>
        </w:tc>
        <w:tc>
          <w:tcPr>
            <w:tcW w:w="0" w:type="auto"/>
            <w:tcBorders>
              <w:top w:val="single" w:sz="8" w:space="0" w:color="666666"/>
              <w:left w:val="single" w:sz="8" w:space="0" w:color="666666"/>
              <w:bottom w:val="single" w:sz="8" w:space="0" w:color="666666"/>
              <w:right w:val="single" w:sz="8" w:space="0" w:color="666666"/>
            </w:tcBorders>
            <w:shd w:val="clear" w:color="auto" w:fill="F0F0F0"/>
            <w:tcMar>
              <w:top w:w="100" w:type="dxa"/>
              <w:left w:w="140" w:type="dxa"/>
              <w:bottom w:w="100" w:type="dxa"/>
              <w:right w:w="140" w:type="dxa"/>
            </w:tcMar>
            <w:hideMark/>
          </w:tcPr>
          <w:p w14:paraId="4CB613B8" w14:textId="77777777" w:rsidR="00DB34D9" w:rsidRDefault="00DB34D9">
            <w:pPr>
              <w:spacing w:before="120" w:after="200"/>
              <w:rPr>
                <w:rFonts w:ascii="Calibri" w:eastAsia="Times New Roman" w:hAnsi="Calibri" w:cs="Calibri"/>
                <w:b/>
                <w:bCs/>
                <w:color w:val="111111"/>
                <w:sz w:val="20"/>
                <w:szCs w:val="20"/>
              </w:rPr>
            </w:pPr>
            <w:r>
              <w:rPr>
                <w:rFonts w:ascii="Calibri" w:eastAsia="Times New Roman" w:hAnsi="Calibri" w:cs="Calibri"/>
                <w:b/>
                <w:bCs/>
                <w:color w:val="111111"/>
                <w:sz w:val="20"/>
                <w:szCs w:val="20"/>
              </w:rPr>
              <w:t>File Size</w:t>
            </w:r>
          </w:p>
        </w:tc>
        <w:tc>
          <w:tcPr>
            <w:tcW w:w="0" w:type="auto"/>
            <w:tcBorders>
              <w:top w:val="single" w:sz="8" w:space="0" w:color="666666"/>
              <w:left w:val="single" w:sz="8" w:space="0" w:color="666666"/>
              <w:bottom w:val="single" w:sz="8" w:space="0" w:color="666666"/>
              <w:right w:val="single" w:sz="8" w:space="0" w:color="666666"/>
            </w:tcBorders>
            <w:shd w:val="clear" w:color="auto" w:fill="F0F0F0"/>
            <w:tcMar>
              <w:top w:w="100" w:type="dxa"/>
              <w:left w:w="140" w:type="dxa"/>
              <w:bottom w:w="100" w:type="dxa"/>
              <w:right w:w="140" w:type="dxa"/>
            </w:tcMar>
            <w:hideMark/>
          </w:tcPr>
          <w:p w14:paraId="001F5F4D" w14:textId="77777777" w:rsidR="00DB34D9" w:rsidRDefault="00DB34D9">
            <w:pPr>
              <w:spacing w:before="120" w:after="200"/>
              <w:rPr>
                <w:rFonts w:ascii="Calibri" w:eastAsia="Times New Roman" w:hAnsi="Calibri" w:cs="Calibri"/>
                <w:b/>
                <w:bCs/>
                <w:color w:val="111111"/>
                <w:sz w:val="20"/>
                <w:szCs w:val="20"/>
              </w:rPr>
            </w:pPr>
            <w:r>
              <w:rPr>
                <w:rFonts w:ascii="Calibri" w:eastAsia="Times New Roman" w:hAnsi="Calibri" w:cs="Calibri"/>
                <w:b/>
                <w:bCs/>
                <w:color w:val="111111"/>
                <w:sz w:val="20"/>
                <w:szCs w:val="20"/>
              </w:rPr>
              <w:t>Description / Role</w:t>
            </w:r>
          </w:p>
        </w:tc>
      </w:tr>
      <w:tr w:rsidR="00000000" w14:paraId="2D811979" w14:textId="77777777">
        <w:trPr>
          <w:divId w:val="517547611"/>
        </w:trPr>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2E689155" w14:textId="77777777" w:rsidR="00DB34D9" w:rsidRDefault="00DB34D9">
            <w:pPr>
              <w:spacing w:before="120" w:after="200"/>
              <w:rPr>
                <w:rFonts w:ascii="Calibri" w:eastAsia="Times New Roman" w:hAnsi="Calibri" w:cs="Calibri"/>
                <w:color w:val="111111"/>
                <w:sz w:val="20"/>
                <w:szCs w:val="20"/>
              </w:rPr>
            </w:pPr>
            <w:r>
              <w:rPr>
                <w:rStyle w:val="HTMLCode"/>
                <w:color w:val="111111"/>
              </w:rPr>
              <w:t>teacher_corpus_gemma.jsonl</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7C9C33D4"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Gemma-2-9B-IT</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0F7D56F0"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3,000</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567CDFAC"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2.80 MB</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0F9DA2F4"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Complete Bengali corpus generated by Gemma-2-9B-IT (50.1%)</w:t>
            </w:r>
          </w:p>
        </w:tc>
      </w:tr>
      <w:tr w:rsidR="00000000" w14:paraId="4476CF99" w14:textId="77777777">
        <w:trPr>
          <w:divId w:val="517547611"/>
        </w:trPr>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4CBAFE97" w14:textId="77777777" w:rsidR="00DB34D9" w:rsidRDefault="00DB34D9">
            <w:pPr>
              <w:spacing w:before="120" w:after="200"/>
              <w:rPr>
                <w:rFonts w:ascii="Calibri" w:eastAsia="Times New Roman" w:hAnsi="Calibri" w:cs="Calibri"/>
                <w:color w:val="111111"/>
                <w:sz w:val="20"/>
                <w:szCs w:val="20"/>
              </w:rPr>
            </w:pPr>
            <w:r>
              <w:rPr>
                <w:rStyle w:val="HTMLCode"/>
                <w:color w:val="111111"/>
              </w:rPr>
              <w:t>teacher_corpus_gemma_part0.jsonl</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3CC5B335"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Gemma-2-9B-IT</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0778D59E"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1,500</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41A7CE50"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1.41 MB</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5DA2AA94"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Partitioned shard (Part 0) for distributed or staged ingestion</w:t>
            </w:r>
          </w:p>
        </w:tc>
      </w:tr>
      <w:tr w:rsidR="00000000" w14:paraId="174094B0" w14:textId="77777777">
        <w:trPr>
          <w:divId w:val="517547611"/>
        </w:trPr>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1D0706A3" w14:textId="77777777" w:rsidR="00DB34D9" w:rsidRDefault="00DB34D9">
            <w:pPr>
              <w:spacing w:before="120" w:after="200"/>
              <w:rPr>
                <w:rFonts w:ascii="Calibri" w:eastAsia="Times New Roman" w:hAnsi="Calibri" w:cs="Calibri"/>
                <w:color w:val="111111"/>
                <w:sz w:val="20"/>
                <w:szCs w:val="20"/>
              </w:rPr>
            </w:pPr>
            <w:r>
              <w:rPr>
                <w:rStyle w:val="HTMLCode"/>
                <w:color w:val="111111"/>
              </w:rPr>
              <w:lastRenderedPageBreak/>
              <w:t>teacher_corpus_gemma_part1.jsonl</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31965DD4"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Gemma-2-9B-IT</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709A53D9"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1,500</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6B8F90C2"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1.39 MB</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7DB15616"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Partitioned shard (Part 1) for distributed or staged ingestion</w:t>
            </w:r>
          </w:p>
        </w:tc>
      </w:tr>
      <w:tr w:rsidR="00000000" w14:paraId="1D227FA9" w14:textId="77777777">
        <w:trPr>
          <w:divId w:val="517547611"/>
        </w:trPr>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2394DFCF" w14:textId="77777777" w:rsidR="00DB34D9" w:rsidRDefault="00DB34D9">
            <w:pPr>
              <w:spacing w:before="120" w:after="200"/>
              <w:rPr>
                <w:rFonts w:ascii="Calibri" w:eastAsia="Times New Roman" w:hAnsi="Calibri" w:cs="Calibri"/>
                <w:color w:val="111111"/>
                <w:sz w:val="20"/>
                <w:szCs w:val="20"/>
              </w:rPr>
            </w:pPr>
            <w:r>
              <w:rPr>
                <w:rStyle w:val="HTMLCode"/>
                <w:color w:val="111111"/>
              </w:rPr>
              <w:t>teacher_corpus_qwen.jsonl</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215AC0B3"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Qwen (Large)</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319F44DB"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2,985</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46215761"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3.27 MB</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08220B91"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Complete Bengali corpus generated by Qwen Large (49.9%)</w:t>
            </w:r>
          </w:p>
        </w:tc>
      </w:tr>
      <w:tr w:rsidR="00000000" w14:paraId="0727C735" w14:textId="77777777">
        <w:trPr>
          <w:divId w:val="517547611"/>
        </w:trPr>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4F8842E5" w14:textId="77777777" w:rsidR="00DB34D9" w:rsidRDefault="00DB34D9">
            <w:pPr>
              <w:spacing w:before="120" w:after="200"/>
              <w:rPr>
                <w:rFonts w:ascii="Calibri" w:eastAsia="Times New Roman" w:hAnsi="Calibri" w:cs="Calibri"/>
                <w:color w:val="111111"/>
                <w:sz w:val="20"/>
                <w:szCs w:val="20"/>
              </w:rPr>
            </w:pPr>
            <w:r>
              <w:rPr>
                <w:rStyle w:val="Strong"/>
                <w:rFonts w:ascii="Calibri" w:eastAsia="Times New Roman" w:hAnsi="Calibri" w:cs="Calibri"/>
                <w:color w:val="111111"/>
                <w:sz w:val="20"/>
                <w:szCs w:val="20"/>
              </w:rPr>
              <w:t>Total Corpus</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397B367D" w14:textId="77777777" w:rsidR="00DB34D9" w:rsidRDefault="00DB34D9">
            <w:pPr>
              <w:spacing w:before="120" w:after="200"/>
              <w:rPr>
                <w:rFonts w:ascii="Calibri" w:eastAsia="Times New Roman" w:hAnsi="Calibri" w:cs="Calibri"/>
                <w:color w:val="111111"/>
                <w:sz w:val="20"/>
                <w:szCs w:val="20"/>
              </w:rPr>
            </w:pPr>
            <w:r>
              <w:rPr>
                <w:rStyle w:val="Strong"/>
                <w:rFonts w:ascii="Calibri" w:eastAsia="Times New Roman" w:hAnsi="Calibri" w:cs="Calibri"/>
                <w:color w:val="111111"/>
                <w:sz w:val="20"/>
                <w:szCs w:val="20"/>
              </w:rPr>
              <w:t>Combined Teachers</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46E63772" w14:textId="77777777" w:rsidR="00DB34D9" w:rsidRDefault="00DB34D9">
            <w:pPr>
              <w:spacing w:before="120" w:after="200"/>
              <w:rPr>
                <w:rFonts w:ascii="Calibri" w:eastAsia="Times New Roman" w:hAnsi="Calibri" w:cs="Calibri"/>
                <w:color w:val="111111"/>
                <w:sz w:val="20"/>
                <w:szCs w:val="20"/>
              </w:rPr>
            </w:pPr>
            <w:r>
              <w:rPr>
                <w:rStyle w:val="Strong"/>
                <w:rFonts w:ascii="Calibri" w:eastAsia="Times New Roman" w:hAnsi="Calibri" w:cs="Calibri"/>
                <w:color w:val="111111"/>
                <w:sz w:val="20"/>
                <w:szCs w:val="20"/>
              </w:rPr>
              <w:t>5,985</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08E9E8AF" w14:textId="77777777" w:rsidR="00DB34D9" w:rsidRDefault="00DB34D9">
            <w:pPr>
              <w:spacing w:before="120" w:after="200"/>
              <w:rPr>
                <w:rFonts w:ascii="Calibri" w:eastAsia="Times New Roman" w:hAnsi="Calibri" w:cs="Calibri"/>
                <w:color w:val="111111"/>
                <w:sz w:val="20"/>
                <w:szCs w:val="20"/>
              </w:rPr>
            </w:pPr>
            <w:r>
              <w:rPr>
                <w:rStyle w:val="Strong"/>
                <w:rFonts w:ascii="Calibri" w:eastAsia="Times New Roman" w:hAnsi="Calibri" w:cs="Calibri"/>
                <w:color w:val="111111"/>
                <w:sz w:val="20"/>
                <w:szCs w:val="20"/>
              </w:rPr>
              <w:t>~5.8 MB</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10903401" w14:textId="77777777" w:rsidR="00DB34D9" w:rsidRDefault="00DB34D9">
            <w:pPr>
              <w:spacing w:before="120" w:after="200"/>
              <w:rPr>
                <w:rFonts w:ascii="Calibri" w:eastAsia="Times New Roman" w:hAnsi="Calibri" w:cs="Calibri"/>
                <w:color w:val="111111"/>
                <w:sz w:val="20"/>
                <w:szCs w:val="20"/>
              </w:rPr>
            </w:pPr>
            <w:r>
              <w:rPr>
                <w:rStyle w:val="Strong"/>
                <w:rFonts w:ascii="Calibri" w:eastAsia="Times New Roman" w:hAnsi="Calibri" w:cs="Calibri"/>
                <w:color w:val="111111"/>
                <w:sz w:val="20"/>
                <w:szCs w:val="20"/>
              </w:rPr>
              <w:t>Combined unique training examples</w:t>
            </w:r>
          </w:p>
        </w:tc>
      </w:tr>
    </w:tbl>
    <w:p w14:paraId="1C12029D" w14:textId="77777777" w:rsidR="00DB34D9" w:rsidRDefault="00DB34D9">
      <w:pPr>
        <w:pStyle w:val="Heading3"/>
        <w:divId w:val="517547611"/>
        <w:rPr>
          <w:rFonts w:ascii="Calibri" w:eastAsia="Times New Roman" w:hAnsi="Calibri" w:cs="Calibri"/>
          <w:lang w:val="en"/>
        </w:rPr>
      </w:pPr>
      <w:r>
        <w:rPr>
          <w:rFonts w:ascii="Calibri" w:eastAsia="Times New Roman" w:hAnsi="Calibri" w:cs="Calibri"/>
          <w:lang w:val="en"/>
        </w:rPr>
        <w:t>JSONL Record Schema</w:t>
      </w:r>
    </w:p>
    <w:p w14:paraId="79FB0A03" w14:textId="77777777" w:rsidR="00DB34D9" w:rsidRDefault="00DB34D9">
      <w:pPr>
        <w:pStyle w:val="NormalWeb"/>
        <w:divId w:val="517547611"/>
        <w:rPr>
          <w:rFonts w:ascii="Calibri" w:hAnsi="Calibri" w:cs="Calibri"/>
          <w:color w:val="111111"/>
          <w:sz w:val="22"/>
          <w:szCs w:val="22"/>
          <w:lang w:val="en"/>
        </w:rPr>
      </w:pPr>
      <w:r>
        <w:rPr>
          <w:rFonts w:ascii="Calibri" w:hAnsi="Calibri" w:cs="Calibri"/>
          <w:color w:val="111111"/>
          <w:sz w:val="22"/>
          <w:szCs w:val="22"/>
          <w:lang w:val="en"/>
        </w:rPr>
        <w:t>Each JSONL entry strictly adheres to the following structural schema:</w:t>
      </w:r>
    </w:p>
    <w:p w14:paraId="2EBC1226" w14:textId="77777777" w:rsidR="00DB34D9" w:rsidRDefault="00DB34D9">
      <w:pPr>
        <w:pStyle w:val="HTMLPreformatted"/>
        <w:divId w:val="517547611"/>
        <w:rPr>
          <w:color w:val="111111"/>
          <w:lang w:val="en"/>
        </w:rPr>
      </w:pPr>
      <w:r>
        <w:rPr>
          <w:color w:val="111111"/>
          <w:lang w:val="en"/>
        </w:rPr>
        <w:t>{</w:t>
      </w:r>
    </w:p>
    <w:p w14:paraId="0010F56E" w14:textId="77777777" w:rsidR="00DB34D9" w:rsidRDefault="00DB34D9">
      <w:pPr>
        <w:pStyle w:val="HTMLPreformatted"/>
        <w:divId w:val="517547611"/>
        <w:rPr>
          <w:color w:val="111111"/>
          <w:lang w:val="en"/>
        </w:rPr>
      </w:pPr>
      <w:r>
        <w:rPr>
          <w:color w:val="111111"/>
          <w:lang w:val="en"/>
        </w:rPr>
        <w:t xml:space="preserve">  "id": 0,</w:t>
      </w:r>
    </w:p>
    <w:p w14:paraId="25A4243A" w14:textId="77777777" w:rsidR="00DB34D9" w:rsidRDefault="00DB34D9">
      <w:pPr>
        <w:pStyle w:val="HTMLPreformatted"/>
        <w:divId w:val="517547611"/>
        <w:rPr>
          <w:color w:val="111111"/>
          <w:lang w:val="en"/>
        </w:rPr>
      </w:pPr>
      <w:r>
        <w:rPr>
          <w:color w:val="111111"/>
          <w:lang w:val="en"/>
        </w:rPr>
        <w:t xml:space="preserve">  "title": "&lt;Bengali Topic Title&gt;",</w:t>
      </w:r>
    </w:p>
    <w:p w14:paraId="250E7F71" w14:textId="77777777" w:rsidR="00DB34D9" w:rsidRDefault="00DB34D9">
      <w:pPr>
        <w:pStyle w:val="HTMLPreformatted"/>
        <w:divId w:val="517547611"/>
        <w:rPr>
          <w:color w:val="111111"/>
          <w:lang w:val="en"/>
        </w:rPr>
      </w:pPr>
      <w:r>
        <w:rPr>
          <w:color w:val="111111"/>
          <w:lang w:val="en"/>
        </w:rPr>
        <w:t xml:space="preserve">  "teacher": "gemma-2-9b-it" | "qwen-large",</w:t>
      </w:r>
    </w:p>
    <w:p w14:paraId="383BE645" w14:textId="77777777" w:rsidR="00DB34D9" w:rsidRDefault="00DB34D9">
      <w:pPr>
        <w:pStyle w:val="HTMLPreformatted"/>
        <w:divId w:val="517547611"/>
        <w:rPr>
          <w:color w:val="111111"/>
          <w:lang w:val="en"/>
        </w:rPr>
      </w:pPr>
      <w:r>
        <w:rPr>
          <w:color w:val="111111"/>
          <w:lang w:val="en"/>
        </w:rPr>
        <w:t xml:space="preserve">  "text": "&lt;Comprehensive Bengali article content...&gt;"</w:t>
      </w:r>
    </w:p>
    <w:p w14:paraId="6CFDC532" w14:textId="77777777" w:rsidR="00DB34D9" w:rsidRDefault="00DB34D9">
      <w:pPr>
        <w:pStyle w:val="HTMLPreformatted"/>
        <w:divId w:val="517547611"/>
        <w:rPr>
          <w:color w:val="111111"/>
          <w:lang w:val="en"/>
        </w:rPr>
      </w:pPr>
      <w:r>
        <w:rPr>
          <w:color w:val="111111"/>
          <w:lang w:val="en"/>
        </w:rPr>
        <w:t>}</w:t>
      </w:r>
    </w:p>
    <w:p w14:paraId="5E831117" w14:textId="77777777" w:rsidR="00DB34D9" w:rsidRDefault="00DB34D9">
      <w:pPr>
        <w:pStyle w:val="Heading2"/>
        <w:divId w:val="517547611"/>
        <w:rPr>
          <w:rFonts w:ascii="Calibri" w:eastAsia="Times New Roman" w:hAnsi="Calibri" w:cs="Calibri"/>
          <w:lang w:val="en"/>
        </w:rPr>
      </w:pPr>
      <w:r>
        <w:rPr>
          <w:rFonts w:ascii="Calibri" w:eastAsia="Times New Roman" w:hAnsi="Calibri" w:cs="Calibri"/>
          <w:lang w:val="en"/>
        </w:rPr>
        <w:t>5. Model Architecture &amp; QLoRA Configuration</w:t>
      </w:r>
    </w:p>
    <w:p w14:paraId="653377FE" w14:textId="77777777" w:rsidR="00DB34D9" w:rsidRDefault="00DB34D9">
      <w:pPr>
        <w:pStyle w:val="Heading3"/>
        <w:divId w:val="517547611"/>
        <w:rPr>
          <w:rFonts w:ascii="Calibri" w:eastAsia="Times New Roman" w:hAnsi="Calibri" w:cs="Calibri"/>
          <w:lang w:val="en"/>
        </w:rPr>
      </w:pPr>
      <w:r>
        <w:rPr>
          <w:rFonts w:ascii="Calibri" w:eastAsia="Times New Roman" w:hAnsi="Calibri" w:cs="Calibri"/>
          <w:lang w:val="en"/>
        </w:rPr>
        <w:t>Base Model Specifications</w:t>
      </w:r>
    </w:p>
    <w:tbl>
      <w:tblPr>
        <w:tblW w:w="5000" w:type="pct"/>
        <w:tblCellMar>
          <w:top w:w="15" w:type="dxa"/>
          <w:left w:w="15" w:type="dxa"/>
          <w:bottom w:w="15" w:type="dxa"/>
          <w:right w:w="15" w:type="dxa"/>
        </w:tblCellMar>
        <w:tblLook w:val="04A0" w:firstRow="1" w:lastRow="0" w:firstColumn="1" w:lastColumn="0" w:noHBand="0" w:noVBand="1"/>
      </w:tblPr>
      <w:tblGrid>
        <w:gridCol w:w="2907"/>
        <w:gridCol w:w="6433"/>
      </w:tblGrid>
      <w:tr w:rsidR="00000000" w14:paraId="0E4EA657" w14:textId="77777777">
        <w:trPr>
          <w:divId w:val="517547611"/>
          <w:tblHeader/>
        </w:trPr>
        <w:tc>
          <w:tcPr>
            <w:tcW w:w="0" w:type="auto"/>
            <w:tcBorders>
              <w:top w:val="single" w:sz="8" w:space="0" w:color="666666"/>
              <w:left w:val="single" w:sz="8" w:space="0" w:color="666666"/>
              <w:bottom w:val="single" w:sz="8" w:space="0" w:color="666666"/>
              <w:right w:val="single" w:sz="8" w:space="0" w:color="666666"/>
            </w:tcBorders>
            <w:shd w:val="clear" w:color="auto" w:fill="F0F0F0"/>
            <w:tcMar>
              <w:top w:w="100" w:type="dxa"/>
              <w:left w:w="140" w:type="dxa"/>
              <w:bottom w:w="100" w:type="dxa"/>
              <w:right w:w="140" w:type="dxa"/>
            </w:tcMar>
            <w:hideMark/>
          </w:tcPr>
          <w:p w14:paraId="028F46E9" w14:textId="77777777" w:rsidR="00DB34D9" w:rsidRDefault="00DB34D9">
            <w:pPr>
              <w:spacing w:before="120" w:after="200"/>
              <w:rPr>
                <w:rFonts w:ascii="Calibri" w:eastAsia="Times New Roman" w:hAnsi="Calibri" w:cs="Calibri"/>
                <w:b/>
                <w:bCs/>
                <w:color w:val="111111"/>
                <w:sz w:val="20"/>
                <w:szCs w:val="20"/>
              </w:rPr>
            </w:pPr>
            <w:r>
              <w:rPr>
                <w:rFonts w:ascii="Calibri" w:eastAsia="Times New Roman" w:hAnsi="Calibri" w:cs="Calibri"/>
                <w:b/>
                <w:bCs/>
                <w:color w:val="111111"/>
                <w:sz w:val="20"/>
                <w:szCs w:val="20"/>
              </w:rPr>
              <w:t>Attribute</w:t>
            </w:r>
          </w:p>
        </w:tc>
        <w:tc>
          <w:tcPr>
            <w:tcW w:w="0" w:type="auto"/>
            <w:tcBorders>
              <w:top w:val="single" w:sz="8" w:space="0" w:color="666666"/>
              <w:left w:val="single" w:sz="8" w:space="0" w:color="666666"/>
              <w:bottom w:val="single" w:sz="8" w:space="0" w:color="666666"/>
              <w:right w:val="single" w:sz="8" w:space="0" w:color="666666"/>
            </w:tcBorders>
            <w:shd w:val="clear" w:color="auto" w:fill="F0F0F0"/>
            <w:tcMar>
              <w:top w:w="100" w:type="dxa"/>
              <w:left w:w="140" w:type="dxa"/>
              <w:bottom w:w="100" w:type="dxa"/>
              <w:right w:w="140" w:type="dxa"/>
            </w:tcMar>
            <w:hideMark/>
          </w:tcPr>
          <w:p w14:paraId="4DA000E1" w14:textId="77777777" w:rsidR="00DB34D9" w:rsidRDefault="00DB34D9">
            <w:pPr>
              <w:spacing w:before="120" w:after="200"/>
              <w:rPr>
                <w:rFonts w:ascii="Calibri" w:eastAsia="Times New Roman" w:hAnsi="Calibri" w:cs="Calibri"/>
                <w:b/>
                <w:bCs/>
                <w:color w:val="111111"/>
                <w:sz w:val="20"/>
                <w:szCs w:val="20"/>
              </w:rPr>
            </w:pPr>
            <w:r>
              <w:rPr>
                <w:rFonts w:ascii="Calibri" w:eastAsia="Times New Roman" w:hAnsi="Calibri" w:cs="Calibri"/>
                <w:b/>
                <w:bCs/>
                <w:color w:val="111111"/>
                <w:sz w:val="20"/>
                <w:szCs w:val="20"/>
              </w:rPr>
              <w:t>Specification</w:t>
            </w:r>
          </w:p>
        </w:tc>
      </w:tr>
      <w:tr w:rsidR="00000000" w14:paraId="3C71782B" w14:textId="77777777">
        <w:trPr>
          <w:divId w:val="517547611"/>
        </w:trPr>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7A4FFF9D"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Model Identifier</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6A0E2A16" w14:textId="77777777" w:rsidR="00DB34D9" w:rsidRDefault="00DB34D9">
            <w:pPr>
              <w:spacing w:before="120" w:after="200"/>
              <w:rPr>
                <w:rFonts w:ascii="Calibri" w:eastAsia="Times New Roman" w:hAnsi="Calibri" w:cs="Calibri"/>
                <w:color w:val="111111"/>
                <w:sz w:val="20"/>
                <w:szCs w:val="20"/>
              </w:rPr>
            </w:pPr>
            <w:r>
              <w:rPr>
                <w:rStyle w:val="HTMLCode"/>
                <w:color w:val="111111"/>
              </w:rPr>
              <w:t>Qwen/Qwen2.5-0.5B</w:t>
            </w:r>
          </w:p>
        </w:tc>
      </w:tr>
      <w:tr w:rsidR="00000000" w14:paraId="7D0DF6F6" w14:textId="77777777">
        <w:trPr>
          <w:divId w:val="517547611"/>
        </w:trPr>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681BCBDB"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Total Parameters</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0D688048"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~500 Million</w:t>
            </w:r>
          </w:p>
        </w:tc>
      </w:tr>
      <w:tr w:rsidR="00000000" w14:paraId="349ABD97" w14:textId="77777777">
        <w:trPr>
          <w:divId w:val="517547611"/>
        </w:trPr>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1BC82D09"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Architecture</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69747ADF"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Decoder-only Transformer (Causal Language Modeling)</w:t>
            </w:r>
          </w:p>
        </w:tc>
      </w:tr>
      <w:tr w:rsidR="00000000" w14:paraId="59D876B0" w14:textId="77777777">
        <w:trPr>
          <w:divId w:val="517547611"/>
        </w:trPr>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2F681802"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lastRenderedPageBreak/>
              <w:t>Inference Quantization</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476DC983"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4-bit NormalFloat4 (NF4) via BitsAndBytes</w:t>
            </w:r>
          </w:p>
        </w:tc>
      </w:tr>
    </w:tbl>
    <w:p w14:paraId="604E1E72" w14:textId="77777777" w:rsidR="00DB34D9" w:rsidRDefault="00DB34D9">
      <w:pPr>
        <w:pStyle w:val="Heading3"/>
        <w:divId w:val="517547611"/>
        <w:rPr>
          <w:rFonts w:ascii="Calibri" w:eastAsia="Times New Roman" w:hAnsi="Calibri" w:cs="Calibri"/>
          <w:lang w:val="en"/>
        </w:rPr>
      </w:pPr>
      <w:r>
        <w:rPr>
          <w:rFonts w:ascii="Calibri" w:eastAsia="Times New Roman" w:hAnsi="Calibri" w:cs="Calibri"/>
          <w:lang w:val="en"/>
        </w:rPr>
        <w:t>LoRA Hyperparameter Configuration</w:t>
      </w:r>
    </w:p>
    <w:p w14:paraId="2FF2D375" w14:textId="77777777" w:rsidR="00DB34D9" w:rsidRDefault="00DB34D9">
      <w:pPr>
        <w:pStyle w:val="NormalWeb"/>
        <w:divId w:val="517547611"/>
        <w:rPr>
          <w:rFonts w:ascii="Calibri" w:hAnsi="Calibri" w:cs="Calibri"/>
          <w:color w:val="111111"/>
          <w:sz w:val="22"/>
          <w:szCs w:val="22"/>
          <w:lang w:val="en"/>
        </w:rPr>
      </w:pPr>
      <w:r>
        <w:rPr>
          <w:rFonts w:ascii="Calibri" w:hAnsi="Calibri" w:cs="Calibri"/>
          <w:color w:val="111111"/>
          <w:sz w:val="22"/>
          <w:szCs w:val="22"/>
          <w:lang w:val="en"/>
        </w:rPr>
        <w:t xml:space="preserve">The adapter parameters extracted from </w:t>
      </w:r>
      <w:r>
        <w:rPr>
          <w:rStyle w:val="HTMLCode"/>
          <w:color w:val="111111"/>
          <w:lang w:val="en"/>
        </w:rPr>
        <w:t>adapter_config.json</w:t>
      </w:r>
      <w:r>
        <w:rPr>
          <w:rFonts w:ascii="Calibri" w:hAnsi="Calibri" w:cs="Calibri"/>
          <w:color w:val="111111"/>
          <w:sz w:val="22"/>
          <w:szCs w:val="22"/>
          <w:lang w:val="en"/>
        </w:rPr>
        <w:t xml:space="preserve"> and </w:t>
      </w:r>
      <w:r>
        <w:rPr>
          <w:rStyle w:val="HTMLCode"/>
          <w:color w:val="111111"/>
          <w:lang w:val="en"/>
        </w:rPr>
        <w:t>TRAINING_INFO.txt</w:t>
      </w:r>
      <w:r>
        <w:rPr>
          <w:rFonts w:ascii="Calibri" w:hAnsi="Calibri" w:cs="Calibri"/>
          <w:color w:val="111111"/>
          <w:sz w:val="22"/>
          <w:szCs w:val="22"/>
          <w:lang w:val="en"/>
        </w:rPr>
        <w:t xml:space="preserve"> are as follows: </w:t>
      </w:r>
    </w:p>
    <w:tbl>
      <w:tblPr>
        <w:tblW w:w="5000" w:type="pct"/>
        <w:tblCellMar>
          <w:top w:w="15" w:type="dxa"/>
          <w:left w:w="15" w:type="dxa"/>
          <w:bottom w:w="15" w:type="dxa"/>
          <w:right w:w="15" w:type="dxa"/>
        </w:tblCellMar>
        <w:tblLook w:val="04A0" w:firstRow="1" w:lastRow="0" w:firstColumn="1" w:lastColumn="0" w:noHBand="0" w:noVBand="1"/>
      </w:tblPr>
      <w:tblGrid>
        <w:gridCol w:w="1792"/>
        <w:gridCol w:w="4481"/>
        <w:gridCol w:w="3067"/>
      </w:tblGrid>
      <w:tr w:rsidR="00000000" w14:paraId="3AED5EE9" w14:textId="77777777">
        <w:trPr>
          <w:divId w:val="517547611"/>
          <w:tblHeader/>
        </w:trPr>
        <w:tc>
          <w:tcPr>
            <w:tcW w:w="0" w:type="auto"/>
            <w:tcBorders>
              <w:top w:val="single" w:sz="8" w:space="0" w:color="666666"/>
              <w:left w:val="single" w:sz="8" w:space="0" w:color="666666"/>
              <w:bottom w:val="single" w:sz="8" w:space="0" w:color="666666"/>
              <w:right w:val="single" w:sz="8" w:space="0" w:color="666666"/>
            </w:tcBorders>
            <w:shd w:val="clear" w:color="auto" w:fill="F0F0F0"/>
            <w:tcMar>
              <w:top w:w="100" w:type="dxa"/>
              <w:left w:w="140" w:type="dxa"/>
              <w:bottom w:w="100" w:type="dxa"/>
              <w:right w:w="140" w:type="dxa"/>
            </w:tcMar>
            <w:hideMark/>
          </w:tcPr>
          <w:p w14:paraId="11A6F364" w14:textId="77777777" w:rsidR="00DB34D9" w:rsidRDefault="00DB34D9">
            <w:pPr>
              <w:spacing w:before="120" w:after="200"/>
              <w:rPr>
                <w:rFonts w:ascii="Calibri" w:eastAsia="Times New Roman" w:hAnsi="Calibri" w:cs="Calibri"/>
                <w:b/>
                <w:bCs/>
                <w:color w:val="111111"/>
                <w:sz w:val="20"/>
                <w:szCs w:val="20"/>
              </w:rPr>
            </w:pPr>
            <w:r>
              <w:rPr>
                <w:rFonts w:ascii="Calibri" w:eastAsia="Times New Roman" w:hAnsi="Calibri" w:cs="Calibri"/>
                <w:b/>
                <w:bCs/>
                <w:color w:val="111111"/>
                <w:sz w:val="20"/>
                <w:szCs w:val="20"/>
              </w:rPr>
              <w:t>Configuration Parameter</w:t>
            </w:r>
          </w:p>
        </w:tc>
        <w:tc>
          <w:tcPr>
            <w:tcW w:w="0" w:type="auto"/>
            <w:tcBorders>
              <w:top w:val="single" w:sz="8" w:space="0" w:color="666666"/>
              <w:left w:val="single" w:sz="8" w:space="0" w:color="666666"/>
              <w:bottom w:val="single" w:sz="8" w:space="0" w:color="666666"/>
              <w:right w:val="single" w:sz="8" w:space="0" w:color="666666"/>
            </w:tcBorders>
            <w:shd w:val="clear" w:color="auto" w:fill="F0F0F0"/>
            <w:tcMar>
              <w:top w:w="100" w:type="dxa"/>
              <w:left w:w="140" w:type="dxa"/>
              <w:bottom w:w="100" w:type="dxa"/>
              <w:right w:w="140" w:type="dxa"/>
            </w:tcMar>
            <w:hideMark/>
          </w:tcPr>
          <w:p w14:paraId="4CD40C88" w14:textId="77777777" w:rsidR="00DB34D9" w:rsidRDefault="00DB34D9">
            <w:pPr>
              <w:spacing w:before="120" w:after="200"/>
              <w:rPr>
                <w:rFonts w:ascii="Calibri" w:eastAsia="Times New Roman" w:hAnsi="Calibri" w:cs="Calibri"/>
                <w:b/>
                <w:bCs/>
                <w:color w:val="111111"/>
                <w:sz w:val="20"/>
                <w:szCs w:val="20"/>
              </w:rPr>
            </w:pPr>
            <w:r>
              <w:rPr>
                <w:rFonts w:ascii="Calibri" w:eastAsia="Times New Roman" w:hAnsi="Calibri" w:cs="Calibri"/>
                <w:b/>
                <w:bCs/>
                <w:color w:val="111111"/>
                <w:sz w:val="20"/>
                <w:szCs w:val="20"/>
              </w:rPr>
              <w:t>Value</w:t>
            </w:r>
          </w:p>
        </w:tc>
        <w:tc>
          <w:tcPr>
            <w:tcW w:w="0" w:type="auto"/>
            <w:tcBorders>
              <w:top w:val="single" w:sz="8" w:space="0" w:color="666666"/>
              <w:left w:val="single" w:sz="8" w:space="0" w:color="666666"/>
              <w:bottom w:val="single" w:sz="8" w:space="0" w:color="666666"/>
              <w:right w:val="single" w:sz="8" w:space="0" w:color="666666"/>
            </w:tcBorders>
            <w:shd w:val="clear" w:color="auto" w:fill="F0F0F0"/>
            <w:tcMar>
              <w:top w:w="100" w:type="dxa"/>
              <w:left w:w="140" w:type="dxa"/>
              <w:bottom w:w="100" w:type="dxa"/>
              <w:right w:w="140" w:type="dxa"/>
            </w:tcMar>
            <w:hideMark/>
          </w:tcPr>
          <w:p w14:paraId="7DF1A900" w14:textId="77777777" w:rsidR="00DB34D9" w:rsidRDefault="00DB34D9">
            <w:pPr>
              <w:spacing w:before="120" w:after="200"/>
              <w:rPr>
                <w:rFonts w:ascii="Calibri" w:eastAsia="Times New Roman" w:hAnsi="Calibri" w:cs="Calibri"/>
                <w:b/>
                <w:bCs/>
                <w:color w:val="111111"/>
                <w:sz w:val="20"/>
                <w:szCs w:val="20"/>
              </w:rPr>
            </w:pPr>
            <w:r>
              <w:rPr>
                <w:rFonts w:ascii="Calibri" w:eastAsia="Times New Roman" w:hAnsi="Calibri" w:cs="Calibri"/>
                <w:b/>
                <w:bCs/>
                <w:color w:val="111111"/>
                <w:sz w:val="20"/>
                <w:szCs w:val="20"/>
              </w:rPr>
              <w:t>Technical Rationale</w:t>
            </w:r>
          </w:p>
        </w:tc>
      </w:tr>
      <w:tr w:rsidR="00000000" w14:paraId="36E17F5C" w14:textId="77777777">
        <w:trPr>
          <w:divId w:val="517547611"/>
        </w:trPr>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3F5ED880"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PEFT Method</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34A487C2"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LoRA (Low-Rank Adaptation)</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26F8EE7A"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Injects low-rank trainable decomposition matrices.</w:t>
            </w:r>
          </w:p>
        </w:tc>
      </w:tr>
      <w:tr w:rsidR="00000000" w14:paraId="12639009" w14:textId="77777777">
        <w:trPr>
          <w:divId w:val="517547611"/>
        </w:trPr>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03DFB961"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LoRA Rank (r)</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38D76042"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16</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39948949"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Bottleneck dimension providing sufficient expressive capacity.</w:t>
            </w:r>
          </w:p>
        </w:tc>
      </w:tr>
      <w:tr w:rsidR="00000000" w14:paraId="2771EF21" w14:textId="77777777">
        <w:trPr>
          <w:divId w:val="517547611"/>
        </w:trPr>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10996CEF"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LoRA Alpha (α)</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68F4C11F"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32</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10A1BA3A"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Scaling factor (α/r = 2.0 multiplier on adapter updates).</w:t>
            </w:r>
          </w:p>
        </w:tc>
      </w:tr>
      <w:tr w:rsidR="00000000" w14:paraId="55DDA18A" w14:textId="77777777">
        <w:trPr>
          <w:divId w:val="517547611"/>
        </w:trPr>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58EF9755"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LoRA Dropout</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7A8D899E"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0.05</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22E56843"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Regularization to prevent overfitting on 5,985 records.</w:t>
            </w:r>
          </w:p>
        </w:tc>
      </w:tr>
      <w:tr w:rsidR="00000000" w14:paraId="2A1CEBDB" w14:textId="77777777">
        <w:trPr>
          <w:divId w:val="517547611"/>
        </w:trPr>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328B04C0"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Bias Term Handling</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1A41F685"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none</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6F9B0BB4"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All bias vectors frozen to preserve stability.</w:t>
            </w:r>
          </w:p>
        </w:tc>
      </w:tr>
      <w:tr w:rsidR="00000000" w14:paraId="657DB644" w14:textId="77777777">
        <w:trPr>
          <w:divId w:val="517547611"/>
        </w:trPr>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329106F4"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Target Modules</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00C482AE" w14:textId="77777777" w:rsidR="00DB34D9" w:rsidRDefault="00DB34D9">
            <w:pPr>
              <w:spacing w:before="120" w:after="200"/>
              <w:rPr>
                <w:rFonts w:ascii="Calibri" w:eastAsia="Times New Roman" w:hAnsi="Calibri" w:cs="Calibri"/>
                <w:color w:val="111111"/>
                <w:sz w:val="20"/>
                <w:szCs w:val="20"/>
              </w:rPr>
            </w:pPr>
            <w:r>
              <w:rPr>
                <w:rStyle w:val="HTMLCode"/>
                <w:color w:val="111111"/>
              </w:rPr>
              <w:t>q_proj, k_proj, v_proj, o_proj, gate_proj, up_proj, down_proj</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0DD5FDFE"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Adapts all 7 attention and MLP projection layers.</w:t>
            </w:r>
          </w:p>
        </w:tc>
      </w:tr>
      <w:tr w:rsidR="00000000" w14:paraId="3F9FBB61" w14:textId="77777777">
        <w:trPr>
          <w:divId w:val="517547611"/>
        </w:trPr>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22C62E80"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DoRA / RSLoRA</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27F2B3ED"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False / False</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24ED5341"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Standard LoRA formulation without weight decomposition.</w:t>
            </w:r>
          </w:p>
        </w:tc>
      </w:tr>
      <w:tr w:rsidR="00000000" w14:paraId="301CF959" w14:textId="77777777">
        <w:trPr>
          <w:divId w:val="517547611"/>
        </w:trPr>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6DE45F1D"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Task Type</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6D21C46F"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CAUSAL_LM</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4379BB8D"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Autoregressive next-token prediction.</w:t>
            </w:r>
          </w:p>
        </w:tc>
      </w:tr>
      <w:tr w:rsidR="00000000" w14:paraId="1C47750A" w14:textId="77777777">
        <w:trPr>
          <w:divId w:val="517547611"/>
        </w:trPr>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62969F1A"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lastRenderedPageBreak/>
              <w:t>Adapter Weights Size</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47628522"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16.8 MB (</w:t>
            </w:r>
            <w:r>
              <w:rPr>
                <w:rStyle w:val="HTMLCode"/>
                <w:color w:val="111111"/>
              </w:rPr>
              <w:t>adapter_model.safetensors</w:t>
            </w:r>
            <w:r>
              <w:rPr>
                <w:rFonts w:ascii="Calibri" w:eastAsia="Times New Roman" w:hAnsi="Calibri" w:cs="Calibri"/>
                <w:color w:val="111111"/>
                <w:sz w:val="20"/>
                <w:szCs w:val="20"/>
              </w:rPr>
              <w:t>)</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299A3747"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Minimal storage footprint for fast distribution.</w:t>
            </w:r>
          </w:p>
        </w:tc>
      </w:tr>
    </w:tbl>
    <w:p w14:paraId="7C61B6BA" w14:textId="77777777" w:rsidR="00DB34D9" w:rsidRDefault="00DB34D9">
      <w:pPr>
        <w:pStyle w:val="Heading2"/>
        <w:divId w:val="517547611"/>
        <w:rPr>
          <w:rFonts w:ascii="Calibri" w:eastAsia="Times New Roman" w:hAnsi="Calibri" w:cs="Calibri"/>
          <w:lang w:val="en"/>
        </w:rPr>
      </w:pPr>
      <w:r>
        <w:rPr>
          <w:rFonts w:ascii="Calibri" w:eastAsia="Times New Roman" w:hAnsi="Calibri" w:cs="Calibri"/>
          <w:lang w:val="en"/>
        </w:rPr>
        <w:t>6. Training Procedure and Environment</w:t>
      </w:r>
    </w:p>
    <w:tbl>
      <w:tblPr>
        <w:tblW w:w="5000" w:type="pct"/>
        <w:tblCellMar>
          <w:top w:w="15" w:type="dxa"/>
          <w:left w:w="15" w:type="dxa"/>
          <w:bottom w:w="15" w:type="dxa"/>
          <w:right w:w="15" w:type="dxa"/>
        </w:tblCellMar>
        <w:tblLook w:val="04A0" w:firstRow="1" w:lastRow="0" w:firstColumn="1" w:lastColumn="0" w:noHBand="0" w:noVBand="1"/>
      </w:tblPr>
      <w:tblGrid>
        <w:gridCol w:w="3589"/>
        <w:gridCol w:w="5751"/>
      </w:tblGrid>
      <w:tr w:rsidR="00000000" w14:paraId="4F51771D" w14:textId="77777777">
        <w:trPr>
          <w:divId w:val="517547611"/>
          <w:tblHeader/>
        </w:trPr>
        <w:tc>
          <w:tcPr>
            <w:tcW w:w="0" w:type="auto"/>
            <w:tcBorders>
              <w:top w:val="single" w:sz="8" w:space="0" w:color="666666"/>
              <w:left w:val="single" w:sz="8" w:space="0" w:color="666666"/>
              <w:bottom w:val="single" w:sz="8" w:space="0" w:color="666666"/>
              <w:right w:val="single" w:sz="8" w:space="0" w:color="666666"/>
            </w:tcBorders>
            <w:shd w:val="clear" w:color="auto" w:fill="F0F0F0"/>
            <w:tcMar>
              <w:top w:w="100" w:type="dxa"/>
              <w:left w:w="140" w:type="dxa"/>
              <w:bottom w:w="100" w:type="dxa"/>
              <w:right w:w="140" w:type="dxa"/>
            </w:tcMar>
            <w:hideMark/>
          </w:tcPr>
          <w:p w14:paraId="4BAC0351" w14:textId="77777777" w:rsidR="00DB34D9" w:rsidRDefault="00DB34D9">
            <w:pPr>
              <w:spacing w:before="120" w:after="200"/>
              <w:rPr>
                <w:rFonts w:ascii="Calibri" w:eastAsia="Times New Roman" w:hAnsi="Calibri" w:cs="Calibri"/>
                <w:b/>
                <w:bCs/>
                <w:color w:val="111111"/>
                <w:sz w:val="20"/>
                <w:szCs w:val="20"/>
              </w:rPr>
            </w:pPr>
            <w:r>
              <w:rPr>
                <w:rFonts w:ascii="Calibri" w:eastAsia="Times New Roman" w:hAnsi="Calibri" w:cs="Calibri"/>
                <w:b/>
                <w:bCs/>
                <w:color w:val="111111"/>
                <w:sz w:val="20"/>
                <w:szCs w:val="20"/>
              </w:rPr>
              <w:t>Training Parameter</w:t>
            </w:r>
          </w:p>
        </w:tc>
        <w:tc>
          <w:tcPr>
            <w:tcW w:w="0" w:type="auto"/>
            <w:tcBorders>
              <w:top w:val="single" w:sz="8" w:space="0" w:color="666666"/>
              <w:left w:val="single" w:sz="8" w:space="0" w:color="666666"/>
              <w:bottom w:val="single" w:sz="8" w:space="0" w:color="666666"/>
              <w:right w:val="single" w:sz="8" w:space="0" w:color="666666"/>
            </w:tcBorders>
            <w:shd w:val="clear" w:color="auto" w:fill="F0F0F0"/>
            <w:tcMar>
              <w:top w:w="100" w:type="dxa"/>
              <w:left w:w="140" w:type="dxa"/>
              <w:bottom w:w="100" w:type="dxa"/>
              <w:right w:w="140" w:type="dxa"/>
            </w:tcMar>
            <w:hideMark/>
          </w:tcPr>
          <w:p w14:paraId="21081D1C" w14:textId="77777777" w:rsidR="00DB34D9" w:rsidRDefault="00DB34D9">
            <w:pPr>
              <w:spacing w:before="120" w:after="200"/>
              <w:rPr>
                <w:rFonts w:ascii="Calibri" w:eastAsia="Times New Roman" w:hAnsi="Calibri" w:cs="Calibri"/>
                <w:b/>
                <w:bCs/>
                <w:color w:val="111111"/>
                <w:sz w:val="20"/>
                <w:szCs w:val="20"/>
              </w:rPr>
            </w:pPr>
            <w:r>
              <w:rPr>
                <w:rFonts w:ascii="Calibri" w:eastAsia="Times New Roman" w:hAnsi="Calibri" w:cs="Calibri"/>
                <w:b/>
                <w:bCs/>
                <w:color w:val="111111"/>
                <w:sz w:val="20"/>
                <w:szCs w:val="20"/>
              </w:rPr>
              <w:t>Value</w:t>
            </w:r>
          </w:p>
        </w:tc>
      </w:tr>
      <w:tr w:rsidR="00000000" w14:paraId="70B77BC1" w14:textId="77777777">
        <w:trPr>
          <w:divId w:val="517547611"/>
        </w:trPr>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0353795E"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Training Engine</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3463B8DB"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 xml:space="preserve">TRL (Transformer Reinforcement Learning) </w:t>
            </w:r>
            <w:r>
              <w:rPr>
                <w:rStyle w:val="HTMLCode"/>
                <w:color w:val="111111"/>
              </w:rPr>
              <w:t>SFTTrainer</w:t>
            </w:r>
          </w:p>
        </w:tc>
      </w:tr>
      <w:tr w:rsidR="00000000" w14:paraId="6B886436" w14:textId="77777777">
        <w:trPr>
          <w:divId w:val="517547611"/>
        </w:trPr>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4A1395EC"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Quantization Scheme</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6C6B4D7B"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4-bit NF4 (bitsandbytes)</w:t>
            </w:r>
          </w:p>
        </w:tc>
      </w:tr>
      <w:tr w:rsidR="00000000" w14:paraId="000DF4C1" w14:textId="77777777">
        <w:trPr>
          <w:divId w:val="517547611"/>
        </w:trPr>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6A79679F"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Compute Precision (dtype)</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4E893047"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FP16 (Half-precision floating point)</w:t>
            </w:r>
          </w:p>
        </w:tc>
      </w:tr>
      <w:tr w:rsidR="00000000" w14:paraId="65F140A9" w14:textId="77777777">
        <w:trPr>
          <w:divId w:val="517547611"/>
        </w:trPr>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3273453D"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Automatic Mixed Precision (AMP)</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0B3406B0"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Disabled</w:t>
            </w:r>
          </w:p>
        </w:tc>
      </w:tr>
      <w:tr w:rsidR="00000000" w14:paraId="106130B9" w14:textId="77777777">
        <w:trPr>
          <w:divId w:val="517547611"/>
        </w:trPr>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734A9278"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BFloat16 (BF16)</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0EE20832"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Disabled</w:t>
            </w:r>
          </w:p>
        </w:tc>
      </w:tr>
      <w:tr w:rsidR="00000000" w14:paraId="4E175A54" w14:textId="77777777">
        <w:trPr>
          <w:divId w:val="517547611"/>
        </w:trPr>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7B96D26A"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Training Epochs</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641328F6"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1 full epoch</w:t>
            </w:r>
          </w:p>
        </w:tc>
      </w:tr>
      <w:tr w:rsidR="00000000" w14:paraId="449B491D" w14:textId="77777777">
        <w:trPr>
          <w:divId w:val="517547611"/>
        </w:trPr>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70F1371B"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Effective Batch Size</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70DC0AE8"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8</w:t>
            </w:r>
          </w:p>
        </w:tc>
      </w:tr>
      <w:tr w:rsidR="00000000" w14:paraId="3EE6B66E" w14:textId="77777777">
        <w:trPr>
          <w:divId w:val="517547611"/>
        </w:trPr>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1450A77E"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Total Optimization Steps</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75364AF6"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375 steps</w:t>
            </w:r>
          </w:p>
        </w:tc>
      </w:tr>
      <w:tr w:rsidR="00000000" w14:paraId="6F973A9A" w14:textId="77777777">
        <w:trPr>
          <w:divId w:val="517547611"/>
        </w:trPr>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33F16591"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Checkpointing Cadence</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4ED229B7"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Every 25 steps (15 saved checkpoints total)</w:t>
            </w:r>
          </w:p>
        </w:tc>
      </w:tr>
    </w:tbl>
    <w:p w14:paraId="17B02015" w14:textId="77777777" w:rsidR="00DB34D9" w:rsidRDefault="00DB34D9">
      <w:pPr>
        <w:pStyle w:val="Heading3"/>
        <w:divId w:val="517547611"/>
        <w:rPr>
          <w:rFonts w:ascii="Calibri" w:eastAsia="Times New Roman" w:hAnsi="Calibri" w:cs="Calibri"/>
          <w:lang w:val="en"/>
        </w:rPr>
      </w:pPr>
      <w:r>
        <w:rPr>
          <w:rFonts w:ascii="Calibri" w:eastAsia="Times New Roman" w:hAnsi="Calibri" w:cs="Calibri"/>
          <w:lang w:val="en"/>
        </w:rPr>
        <w:t>Framework &amp; Dependency Stack</w:t>
      </w:r>
    </w:p>
    <w:p w14:paraId="5ACB7C1A" w14:textId="77777777" w:rsidR="00DB34D9" w:rsidRDefault="00DB34D9">
      <w:pPr>
        <w:numPr>
          <w:ilvl w:val="0"/>
          <w:numId w:val="3"/>
        </w:numPr>
        <w:spacing w:before="100" w:beforeAutospacing="1" w:after="60"/>
        <w:divId w:val="517547611"/>
        <w:rPr>
          <w:rFonts w:ascii="Calibri" w:eastAsia="Times New Roman" w:hAnsi="Calibri" w:cs="Calibri"/>
          <w:color w:val="111111"/>
          <w:sz w:val="22"/>
          <w:szCs w:val="22"/>
          <w:lang w:val="en"/>
        </w:rPr>
      </w:pPr>
      <w:r>
        <w:rPr>
          <w:rStyle w:val="Strong"/>
          <w:rFonts w:ascii="Calibri" w:eastAsia="Times New Roman" w:hAnsi="Calibri" w:cs="Calibri"/>
          <w:color w:val="111111"/>
          <w:sz w:val="22"/>
          <w:szCs w:val="22"/>
          <w:lang w:val="en"/>
        </w:rPr>
        <w:t>PEFT:</w:t>
      </w:r>
      <w:r>
        <w:rPr>
          <w:rFonts w:ascii="Calibri" w:eastAsia="Times New Roman" w:hAnsi="Calibri" w:cs="Calibri"/>
          <w:color w:val="111111"/>
          <w:sz w:val="22"/>
          <w:szCs w:val="22"/>
          <w:lang w:val="en"/>
        </w:rPr>
        <w:t xml:space="preserve"> 0.20.0</w:t>
      </w:r>
    </w:p>
    <w:p w14:paraId="4B64CD4F" w14:textId="77777777" w:rsidR="00DB34D9" w:rsidRDefault="00DB34D9">
      <w:pPr>
        <w:numPr>
          <w:ilvl w:val="0"/>
          <w:numId w:val="3"/>
        </w:numPr>
        <w:spacing w:before="100" w:beforeAutospacing="1" w:after="60"/>
        <w:divId w:val="517547611"/>
        <w:rPr>
          <w:rFonts w:ascii="Calibri" w:eastAsia="Times New Roman" w:hAnsi="Calibri" w:cs="Calibri"/>
          <w:color w:val="111111"/>
          <w:sz w:val="22"/>
          <w:szCs w:val="22"/>
          <w:lang w:val="en"/>
        </w:rPr>
      </w:pPr>
      <w:r>
        <w:rPr>
          <w:rStyle w:val="Strong"/>
          <w:rFonts w:ascii="Calibri" w:eastAsia="Times New Roman" w:hAnsi="Calibri" w:cs="Calibri"/>
          <w:color w:val="111111"/>
          <w:sz w:val="22"/>
          <w:szCs w:val="22"/>
          <w:lang w:val="en"/>
        </w:rPr>
        <w:t>TRL:</w:t>
      </w:r>
      <w:r>
        <w:rPr>
          <w:rFonts w:ascii="Calibri" w:eastAsia="Times New Roman" w:hAnsi="Calibri" w:cs="Calibri"/>
          <w:color w:val="111111"/>
          <w:sz w:val="22"/>
          <w:szCs w:val="22"/>
          <w:lang w:val="en"/>
        </w:rPr>
        <w:t xml:space="preserve"> 1.12.0</w:t>
      </w:r>
    </w:p>
    <w:p w14:paraId="75251DB2" w14:textId="77777777" w:rsidR="00DB34D9" w:rsidRDefault="00DB34D9">
      <w:pPr>
        <w:numPr>
          <w:ilvl w:val="0"/>
          <w:numId w:val="3"/>
        </w:numPr>
        <w:spacing w:before="100" w:beforeAutospacing="1" w:after="60"/>
        <w:divId w:val="517547611"/>
        <w:rPr>
          <w:rFonts w:ascii="Calibri" w:eastAsia="Times New Roman" w:hAnsi="Calibri" w:cs="Calibri"/>
          <w:color w:val="111111"/>
          <w:sz w:val="22"/>
          <w:szCs w:val="22"/>
          <w:lang w:val="en"/>
        </w:rPr>
      </w:pPr>
      <w:r>
        <w:rPr>
          <w:rStyle w:val="Strong"/>
          <w:rFonts w:ascii="Calibri" w:eastAsia="Times New Roman" w:hAnsi="Calibri" w:cs="Calibri"/>
          <w:color w:val="111111"/>
          <w:sz w:val="22"/>
          <w:szCs w:val="22"/>
          <w:lang w:val="en"/>
        </w:rPr>
        <w:t>Transformers:</w:t>
      </w:r>
      <w:r>
        <w:rPr>
          <w:rFonts w:ascii="Calibri" w:eastAsia="Times New Roman" w:hAnsi="Calibri" w:cs="Calibri"/>
          <w:color w:val="111111"/>
          <w:sz w:val="22"/>
          <w:szCs w:val="22"/>
          <w:lang w:val="en"/>
        </w:rPr>
        <w:t xml:space="preserve"> 5.16.1 (training) / 4.51.3 (inference notebook)</w:t>
      </w:r>
    </w:p>
    <w:p w14:paraId="2BF1393D" w14:textId="77777777" w:rsidR="00DB34D9" w:rsidRDefault="00DB34D9">
      <w:pPr>
        <w:numPr>
          <w:ilvl w:val="0"/>
          <w:numId w:val="3"/>
        </w:numPr>
        <w:spacing w:before="100" w:beforeAutospacing="1" w:after="60"/>
        <w:divId w:val="517547611"/>
        <w:rPr>
          <w:rFonts w:ascii="Calibri" w:eastAsia="Times New Roman" w:hAnsi="Calibri" w:cs="Calibri"/>
          <w:color w:val="111111"/>
          <w:sz w:val="22"/>
          <w:szCs w:val="22"/>
          <w:lang w:val="en"/>
        </w:rPr>
      </w:pPr>
      <w:r>
        <w:rPr>
          <w:rStyle w:val="Strong"/>
          <w:rFonts w:ascii="Calibri" w:eastAsia="Times New Roman" w:hAnsi="Calibri" w:cs="Calibri"/>
          <w:color w:val="111111"/>
          <w:sz w:val="22"/>
          <w:szCs w:val="22"/>
          <w:lang w:val="en"/>
        </w:rPr>
        <w:lastRenderedPageBreak/>
        <w:t>PyTorch:</w:t>
      </w:r>
      <w:r>
        <w:rPr>
          <w:rFonts w:ascii="Calibri" w:eastAsia="Times New Roman" w:hAnsi="Calibri" w:cs="Calibri"/>
          <w:color w:val="111111"/>
          <w:sz w:val="22"/>
          <w:szCs w:val="22"/>
          <w:lang w:val="en"/>
        </w:rPr>
        <w:t xml:space="preserve"> 2.10.0+cu128</w:t>
      </w:r>
    </w:p>
    <w:p w14:paraId="602DB180" w14:textId="77777777" w:rsidR="00DB34D9" w:rsidRDefault="00DB34D9">
      <w:pPr>
        <w:numPr>
          <w:ilvl w:val="0"/>
          <w:numId w:val="3"/>
        </w:numPr>
        <w:spacing w:before="100" w:beforeAutospacing="1" w:after="60"/>
        <w:divId w:val="517547611"/>
        <w:rPr>
          <w:rFonts w:ascii="Calibri" w:eastAsia="Times New Roman" w:hAnsi="Calibri" w:cs="Calibri"/>
          <w:color w:val="111111"/>
          <w:sz w:val="22"/>
          <w:szCs w:val="22"/>
          <w:lang w:val="en"/>
        </w:rPr>
      </w:pPr>
      <w:r>
        <w:rPr>
          <w:rStyle w:val="Strong"/>
          <w:rFonts w:ascii="Calibri" w:eastAsia="Times New Roman" w:hAnsi="Calibri" w:cs="Calibri"/>
          <w:color w:val="111111"/>
          <w:sz w:val="22"/>
          <w:szCs w:val="22"/>
          <w:lang w:val="en"/>
        </w:rPr>
        <w:t>Datasets:</w:t>
      </w:r>
      <w:r>
        <w:rPr>
          <w:rFonts w:ascii="Calibri" w:eastAsia="Times New Roman" w:hAnsi="Calibri" w:cs="Calibri"/>
          <w:color w:val="111111"/>
          <w:sz w:val="22"/>
          <w:szCs w:val="22"/>
          <w:lang w:val="en"/>
        </w:rPr>
        <w:t xml:space="preserve"> 5.0.1</w:t>
      </w:r>
    </w:p>
    <w:p w14:paraId="53FF5B42" w14:textId="77777777" w:rsidR="00DB34D9" w:rsidRDefault="00DB34D9">
      <w:pPr>
        <w:numPr>
          <w:ilvl w:val="0"/>
          <w:numId w:val="3"/>
        </w:numPr>
        <w:spacing w:before="100" w:beforeAutospacing="1" w:after="60"/>
        <w:divId w:val="517547611"/>
        <w:rPr>
          <w:rFonts w:ascii="Calibri" w:eastAsia="Times New Roman" w:hAnsi="Calibri" w:cs="Calibri"/>
          <w:color w:val="111111"/>
          <w:sz w:val="22"/>
          <w:szCs w:val="22"/>
          <w:lang w:val="en"/>
        </w:rPr>
      </w:pPr>
      <w:r>
        <w:rPr>
          <w:rStyle w:val="Strong"/>
          <w:rFonts w:ascii="Calibri" w:eastAsia="Times New Roman" w:hAnsi="Calibri" w:cs="Calibri"/>
          <w:color w:val="111111"/>
          <w:sz w:val="22"/>
          <w:szCs w:val="22"/>
          <w:lang w:val="en"/>
        </w:rPr>
        <w:t>Tokenizers:</w:t>
      </w:r>
      <w:r>
        <w:rPr>
          <w:rFonts w:ascii="Calibri" w:eastAsia="Times New Roman" w:hAnsi="Calibri" w:cs="Calibri"/>
          <w:color w:val="111111"/>
          <w:sz w:val="22"/>
          <w:szCs w:val="22"/>
          <w:lang w:val="en"/>
        </w:rPr>
        <w:t xml:space="preserve"> 0.23.1</w:t>
      </w:r>
    </w:p>
    <w:p w14:paraId="065CD210" w14:textId="77777777" w:rsidR="00DB34D9" w:rsidRDefault="00DB34D9">
      <w:pPr>
        <w:numPr>
          <w:ilvl w:val="0"/>
          <w:numId w:val="3"/>
        </w:numPr>
        <w:spacing w:before="100" w:beforeAutospacing="1" w:after="60"/>
        <w:divId w:val="517547611"/>
        <w:rPr>
          <w:rFonts w:ascii="Calibri" w:eastAsia="Times New Roman" w:hAnsi="Calibri" w:cs="Calibri"/>
          <w:color w:val="111111"/>
          <w:sz w:val="22"/>
          <w:szCs w:val="22"/>
          <w:lang w:val="en"/>
        </w:rPr>
      </w:pPr>
      <w:r>
        <w:rPr>
          <w:rStyle w:val="Strong"/>
          <w:rFonts w:ascii="Calibri" w:eastAsia="Times New Roman" w:hAnsi="Calibri" w:cs="Calibri"/>
          <w:color w:val="111111"/>
          <w:sz w:val="22"/>
          <w:szCs w:val="22"/>
          <w:lang w:val="en"/>
        </w:rPr>
        <w:t>bitsandbytes:</w:t>
      </w:r>
      <w:r>
        <w:rPr>
          <w:rFonts w:ascii="Calibri" w:eastAsia="Times New Roman" w:hAnsi="Calibri" w:cs="Calibri"/>
          <w:color w:val="111111"/>
          <w:sz w:val="22"/>
          <w:szCs w:val="22"/>
          <w:lang w:val="en"/>
        </w:rPr>
        <w:t xml:space="preserve"> Latest with NF4 CUDA support</w:t>
      </w:r>
    </w:p>
    <w:p w14:paraId="31F3768C" w14:textId="77777777" w:rsidR="00DB34D9" w:rsidRDefault="00DB34D9">
      <w:pPr>
        <w:pStyle w:val="Heading2"/>
        <w:divId w:val="517547611"/>
        <w:rPr>
          <w:rFonts w:ascii="Calibri" w:eastAsia="Times New Roman" w:hAnsi="Calibri" w:cs="Calibri"/>
          <w:lang w:val="en"/>
        </w:rPr>
      </w:pPr>
      <w:r>
        <w:rPr>
          <w:rFonts w:ascii="Calibri" w:eastAsia="Times New Roman" w:hAnsi="Calibri" w:cs="Calibri"/>
          <w:lang w:val="en"/>
        </w:rPr>
        <w:t>7. Complete Project Directory Structure</w:t>
      </w:r>
    </w:p>
    <w:p w14:paraId="64179E51" w14:textId="77777777" w:rsidR="00DB34D9" w:rsidRDefault="00DB34D9">
      <w:pPr>
        <w:pStyle w:val="HTMLPreformatted"/>
        <w:divId w:val="517547611"/>
        <w:rPr>
          <w:color w:val="111111"/>
          <w:lang w:val="en"/>
        </w:rPr>
      </w:pPr>
      <w:r>
        <w:rPr>
          <w:color w:val="111111"/>
          <w:lang w:val="en"/>
        </w:rPr>
        <w:t>Bangla Distill/</w:t>
      </w:r>
    </w:p>
    <w:p w14:paraId="792171DF" w14:textId="77777777" w:rsidR="00DB34D9" w:rsidRDefault="00DB34D9">
      <w:pPr>
        <w:pStyle w:val="HTMLPreformatted"/>
        <w:divId w:val="517547611"/>
        <w:rPr>
          <w:color w:val="111111"/>
          <w:lang w:val="en"/>
        </w:rPr>
      </w:pPr>
      <w:r>
        <w:rPr>
          <w:color w:val="111111"/>
          <w:lang w:val="en"/>
        </w:rPr>
        <w:t>├── run_bangla_student.ipynb              # Google Colab inference notebook (9.1 KB)</w:t>
      </w:r>
    </w:p>
    <w:p w14:paraId="131A8029" w14:textId="77777777" w:rsidR="00DB34D9" w:rsidRDefault="00DB34D9">
      <w:pPr>
        <w:pStyle w:val="HTMLPreformatted"/>
        <w:divId w:val="517547611"/>
        <w:rPr>
          <w:color w:val="111111"/>
          <w:lang w:val="en"/>
        </w:rPr>
      </w:pPr>
      <w:r>
        <w:rPr>
          <w:color w:val="111111"/>
          <w:lang w:val="en"/>
        </w:rPr>
        <w:t xml:space="preserve">├── teacher_corpus_gemma.jsonl            </w:t>
      </w:r>
      <w:r>
        <w:rPr>
          <w:color w:val="111111"/>
          <w:lang w:val="en"/>
        </w:rPr>
        <w:t># 3,000 synthetic articles from Gemma-2-9B-IT (2.8 MB)</w:t>
      </w:r>
    </w:p>
    <w:p w14:paraId="7AB35A04" w14:textId="77777777" w:rsidR="00DB34D9" w:rsidRDefault="00DB34D9">
      <w:pPr>
        <w:pStyle w:val="HTMLPreformatted"/>
        <w:divId w:val="517547611"/>
        <w:rPr>
          <w:color w:val="111111"/>
          <w:lang w:val="en"/>
        </w:rPr>
      </w:pPr>
      <w:r>
        <w:rPr>
          <w:color w:val="111111"/>
          <w:lang w:val="en"/>
        </w:rPr>
        <w:t>├── teacher_corpus_gemma_part0.jsonl      # Corpus split part 0 (1.4 MB)</w:t>
      </w:r>
    </w:p>
    <w:p w14:paraId="4D914356" w14:textId="77777777" w:rsidR="00DB34D9" w:rsidRDefault="00DB34D9">
      <w:pPr>
        <w:pStyle w:val="HTMLPreformatted"/>
        <w:divId w:val="517547611"/>
        <w:rPr>
          <w:color w:val="111111"/>
          <w:lang w:val="en"/>
        </w:rPr>
      </w:pPr>
      <w:r>
        <w:rPr>
          <w:color w:val="111111"/>
          <w:lang w:val="en"/>
        </w:rPr>
        <w:t>├── teacher_corpus_gemma_part1.jsonl      # Corpus split part 1 (1.3 MB)</w:t>
      </w:r>
    </w:p>
    <w:p w14:paraId="58D12C0F" w14:textId="77777777" w:rsidR="00DB34D9" w:rsidRDefault="00DB34D9">
      <w:pPr>
        <w:pStyle w:val="HTMLPreformatted"/>
        <w:divId w:val="517547611"/>
        <w:rPr>
          <w:color w:val="111111"/>
          <w:lang w:val="en"/>
        </w:rPr>
      </w:pPr>
      <w:r>
        <w:rPr>
          <w:color w:val="111111"/>
          <w:lang w:val="en"/>
        </w:rPr>
        <w:t>├── teacher_corpus_qwen.jsonl             # 2,985 synthetic articles from Qwen Large (3.2 MB)</w:t>
      </w:r>
    </w:p>
    <w:p w14:paraId="6B9411EA" w14:textId="77777777" w:rsidR="00DB34D9" w:rsidRDefault="00DB34D9">
      <w:pPr>
        <w:pStyle w:val="HTMLPreformatted"/>
        <w:divId w:val="517547611"/>
        <w:rPr>
          <w:color w:val="111111"/>
          <w:lang w:val="en"/>
        </w:rPr>
      </w:pPr>
      <w:r>
        <w:rPr>
          <w:color w:val="111111"/>
          <w:lang w:val="en"/>
        </w:rPr>
        <w:t>├── qwen-2.5-0.5b-bangla-complete.zip     # Complete compressed deliverable archive (507.8 MB)</w:t>
      </w:r>
    </w:p>
    <w:p w14:paraId="2A802F60" w14:textId="77777777" w:rsidR="00DB34D9" w:rsidRDefault="00DB34D9">
      <w:pPr>
        <w:pStyle w:val="HTMLPreformatted"/>
        <w:divId w:val="517547611"/>
        <w:rPr>
          <w:color w:val="111111"/>
          <w:lang w:val="en"/>
        </w:rPr>
      </w:pPr>
      <w:r>
        <w:rPr>
          <w:color w:val="111111"/>
          <w:lang w:val="en"/>
        </w:rPr>
        <w:t>│</w:t>
      </w:r>
    </w:p>
    <w:p w14:paraId="12A648F9" w14:textId="77777777" w:rsidR="00DB34D9" w:rsidRDefault="00DB34D9">
      <w:pPr>
        <w:pStyle w:val="HTMLPreformatted"/>
        <w:divId w:val="517547611"/>
        <w:rPr>
          <w:color w:val="111111"/>
          <w:lang w:val="en"/>
        </w:rPr>
      </w:pPr>
      <w:r>
        <w:rPr>
          <w:color w:val="111111"/>
          <w:lang w:val="en"/>
        </w:rPr>
        <w:t>└── qwen-2.5-0.5b-bangla-complete/</w:t>
      </w:r>
    </w:p>
    <w:p w14:paraId="104A3CCB" w14:textId="77777777" w:rsidR="00DB34D9" w:rsidRDefault="00DB34D9">
      <w:pPr>
        <w:pStyle w:val="HTMLPreformatted"/>
        <w:divId w:val="517547611"/>
        <w:rPr>
          <w:color w:val="111111"/>
          <w:lang w:val="en"/>
        </w:rPr>
      </w:pPr>
      <w:r>
        <w:rPr>
          <w:color w:val="111111"/>
          <w:lang w:val="en"/>
        </w:rPr>
        <w:t xml:space="preserve">    ├── README.txt                        # Top-level package summary</w:t>
      </w:r>
    </w:p>
    <w:p w14:paraId="0B0B0467" w14:textId="77777777" w:rsidR="00DB34D9" w:rsidRDefault="00DB34D9">
      <w:pPr>
        <w:pStyle w:val="HTMLPreformatted"/>
        <w:divId w:val="517547611"/>
        <w:rPr>
          <w:color w:val="111111"/>
          <w:lang w:val="en"/>
        </w:rPr>
      </w:pPr>
      <w:r>
        <w:rPr>
          <w:color w:val="111111"/>
          <w:lang w:val="en"/>
        </w:rPr>
        <w:t xml:space="preserve">    </w:t>
      </w:r>
      <w:r>
        <w:rPr>
          <w:color w:val="111111"/>
          <w:lang w:val="en"/>
        </w:rPr>
        <w:t>├── final-lora-adapter/               # Production deployment artifacts</w:t>
      </w:r>
    </w:p>
    <w:p w14:paraId="40B48FED" w14:textId="77777777" w:rsidR="00DB34D9" w:rsidRDefault="00DB34D9">
      <w:pPr>
        <w:pStyle w:val="HTMLPreformatted"/>
        <w:divId w:val="517547611"/>
        <w:rPr>
          <w:color w:val="111111"/>
          <w:lang w:val="en"/>
        </w:rPr>
      </w:pPr>
      <w:r>
        <w:rPr>
          <w:color w:val="111111"/>
          <w:lang w:val="en"/>
        </w:rPr>
        <w:t xml:space="preserve">    │   ├── adapter_config.json           # PEFT adapter configuration (1.1 KB)</w:t>
      </w:r>
    </w:p>
    <w:p w14:paraId="6A024CE3" w14:textId="77777777" w:rsidR="00DB34D9" w:rsidRDefault="00DB34D9">
      <w:pPr>
        <w:pStyle w:val="HTMLPreformatted"/>
        <w:divId w:val="517547611"/>
        <w:rPr>
          <w:color w:val="111111"/>
          <w:lang w:val="en"/>
        </w:rPr>
      </w:pPr>
      <w:r>
        <w:rPr>
          <w:color w:val="111111"/>
          <w:lang w:val="en"/>
        </w:rPr>
        <w:t xml:space="preserve">    │   ├── adapter_model.safetensors     # Trained LoRA weights (16.8 MB)</w:t>
      </w:r>
    </w:p>
    <w:p w14:paraId="754C9FD7" w14:textId="77777777" w:rsidR="00DB34D9" w:rsidRDefault="00DB34D9">
      <w:pPr>
        <w:pStyle w:val="HTMLPreformatted"/>
        <w:divId w:val="517547611"/>
        <w:rPr>
          <w:color w:val="111111"/>
          <w:lang w:val="en"/>
        </w:rPr>
      </w:pPr>
      <w:r>
        <w:rPr>
          <w:color w:val="111111"/>
          <w:lang w:val="en"/>
        </w:rPr>
        <w:t xml:space="preserve">    │   ├── tokenizer.json                # Complete vocabulary tokenizer (10.9 MB)</w:t>
      </w:r>
    </w:p>
    <w:p w14:paraId="179CF338" w14:textId="77777777" w:rsidR="00DB34D9" w:rsidRDefault="00DB34D9">
      <w:pPr>
        <w:pStyle w:val="HTMLPreformatted"/>
        <w:divId w:val="517547611"/>
        <w:rPr>
          <w:color w:val="111111"/>
          <w:lang w:val="en"/>
        </w:rPr>
      </w:pPr>
      <w:r>
        <w:rPr>
          <w:color w:val="111111"/>
          <w:lang w:val="en"/>
        </w:rPr>
        <w:t xml:space="preserve">    │   ├── tokenizer_config.json         # Tokenizer special tokens and settings (697 B)</w:t>
      </w:r>
    </w:p>
    <w:p w14:paraId="7B2B6569" w14:textId="77777777" w:rsidR="00DB34D9" w:rsidRDefault="00DB34D9">
      <w:pPr>
        <w:pStyle w:val="HTMLPreformatted"/>
        <w:divId w:val="517547611"/>
        <w:rPr>
          <w:color w:val="111111"/>
          <w:lang w:val="en"/>
        </w:rPr>
      </w:pPr>
      <w:r>
        <w:rPr>
          <w:color w:val="111111"/>
          <w:lang w:val="en"/>
        </w:rPr>
        <w:t xml:space="preserve">    │   ├── chat_template.jinja           # Jinja2 chat formatting template (2.4 KB)</w:t>
      </w:r>
    </w:p>
    <w:p w14:paraId="4ADE6494" w14:textId="77777777" w:rsidR="00DB34D9" w:rsidRDefault="00DB34D9">
      <w:pPr>
        <w:pStyle w:val="HTMLPreformatted"/>
        <w:divId w:val="517547611"/>
        <w:rPr>
          <w:color w:val="111111"/>
          <w:lang w:val="en"/>
        </w:rPr>
      </w:pPr>
      <w:r>
        <w:rPr>
          <w:color w:val="111111"/>
          <w:lang w:val="en"/>
        </w:rPr>
        <w:t xml:space="preserve">    │   </w:t>
      </w:r>
      <w:r>
        <w:rPr>
          <w:color w:val="111111"/>
          <w:lang w:val="en"/>
        </w:rPr>
        <w:t>├── TRAINING_INFO.txt             # Training hyperparameter ledger (312 B)</w:t>
      </w:r>
    </w:p>
    <w:p w14:paraId="50C57049" w14:textId="77777777" w:rsidR="00DB34D9" w:rsidRDefault="00DB34D9">
      <w:pPr>
        <w:pStyle w:val="HTMLPreformatted"/>
        <w:divId w:val="517547611"/>
        <w:rPr>
          <w:color w:val="111111"/>
          <w:lang w:val="en"/>
        </w:rPr>
      </w:pPr>
      <w:r>
        <w:rPr>
          <w:color w:val="111111"/>
          <w:lang w:val="en"/>
        </w:rPr>
        <w:t xml:space="preserve">    │   └── README.md                     # HuggingFace model card template (5.2 KB)</w:t>
      </w:r>
    </w:p>
    <w:p w14:paraId="41717749" w14:textId="77777777" w:rsidR="00DB34D9" w:rsidRDefault="00DB34D9">
      <w:pPr>
        <w:pStyle w:val="HTMLPreformatted"/>
        <w:divId w:val="517547611"/>
        <w:rPr>
          <w:color w:val="111111"/>
          <w:lang w:val="en"/>
        </w:rPr>
      </w:pPr>
      <w:r>
        <w:rPr>
          <w:color w:val="111111"/>
          <w:lang w:val="en"/>
        </w:rPr>
        <w:t xml:space="preserve">    │</w:t>
      </w:r>
    </w:p>
    <w:p w14:paraId="38FA1266" w14:textId="77777777" w:rsidR="00DB34D9" w:rsidRDefault="00DB34D9">
      <w:pPr>
        <w:pStyle w:val="HTMLPreformatted"/>
        <w:divId w:val="517547611"/>
        <w:rPr>
          <w:color w:val="111111"/>
          <w:lang w:val="en"/>
        </w:rPr>
      </w:pPr>
      <w:r>
        <w:rPr>
          <w:color w:val="111111"/>
          <w:lang w:val="en"/>
        </w:rPr>
        <w:t xml:space="preserve">    └── training-output/                  # Checkpoint repository &amp; trainer output</w:t>
      </w:r>
    </w:p>
    <w:p w14:paraId="6CA09597" w14:textId="77777777" w:rsidR="00DB34D9" w:rsidRDefault="00DB34D9">
      <w:pPr>
        <w:pStyle w:val="HTMLPreformatted"/>
        <w:divId w:val="517547611"/>
        <w:rPr>
          <w:color w:val="111111"/>
          <w:lang w:val="en"/>
        </w:rPr>
      </w:pPr>
      <w:r>
        <w:rPr>
          <w:color w:val="111111"/>
          <w:lang w:val="en"/>
        </w:rPr>
        <w:t xml:space="preserve">        ├── README.md                     # SFTTrainer generated card (1.4 KB)</w:t>
      </w:r>
    </w:p>
    <w:p w14:paraId="6797A715" w14:textId="77777777" w:rsidR="00DB34D9" w:rsidRDefault="00DB34D9">
      <w:pPr>
        <w:pStyle w:val="HTMLPreformatted"/>
        <w:divId w:val="517547611"/>
        <w:rPr>
          <w:color w:val="111111"/>
          <w:lang w:val="en"/>
        </w:rPr>
      </w:pPr>
      <w:r>
        <w:rPr>
          <w:color w:val="111111"/>
          <w:lang w:val="en"/>
        </w:rPr>
        <w:t xml:space="preserve">        ├── checkpoint-25/                # Checkpoint at step 25</w:t>
      </w:r>
    </w:p>
    <w:p w14:paraId="3FF1B9C1" w14:textId="77777777" w:rsidR="00DB34D9" w:rsidRDefault="00DB34D9">
      <w:pPr>
        <w:pStyle w:val="HTMLPreformatted"/>
        <w:divId w:val="517547611"/>
        <w:rPr>
          <w:color w:val="111111"/>
          <w:lang w:val="en"/>
        </w:rPr>
      </w:pPr>
      <w:r>
        <w:rPr>
          <w:color w:val="111111"/>
          <w:lang w:val="en"/>
        </w:rPr>
        <w:t xml:space="preserve">        ├── checkpoint-50/                # Checkpoint at step 50</w:t>
      </w:r>
    </w:p>
    <w:p w14:paraId="376FF4E2" w14:textId="77777777" w:rsidR="00DB34D9" w:rsidRDefault="00DB34D9">
      <w:pPr>
        <w:pStyle w:val="HTMLPreformatted"/>
        <w:divId w:val="517547611"/>
        <w:rPr>
          <w:color w:val="111111"/>
          <w:lang w:val="en"/>
        </w:rPr>
      </w:pPr>
      <w:r>
        <w:rPr>
          <w:color w:val="111111"/>
          <w:lang w:val="en"/>
        </w:rPr>
        <w:t xml:space="preserve">        ├── ...                           </w:t>
      </w:r>
      <w:r>
        <w:rPr>
          <w:color w:val="111111"/>
          <w:lang w:val="en"/>
        </w:rPr>
        <w:t># [Intermediate checkpoints 75 through 350]</w:t>
      </w:r>
    </w:p>
    <w:p w14:paraId="5D125EC9" w14:textId="77777777" w:rsidR="00DB34D9" w:rsidRDefault="00DB34D9">
      <w:pPr>
        <w:pStyle w:val="HTMLPreformatted"/>
        <w:divId w:val="517547611"/>
        <w:rPr>
          <w:color w:val="111111"/>
          <w:lang w:val="en"/>
        </w:rPr>
      </w:pPr>
      <w:r>
        <w:rPr>
          <w:color w:val="111111"/>
          <w:lang w:val="en"/>
        </w:rPr>
        <w:t xml:space="preserve">        └── checkpoint-375/               # Final training step checkpoint</w:t>
      </w:r>
    </w:p>
    <w:p w14:paraId="24CB394F" w14:textId="77777777" w:rsidR="00DB34D9" w:rsidRDefault="00DB34D9">
      <w:pPr>
        <w:pStyle w:val="Heading2"/>
        <w:divId w:val="517547611"/>
        <w:rPr>
          <w:rFonts w:ascii="Calibri" w:eastAsia="Times New Roman" w:hAnsi="Calibri" w:cs="Calibri"/>
          <w:lang w:val="en"/>
        </w:rPr>
      </w:pPr>
      <w:r>
        <w:rPr>
          <w:rFonts w:ascii="Calibri" w:eastAsia="Times New Roman" w:hAnsi="Calibri" w:cs="Calibri"/>
          <w:lang w:val="en"/>
        </w:rPr>
        <w:t>8. Inference and Deployment Pipeline</w:t>
      </w:r>
    </w:p>
    <w:p w14:paraId="236261F2" w14:textId="77777777" w:rsidR="00DB34D9" w:rsidRDefault="00DB34D9">
      <w:pPr>
        <w:pStyle w:val="NormalWeb"/>
        <w:divId w:val="517547611"/>
        <w:rPr>
          <w:rFonts w:ascii="Calibri" w:hAnsi="Calibri" w:cs="Calibri"/>
          <w:color w:val="111111"/>
          <w:sz w:val="22"/>
          <w:szCs w:val="22"/>
          <w:lang w:val="en"/>
        </w:rPr>
      </w:pPr>
      <w:r>
        <w:rPr>
          <w:rFonts w:ascii="Calibri" w:hAnsi="Calibri" w:cs="Calibri"/>
          <w:color w:val="111111"/>
          <w:sz w:val="22"/>
          <w:szCs w:val="22"/>
          <w:lang w:val="en"/>
        </w:rPr>
        <w:t>The project includes a structured Google Colab notebook (</w:t>
      </w:r>
      <w:r>
        <w:rPr>
          <w:rStyle w:val="HTMLCode"/>
          <w:color w:val="111111"/>
          <w:lang w:val="en"/>
        </w:rPr>
        <w:t>run_bangla_student.ipynb</w:t>
      </w:r>
      <w:r>
        <w:rPr>
          <w:rFonts w:ascii="Calibri" w:hAnsi="Calibri" w:cs="Calibri"/>
          <w:color w:val="111111"/>
          <w:sz w:val="22"/>
          <w:szCs w:val="22"/>
          <w:lang w:val="en"/>
        </w:rPr>
        <w:t xml:space="preserve">) designed for seamless execution on free-tier T4 instances: </w:t>
      </w:r>
    </w:p>
    <w:p w14:paraId="10543704" w14:textId="77777777" w:rsidR="00DB34D9" w:rsidRDefault="00DB34D9">
      <w:pPr>
        <w:numPr>
          <w:ilvl w:val="0"/>
          <w:numId w:val="4"/>
        </w:numPr>
        <w:spacing w:before="100" w:beforeAutospacing="1" w:after="60"/>
        <w:divId w:val="517547611"/>
        <w:rPr>
          <w:rFonts w:ascii="Calibri" w:eastAsia="Times New Roman" w:hAnsi="Calibri" w:cs="Calibri"/>
          <w:color w:val="111111"/>
          <w:sz w:val="22"/>
          <w:szCs w:val="22"/>
          <w:lang w:val="en"/>
        </w:rPr>
      </w:pPr>
      <w:r>
        <w:rPr>
          <w:rStyle w:val="Strong"/>
          <w:rFonts w:ascii="Calibri" w:eastAsia="Times New Roman" w:hAnsi="Calibri" w:cs="Calibri"/>
          <w:color w:val="111111"/>
          <w:sz w:val="22"/>
          <w:szCs w:val="22"/>
          <w:lang w:val="en"/>
        </w:rPr>
        <w:t>Dependency Installation:</w:t>
      </w:r>
      <w:r>
        <w:rPr>
          <w:rFonts w:ascii="Calibri" w:eastAsia="Times New Roman" w:hAnsi="Calibri" w:cs="Calibri"/>
          <w:color w:val="111111"/>
          <w:sz w:val="22"/>
          <w:szCs w:val="22"/>
          <w:lang w:val="en"/>
        </w:rPr>
        <w:t xml:space="preserve"> Installs </w:t>
      </w:r>
      <w:r>
        <w:rPr>
          <w:rStyle w:val="HTMLCode"/>
          <w:color w:val="111111"/>
          <w:lang w:val="en"/>
        </w:rPr>
        <w:t>transformers</w:t>
      </w:r>
      <w:r>
        <w:rPr>
          <w:rFonts w:ascii="Calibri" w:eastAsia="Times New Roman" w:hAnsi="Calibri" w:cs="Calibri"/>
          <w:color w:val="111111"/>
          <w:sz w:val="22"/>
          <w:szCs w:val="22"/>
          <w:lang w:val="en"/>
        </w:rPr>
        <w:t xml:space="preserve">, </w:t>
      </w:r>
      <w:r>
        <w:rPr>
          <w:rStyle w:val="HTMLCode"/>
          <w:color w:val="111111"/>
          <w:lang w:val="en"/>
        </w:rPr>
        <w:t>peft</w:t>
      </w:r>
      <w:r>
        <w:rPr>
          <w:rFonts w:ascii="Calibri" w:eastAsia="Times New Roman" w:hAnsi="Calibri" w:cs="Calibri"/>
          <w:color w:val="111111"/>
          <w:sz w:val="22"/>
          <w:szCs w:val="22"/>
          <w:lang w:val="en"/>
        </w:rPr>
        <w:t xml:space="preserve">, </w:t>
      </w:r>
      <w:r>
        <w:rPr>
          <w:rStyle w:val="HTMLCode"/>
          <w:color w:val="111111"/>
          <w:lang w:val="en"/>
        </w:rPr>
        <w:t>accelerate</w:t>
      </w:r>
      <w:r>
        <w:rPr>
          <w:rFonts w:ascii="Calibri" w:eastAsia="Times New Roman" w:hAnsi="Calibri" w:cs="Calibri"/>
          <w:color w:val="111111"/>
          <w:sz w:val="22"/>
          <w:szCs w:val="22"/>
          <w:lang w:val="en"/>
        </w:rPr>
        <w:t xml:space="preserve">, </w:t>
      </w:r>
      <w:r>
        <w:rPr>
          <w:rStyle w:val="HTMLCode"/>
          <w:color w:val="111111"/>
          <w:lang w:val="en"/>
        </w:rPr>
        <w:t>bitsandbytes</w:t>
      </w:r>
      <w:r>
        <w:rPr>
          <w:rFonts w:ascii="Calibri" w:eastAsia="Times New Roman" w:hAnsi="Calibri" w:cs="Calibri"/>
          <w:color w:val="111111"/>
          <w:sz w:val="22"/>
          <w:szCs w:val="22"/>
          <w:lang w:val="en"/>
        </w:rPr>
        <w:t xml:space="preserve">, and </w:t>
      </w:r>
      <w:r>
        <w:rPr>
          <w:rStyle w:val="HTMLCode"/>
          <w:color w:val="111111"/>
          <w:lang w:val="en"/>
        </w:rPr>
        <w:t>sentencepiece</w:t>
      </w:r>
      <w:r>
        <w:rPr>
          <w:rFonts w:ascii="Calibri" w:eastAsia="Times New Roman" w:hAnsi="Calibri" w:cs="Calibri"/>
          <w:color w:val="111111"/>
          <w:sz w:val="22"/>
          <w:szCs w:val="22"/>
          <w:lang w:val="en"/>
        </w:rPr>
        <w:t>.</w:t>
      </w:r>
    </w:p>
    <w:p w14:paraId="09CF4D7A" w14:textId="77777777" w:rsidR="00DB34D9" w:rsidRDefault="00DB34D9">
      <w:pPr>
        <w:numPr>
          <w:ilvl w:val="0"/>
          <w:numId w:val="4"/>
        </w:numPr>
        <w:spacing w:before="100" w:beforeAutospacing="1" w:after="60"/>
        <w:divId w:val="517547611"/>
        <w:rPr>
          <w:rFonts w:ascii="Calibri" w:eastAsia="Times New Roman" w:hAnsi="Calibri" w:cs="Calibri"/>
          <w:color w:val="111111"/>
          <w:sz w:val="22"/>
          <w:szCs w:val="22"/>
          <w:lang w:val="en"/>
        </w:rPr>
      </w:pPr>
      <w:r>
        <w:rPr>
          <w:rStyle w:val="Strong"/>
          <w:rFonts w:ascii="Calibri" w:eastAsia="Times New Roman" w:hAnsi="Calibri" w:cs="Calibri"/>
          <w:color w:val="111111"/>
          <w:sz w:val="22"/>
          <w:szCs w:val="22"/>
          <w:lang w:val="en"/>
        </w:rPr>
        <w:t>Artifact Ingestion:</w:t>
      </w:r>
      <w:r>
        <w:rPr>
          <w:rFonts w:ascii="Calibri" w:eastAsia="Times New Roman" w:hAnsi="Calibri" w:cs="Calibri"/>
          <w:color w:val="111111"/>
          <w:sz w:val="22"/>
          <w:szCs w:val="22"/>
          <w:lang w:val="en"/>
        </w:rPr>
        <w:t xml:space="preserve"> Ingests the 5 core files from </w:t>
      </w:r>
      <w:r>
        <w:rPr>
          <w:rStyle w:val="HTMLCode"/>
          <w:color w:val="111111"/>
          <w:lang w:val="en"/>
        </w:rPr>
        <w:t>final-lora-adapter/</w:t>
      </w:r>
      <w:r>
        <w:rPr>
          <w:rFonts w:ascii="Calibri" w:eastAsia="Times New Roman" w:hAnsi="Calibri" w:cs="Calibri"/>
          <w:color w:val="111111"/>
          <w:sz w:val="22"/>
          <w:szCs w:val="22"/>
          <w:lang w:val="en"/>
        </w:rPr>
        <w:t xml:space="preserve"> </w:t>
      </w:r>
      <w:r>
        <w:rPr>
          <w:rFonts w:ascii="Calibri" w:eastAsia="Times New Roman" w:hAnsi="Calibri" w:cs="Calibri"/>
          <w:color w:val="111111"/>
          <w:sz w:val="22"/>
          <w:szCs w:val="22"/>
          <w:lang w:val="en"/>
        </w:rPr>
        <w:t>(config, safetensors, tokenizer, tokenizer_config, chat_template).</w:t>
      </w:r>
    </w:p>
    <w:p w14:paraId="70DBFD8F" w14:textId="77777777" w:rsidR="00DB34D9" w:rsidRDefault="00DB34D9">
      <w:pPr>
        <w:numPr>
          <w:ilvl w:val="0"/>
          <w:numId w:val="4"/>
        </w:numPr>
        <w:spacing w:before="100" w:beforeAutospacing="1" w:after="60"/>
        <w:divId w:val="517547611"/>
        <w:rPr>
          <w:rFonts w:ascii="Calibri" w:eastAsia="Times New Roman" w:hAnsi="Calibri" w:cs="Calibri"/>
          <w:color w:val="111111"/>
          <w:sz w:val="22"/>
          <w:szCs w:val="22"/>
          <w:lang w:val="en"/>
        </w:rPr>
      </w:pPr>
      <w:r>
        <w:rPr>
          <w:rStyle w:val="Strong"/>
          <w:rFonts w:ascii="Calibri" w:eastAsia="Times New Roman" w:hAnsi="Calibri" w:cs="Calibri"/>
          <w:color w:val="111111"/>
          <w:sz w:val="22"/>
          <w:szCs w:val="22"/>
          <w:lang w:val="en"/>
        </w:rPr>
        <w:t>Quantized Base Model Loading:</w:t>
      </w:r>
      <w:r>
        <w:rPr>
          <w:rFonts w:ascii="Calibri" w:eastAsia="Times New Roman" w:hAnsi="Calibri" w:cs="Calibri"/>
          <w:color w:val="111111"/>
          <w:sz w:val="22"/>
          <w:szCs w:val="22"/>
          <w:lang w:val="en"/>
        </w:rPr>
        <w:t xml:space="preserve"> Loads </w:t>
      </w:r>
      <w:r>
        <w:rPr>
          <w:rStyle w:val="HTMLCode"/>
          <w:color w:val="111111"/>
          <w:lang w:val="en"/>
        </w:rPr>
        <w:t>Qwen/Qwen2.5-0.5B</w:t>
      </w:r>
      <w:r>
        <w:rPr>
          <w:rFonts w:ascii="Calibri" w:eastAsia="Times New Roman" w:hAnsi="Calibri" w:cs="Calibri"/>
          <w:color w:val="111111"/>
          <w:sz w:val="22"/>
          <w:szCs w:val="22"/>
          <w:lang w:val="en"/>
        </w:rPr>
        <w:t xml:space="preserve"> under 4-bit NF4 quantization via </w:t>
      </w:r>
      <w:r>
        <w:rPr>
          <w:rStyle w:val="HTMLCode"/>
          <w:color w:val="111111"/>
          <w:lang w:val="en"/>
        </w:rPr>
        <w:t>BitsAndBytesConfig</w:t>
      </w:r>
      <w:r>
        <w:rPr>
          <w:rFonts w:ascii="Calibri" w:eastAsia="Times New Roman" w:hAnsi="Calibri" w:cs="Calibri"/>
          <w:color w:val="111111"/>
          <w:sz w:val="22"/>
          <w:szCs w:val="22"/>
          <w:lang w:val="en"/>
        </w:rPr>
        <w:t xml:space="preserve"> with </w:t>
      </w:r>
      <w:r>
        <w:rPr>
          <w:rStyle w:val="HTMLCode"/>
          <w:color w:val="111111"/>
          <w:lang w:val="en"/>
        </w:rPr>
        <w:t>torch.float16</w:t>
      </w:r>
      <w:r>
        <w:rPr>
          <w:rFonts w:ascii="Calibri" w:eastAsia="Times New Roman" w:hAnsi="Calibri" w:cs="Calibri"/>
          <w:color w:val="111111"/>
          <w:sz w:val="22"/>
          <w:szCs w:val="22"/>
          <w:lang w:val="en"/>
        </w:rPr>
        <w:t xml:space="preserve"> compute dtype.</w:t>
      </w:r>
    </w:p>
    <w:p w14:paraId="429B58A6" w14:textId="77777777" w:rsidR="00DB34D9" w:rsidRDefault="00DB34D9">
      <w:pPr>
        <w:numPr>
          <w:ilvl w:val="0"/>
          <w:numId w:val="4"/>
        </w:numPr>
        <w:spacing w:before="100" w:beforeAutospacing="1" w:after="60"/>
        <w:divId w:val="517547611"/>
        <w:rPr>
          <w:rFonts w:ascii="Calibri" w:eastAsia="Times New Roman" w:hAnsi="Calibri" w:cs="Calibri"/>
          <w:color w:val="111111"/>
          <w:sz w:val="22"/>
          <w:szCs w:val="22"/>
          <w:lang w:val="en"/>
        </w:rPr>
      </w:pPr>
      <w:r>
        <w:rPr>
          <w:rStyle w:val="Strong"/>
          <w:rFonts w:ascii="Calibri" w:eastAsia="Times New Roman" w:hAnsi="Calibri" w:cs="Calibri"/>
          <w:color w:val="111111"/>
          <w:sz w:val="22"/>
          <w:szCs w:val="22"/>
          <w:lang w:val="en"/>
        </w:rPr>
        <w:t>Adapter Attachment:</w:t>
      </w:r>
      <w:r>
        <w:rPr>
          <w:rFonts w:ascii="Calibri" w:eastAsia="Times New Roman" w:hAnsi="Calibri" w:cs="Calibri"/>
          <w:color w:val="111111"/>
          <w:sz w:val="22"/>
          <w:szCs w:val="22"/>
          <w:lang w:val="en"/>
        </w:rPr>
        <w:t xml:space="preserve"> Injects the LoRA weights via </w:t>
      </w:r>
      <w:r>
        <w:rPr>
          <w:rStyle w:val="HTMLCode"/>
          <w:color w:val="111111"/>
          <w:lang w:val="en"/>
        </w:rPr>
        <w:t>PeftModel.from_pretrained()</w:t>
      </w:r>
      <w:r>
        <w:rPr>
          <w:rFonts w:ascii="Calibri" w:eastAsia="Times New Roman" w:hAnsi="Calibri" w:cs="Calibri"/>
          <w:color w:val="111111"/>
          <w:sz w:val="22"/>
          <w:szCs w:val="22"/>
          <w:lang w:val="en"/>
        </w:rPr>
        <w:t xml:space="preserve"> and puts the network into evaluation mode (</w:t>
      </w:r>
      <w:r>
        <w:rPr>
          <w:rStyle w:val="HTMLCode"/>
          <w:color w:val="111111"/>
          <w:lang w:val="en"/>
        </w:rPr>
        <w:t>model.eval()</w:t>
      </w:r>
      <w:r>
        <w:rPr>
          <w:rFonts w:ascii="Calibri" w:eastAsia="Times New Roman" w:hAnsi="Calibri" w:cs="Calibri"/>
          <w:color w:val="111111"/>
          <w:sz w:val="22"/>
          <w:szCs w:val="22"/>
          <w:lang w:val="en"/>
        </w:rPr>
        <w:t>).</w:t>
      </w:r>
    </w:p>
    <w:p w14:paraId="5CA4C254" w14:textId="77777777" w:rsidR="00DB34D9" w:rsidRDefault="00DB34D9">
      <w:pPr>
        <w:numPr>
          <w:ilvl w:val="0"/>
          <w:numId w:val="4"/>
        </w:numPr>
        <w:spacing w:before="100" w:beforeAutospacing="1" w:after="60"/>
        <w:divId w:val="517547611"/>
        <w:rPr>
          <w:rFonts w:ascii="Calibri" w:eastAsia="Times New Roman" w:hAnsi="Calibri" w:cs="Calibri"/>
          <w:color w:val="111111"/>
          <w:sz w:val="22"/>
          <w:szCs w:val="22"/>
          <w:lang w:val="en"/>
        </w:rPr>
      </w:pPr>
      <w:r>
        <w:rPr>
          <w:rStyle w:val="Strong"/>
          <w:rFonts w:ascii="Calibri" w:eastAsia="Times New Roman" w:hAnsi="Calibri" w:cs="Calibri"/>
          <w:color w:val="111111"/>
          <w:sz w:val="22"/>
          <w:szCs w:val="22"/>
          <w:lang w:val="en"/>
        </w:rPr>
        <w:t>Generation Pipeline:</w:t>
      </w:r>
      <w:r>
        <w:rPr>
          <w:rFonts w:ascii="Calibri" w:eastAsia="Times New Roman" w:hAnsi="Calibri" w:cs="Calibri"/>
          <w:color w:val="111111"/>
          <w:sz w:val="22"/>
          <w:szCs w:val="22"/>
          <w:lang w:val="en"/>
        </w:rPr>
        <w:t xml:space="preserve"> Defines </w:t>
      </w:r>
      <w:r>
        <w:rPr>
          <w:rStyle w:val="HTMLCode"/>
          <w:color w:val="111111"/>
          <w:lang w:val="en"/>
        </w:rPr>
        <w:t>generate_bangla()</w:t>
      </w:r>
      <w:r>
        <w:rPr>
          <w:rFonts w:ascii="Calibri" w:eastAsia="Times New Roman" w:hAnsi="Calibri" w:cs="Calibri"/>
          <w:color w:val="111111"/>
          <w:sz w:val="22"/>
          <w:szCs w:val="22"/>
          <w:lang w:val="en"/>
        </w:rPr>
        <w:t xml:space="preserve"> utilizing chat templates and stochastic sampling.</w:t>
      </w:r>
    </w:p>
    <w:p w14:paraId="37BFEB2E" w14:textId="77777777" w:rsidR="00DB34D9" w:rsidRDefault="00DB34D9">
      <w:pPr>
        <w:numPr>
          <w:ilvl w:val="0"/>
          <w:numId w:val="4"/>
        </w:numPr>
        <w:spacing w:before="100" w:beforeAutospacing="1" w:after="60"/>
        <w:divId w:val="517547611"/>
        <w:rPr>
          <w:rFonts w:ascii="Calibri" w:eastAsia="Times New Roman" w:hAnsi="Calibri" w:cs="Calibri"/>
          <w:color w:val="111111"/>
          <w:sz w:val="22"/>
          <w:szCs w:val="22"/>
          <w:lang w:val="en"/>
        </w:rPr>
      </w:pPr>
      <w:r>
        <w:rPr>
          <w:rStyle w:val="Strong"/>
          <w:rFonts w:ascii="Calibri" w:eastAsia="Times New Roman" w:hAnsi="Calibri" w:cs="Calibri"/>
          <w:color w:val="111111"/>
          <w:sz w:val="22"/>
          <w:szCs w:val="22"/>
          <w:lang w:val="en"/>
        </w:rPr>
        <w:t>Interactive Chat:</w:t>
      </w:r>
      <w:r>
        <w:rPr>
          <w:rFonts w:ascii="Calibri" w:eastAsia="Times New Roman" w:hAnsi="Calibri" w:cs="Calibri"/>
          <w:color w:val="111111"/>
          <w:sz w:val="22"/>
          <w:szCs w:val="22"/>
          <w:lang w:val="en"/>
        </w:rPr>
        <w:t xml:space="preserve"> </w:t>
      </w:r>
      <w:r>
        <w:rPr>
          <w:rFonts w:ascii="Calibri" w:eastAsia="Times New Roman" w:hAnsi="Calibri" w:cs="Calibri"/>
          <w:color w:val="111111"/>
          <w:sz w:val="22"/>
          <w:szCs w:val="22"/>
          <w:lang w:val="en"/>
        </w:rPr>
        <w:t>Implements an interactive console loop supporting real-time Bengali Q&amp;A.</w:t>
      </w:r>
    </w:p>
    <w:p w14:paraId="58AE154F" w14:textId="77777777" w:rsidR="00DB34D9" w:rsidRDefault="00DB34D9">
      <w:pPr>
        <w:numPr>
          <w:ilvl w:val="0"/>
          <w:numId w:val="4"/>
        </w:numPr>
        <w:spacing w:before="100" w:beforeAutospacing="1" w:after="60"/>
        <w:divId w:val="517547611"/>
        <w:rPr>
          <w:rFonts w:ascii="Calibri" w:eastAsia="Times New Roman" w:hAnsi="Calibri" w:cs="Calibri"/>
          <w:color w:val="111111"/>
          <w:sz w:val="22"/>
          <w:szCs w:val="22"/>
          <w:lang w:val="en"/>
        </w:rPr>
      </w:pPr>
      <w:r>
        <w:rPr>
          <w:rStyle w:val="Strong"/>
          <w:rFonts w:ascii="Calibri" w:eastAsia="Times New Roman" w:hAnsi="Calibri" w:cs="Calibri"/>
          <w:color w:val="111111"/>
          <w:sz w:val="22"/>
          <w:szCs w:val="22"/>
          <w:lang w:val="en"/>
        </w:rPr>
        <w:t>Comparative Ablation:</w:t>
      </w:r>
      <w:r>
        <w:rPr>
          <w:rFonts w:ascii="Calibri" w:eastAsia="Times New Roman" w:hAnsi="Calibri" w:cs="Calibri"/>
          <w:color w:val="111111"/>
          <w:sz w:val="22"/>
          <w:szCs w:val="22"/>
          <w:lang w:val="en"/>
        </w:rPr>
        <w:t xml:space="preserve"> Uses </w:t>
      </w:r>
      <w:r>
        <w:rPr>
          <w:rStyle w:val="HTMLCode"/>
          <w:color w:val="111111"/>
          <w:lang w:val="en"/>
        </w:rPr>
        <w:t>model.disable_adapter()</w:t>
      </w:r>
      <w:r>
        <w:rPr>
          <w:rFonts w:ascii="Calibri" w:eastAsia="Times New Roman" w:hAnsi="Calibri" w:cs="Calibri"/>
          <w:color w:val="111111"/>
          <w:sz w:val="22"/>
          <w:szCs w:val="22"/>
          <w:lang w:val="en"/>
        </w:rPr>
        <w:t xml:space="preserve"> to perform side-by-side generation comparisons between the base model and the fine-tuned student.</w:t>
      </w:r>
    </w:p>
    <w:p w14:paraId="29744A1F" w14:textId="77777777" w:rsidR="00DB34D9" w:rsidRDefault="00DB34D9">
      <w:pPr>
        <w:pStyle w:val="Heading3"/>
        <w:divId w:val="517547611"/>
        <w:rPr>
          <w:rFonts w:ascii="Calibri" w:eastAsia="Times New Roman" w:hAnsi="Calibri" w:cs="Calibri"/>
          <w:lang w:val="en"/>
        </w:rPr>
      </w:pPr>
      <w:r>
        <w:rPr>
          <w:rFonts w:ascii="Calibri" w:eastAsia="Times New Roman" w:hAnsi="Calibri" w:cs="Calibri"/>
          <w:lang w:val="en"/>
        </w:rPr>
        <w:t>Recommended Decoding Hyperparameters</w:t>
      </w:r>
    </w:p>
    <w:tbl>
      <w:tblPr>
        <w:tblW w:w="5000" w:type="pct"/>
        <w:tblCellMar>
          <w:top w:w="15" w:type="dxa"/>
          <w:left w:w="15" w:type="dxa"/>
          <w:bottom w:w="15" w:type="dxa"/>
          <w:right w:w="15" w:type="dxa"/>
        </w:tblCellMar>
        <w:tblLook w:val="04A0" w:firstRow="1" w:lastRow="0" w:firstColumn="1" w:lastColumn="0" w:noHBand="0" w:noVBand="1"/>
      </w:tblPr>
      <w:tblGrid>
        <w:gridCol w:w="2438"/>
        <w:gridCol w:w="1010"/>
        <w:gridCol w:w="5892"/>
      </w:tblGrid>
      <w:tr w:rsidR="00000000" w14:paraId="1B2BDC93" w14:textId="77777777">
        <w:trPr>
          <w:divId w:val="517547611"/>
          <w:tblHeader/>
        </w:trPr>
        <w:tc>
          <w:tcPr>
            <w:tcW w:w="0" w:type="auto"/>
            <w:tcBorders>
              <w:top w:val="single" w:sz="8" w:space="0" w:color="666666"/>
              <w:left w:val="single" w:sz="8" w:space="0" w:color="666666"/>
              <w:bottom w:val="single" w:sz="8" w:space="0" w:color="666666"/>
              <w:right w:val="single" w:sz="8" w:space="0" w:color="666666"/>
            </w:tcBorders>
            <w:shd w:val="clear" w:color="auto" w:fill="F0F0F0"/>
            <w:tcMar>
              <w:top w:w="100" w:type="dxa"/>
              <w:left w:w="140" w:type="dxa"/>
              <w:bottom w:w="100" w:type="dxa"/>
              <w:right w:w="140" w:type="dxa"/>
            </w:tcMar>
            <w:hideMark/>
          </w:tcPr>
          <w:p w14:paraId="6D4C599B" w14:textId="77777777" w:rsidR="00DB34D9" w:rsidRDefault="00DB34D9">
            <w:pPr>
              <w:spacing w:before="120" w:after="200"/>
              <w:rPr>
                <w:rFonts w:ascii="Calibri" w:eastAsia="Times New Roman" w:hAnsi="Calibri" w:cs="Calibri"/>
                <w:b/>
                <w:bCs/>
                <w:color w:val="111111"/>
                <w:sz w:val="20"/>
                <w:szCs w:val="20"/>
              </w:rPr>
            </w:pPr>
            <w:r>
              <w:rPr>
                <w:rFonts w:ascii="Calibri" w:eastAsia="Times New Roman" w:hAnsi="Calibri" w:cs="Calibri"/>
                <w:b/>
                <w:bCs/>
                <w:color w:val="111111"/>
                <w:sz w:val="20"/>
                <w:szCs w:val="20"/>
              </w:rPr>
              <w:t>Hyperparameter</w:t>
            </w:r>
          </w:p>
        </w:tc>
        <w:tc>
          <w:tcPr>
            <w:tcW w:w="0" w:type="auto"/>
            <w:tcBorders>
              <w:top w:val="single" w:sz="8" w:space="0" w:color="666666"/>
              <w:left w:val="single" w:sz="8" w:space="0" w:color="666666"/>
              <w:bottom w:val="single" w:sz="8" w:space="0" w:color="666666"/>
              <w:right w:val="single" w:sz="8" w:space="0" w:color="666666"/>
            </w:tcBorders>
            <w:shd w:val="clear" w:color="auto" w:fill="F0F0F0"/>
            <w:tcMar>
              <w:top w:w="100" w:type="dxa"/>
              <w:left w:w="140" w:type="dxa"/>
              <w:bottom w:w="100" w:type="dxa"/>
              <w:right w:w="140" w:type="dxa"/>
            </w:tcMar>
            <w:hideMark/>
          </w:tcPr>
          <w:p w14:paraId="2516810D" w14:textId="77777777" w:rsidR="00DB34D9" w:rsidRDefault="00DB34D9">
            <w:pPr>
              <w:spacing w:before="120" w:after="200"/>
              <w:rPr>
                <w:rFonts w:ascii="Calibri" w:eastAsia="Times New Roman" w:hAnsi="Calibri" w:cs="Calibri"/>
                <w:b/>
                <w:bCs/>
                <w:color w:val="111111"/>
                <w:sz w:val="20"/>
                <w:szCs w:val="20"/>
              </w:rPr>
            </w:pPr>
            <w:r>
              <w:rPr>
                <w:rFonts w:ascii="Calibri" w:eastAsia="Times New Roman" w:hAnsi="Calibri" w:cs="Calibri"/>
                <w:b/>
                <w:bCs/>
                <w:color w:val="111111"/>
                <w:sz w:val="20"/>
                <w:szCs w:val="20"/>
              </w:rPr>
              <w:t>Default</w:t>
            </w:r>
          </w:p>
        </w:tc>
        <w:tc>
          <w:tcPr>
            <w:tcW w:w="0" w:type="auto"/>
            <w:tcBorders>
              <w:top w:val="single" w:sz="8" w:space="0" w:color="666666"/>
              <w:left w:val="single" w:sz="8" w:space="0" w:color="666666"/>
              <w:bottom w:val="single" w:sz="8" w:space="0" w:color="666666"/>
              <w:right w:val="single" w:sz="8" w:space="0" w:color="666666"/>
            </w:tcBorders>
            <w:shd w:val="clear" w:color="auto" w:fill="F0F0F0"/>
            <w:tcMar>
              <w:top w:w="100" w:type="dxa"/>
              <w:left w:w="140" w:type="dxa"/>
              <w:bottom w:w="100" w:type="dxa"/>
              <w:right w:w="140" w:type="dxa"/>
            </w:tcMar>
            <w:hideMark/>
          </w:tcPr>
          <w:p w14:paraId="6B619F5E" w14:textId="77777777" w:rsidR="00DB34D9" w:rsidRDefault="00DB34D9">
            <w:pPr>
              <w:spacing w:before="120" w:after="200"/>
              <w:rPr>
                <w:rFonts w:ascii="Calibri" w:eastAsia="Times New Roman" w:hAnsi="Calibri" w:cs="Calibri"/>
                <w:b/>
                <w:bCs/>
                <w:color w:val="111111"/>
                <w:sz w:val="20"/>
                <w:szCs w:val="20"/>
              </w:rPr>
            </w:pPr>
            <w:r>
              <w:rPr>
                <w:rFonts w:ascii="Calibri" w:eastAsia="Times New Roman" w:hAnsi="Calibri" w:cs="Calibri"/>
                <w:b/>
                <w:bCs/>
                <w:color w:val="111111"/>
                <w:sz w:val="20"/>
                <w:szCs w:val="20"/>
              </w:rPr>
              <w:t>Function</w:t>
            </w:r>
          </w:p>
        </w:tc>
      </w:tr>
      <w:tr w:rsidR="00000000" w14:paraId="5F768443" w14:textId="77777777">
        <w:trPr>
          <w:divId w:val="517547611"/>
        </w:trPr>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7CB9BDF4" w14:textId="77777777" w:rsidR="00DB34D9" w:rsidRDefault="00DB34D9">
            <w:pPr>
              <w:spacing w:before="120" w:after="200"/>
              <w:rPr>
                <w:rFonts w:ascii="Calibri" w:eastAsia="Times New Roman" w:hAnsi="Calibri" w:cs="Calibri"/>
                <w:color w:val="111111"/>
                <w:sz w:val="20"/>
                <w:szCs w:val="20"/>
              </w:rPr>
            </w:pPr>
            <w:r>
              <w:rPr>
                <w:rStyle w:val="HTMLCode"/>
                <w:color w:val="111111"/>
              </w:rPr>
              <w:t>max_new_tokens</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7CB92F93"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300</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67631702"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Upper bound of generated tokens per response.</w:t>
            </w:r>
          </w:p>
        </w:tc>
      </w:tr>
      <w:tr w:rsidR="00000000" w14:paraId="3F73B65C" w14:textId="77777777">
        <w:trPr>
          <w:divId w:val="517547611"/>
        </w:trPr>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60BCE4B1" w14:textId="77777777" w:rsidR="00DB34D9" w:rsidRDefault="00DB34D9">
            <w:pPr>
              <w:spacing w:before="120" w:after="200"/>
              <w:rPr>
                <w:rFonts w:ascii="Calibri" w:eastAsia="Times New Roman" w:hAnsi="Calibri" w:cs="Calibri"/>
                <w:color w:val="111111"/>
                <w:sz w:val="20"/>
                <w:szCs w:val="20"/>
              </w:rPr>
            </w:pPr>
            <w:r>
              <w:rPr>
                <w:rStyle w:val="HTMLCode"/>
                <w:color w:val="111111"/>
              </w:rPr>
              <w:t>temperature</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499E38C9"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0.7</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55F552BB"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Balanced randomness vs predictability.</w:t>
            </w:r>
          </w:p>
        </w:tc>
      </w:tr>
      <w:tr w:rsidR="00000000" w14:paraId="7C5DE956" w14:textId="77777777">
        <w:trPr>
          <w:divId w:val="517547611"/>
        </w:trPr>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5527CCE0" w14:textId="77777777" w:rsidR="00DB34D9" w:rsidRDefault="00DB34D9">
            <w:pPr>
              <w:spacing w:before="120" w:after="200"/>
              <w:rPr>
                <w:rFonts w:ascii="Calibri" w:eastAsia="Times New Roman" w:hAnsi="Calibri" w:cs="Calibri"/>
                <w:color w:val="111111"/>
                <w:sz w:val="20"/>
                <w:szCs w:val="20"/>
              </w:rPr>
            </w:pPr>
            <w:r>
              <w:rPr>
                <w:rStyle w:val="HTMLCode"/>
                <w:color w:val="111111"/>
              </w:rPr>
              <w:t>top_p</w:t>
            </w:r>
            <w:r>
              <w:rPr>
                <w:rFonts w:ascii="Calibri" w:eastAsia="Times New Roman" w:hAnsi="Calibri" w:cs="Calibri"/>
                <w:color w:val="111111"/>
                <w:sz w:val="20"/>
                <w:szCs w:val="20"/>
              </w:rPr>
              <w:t xml:space="preserve"> (nucleus)</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72EB84F7"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0.9</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5058DE88"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Restricts candidate pool to cumulative 90% probability mass.</w:t>
            </w:r>
          </w:p>
        </w:tc>
      </w:tr>
      <w:tr w:rsidR="00000000" w14:paraId="46613BC4" w14:textId="77777777">
        <w:trPr>
          <w:divId w:val="517547611"/>
        </w:trPr>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39CD7198" w14:textId="77777777" w:rsidR="00DB34D9" w:rsidRDefault="00DB34D9">
            <w:pPr>
              <w:spacing w:before="120" w:after="200"/>
              <w:rPr>
                <w:rFonts w:ascii="Calibri" w:eastAsia="Times New Roman" w:hAnsi="Calibri" w:cs="Calibri"/>
                <w:color w:val="111111"/>
                <w:sz w:val="20"/>
                <w:szCs w:val="20"/>
              </w:rPr>
            </w:pPr>
            <w:r>
              <w:rPr>
                <w:rStyle w:val="HTMLCode"/>
                <w:color w:val="111111"/>
              </w:rPr>
              <w:t>repetition_penalty</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198B96AF"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1.1</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1B206F79"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Penalizes recursive looping on common Bengali phrases.</w:t>
            </w:r>
          </w:p>
        </w:tc>
      </w:tr>
      <w:tr w:rsidR="00000000" w14:paraId="08640786" w14:textId="77777777">
        <w:trPr>
          <w:divId w:val="517547611"/>
        </w:trPr>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1B3E9AA2" w14:textId="77777777" w:rsidR="00DB34D9" w:rsidRDefault="00DB34D9">
            <w:pPr>
              <w:spacing w:before="120" w:after="200"/>
              <w:rPr>
                <w:rFonts w:ascii="Calibri" w:eastAsia="Times New Roman" w:hAnsi="Calibri" w:cs="Calibri"/>
                <w:color w:val="111111"/>
                <w:sz w:val="20"/>
                <w:szCs w:val="20"/>
              </w:rPr>
            </w:pPr>
            <w:r>
              <w:rPr>
                <w:rStyle w:val="HTMLCode"/>
                <w:color w:val="111111"/>
              </w:rPr>
              <w:t>do_sample</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4BBEF6D1"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True</w:t>
            </w:r>
          </w:p>
        </w:tc>
        <w:tc>
          <w:tcPr>
            <w:tcW w:w="0" w:type="auto"/>
            <w:tcBorders>
              <w:top w:val="single" w:sz="8" w:space="0" w:color="666666"/>
              <w:left w:val="single" w:sz="8" w:space="0" w:color="666666"/>
              <w:bottom w:val="single" w:sz="8" w:space="0" w:color="666666"/>
              <w:right w:val="single" w:sz="8" w:space="0" w:color="666666"/>
            </w:tcBorders>
            <w:tcMar>
              <w:top w:w="100" w:type="dxa"/>
              <w:left w:w="140" w:type="dxa"/>
              <w:bottom w:w="100" w:type="dxa"/>
              <w:right w:w="140" w:type="dxa"/>
            </w:tcMar>
            <w:hideMark/>
          </w:tcPr>
          <w:p w14:paraId="780F9214" w14:textId="77777777" w:rsidR="00DB34D9" w:rsidRDefault="00DB34D9">
            <w:pPr>
              <w:spacing w:before="120" w:after="200"/>
              <w:rPr>
                <w:rFonts w:ascii="Calibri" w:eastAsia="Times New Roman" w:hAnsi="Calibri" w:cs="Calibri"/>
                <w:color w:val="111111"/>
                <w:sz w:val="20"/>
                <w:szCs w:val="20"/>
              </w:rPr>
            </w:pPr>
            <w:r>
              <w:rPr>
                <w:rFonts w:ascii="Calibri" w:eastAsia="Times New Roman" w:hAnsi="Calibri" w:cs="Calibri"/>
                <w:color w:val="111111"/>
                <w:sz w:val="20"/>
                <w:szCs w:val="20"/>
              </w:rPr>
              <w:t>Enables probabilistic sampling over greedy search.</w:t>
            </w:r>
          </w:p>
        </w:tc>
      </w:tr>
    </w:tbl>
    <w:p w14:paraId="008155B5" w14:textId="77777777" w:rsidR="00DB34D9" w:rsidRDefault="00DB34D9">
      <w:pPr>
        <w:pStyle w:val="Heading2"/>
        <w:divId w:val="517547611"/>
        <w:rPr>
          <w:rFonts w:ascii="Calibri" w:eastAsia="Times New Roman" w:hAnsi="Calibri" w:cs="Calibri"/>
          <w:lang w:val="en"/>
        </w:rPr>
      </w:pPr>
      <w:r>
        <w:rPr>
          <w:rFonts w:ascii="Calibri" w:eastAsia="Times New Roman" w:hAnsi="Calibri" w:cs="Calibri"/>
          <w:lang w:val="en"/>
        </w:rPr>
        <w:t>9. Critical Technical Observations &amp; Identified Issues</w:t>
      </w:r>
    </w:p>
    <w:p w14:paraId="7CC1B2CD" w14:textId="77777777" w:rsidR="00DB34D9" w:rsidRDefault="00DB34D9">
      <w:pPr>
        <w:numPr>
          <w:ilvl w:val="0"/>
          <w:numId w:val="5"/>
        </w:numPr>
        <w:spacing w:before="100" w:beforeAutospacing="1" w:after="60"/>
        <w:divId w:val="517547611"/>
        <w:rPr>
          <w:rFonts w:ascii="Calibri" w:eastAsia="Times New Roman" w:hAnsi="Calibri" w:cs="Calibri"/>
          <w:color w:val="111111"/>
          <w:sz w:val="22"/>
          <w:szCs w:val="22"/>
          <w:lang w:val="en"/>
        </w:rPr>
      </w:pPr>
      <w:r>
        <w:rPr>
          <w:rStyle w:val="Strong"/>
          <w:rFonts w:ascii="Calibri" w:eastAsia="Times New Roman" w:hAnsi="Calibri" w:cs="Calibri"/>
          <w:color w:val="111111"/>
          <w:sz w:val="22"/>
          <w:szCs w:val="22"/>
          <w:lang w:val="en"/>
        </w:rPr>
        <w:t>Unpopulated HuggingFace Model Card:</w:t>
      </w:r>
      <w:r>
        <w:rPr>
          <w:rFonts w:ascii="Calibri" w:eastAsia="Times New Roman" w:hAnsi="Calibri" w:cs="Calibri"/>
          <w:color w:val="111111"/>
          <w:sz w:val="22"/>
          <w:szCs w:val="22"/>
          <w:lang w:val="en"/>
        </w:rPr>
        <w:t xml:space="preserve"> The file </w:t>
      </w:r>
      <w:r>
        <w:rPr>
          <w:rStyle w:val="HTMLCode"/>
          <w:color w:val="111111"/>
          <w:lang w:val="en"/>
        </w:rPr>
        <w:t>final-lora-adapter/README.md</w:t>
      </w:r>
      <w:r>
        <w:rPr>
          <w:rFonts w:ascii="Calibri" w:eastAsia="Times New Roman" w:hAnsi="Calibri" w:cs="Calibri"/>
          <w:color w:val="111111"/>
          <w:sz w:val="22"/>
          <w:szCs w:val="22"/>
          <w:lang w:val="en"/>
        </w:rPr>
        <w:t xml:space="preserve"> is a raw template containing placeholders (</w:t>
      </w:r>
      <w:r>
        <w:rPr>
          <w:rStyle w:val="HTMLCode"/>
          <w:color w:val="111111"/>
          <w:lang w:val="en"/>
        </w:rPr>
        <w:t>[More Information Needed]</w:t>
      </w:r>
      <w:r>
        <w:rPr>
          <w:rFonts w:ascii="Calibri" w:eastAsia="Times New Roman" w:hAnsi="Calibri" w:cs="Calibri"/>
          <w:color w:val="111111"/>
          <w:sz w:val="22"/>
          <w:szCs w:val="22"/>
          <w:lang w:val="en"/>
        </w:rPr>
        <w:t>) throughout. It should be fully documented before open-sourcing.</w:t>
      </w:r>
    </w:p>
    <w:p w14:paraId="2DF56F91" w14:textId="77777777" w:rsidR="00DB34D9" w:rsidRDefault="00DB34D9">
      <w:pPr>
        <w:numPr>
          <w:ilvl w:val="0"/>
          <w:numId w:val="5"/>
        </w:numPr>
        <w:spacing w:before="100" w:beforeAutospacing="1" w:after="60"/>
        <w:divId w:val="517547611"/>
        <w:rPr>
          <w:rFonts w:ascii="Calibri" w:eastAsia="Times New Roman" w:hAnsi="Calibri" w:cs="Calibri"/>
          <w:color w:val="111111"/>
          <w:sz w:val="22"/>
          <w:szCs w:val="22"/>
          <w:lang w:val="en"/>
        </w:rPr>
      </w:pPr>
      <w:r>
        <w:rPr>
          <w:rStyle w:val="Strong"/>
          <w:rFonts w:ascii="Calibri" w:eastAsia="Times New Roman" w:hAnsi="Calibri" w:cs="Calibri"/>
          <w:color w:val="111111"/>
          <w:sz w:val="22"/>
          <w:szCs w:val="22"/>
          <w:lang w:val="en"/>
        </w:rPr>
        <w:t>Placeholder Model String in Trainer Card:</w:t>
      </w:r>
      <w:r>
        <w:rPr>
          <w:rFonts w:ascii="Calibri" w:eastAsia="Times New Roman" w:hAnsi="Calibri" w:cs="Calibri"/>
          <w:color w:val="111111"/>
          <w:sz w:val="22"/>
          <w:szCs w:val="22"/>
          <w:lang w:val="en"/>
        </w:rPr>
        <w:t xml:space="preserve"> In </w:t>
      </w:r>
      <w:r>
        <w:rPr>
          <w:rStyle w:val="HTMLCode"/>
          <w:color w:val="111111"/>
          <w:lang w:val="en"/>
        </w:rPr>
        <w:t>training-output/README.md</w:t>
      </w:r>
      <w:r>
        <w:rPr>
          <w:rFonts w:ascii="Calibri" w:eastAsia="Times New Roman" w:hAnsi="Calibri" w:cs="Calibri"/>
          <w:color w:val="111111"/>
          <w:sz w:val="22"/>
          <w:szCs w:val="22"/>
          <w:lang w:val="en"/>
        </w:rPr>
        <w:t xml:space="preserve">, the pipeline invocation contains </w:t>
      </w:r>
      <w:r>
        <w:rPr>
          <w:rStyle w:val="HTMLCode"/>
          <w:color w:val="111111"/>
          <w:lang w:val="en"/>
        </w:rPr>
        <w:t>model="None"</w:t>
      </w:r>
      <w:r>
        <w:rPr>
          <w:rFonts w:ascii="Calibri" w:eastAsia="Times New Roman" w:hAnsi="Calibri" w:cs="Calibri"/>
          <w:color w:val="111111"/>
          <w:sz w:val="22"/>
          <w:szCs w:val="22"/>
          <w:lang w:val="en"/>
        </w:rPr>
        <w:t>, which is an artifact of the automated TRL generation and will error if run verbatim.</w:t>
      </w:r>
    </w:p>
    <w:p w14:paraId="3BC5CDE4" w14:textId="77777777" w:rsidR="00DB34D9" w:rsidRDefault="00DB34D9">
      <w:pPr>
        <w:numPr>
          <w:ilvl w:val="0"/>
          <w:numId w:val="5"/>
        </w:numPr>
        <w:spacing w:before="100" w:beforeAutospacing="1" w:after="60"/>
        <w:divId w:val="517547611"/>
        <w:rPr>
          <w:rFonts w:ascii="Calibri" w:eastAsia="Times New Roman" w:hAnsi="Calibri" w:cs="Calibri"/>
          <w:color w:val="111111"/>
          <w:sz w:val="22"/>
          <w:szCs w:val="22"/>
          <w:lang w:val="en"/>
        </w:rPr>
      </w:pPr>
      <w:r>
        <w:rPr>
          <w:rStyle w:val="Strong"/>
          <w:rFonts w:ascii="Calibri" w:eastAsia="Times New Roman" w:hAnsi="Calibri" w:cs="Calibri"/>
          <w:color w:val="111111"/>
          <w:sz w:val="22"/>
          <w:szCs w:val="22"/>
          <w:lang w:val="en"/>
        </w:rPr>
        <w:t>Single Epoch Exposure:</w:t>
      </w:r>
      <w:r>
        <w:rPr>
          <w:rFonts w:ascii="Calibri" w:eastAsia="Times New Roman" w:hAnsi="Calibri" w:cs="Calibri"/>
          <w:color w:val="111111"/>
          <w:sz w:val="22"/>
          <w:szCs w:val="22"/>
          <w:lang w:val="en"/>
        </w:rPr>
        <w:t xml:space="preserve"> Fine-tuning was executed for only 1 epoch (375 steps) over 5,985 records. In low-resource language adaptation, training for 2 to 3 epochs often provides noticeably superior morphological grounding and stylistic cohesion.</w:t>
      </w:r>
    </w:p>
    <w:p w14:paraId="2E7870DB" w14:textId="77777777" w:rsidR="00DB34D9" w:rsidRDefault="00DB34D9">
      <w:pPr>
        <w:numPr>
          <w:ilvl w:val="0"/>
          <w:numId w:val="5"/>
        </w:numPr>
        <w:spacing w:before="100" w:beforeAutospacing="1" w:after="60"/>
        <w:divId w:val="517547611"/>
        <w:rPr>
          <w:rFonts w:ascii="Calibri" w:eastAsia="Times New Roman" w:hAnsi="Calibri" w:cs="Calibri"/>
          <w:color w:val="111111"/>
          <w:sz w:val="22"/>
          <w:szCs w:val="22"/>
          <w:lang w:val="en"/>
        </w:rPr>
      </w:pPr>
      <w:r>
        <w:rPr>
          <w:rStyle w:val="Strong"/>
          <w:rFonts w:ascii="Calibri" w:eastAsia="Times New Roman" w:hAnsi="Calibri" w:cs="Calibri"/>
          <w:color w:val="111111"/>
          <w:sz w:val="22"/>
          <w:szCs w:val="22"/>
          <w:lang w:val="en"/>
        </w:rPr>
        <w:t>Absence of Quantitative Benchmark Metrics:</w:t>
      </w:r>
      <w:r>
        <w:rPr>
          <w:rFonts w:ascii="Calibri" w:eastAsia="Times New Roman" w:hAnsi="Calibri" w:cs="Calibri"/>
          <w:color w:val="111111"/>
          <w:sz w:val="22"/>
          <w:szCs w:val="22"/>
          <w:lang w:val="en"/>
        </w:rPr>
        <w:t xml:space="preserve"> </w:t>
      </w:r>
      <w:r>
        <w:rPr>
          <w:rFonts w:ascii="Calibri" w:eastAsia="Times New Roman" w:hAnsi="Calibri" w:cs="Calibri"/>
          <w:color w:val="111111"/>
          <w:sz w:val="22"/>
          <w:szCs w:val="22"/>
          <w:lang w:val="en"/>
        </w:rPr>
        <w:t>While qualitative testing confirms Bengali generation capabilities, formal metric assessments (such as validation perplexity, BLEU, ROUGE-L, or chrF on Bengali benchmarks) have not yet been logged.</w:t>
      </w:r>
    </w:p>
    <w:p w14:paraId="5D8E50E8" w14:textId="77777777" w:rsidR="00DB34D9" w:rsidRDefault="00DB34D9">
      <w:pPr>
        <w:numPr>
          <w:ilvl w:val="0"/>
          <w:numId w:val="5"/>
        </w:numPr>
        <w:spacing w:before="100" w:beforeAutospacing="1" w:after="60"/>
        <w:divId w:val="517547611"/>
        <w:rPr>
          <w:rFonts w:ascii="Calibri" w:eastAsia="Times New Roman" w:hAnsi="Calibri" w:cs="Calibri"/>
          <w:color w:val="111111"/>
          <w:sz w:val="22"/>
          <w:szCs w:val="22"/>
          <w:lang w:val="en"/>
        </w:rPr>
      </w:pPr>
      <w:r>
        <w:rPr>
          <w:rStyle w:val="Strong"/>
          <w:rFonts w:ascii="Calibri" w:eastAsia="Times New Roman" w:hAnsi="Calibri" w:cs="Calibri"/>
          <w:color w:val="111111"/>
          <w:sz w:val="22"/>
          <w:szCs w:val="22"/>
          <w:lang w:val="en"/>
        </w:rPr>
        <w:t>Compute Efficiency (AMP &amp; BF16 Disabled):</w:t>
      </w:r>
      <w:r>
        <w:rPr>
          <w:rFonts w:ascii="Calibri" w:eastAsia="Times New Roman" w:hAnsi="Calibri" w:cs="Calibri"/>
          <w:color w:val="111111"/>
          <w:sz w:val="22"/>
          <w:szCs w:val="22"/>
          <w:lang w:val="en"/>
        </w:rPr>
        <w:t xml:space="preserve"> Training ran with AMP disabled and BF16 disabled on FP16 compute. On modern GPU architectures (e.g., Ampere A100 or Ada Lovelace), enabling BF16 would yield significant speedups and improved numerical stability.</w:t>
      </w:r>
    </w:p>
    <w:p w14:paraId="37C2BBD5" w14:textId="77777777" w:rsidR="00DB34D9" w:rsidRDefault="00DB34D9">
      <w:pPr>
        <w:pStyle w:val="Heading2"/>
        <w:divId w:val="517547611"/>
        <w:rPr>
          <w:rFonts w:ascii="Calibri" w:eastAsia="Times New Roman" w:hAnsi="Calibri" w:cs="Calibri"/>
          <w:lang w:val="en"/>
        </w:rPr>
      </w:pPr>
      <w:r>
        <w:rPr>
          <w:rFonts w:ascii="Calibri" w:eastAsia="Times New Roman" w:hAnsi="Calibri" w:cs="Calibri"/>
          <w:lang w:val="en"/>
        </w:rPr>
        <w:t>10. Recommendations and Actionable Next Steps</w:t>
      </w:r>
    </w:p>
    <w:p w14:paraId="44ACB544" w14:textId="77777777" w:rsidR="00DB34D9" w:rsidRDefault="00DB34D9">
      <w:pPr>
        <w:numPr>
          <w:ilvl w:val="0"/>
          <w:numId w:val="6"/>
        </w:numPr>
        <w:spacing w:before="100" w:beforeAutospacing="1" w:after="60"/>
        <w:divId w:val="517547611"/>
        <w:rPr>
          <w:rFonts w:ascii="Calibri" w:eastAsia="Times New Roman" w:hAnsi="Calibri" w:cs="Calibri"/>
          <w:color w:val="111111"/>
          <w:sz w:val="22"/>
          <w:szCs w:val="22"/>
          <w:lang w:val="en"/>
        </w:rPr>
      </w:pPr>
      <w:r>
        <w:rPr>
          <w:rStyle w:val="Strong"/>
          <w:rFonts w:ascii="Calibri" w:eastAsia="Times New Roman" w:hAnsi="Calibri" w:cs="Calibri"/>
          <w:color w:val="111111"/>
          <w:sz w:val="22"/>
          <w:szCs w:val="22"/>
          <w:lang w:val="en"/>
        </w:rPr>
        <w:t>Documentation Finalization:</w:t>
      </w:r>
      <w:r>
        <w:rPr>
          <w:rFonts w:ascii="Calibri" w:eastAsia="Times New Roman" w:hAnsi="Calibri" w:cs="Calibri"/>
          <w:color w:val="111111"/>
          <w:sz w:val="22"/>
          <w:szCs w:val="22"/>
          <w:lang w:val="en"/>
        </w:rPr>
        <w:t xml:space="preserve"> Replace all boilerplate in </w:t>
      </w:r>
      <w:r>
        <w:rPr>
          <w:rStyle w:val="HTMLCode"/>
          <w:color w:val="111111"/>
          <w:lang w:val="en"/>
        </w:rPr>
        <w:t>final-lora-adapter/README.md</w:t>
      </w:r>
      <w:r>
        <w:rPr>
          <w:rFonts w:ascii="Calibri" w:eastAsia="Times New Roman" w:hAnsi="Calibri" w:cs="Calibri"/>
          <w:color w:val="111111"/>
          <w:sz w:val="22"/>
          <w:szCs w:val="22"/>
          <w:lang w:val="en"/>
        </w:rPr>
        <w:t xml:space="preserve"> with the specifications and hyperparameters detailed in this report.</w:t>
      </w:r>
    </w:p>
    <w:p w14:paraId="30B2D835" w14:textId="77777777" w:rsidR="00DB34D9" w:rsidRDefault="00DB34D9">
      <w:pPr>
        <w:numPr>
          <w:ilvl w:val="0"/>
          <w:numId w:val="6"/>
        </w:numPr>
        <w:spacing w:before="100" w:beforeAutospacing="1" w:after="60"/>
        <w:divId w:val="517547611"/>
        <w:rPr>
          <w:rFonts w:ascii="Calibri" w:eastAsia="Times New Roman" w:hAnsi="Calibri" w:cs="Calibri"/>
          <w:color w:val="111111"/>
          <w:sz w:val="22"/>
          <w:szCs w:val="22"/>
          <w:lang w:val="en"/>
        </w:rPr>
      </w:pPr>
      <w:r>
        <w:rPr>
          <w:rStyle w:val="Strong"/>
          <w:rFonts w:ascii="Calibri" w:eastAsia="Times New Roman" w:hAnsi="Calibri" w:cs="Calibri"/>
          <w:color w:val="111111"/>
          <w:sz w:val="22"/>
          <w:szCs w:val="22"/>
          <w:lang w:val="en"/>
        </w:rPr>
        <w:t>Benchmark Evaluation:</w:t>
      </w:r>
      <w:r>
        <w:rPr>
          <w:rFonts w:ascii="Calibri" w:eastAsia="Times New Roman" w:hAnsi="Calibri" w:cs="Calibri"/>
          <w:color w:val="111111"/>
          <w:sz w:val="22"/>
          <w:szCs w:val="22"/>
          <w:lang w:val="en"/>
        </w:rPr>
        <w:t xml:space="preserve"> Evaluate the student model against a held-out test split of 500 Bengali articles using ROUGE-1, ROUGE-2, ROUGE-L, and token-level perplexity against both teachers.</w:t>
      </w:r>
    </w:p>
    <w:p w14:paraId="581D2F50" w14:textId="77777777" w:rsidR="00DB34D9" w:rsidRDefault="00DB34D9">
      <w:pPr>
        <w:numPr>
          <w:ilvl w:val="0"/>
          <w:numId w:val="6"/>
        </w:numPr>
        <w:spacing w:before="100" w:beforeAutospacing="1" w:after="60"/>
        <w:divId w:val="517547611"/>
        <w:rPr>
          <w:rFonts w:ascii="Calibri" w:eastAsia="Times New Roman" w:hAnsi="Calibri" w:cs="Calibri"/>
          <w:color w:val="111111"/>
          <w:sz w:val="22"/>
          <w:szCs w:val="22"/>
          <w:lang w:val="en"/>
        </w:rPr>
      </w:pPr>
      <w:r>
        <w:rPr>
          <w:rStyle w:val="Strong"/>
          <w:rFonts w:ascii="Calibri" w:eastAsia="Times New Roman" w:hAnsi="Calibri" w:cs="Calibri"/>
          <w:color w:val="111111"/>
          <w:sz w:val="22"/>
          <w:szCs w:val="22"/>
          <w:lang w:val="en"/>
        </w:rPr>
        <w:t>Multi-Epoch Retraining:</w:t>
      </w:r>
      <w:r>
        <w:rPr>
          <w:rFonts w:ascii="Calibri" w:eastAsia="Times New Roman" w:hAnsi="Calibri" w:cs="Calibri"/>
          <w:color w:val="111111"/>
          <w:sz w:val="22"/>
          <w:szCs w:val="22"/>
          <w:lang w:val="en"/>
        </w:rPr>
        <w:t xml:space="preserve"> Conduct an experimental run with 2 and 3 epochs, introducing evaluation-loss early stopping to identify the optimal convergence checkpoint.</w:t>
      </w:r>
    </w:p>
    <w:p w14:paraId="72ACE388" w14:textId="77777777" w:rsidR="00DB34D9" w:rsidRDefault="00DB34D9">
      <w:pPr>
        <w:numPr>
          <w:ilvl w:val="0"/>
          <w:numId w:val="6"/>
        </w:numPr>
        <w:spacing w:before="100" w:beforeAutospacing="1" w:after="60"/>
        <w:divId w:val="517547611"/>
        <w:rPr>
          <w:rFonts w:ascii="Calibri" w:eastAsia="Times New Roman" w:hAnsi="Calibri" w:cs="Calibri"/>
          <w:color w:val="111111"/>
          <w:sz w:val="22"/>
          <w:szCs w:val="22"/>
          <w:lang w:val="en"/>
        </w:rPr>
      </w:pPr>
      <w:r>
        <w:rPr>
          <w:rStyle w:val="Strong"/>
          <w:rFonts w:ascii="Calibri" w:eastAsia="Times New Roman" w:hAnsi="Calibri" w:cs="Calibri"/>
          <w:color w:val="111111"/>
          <w:sz w:val="22"/>
          <w:szCs w:val="22"/>
          <w:lang w:val="en"/>
        </w:rPr>
        <w:t>HuggingFace Hub Publication:</w:t>
      </w:r>
      <w:r>
        <w:rPr>
          <w:rFonts w:ascii="Calibri" w:eastAsia="Times New Roman" w:hAnsi="Calibri" w:cs="Calibri"/>
          <w:color w:val="111111"/>
          <w:sz w:val="22"/>
          <w:szCs w:val="22"/>
          <w:lang w:val="en"/>
        </w:rPr>
        <w:t xml:space="preserve"> Push the adapter folder to HuggingFace Hub (e.g., </w:t>
      </w:r>
      <w:r>
        <w:rPr>
          <w:rStyle w:val="HTMLCode"/>
          <w:color w:val="111111"/>
          <w:lang w:val="en"/>
        </w:rPr>
        <w:t>qwen2.5-0.5b-bangla-distill</w:t>
      </w:r>
      <w:r>
        <w:rPr>
          <w:rFonts w:ascii="Calibri" w:eastAsia="Times New Roman" w:hAnsi="Calibri" w:cs="Calibri"/>
          <w:color w:val="111111"/>
          <w:sz w:val="22"/>
          <w:szCs w:val="22"/>
          <w:lang w:val="en"/>
        </w:rPr>
        <w:t xml:space="preserve">) to allow one-line loading via </w:t>
      </w:r>
      <w:r>
        <w:rPr>
          <w:rStyle w:val="HTMLCode"/>
          <w:color w:val="111111"/>
          <w:lang w:val="en"/>
        </w:rPr>
        <w:t>PeftModel.from_pretrained("org/repo")</w:t>
      </w:r>
      <w:r>
        <w:rPr>
          <w:rFonts w:ascii="Calibri" w:eastAsia="Times New Roman" w:hAnsi="Calibri" w:cs="Calibri"/>
          <w:color w:val="111111"/>
          <w:sz w:val="22"/>
          <w:szCs w:val="22"/>
          <w:lang w:val="en"/>
        </w:rPr>
        <w:t>.</w:t>
      </w:r>
    </w:p>
    <w:p w14:paraId="6DA1BF94" w14:textId="77777777" w:rsidR="00DB34D9" w:rsidRDefault="00DB34D9">
      <w:pPr>
        <w:numPr>
          <w:ilvl w:val="0"/>
          <w:numId w:val="6"/>
        </w:numPr>
        <w:spacing w:before="100" w:beforeAutospacing="1" w:after="60"/>
        <w:divId w:val="517547611"/>
        <w:rPr>
          <w:rFonts w:ascii="Calibri" w:eastAsia="Times New Roman" w:hAnsi="Calibri" w:cs="Calibri"/>
          <w:color w:val="111111"/>
          <w:sz w:val="22"/>
          <w:szCs w:val="22"/>
          <w:lang w:val="en"/>
        </w:rPr>
      </w:pPr>
      <w:r>
        <w:rPr>
          <w:rStyle w:val="Strong"/>
          <w:rFonts w:ascii="Calibri" w:eastAsia="Times New Roman" w:hAnsi="Calibri" w:cs="Calibri"/>
          <w:color w:val="111111"/>
          <w:sz w:val="22"/>
          <w:szCs w:val="22"/>
          <w:lang w:val="en"/>
        </w:rPr>
        <w:t>Full Weight Merging (Optional):</w:t>
      </w:r>
      <w:r>
        <w:rPr>
          <w:rFonts w:ascii="Calibri" w:eastAsia="Times New Roman" w:hAnsi="Calibri" w:cs="Calibri"/>
          <w:color w:val="111111"/>
          <w:sz w:val="22"/>
          <w:szCs w:val="22"/>
          <w:lang w:val="en"/>
        </w:rPr>
        <w:t xml:space="preserve"> Execute </w:t>
      </w:r>
      <w:r>
        <w:rPr>
          <w:rStyle w:val="HTMLCode"/>
          <w:color w:val="111111"/>
          <w:lang w:val="en"/>
        </w:rPr>
        <w:t>model.merge_and_unload()</w:t>
      </w:r>
      <w:r>
        <w:rPr>
          <w:rFonts w:ascii="Calibri" w:eastAsia="Times New Roman" w:hAnsi="Calibri" w:cs="Calibri"/>
          <w:color w:val="111111"/>
          <w:sz w:val="22"/>
          <w:szCs w:val="22"/>
          <w:lang w:val="en"/>
        </w:rPr>
        <w:t xml:space="preserve"> to produce a standalone 16-bit or GGUF quantized binary for zero-dependency inference in llama.cpp, Ollama, or vLLM.</w:t>
      </w:r>
    </w:p>
    <w:sectPr w:rsidR="00DB34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53B2A"/>
    <w:multiLevelType w:val="multilevel"/>
    <w:tmpl w:val="F8AE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26C9A"/>
    <w:multiLevelType w:val="multilevel"/>
    <w:tmpl w:val="11B8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144AF5"/>
    <w:multiLevelType w:val="multilevel"/>
    <w:tmpl w:val="D09A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FD2C69"/>
    <w:multiLevelType w:val="multilevel"/>
    <w:tmpl w:val="E2A8C5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2551CB"/>
    <w:multiLevelType w:val="multilevel"/>
    <w:tmpl w:val="2B965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647AE9"/>
    <w:multiLevelType w:val="multilevel"/>
    <w:tmpl w:val="09788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4344290">
    <w:abstractNumId w:val="1"/>
  </w:num>
  <w:num w:numId="2" w16cid:durableId="820733615">
    <w:abstractNumId w:val="3"/>
  </w:num>
  <w:num w:numId="3" w16cid:durableId="1543054500">
    <w:abstractNumId w:val="2"/>
  </w:num>
  <w:num w:numId="4" w16cid:durableId="955864586">
    <w:abstractNumId w:val="4"/>
  </w:num>
  <w:num w:numId="5" w16cid:durableId="1262374787">
    <w:abstractNumId w:val="5"/>
  </w:num>
  <w:num w:numId="6" w16cid:durableId="1473906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76BCE"/>
    <w:rsid w:val="00776BCE"/>
    <w:rsid w:val="00980D90"/>
    <w:rsid w:val="00DB3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ECA65E"/>
  <w15:chartTrackingRefBased/>
  <w15:docId w15:val="{6A70AFF1-EF54-41FA-92D4-B6AED19E0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8" w:space="4" w:color="333333"/>
      </w:pBdr>
      <w:spacing w:after="160"/>
      <w:outlineLvl w:val="0"/>
    </w:pPr>
    <w:rPr>
      <w:b/>
      <w:bCs/>
      <w:color w:val="111111"/>
      <w:kern w:val="36"/>
      <w:sz w:val="40"/>
      <w:szCs w:val="40"/>
    </w:rPr>
  </w:style>
  <w:style w:type="paragraph" w:styleId="Heading2">
    <w:name w:val="heading 2"/>
    <w:basedOn w:val="Normal"/>
    <w:link w:val="Heading2Char"/>
    <w:uiPriority w:val="9"/>
    <w:qFormat/>
    <w:pPr>
      <w:pBdr>
        <w:bottom w:val="single" w:sz="8" w:space="2" w:color="888888"/>
      </w:pBdr>
      <w:spacing w:before="360" w:after="120"/>
      <w:outlineLvl w:val="1"/>
    </w:pPr>
    <w:rPr>
      <w:b/>
      <w:bCs/>
      <w:color w:val="222222"/>
      <w:sz w:val="28"/>
      <w:szCs w:val="28"/>
    </w:rPr>
  </w:style>
  <w:style w:type="paragraph" w:styleId="Heading3">
    <w:name w:val="heading 3"/>
    <w:basedOn w:val="Normal"/>
    <w:link w:val="Heading3Char"/>
    <w:uiPriority w:val="9"/>
    <w:qFormat/>
    <w:pPr>
      <w:spacing w:before="240" w:after="80"/>
      <w:outlineLvl w:val="2"/>
    </w:pPr>
    <w:rPr>
      <w:b/>
      <w:bCs/>
      <w:color w:val="33333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shd w:val="clear" w:color="auto" w:fill="F4F4F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styleId="HTMLPreformatted">
    <w:name w:val="HTML Preformatted"/>
    <w:basedOn w:val="Normal"/>
    <w:link w:val="HTMLPreformattedChar"/>
    <w:uiPriority w:val="99"/>
    <w:semiHidden/>
    <w:unhideWhenUsed/>
    <w:pPr>
      <w:pBdr>
        <w:top w:val="single" w:sz="8" w:space="6" w:color="CCCCCC"/>
        <w:left w:val="single" w:sz="8" w:space="8" w:color="CCCCCC"/>
        <w:bottom w:val="single" w:sz="8" w:space="6" w:color="CCCCCC"/>
        <w:right w:val="single" w:sz="8" w:space="8" w:color="CCCCCC"/>
      </w:pBd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80" w:after="160"/>
    </w:pPr>
    <w:rPr>
      <w:rFonts w:ascii="Consolas" w:hAnsi="Consolas" w:cs="Courier New"/>
      <w:sz w:val="19"/>
      <w:szCs w:val="19"/>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80" w:after="120"/>
    </w:pPr>
  </w:style>
  <w:style w:type="paragraph" w:styleId="NormalWeb">
    <w:name w:val="Normal (Web)"/>
    <w:basedOn w:val="Normal"/>
    <w:uiPriority w:val="99"/>
    <w:semiHidden/>
    <w:unhideWhenUsed/>
    <w:pPr>
      <w:spacing w:before="80" w:after="120"/>
    </w:pPr>
  </w:style>
  <w:style w:type="paragraph" w:customStyle="1" w:styleId="meta-box">
    <w:name w:val="meta-box"/>
    <w:basedOn w:val="Normal"/>
    <w:pPr>
      <w:pBdr>
        <w:top w:val="single" w:sz="8" w:space="8" w:color="999999"/>
        <w:left w:val="single" w:sz="8" w:space="10" w:color="999999"/>
        <w:bottom w:val="single" w:sz="8" w:space="8" w:color="999999"/>
        <w:right w:val="single" w:sz="8" w:space="10" w:color="999999"/>
      </w:pBdr>
      <w:shd w:val="clear" w:color="auto" w:fill="FAFAFA"/>
      <w:spacing w:before="100" w:beforeAutospacing="1" w:after="280"/>
    </w:pPr>
  </w:style>
  <w:style w:type="paragraph" w:customStyle="1" w:styleId="meta-table">
    <w:name w:val="meta-table"/>
    <w:basedOn w:val="Normal"/>
    <w:rPr>
      <w:sz w:val="20"/>
      <w:szCs w:val="20"/>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547611">
      <w:bodyDiv w:val="1"/>
      <w:marLeft w:val="600"/>
      <w:marRight w:val="600"/>
      <w:marTop w:val="400"/>
      <w:marBottom w:val="400"/>
      <w:divBdr>
        <w:top w:val="none" w:sz="0" w:space="0" w:color="auto"/>
        <w:left w:val="none" w:sz="0" w:space="0" w:color="auto"/>
        <w:bottom w:val="none" w:sz="0" w:space="0" w:color="auto"/>
        <w:right w:val="none" w:sz="0" w:space="0" w:color="auto"/>
      </w:divBdr>
      <w:divsChild>
        <w:div w:id="1375499873">
          <w:marLeft w:val="0"/>
          <w:marRight w:val="0"/>
          <w:marTop w:val="0"/>
          <w:marBottom w:val="280"/>
          <w:divBdr>
            <w:top w:val="single" w:sz="8" w:space="8" w:color="999999"/>
            <w:left w:val="single" w:sz="8" w:space="10" w:color="999999"/>
            <w:bottom w:val="single" w:sz="8" w:space="8" w:color="999999"/>
            <w:right w:val="single" w:sz="8" w:space="10" w:color="999999"/>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1730</Words>
  <Characters>9862</Characters>
  <Application>Microsoft Office Word</Application>
  <DocSecurity>0</DocSecurity>
  <Lines>82</Lines>
  <Paragraphs>23</Paragraphs>
  <ScaleCrop>false</ScaleCrop>
  <Company/>
  <LinksUpToDate>false</LinksUpToDate>
  <CharactersWithSpaces>11569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Bangla Distill - Project Technical Report</dc:title>
  <dc:subject/>
  <dc:creator>Ashmit Nur</dc:creator>
  <cp:keywords/>
  <dc:description/>
  <cp:lastModifiedBy>Ashmit Nur</cp:lastModifiedBy>
  <cp:revision>2</cp:revision>
  <dcterms:created xsi:type="dcterms:W3CDTF">2026-09-02T18:32:00Z</dcterms:created>
  <dcterms:modified xsi:type="dcterms:W3CDTF">2026-09-02T18:32:00Z</dcterms:modified>
</cp:coreProperties>
</file>