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BFA3F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IDFont" w:cs="Times New Roman"/>
          <w:b/>
          <w:bCs/>
          <w:color w:val="000000"/>
          <w:kern w:val="0"/>
          <w:sz w:val="44"/>
          <w:szCs w:val="44"/>
          <w:lang w:val="en-US" w:eastAsia="zh-CN" w:bidi="ar"/>
        </w:rPr>
      </w:pPr>
    </w:p>
    <w:p w14:paraId="4088B6F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IDFont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  <w:r>
        <w:rPr>
          <w:rFonts w:hint="default" w:ascii="Times New Roman" w:hAnsi="Times New Roman" w:eastAsia="CIDFont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  <w:t>Introduction:</w:t>
      </w:r>
    </w:p>
    <w:p w14:paraId="1DA7572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IDFont" w:cs="Times New Roman"/>
          <w:b/>
          <w:bCs/>
          <w:color w:val="000000"/>
          <w:kern w:val="0"/>
          <w:sz w:val="44"/>
          <w:szCs w:val="44"/>
          <w:lang w:val="en-US" w:eastAsia="zh-CN" w:bidi="ar"/>
        </w:rPr>
      </w:pPr>
    </w:p>
    <w:p w14:paraId="1CA0FA8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31"/>
          <w:szCs w:val="31"/>
          <w:lang w:val="en-US" w:eastAsia="zh-CN" w:bidi="ar"/>
        </w:rPr>
        <w:t xml:space="preserve">This marketplace application is designed to connect buyers and </w:t>
      </w:r>
    </w:p>
    <w:p w14:paraId="04A2EF6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31"/>
          <w:szCs w:val="31"/>
          <w:lang w:val="en-US" w:eastAsia="zh-CN" w:bidi="ar"/>
        </w:rPr>
        <w:t xml:space="preserve">sellers of custom ceramic plant pots. It includes features like </w:t>
      </w:r>
    </w:p>
    <w:p w14:paraId="2050C53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31"/>
          <w:szCs w:val="31"/>
          <w:lang w:val="en-US" w:eastAsia="zh-CN" w:bidi="ar"/>
        </w:rPr>
        <w:t xml:space="preserve">product browsing, filtering, cart management, and secure </w:t>
      </w:r>
    </w:p>
    <w:p w14:paraId="7613C0E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IDFont" w:cs="Times New Roman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31"/>
          <w:szCs w:val="31"/>
          <w:lang w:val="en-US" w:eastAsia="zh-CN" w:bidi="ar"/>
        </w:rPr>
        <w:t xml:space="preserve">payments. </w:t>
      </w:r>
    </w:p>
    <w:p w14:paraId="0BAFE6C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IDFont" w:cs="Times New Roman"/>
          <w:color w:val="000000"/>
          <w:kern w:val="0"/>
          <w:sz w:val="31"/>
          <w:szCs w:val="31"/>
          <w:lang w:val="en-US" w:eastAsia="zh-CN" w:bidi="ar"/>
        </w:rPr>
      </w:pPr>
    </w:p>
    <w:p w14:paraId="489891D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IDFont" w:cs="Times New Roman"/>
          <w:color w:val="000000"/>
          <w:kern w:val="0"/>
          <w:sz w:val="31"/>
          <w:szCs w:val="31"/>
          <w:lang w:val="en-US" w:eastAsia="zh-CN" w:bidi="ar"/>
        </w:rPr>
      </w:pPr>
      <w:r>
        <w:drawing>
          <wp:inline distT="0" distB="0" distL="114300" distR="114300">
            <wp:extent cx="5270500" cy="200025"/>
            <wp:effectExtent l="0" t="0" r="254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67B7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IDFont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</w:pPr>
      <w:r>
        <w:rPr>
          <w:rFonts w:hint="default" w:ascii="Times New Roman" w:hAnsi="Times New Roman" w:eastAsia="CIDFont" w:cs="Times New Roman"/>
          <w:b/>
          <w:bCs/>
          <w:color w:val="000000"/>
          <w:kern w:val="0"/>
          <w:sz w:val="44"/>
          <w:szCs w:val="44"/>
          <w:u w:val="single"/>
          <w:lang w:val="en-US" w:eastAsia="zh-CN" w:bidi="ar"/>
        </w:rPr>
        <w:t xml:space="preserve">Architecture Diagram </w:t>
      </w:r>
    </w:p>
    <w:p w14:paraId="459F158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IDFont" w:cs="Times New Roman"/>
          <w:b/>
          <w:bCs/>
          <w:color w:val="000000"/>
          <w:kern w:val="0"/>
          <w:sz w:val="44"/>
          <w:szCs w:val="44"/>
          <w:lang w:val="en-US" w:eastAsia="zh-CN" w:bidi="ar"/>
        </w:rPr>
      </w:pPr>
    </w:p>
    <w:p w14:paraId="3D9F1AD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8"/>
          <w:szCs w:val="28"/>
          <w:lang w:val="en-US" w:eastAsia="zh-CN" w:bidi="ar"/>
        </w:rPr>
        <w:t>⦁</w:t>
      </w:r>
      <w:r>
        <w:rPr>
          <w:rFonts w:hint="default" w:ascii="Times New Roman" w:hAnsi="Times New Roman" w:eastAsia="CIDFont" w:cs="Times New Roman"/>
          <w:color w:val="000000"/>
          <w:kern w:val="0"/>
          <w:sz w:val="28"/>
          <w:szCs w:val="28"/>
          <w:lang w:val="en-US" w:eastAsia="zh-CN" w:bidi="ar"/>
        </w:rPr>
        <w:t>Add a visual representation of the application flow.</w:t>
      </w:r>
    </w:p>
    <w:p w14:paraId="0EF0EE4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8"/>
          <w:szCs w:val="28"/>
          <w:lang w:val="en-US" w:eastAsia="zh-CN" w:bidi="ar"/>
        </w:rPr>
        <w:t xml:space="preserve">Frontend: React → Axios API calls. </w:t>
      </w:r>
    </w:p>
    <w:p w14:paraId="05B6728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IDFont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8"/>
          <w:szCs w:val="28"/>
          <w:lang w:val="en-US" w:eastAsia="zh-CN" w:bidi="ar"/>
        </w:rPr>
        <w:t xml:space="preserve">⦁Schema for products, users, and orders. </w:t>
      </w:r>
    </w:p>
    <w:p w14:paraId="70E19A6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IDFont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64130E9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u w:val="single"/>
        </w:rPr>
      </w:pPr>
      <w:r>
        <w:rPr>
          <w:rFonts w:hint="default" w:ascii="Times New Roman" w:hAnsi="Times New Roman" w:eastAsia="CIDFont" w:cs="Times New Roman"/>
          <w:b/>
          <w:bCs/>
          <w:color w:val="000000"/>
          <w:kern w:val="0"/>
          <w:sz w:val="47"/>
          <w:szCs w:val="47"/>
          <w:u w:val="single"/>
          <w:lang w:val="en-US" w:eastAsia="zh-CN" w:bidi="ar"/>
        </w:rPr>
        <w:t xml:space="preserve">Migration of provided API </w:t>
      </w:r>
    </w:p>
    <w:p w14:paraId="60DD165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CIDFont" w:hAnsi="CIDFont" w:eastAsia="CIDFont" w:cs="CIDFont"/>
          <w:color w:val="000000"/>
          <w:kern w:val="0"/>
          <w:sz w:val="24"/>
          <w:szCs w:val="24"/>
          <w:lang w:val="en-US" w:eastAsia="zh-CN" w:bidi="ar"/>
        </w:rPr>
        <w:t>⦁</w:t>
      </w:r>
      <w:r>
        <w:rPr>
          <w:rFonts w:hint="default" w:ascii="Times New Roman" w:hAnsi="Times New Roman" w:eastAsia="CIDFont" w:cs="Times New Roman"/>
          <w:color w:val="000000"/>
          <w:kern w:val="0"/>
          <w:sz w:val="28"/>
          <w:szCs w:val="28"/>
          <w:lang w:val="en-US" w:eastAsia="zh-CN" w:bidi="ar"/>
        </w:rPr>
        <w:t xml:space="preserve">Provided API to fetch products in my sanity studio </w:t>
      </w:r>
    </w:p>
    <w:p w14:paraId="46109D2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8"/>
          <w:szCs w:val="28"/>
          <w:lang w:val="en-US" w:eastAsia="zh-CN" w:bidi="ar"/>
        </w:rPr>
        <w:t xml:space="preserve">and migrate to my sanity dashboard then fetching </w:t>
      </w:r>
    </w:p>
    <w:p w14:paraId="1F04F92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8"/>
          <w:szCs w:val="28"/>
          <w:lang w:val="en-US" w:eastAsia="zh-CN" w:bidi="ar"/>
        </w:rPr>
        <w:t>product sanity into my original product page.</w:t>
      </w:r>
    </w:p>
    <w:p w14:paraId="130212EB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9E75278">
      <w:pPr>
        <w:rPr>
          <w:rFonts w:hint="default" w:ascii="Times New Roman" w:hAnsi="Times New Roman" w:eastAsia="sans-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serif" w:cs="Times New Roman"/>
          <w:b/>
          <w:bCs/>
          <w:i w:val="0"/>
          <w:iCs w:val="0"/>
          <w:caps w:val="0"/>
          <w:spacing w:val="0"/>
          <w:sz w:val="44"/>
          <w:szCs w:val="44"/>
          <w:u w:val="single"/>
          <w:bdr w:val="none" w:color="auto" w:sz="0" w:space="0"/>
          <w:shd w:val="clear" w:fill="FFFFFF"/>
        </w:rPr>
        <w:t>Implementation Evidence: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spacing w:val="0"/>
          <w:sz w:val="44"/>
          <w:szCs w:val="44"/>
          <w:bdr w:val="none" w:color="auto" w:sz="0" w:space="0"/>
          <w:shd w:val="clear" w:fill="FFFFFF"/>
        </w:rPr>
        <w:br w:type="textWrapping"/>
      </w:r>
      <w:r>
        <w:rPr>
          <w:rFonts w:hint="default" w:ascii="Times New Roman" w:hAnsi="Times New Roman" w:eastAsia="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t>1. Sanity CMS Dashboard View: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t> Displays populated products entities.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t>2. Application Frontend Display: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t> Renders live data seemlessly on the user interface.</w:t>
      </w:r>
    </w:p>
    <w:p w14:paraId="00743927">
      <w:pPr>
        <w:rPr>
          <w:rFonts w:hint="default" w:ascii="Times New Roman" w:hAnsi="Times New Roman" w:eastAsia="sans-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</w:pPr>
    </w:p>
    <w:p w14:paraId="421CDF4B">
      <w:pPr>
        <w:rPr>
          <w:rFonts w:hint="default" w:ascii="Times New Roman" w:hAnsi="Times New Roman" w:eastAsia="sans-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</w:pPr>
    </w:p>
    <w:p w14:paraId="3B2E457F">
      <w:pPr>
        <w:rPr>
          <w:rFonts w:hint="default" w:ascii="Times New Roman" w:hAnsi="Times New Roman" w:eastAsia="sans-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</w:pPr>
    </w:p>
    <w:p w14:paraId="4A18F3AA">
      <w:pPr>
        <w:rPr>
          <w:rFonts w:hint="default" w:ascii="Times New Roman" w:hAnsi="Times New Roman" w:eastAsia="sans-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</w:pPr>
    </w:p>
    <w:p w14:paraId="53683833">
      <w:pPr>
        <w:rPr>
          <w:rFonts w:hint="default" w:ascii="Times New Roman" w:hAnsi="Times New Roman" w:eastAsia="sans-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</w:pPr>
    </w:p>
    <w:p w14:paraId="59105B45">
      <w:pPr>
        <w:rPr>
          <w:rFonts w:hint="default" w:ascii="Times New Roman" w:hAnsi="Times New Roman" w:eastAsia="sans-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</w:pPr>
    </w:p>
    <w:p w14:paraId="26B5CE01">
      <w:pPr>
        <w:rPr>
          <w:rFonts w:hint="default" w:ascii="Times New Roman" w:hAnsi="Times New Roman" w:eastAsia="sans-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</w:pPr>
    </w:p>
    <w:p w14:paraId="4EEF9D70">
      <w:pPr>
        <w:rPr>
          <w:rFonts w:hint="default" w:ascii="Times New Roman" w:hAnsi="Times New Roman" w:eastAsia="sans-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</w:pPr>
    </w:p>
    <w:p w14:paraId="37217D51">
      <w:pPr>
        <w:rPr>
          <w:rFonts w:hint="default" w:ascii="Times New Roman" w:hAnsi="Times New Roman" w:eastAsia="sans-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</w:pPr>
    </w:p>
    <w:p w14:paraId="51BFACD1">
      <w:pPr>
        <w:rPr>
          <w:rFonts w:hint="default" w:ascii="Times New Roman" w:hAnsi="Times New Roman" w:eastAsia="sans-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</w:pPr>
    </w:p>
    <w:p w14:paraId="00139BBD">
      <w:pPr>
        <w:rPr>
          <w:rFonts w:hint="default" w:ascii="Times New Roman" w:hAnsi="Times New Roman" w:eastAsia="sans-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</w:pPr>
    </w:p>
    <w:p w14:paraId="3078AFCF">
      <w:pPr>
        <w:rPr>
          <w:rFonts w:hint="default" w:ascii="Times New Roman" w:hAnsi="Times New Roman" w:eastAsia="sans-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</w:pPr>
    </w:p>
    <w:p w14:paraId="5D27B1D9">
      <w:pPr>
        <w:rPr>
          <w:rFonts w:hint="default" w:ascii="Times New Roman" w:hAnsi="Times New Roman" w:eastAsia="sans-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</w:pPr>
    </w:p>
    <w:p w14:paraId="01F0F1E4">
      <w:pPr>
        <w:rPr>
          <w:rFonts w:hint="default" w:ascii="Times New Roman" w:hAnsi="Times New Roman" w:eastAsia="sans-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</w:pPr>
    </w:p>
    <w:p w14:paraId="0179F10C">
      <w:pPr>
        <w:rPr>
          <w:rFonts w:hint="default" w:ascii="Times New Roman" w:hAnsi="Times New Roman" w:eastAsia="sans-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</w:pPr>
      <w:bookmarkStart w:id="0" w:name="_GoBack"/>
      <w:bookmarkEnd w:id="0"/>
    </w:p>
    <w:p w14:paraId="40315431">
      <w:pPr>
        <w:rPr>
          <w:rFonts w:hint="default" w:ascii="Times New Roman" w:hAnsi="Times New Roman" w:eastAsia="sans-serif"/>
          <w:b/>
          <w:bCs/>
          <w:i w:val="0"/>
          <w:iCs w:val="0"/>
          <w:caps w:val="0"/>
          <w:spacing w:val="0"/>
          <w:sz w:val="44"/>
          <w:szCs w:val="44"/>
          <w:bdr w:val="none" w:color="auto" w:sz="0" w:space="0"/>
          <w:shd w:val="clear" w:fill="FFFFFF"/>
          <w:lang w:val="en-US"/>
        </w:rPr>
      </w:pPr>
    </w:p>
    <w:p w14:paraId="4C05985E">
      <w:pPr>
        <w:rPr>
          <w:rFonts w:hint="default" w:ascii="Times New Roman" w:hAnsi="Times New Roman" w:eastAsia="sans-serif"/>
          <w:b/>
          <w:bCs/>
          <w:i w:val="0"/>
          <w:iCs w:val="0"/>
          <w:caps w:val="0"/>
          <w:spacing w:val="0"/>
          <w:sz w:val="44"/>
          <w:szCs w:val="44"/>
          <w:bdr w:val="none" w:color="auto" w:sz="0" w:space="0"/>
          <w:shd w:val="clear" w:fill="FFFFFF"/>
          <w:lang w:val="en-US"/>
        </w:rPr>
      </w:pPr>
    </w:p>
    <w:p w14:paraId="2A2F04A7">
      <w:pPr>
        <w:rPr>
          <w:rFonts w:hint="default" w:ascii="Times New Roman" w:hAnsi="Times New Roman" w:eastAsia="sans-serif"/>
          <w:b/>
          <w:bCs/>
          <w:i w:val="0"/>
          <w:iCs w:val="0"/>
          <w:caps w:val="0"/>
          <w:spacing w:val="0"/>
          <w:sz w:val="44"/>
          <w:szCs w:val="44"/>
          <w:u w:val="single"/>
          <w:bdr w:val="none" w:color="auto" w:sz="0" w:space="0"/>
          <w:shd w:val="clear" w:fill="FFFFFF"/>
          <w:lang w:val="en-US"/>
        </w:rPr>
      </w:pPr>
      <w:r>
        <w:rPr>
          <w:rFonts w:hint="default" w:ascii="Times New Roman" w:hAnsi="Times New Roman" w:eastAsia="sans-serif"/>
          <w:b/>
          <w:bCs/>
          <w:i w:val="0"/>
          <w:iCs w:val="0"/>
          <w:caps w:val="0"/>
          <w:spacing w:val="0"/>
          <w:sz w:val="44"/>
          <w:szCs w:val="44"/>
          <w:u w:val="single"/>
          <w:bdr w:val="none" w:color="auto" w:sz="0" w:space="0"/>
          <w:shd w:val="clear" w:fill="FFFFFF"/>
          <w:lang w:val="en-US"/>
        </w:rPr>
        <w:t>Screen Shot Of Migration:</w:t>
      </w:r>
    </w:p>
    <w:p w14:paraId="3450EAC8">
      <w:pPr>
        <w:rPr>
          <w:rFonts w:hint="default" w:ascii="Times New Roman" w:hAnsi="Times New Roman" w:eastAsia="sans-serif"/>
          <w:b/>
          <w:bCs/>
          <w:i w:val="0"/>
          <w:iCs w:val="0"/>
          <w:caps w:val="0"/>
          <w:spacing w:val="0"/>
          <w:sz w:val="44"/>
          <w:szCs w:val="44"/>
          <w:bdr w:val="none" w:color="auto" w:sz="0" w:space="0"/>
          <w:shd w:val="clear" w:fill="FFFFFF"/>
          <w:lang w:val="en-US"/>
        </w:rPr>
      </w:pPr>
    </w:p>
    <w:p w14:paraId="7D59B9CF">
      <w:pPr>
        <w:rPr>
          <w:rFonts w:hint="default" w:ascii="Times New Roman" w:hAnsi="Times New Roman" w:eastAsia="sans-serif"/>
          <w:b/>
          <w:bCs/>
          <w:i w:val="0"/>
          <w:iCs w:val="0"/>
          <w:caps w:val="0"/>
          <w:spacing w:val="0"/>
          <w:sz w:val="44"/>
          <w:szCs w:val="44"/>
          <w:bdr w:val="none" w:color="auto" w:sz="0" w:space="0"/>
          <w:shd w:val="clear" w:fill="FFFFFF"/>
          <w:lang w:val="en-US"/>
        </w:rPr>
      </w:pPr>
    </w:p>
    <w:p w14:paraId="1405E644">
      <w:pPr>
        <w:rPr>
          <w:rFonts w:hint="default" w:ascii="Times New Roman" w:hAnsi="Times New Roman" w:eastAsia="sans-serif"/>
          <w:b/>
          <w:bCs/>
          <w:i w:val="0"/>
          <w:iCs w:val="0"/>
          <w:caps w:val="0"/>
          <w:spacing w:val="0"/>
          <w:sz w:val="44"/>
          <w:szCs w:val="44"/>
          <w:bdr w:val="none" w:color="auto" w:sz="0" w:space="0"/>
          <w:shd w:val="clear" w:fill="FFFFFF"/>
          <w:lang w:val="en-US"/>
        </w:rPr>
      </w:pPr>
    </w:p>
    <w:p w14:paraId="7E8CB306">
      <w:r>
        <w:drawing>
          <wp:inline distT="0" distB="0" distL="114300" distR="114300">
            <wp:extent cx="5268595" cy="4493895"/>
            <wp:effectExtent l="0" t="0" r="444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A0C91"/>
    <w:p w14:paraId="7EF9B5F5"/>
    <w:p w14:paraId="2448D72A"/>
    <w:p w14:paraId="06CE753D"/>
    <w:p w14:paraId="45134694"/>
    <w:p w14:paraId="76D27582"/>
    <w:p w14:paraId="3645F54B"/>
    <w:p w14:paraId="6EF27929"/>
    <w:p w14:paraId="5B7D8086"/>
    <w:p w14:paraId="553912EB"/>
    <w:p w14:paraId="4226C861"/>
    <w:p w14:paraId="39445A5C"/>
    <w:p w14:paraId="20414C66"/>
    <w:p w14:paraId="57F26EFF"/>
    <w:p w14:paraId="36DAB0C9"/>
    <w:p w14:paraId="2F40760B"/>
    <w:p w14:paraId="528CBA0D"/>
    <w:p w14:paraId="2DD5FC0A"/>
    <w:p w14:paraId="4D6753ED">
      <w:pP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spacing w:val="0"/>
          <w:sz w:val="44"/>
          <w:szCs w:val="44"/>
          <w:shd w:val="clear" w:fill="FFFFFF"/>
        </w:rPr>
      </w:pPr>
    </w:p>
    <w:p w14:paraId="6EEDC3A4">
      <w:pPr>
        <w:rPr>
          <w:rFonts w:hint="default"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spacing w:val="0"/>
          <w:sz w:val="44"/>
          <w:szCs w:val="44"/>
          <w:u w:val="single"/>
          <w:shd w:val="clear" w:fill="FFFFFF"/>
        </w:rPr>
        <w:t>Screenshot of Product Schema In Sanity:</w:t>
      </w:r>
    </w:p>
    <w:p w14:paraId="373AEDFB"/>
    <w:p w14:paraId="332EA925">
      <w:r>
        <w:drawing>
          <wp:inline distT="0" distB="0" distL="114300" distR="114300">
            <wp:extent cx="5262880" cy="2792095"/>
            <wp:effectExtent l="0" t="0" r="1016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4488A">
      <w:pP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spacing w:val="0"/>
          <w:sz w:val="44"/>
          <w:szCs w:val="44"/>
          <w:bdr w:val="none" w:color="auto" w:sz="0" w:space="0"/>
          <w:shd w:val="clear" w:fill="FFFFFF"/>
        </w:rPr>
      </w:pPr>
    </w:p>
    <w:p w14:paraId="613F63EC">
      <w:pP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spacing w:val="0"/>
          <w:sz w:val="44"/>
          <w:szCs w:val="44"/>
          <w:u w:val="single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spacing w:val="0"/>
          <w:sz w:val="44"/>
          <w:szCs w:val="44"/>
          <w:u w:val="single"/>
          <w:bdr w:val="none" w:color="auto" w:sz="0" w:space="0"/>
          <w:shd w:val="clear" w:fill="FFFFFF"/>
        </w:rPr>
        <w:t>ScreenShot Of Products Successfully Shown On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spacing w:val="0"/>
          <w:sz w:val="44"/>
          <w:szCs w:val="44"/>
          <w:u w:val="single"/>
          <w:bdr w:val="none" w:color="auto" w:sz="0" w:space="0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spacing w:val="0"/>
          <w:sz w:val="44"/>
          <w:szCs w:val="44"/>
          <w:u w:val="single"/>
          <w:bdr w:val="none" w:color="auto" w:sz="0" w:space="0"/>
          <w:shd w:val="clear" w:fill="FFFFFF"/>
        </w:rPr>
        <w:t>FrontEnd Page:</w:t>
      </w:r>
    </w:p>
    <w:p w14:paraId="58F93F4C">
      <w:pP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spacing w:val="0"/>
          <w:sz w:val="44"/>
          <w:szCs w:val="44"/>
          <w:u w:val="single"/>
          <w:bdr w:val="none" w:color="auto" w:sz="0" w:space="0"/>
          <w:shd w:val="clear" w:fill="FFFFFF"/>
          <w:lang w:val="en-US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spacing w:val="0"/>
          <w:sz w:val="44"/>
          <w:szCs w:val="44"/>
          <w:u w:val="single"/>
          <w:bdr w:val="none" w:color="auto" w:sz="0" w:space="0"/>
          <w:shd w:val="clear" w:fill="FFFFFF"/>
          <w:lang w:val="en-US"/>
        </w:rPr>
        <w:t xml:space="preserve"> </w:t>
      </w:r>
    </w:p>
    <w:p w14:paraId="459CAF33">
      <w:pP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spacing w:val="0"/>
          <w:sz w:val="44"/>
          <w:szCs w:val="44"/>
          <w:bdr w:val="none" w:color="auto" w:sz="0" w:space="0"/>
          <w:shd w:val="clear" w:fill="FFFFFF"/>
          <w:lang w:val="en-US"/>
        </w:rPr>
      </w:pPr>
      <w:r>
        <w:drawing>
          <wp:inline distT="0" distB="0" distL="114300" distR="114300">
            <wp:extent cx="5269865" cy="2230120"/>
            <wp:effectExtent l="0" t="0" r="317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Implementation Evidence:&#13;&#10;1. S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238941C">
    <w:pPr>
      <w:pStyle w:val="5"/>
      <w:jc w:val="center"/>
      <w:rPr>
        <w:rFonts w:hint="default"/>
        <w:b/>
        <w:bCs/>
        <w:sz w:val="32"/>
        <w:szCs w:val="32"/>
        <w:lang w:val="en-US"/>
      </w:rPr>
    </w:pPr>
    <w:r>
      <w:rPr>
        <w:rFonts w:hint="default"/>
        <w:b/>
        <w:bCs/>
        <w:sz w:val="32"/>
        <w:szCs w:val="32"/>
        <w:lang w:val="en-US"/>
      </w:rPr>
      <w:t>HACKATHON 3</w:t>
    </w:r>
  </w:p>
  <w:p w14:paraId="0DE7194B">
    <w:pPr>
      <w:pStyle w:val="5"/>
      <w:jc w:val="center"/>
      <w:rPr>
        <w:rFonts w:hint="default"/>
        <w:b/>
        <w:bCs/>
        <w:sz w:val="32"/>
        <w:szCs w:val="32"/>
        <w:lang w:val="en-US"/>
      </w:rPr>
    </w:pPr>
    <w:r>
      <w:rPr>
        <w:rFonts w:hint="default"/>
        <w:b/>
        <w:bCs/>
        <w:sz w:val="32"/>
        <w:szCs w:val="32"/>
        <w:lang w:val="en-US"/>
      </w:rPr>
      <w:t>DAY 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981C62"/>
    <w:rsid w:val="28981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87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2025-02-07T10:57:00Z</dcterms:created>
  <dc:creator>Abdul Hadi</dc:creator>
  <cp:lastModifiedBy>Abdul Hadi</cp:lastModifiedBy>
  <dcterms:modified xsi:type="dcterms:W3CDTF">2025-02-07T12:25:13Z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FA3AD23E1B584DEE9C450C125C114DA9_11</vt:lpwstr>
  </property>
</Properties>
</file>