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EE446B5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44"/>
          <w:szCs w:val="44"/>
          <w:u w:val="single"/>
        </w:rPr>
      </w:pPr>
      <w:r>
        <w:rPr>
          <w:rStyle w:val="8"/>
          <w:rFonts w:hint="default" w:ascii="Times New Roman" w:hAnsi="Times New Roman" w:cs="Times New Roman"/>
          <w:b/>
          <w:bCs/>
          <w:sz w:val="44"/>
          <w:szCs w:val="44"/>
          <w:u w:val="single"/>
        </w:rPr>
        <w:t>Key Features for Dynamic Components</w:t>
      </w:r>
    </w:p>
    <w:p w14:paraId="1888FB77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Modular and reusable structure</w:t>
      </w:r>
    </w:p>
    <w:p w14:paraId="2689DA2B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Optimized performance for faster rendering</w:t>
      </w:r>
    </w:p>
    <w:p w14:paraId="4AF351CF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High adaptability and flexibility in functionality</w:t>
      </w:r>
    </w:p>
    <w:p w14:paraId="025D3830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Scalable design for growing application needs</w:t>
      </w:r>
    </w:p>
    <w:p w14:paraId="4A6E0122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Enhanced accessibility for all users</w:t>
      </w:r>
    </w:p>
    <w:p w14:paraId="3E69F127">
      <w:pPr>
        <w:pStyle w:val="2"/>
        <w:keepNext w:val="0"/>
        <w:keepLines w:val="0"/>
        <w:widowControl/>
        <w:suppressLineNumbers w:val="0"/>
        <w:rPr>
          <w:rFonts w:hint="default"/>
        </w:rPr>
      </w:pPr>
      <w:r>
        <w:rPr>
          <w:rStyle w:val="8"/>
          <w:rFonts w:hint="default" w:ascii="Times New Roman" w:hAnsi="Times New Roman" w:cs="Times New Roman"/>
          <w:b/>
          <w:bCs/>
          <w:sz w:val="44"/>
          <w:szCs w:val="44"/>
          <w:u w:val="single"/>
        </w:rPr>
        <w:t>Define Data Models</w:t>
      </w:r>
    </w:p>
    <w:p w14:paraId="61F4BA0F"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44"/>
          <w:szCs w:val="44"/>
          <w:u w:val="single"/>
        </w:rPr>
      </w:pPr>
      <w:r>
        <w:rPr>
          <w:rStyle w:val="8"/>
          <w:rFonts w:hint="default" w:ascii="Times New Roman" w:hAnsi="Times New Roman" w:cs="Times New Roman"/>
          <w:sz w:val="44"/>
          <w:szCs w:val="44"/>
          <w:u w:val="single"/>
        </w:rPr>
        <w:t>Examples:</w:t>
      </w:r>
    </w:p>
    <w:p w14:paraId="1F7BF6AB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Product: Includes name, price, category, and description</w:t>
      </w:r>
    </w:p>
    <w:p w14:paraId="0B9A0F01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Category: Tableware,chair and cutlery.</w:t>
      </w:r>
    </w:p>
    <w:p w14:paraId="3F75BE6E">
      <w:pPr>
        <w:pStyle w:val="2"/>
        <w:keepNext w:val="0"/>
        <w:keepLines w:val="0"/>
        <w:widowControl/>
        <w:suppressLineNumbers w:val="0"/>
        <w:rPr>
          <w:rStyle w:val="8"/>
          <w:rFonts w:hint="default"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Style w:val="8"/>
          <w:rFonts w:hint="default" w:ascii="Times New Roman" w:hAnsi="Times New Roman" w:cs="Times New Roman"/>
          <w:b/>
          <w:bCs/>
          <w:sz w:val="44"/>
          <w:szCs w:val="44"/>
          <w:u w:val="single"/>
        </w:rPr>
        <w:t>Key Components:</w:t>
      </w:r>
    </w:p>
    <w:p w14:paraId="2BAF87D9">
      <w:pPr>
        <w:numPr>
          <w:ilvl w:val="0"/>
          <w:numId w:val="3"/>
        </w:numPr>
        <w:rPr>
          <w:rFonts w:hint="default" w:ascii="Times New Roman" w:hAnsi="Times New Roman" w:eastAsia="serif" w:cs="Times New Roman"/>
          <w:b/>
          <w:bCs/>
          <w:i w:val="0"/>
          <w:iCs w:val="0"/>
          <w:caps w:val="0"/>
          <w:spacing w:val="0"/>
          <w:sz w:val="44"/>
          <w:szCs w:val="44"/>
          <w:u w:val="single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serif" w:cs="Times New Roman"/>
          <w:b/>
          <w:bCs/>
          <w:i w:val="0"/>
          <w:iCs w:val="0"/>
          <w:caps w:val="0"/>
          <w:spacing w:val="0"/>
          <w:sz w:val="44"/>
          <w:szCs w:val="44"/>
          <w:u w:val="single"/>
          <w:bdr w:val="none" w:color="auto" w:sz="0" w:space="0"/>
          <w:shd w:val="clear" w:fill="FFFFFF"/>
        </w:rPr>
        <w:t>Product Listing Component:</w:t>
      </w:r>
    </w:p>
    <w:p w14:paraId="16AB1F7D">
      <w:pPr>
        <w:numPr>
          <w:numId w:val="0"/>
        </w:numP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spacing w:val="0"/>
          <w:sz w:val="28"/>
          <w:szCs w:val="28"/>
          <w:u w:val="none"/>
          <w:bdr w:val="none" w:color="auto" w:sz="0" w:space="0"/>
          <w:shd w:val="clear" w:fill="FFFFFF"/>
          <w:lang w:val="en-US"/>
        </w:rPr>
      </w:pP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spacing w:val="0"/>
          <w:sz w:val="28"/>
          <w:szCs w:val="28"/>
          <w:u w:val="none"/>
          <w:bdr w:val="none" w:color="auto" w:sz="0" w:space="0"/>
          <w:shd w:val="clear" w:fill="FFFFFF"/>
          <w:lang w:val="en-US"/>
        </w:rPr>
        <w:t xml:space="preserve">     </w:t>
      </w:r>
    </w:p>
    <w:p w14:paraId="62594BE1">
      <w:pPr>
        <w:numPr>
          <w:numId w:val="0"/>
        </w:numPr>
        <w:ind w:left="140" w:hanging="140" w:hangingChars="50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serif" w:cs="Times New Roman"/>
          <w:b w:val="0"/>
          <w:bCs w:val="0"/>
          <w:i w:val="0"/>
          <w:iCs w:val="0"/>
          <w:caps w:val="0"/>
          <w:spacing w:val="0"/>
          <w:sz w:val="28"/>
          <w:szCs w:val="28"/>
          <w:u w:val="none"/>
          <w:bdr w:val="none" w:color="auto" w:sz="0" w:space="0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  <w:t xml:space="preserve">• </w:t>
      </w: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  <w:t>Product Name: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  <w:t xml:space="preserve"> The name of the product displayed for users.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  <w:br w:type="textWrapping"/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  <w:t xml:space="preserve">• </w:t>
      </w: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  <w:t>Price: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  <w:t xml:space="preserve"> The price of each product.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  <w:br w:type="textWrapping"/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  <w:t xml:space="preserve">• </w:t>
      </w: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  <w:t>Image: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  <w:t xml:space="preserve"> A product image to help users identify the product visually.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  <w:br w:type="textWrapping"/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  <w:t>This component helps to showcase a collection of products effectively in an organized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  <w:br w:type="textWrapping"/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  <w:t>manner.</w:t>
      </w:r>
    </w:p>
    <w:p w14:paraId="64223132">
      <w:pPr>
        <w:numPr>
          <w:numId w:val="0"/>
        </w:numPr>
        <w:ind w:left="140" w:hanging="140" w:hangingChars="50"/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</w:pPr>
    </w:p>
    <w:p w14:paraId="141A561E">
      <w:pPr>
        <w:numPr>
          <w:numId w:val="0"/>
        </w:numPr>
        <w:ind w:left="140" w:hanging="100" w:hangingChars="50"/>
      </w:pPr>
      <w:r>
        <w:drawing>
          <wp:inline distT="0" distB="0" distL="114300" distR="114300">
            <wp:extent cx="5269865" cy="2533650"/>
            <wp:effectExtent l="0" t="0" r="317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C46AD">
      <w:pPr>
        <w:numPr>
          <w:numId w:val="0"/>
        </w:numPr>
        <w:ind w:left="140" w:hanging="100" w:hangingChars="50"/>
      </w:pPr>
    </w:p>
    <w:p w14:paraId="1E4A9159">
      <w:pPr>
        <w:numPr>
          <w:numId w:val="0"/>
        </w:numPr>
        <w:ind w:left="140" w:hanging="100" w:hangingChars="50"/>
      </w:pPr>
    </w:p>
    <w:p w14:paraId="6DC5C018">
      <w:pPr>
        <w:numPr>
          <w:numId w:val="0"/>
        </w:numPr>
        <w:ind w:left="140" w:hanging="100" w:hangingChars="50"/>
      </w:pPr>
    </w:p>
    <w:p w14:paraId="4933EE7D">
      <w:pPr>
        <w:numPr>
          <w:numId w:val="0"/>
        </w:numPr>
        <w:ind w:left="140" w:hanging="100" w:hangingChars="50"/>
        <w:rPr>
          <w:rFonts w:hint="default"/>
          <w:lang w:val="en-US"/>
        </w:rPr>
      </w:pPr>
    </w:p>
    <w:p w14:paraId="4D83B17A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leftChars="0" w:firstLine="0" w:firstLineChars="0"/>
        <w:rPr>
          <w:rFonts w:hint="default" w:ascii="Times New Roman" w:hAnsi="Times New Roman" w:eastAsia="serif" w:cs="Times New Roman"/>
          <w:b/>
          <w:bCs/>
          <w:i w:val="0"/>
          <w:iCs w:val="0"/>
          <w:caps w:val="0"/>
          <w:spacing w:val="0"/>
          <w:sz w:val="44"/>
          <w:szCs w:val="44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serif" w:cs="Times New Roman"/>
          <w:b/>
          <w:bCs/>
          <w:i w:val="0"/>
          <w:iCs w:val="0"/>
          <w:caps w:val="0"/>
          <w:spacing w:val="0"/>
          <w:sz w:val="44"/>
          <w:szCs w:val="44"/>
          <w:bdr w:val="none" w:color="auto" w:sz="0" w:space="0"/>
          <w:shd w:val="clear" w:fill="FFFFFF"/>
        </w:rPr>
        <w:t>Product Detail Component:</w:t>
      </w:r>
    </w:p>
    <w:p w14:paraId="444ACC39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rPr>
          <w:rFonts w:hint="default" w:ascii="Times New Roman" w:hAnsi="Times New Roman" w:eastAsia="sans-serif" w:cs="Times New Roman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  <w:t>Product Description: A detailed description that explains the features and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  <w:t>specifications of the product.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  <w:t>b. Price: The price of the specific product for purchasing consideration.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  <w:t>This component allows users to view in-depth information about a product they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  <w:br w:type="textWrapping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spacing w:val="0"/>
          <w:sz w:val="28"/>
          <w:szCs w:val="28"/>
          <w:bdr w:val="none" w:color="auto" w:sz="0" w:space="0"/>
          <w:shd w:val="clear" w:fill="FFFFFF"/>
        </w:rPr>
        <w:t>are interested in.</w:t>
      </w:r>
    </w:p>
    <w:p w14:paraId="30177426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5264785" cy="2578735"/>
            <wp:effectExtent l="0" t="0" r="8255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87EFD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eastAsia="serif" w:cs="Times New Roman"/>
          <w:b/>
          <w:bCs/>
          <w:i w:val="0"/>
          <w:iCs w:val="0"/>
          <w:caps w:val="0"/>
          <w:spacing w:val="0"/>
          <w:sz w:val="44"/>
          <w:szCs w:val="44"/>
          <w:u w:val="single"/>
          <w:bdr w:val="none" w:color="auto" w:sz="0" w:space="0"/>
          <w:shd w:val="clear" w:fill="FFFFFF"/>
        </w:rPr>
      </w:pPr>
      <w:r>
        <w:rPr>
          <w:rFonts w:hint="default" w:ascii="Times New Roman" w:hAnsi="Times New Roman" w:eastAsia="serif" w:cs="Times New Roman"/>
          <w:b/>
          <w:bCs/>
          <w:i w:val="0"/>
          <w:iCs w:val="0"/>
          <w:caps w:val="0"/>
          <w:spacing w:val="0"/>
          <w:sz w:val="44"/>
          <w:szCs w:val="44"/>
          <w:u w:val="single"/>
          <w:bdr w:val="none" w:color="auto" w:sz="0" w:space="0"/>
          <w:shd w:val="clear" w:fill="FFFFFF"/>
        </w:rPr>
        <w:t>Screenshot of Header Component</w:t>
      </w:r>
    </w:p>
    <w:p w14:paraId="4A59BC1E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5265420" cy="749935"/>
            <wp:effectExtent l="0" t="0" r="762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4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2DE23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 w14:paraId="11021C8C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5260975" cy="1291590"/>
            <wp:effectExtent l="0" t="0" r="1206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29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77781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 w14:paraId="557293A4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5271770" cy="1936750"/>
            <wp:effectExtent l="0" t="0" r="1270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DF358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5270500" cy="20421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9628B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5266055" cy="146304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62EAA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5266690" cy="1618615"/>
            <wp:effectExtent l="0" t="0" r="635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1470C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 w14:paraId="4ED34399">
      <w:bookmarkStart w:id="0" w:name="_GoBack"/>
      <w:bookmarkEnd w:id="0"/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C7E0032">
    <w:pPr>
      <w:pStyle w:val="6"/>
      <w:jc w:val="center"/>
      <w:rPr>
        <w:rFonts w:hint="default" w:ascii="Times New Roman" w:hAnsi="Times New Roman" w:cs="Times New Roman"/>
        <w:b/>
        <w:bCs/>
        <w:sz w:val="44"/>
        <w:szCs w:val="44"/>
        <w:u w:val="single"/>
        <w:lang w:val="en-US"/>
      </w:rPr>
    </w:pPr>
    <w:r>
      <w:rPr>
        <w:rFonts w:hint="default" w:ascii="Times New Roman" w:hAnsi="Times New Roman" w:cs="Times New Roman"/>
        <w:b/>
        <w:bCs/>
        <w:sz w:val="44"/>
        <w:szCs w:val="44"/>
        <w:u w:val="single"/>
        <w:lang w:val="en-US"/>
      </w:rPr>
      <w:t>HACKATHON 3</w:t>
    </w:r>
  </w:p>
  <w:p w14:paraId="3245F673">
    <w:pPr>
      <w:pStyle w:val="6"/>
      <w:jc w:val="center"/>
      <w:rPr>
        <w:rFonts w:hint="default" w:ascii="Times New Roman" w:hAnsi="Times New Roman" w:cs="Times New Roman"/>
        <w:b/>
        <w:bCs/>
        <w:sz w:val="44"/>
        <w:szCs w:val="44"/>
        <w:u w:val="single"/>
        <w:lang w:val="en-US"/>
      </w:rPr>
    </w:pPr>
    <w:r>
      <w:rPr>
        <w:rFonts w:hint="default" w:ascii="Times New Roman" w:hAnsi="Times New Roman" w:cs="Times New Roman"/>
        <w:b/>
        <w:bCs/>
        <w:sz w:val="44"/>
        <w:szCs w:val="44"/>
        <w:u w:val="single"/>
        <w:lang w:val="en-US"/>
      </w:rPr>
      <w:t>DAY 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BDC362"/>
    <w:multiLevelType w:val="multilevel"/>
    <w:tmpl w:val="9BBDC36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9C56BCC4"/>
    <w:multiLevelType w:val="multilevel"/>
    <w:tmpl w:val="9C56BCC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AB4BDEFE"/>
    <w:multiLevelType w:val="singleLevel"/>
    <w:tmpl w:val="AB4BDEFE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B9E4BF51"/>
    <w:multiLevelType w:val="singleLevel"/>
    <w:tmpl w:val="B9E4BF51"/>
    <w:lvl w:ilvl="0" w:tentative="0">
      <w:start w:val="1"/>
      <w:numFmt w:val="lowerLetter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CF82CF2"/>
    <w:rsid w:val="1CF82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7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8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37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2025-02-07T12:32:00Z</dcterms:created>
  <dc:creator>Abdul Hadi</dc:creator>
  <cp:lastModifiedBy>Abdul Hadi</cp:lastModifiedBy>
  <dcterms:modified xsi:type="dcterms:W3CDTF">2025-02-07T13:10:59Z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0C096E33047247779DA3D2589FB034A7_11</vt:lpwstr>
  </property>
</Properties>
</file>